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570F1" w14:textId="428B9641" w:rsidR="00E80E1B" w:rsidRDefault="00640A47">
      <w:pPr>
        <w:pStyle w:val="1"/>
      </w:pPr>
      <w:bookmarkStart w:id="0" w:name="_Toc59784601"/>
      <w:bookmarkStart w:id="1" w:name="_Toc54875379"/>
      <w:bookmarkStart w:id="2" w:name="_Toc59785630"/>
      <w:bookmarkStart w:id="3" w:name="_Toc64963492"/>
      <w:bookmarkStart w:id="4" w:name="_Toc58486346"/>
      <w:bookmarkStart w:id="5" w:name="_Toc59786618"/>
      <w:bookmarkStart w:id="6" w:name="_Toc64963375"/>
      <w:bookmarkStart w:id="7" w:name="_Toc99703641"/>
      <w:bookmarkStart w:id="8" w:name="_Toc100666448"/>
      <w:bookmarkStart w:id="9" w:name="_Toc100741660"/>
      <w:bookmarkStart w:id="10" w:name="_Toc100911438"/>
      <w:bookmarkStart w:id="11" w:name="_Toc100911516"/>
      <w:bookmarkStart w:id="12" w:name="_Toc100913952"/>
      <w:r>
        <w:rPr>
          <w:noProof/>
        </w:rPr>
        <w:drawing>
          <wp:anchor distT="0" distB="0" distL="114300" distR="114300" simplePos="0" relativeHeight="251656192" behindDoc="0" locked="0" layoutInCell="1" allowOverlap="1" wp14:anchorId="56B52701" wp14:editId="7EA64353">
            <wp:simplePos x="0" y="0"/>
            <wp:positionH relativeFrom="column">
              <wp:posOffset>45720</wp:posOffset>
            </wp:positionH>
            <wp:positionV relativeFrom="paragraph">
              <wp:posOffset>248285</wp:posOffset>
            </wp:positionV>
            <wp:extent cx="1724025" cy="1104900"/>
            <wp:effectExtent l="0" t="0" r="9525"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cstate="print"/>
                    <a:stretch>
                      <a:fillRect/>
                    </a:stretch>
                  </pic:blipFill>
                  <pic:spPr>
                    <a:xfrm>
                      <a:off x="0" y="0"/>
                      <a:ext cx="1724025" cy="1104900"/>
                    </a:xfrm>
                    <a:prstGeom prst="rect">
                      <a:avLst/>
                    </a:prstGeom>
                    <a:noFill/>
                    <a:ln w="9525">
                      <a:noFill/>
                    </a:ln>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p>
    <w:p w14:paraId="6F8ABB9E" w14:textId="77777777" w:rsidR="00E80E1B" w:rsidRDefault="00E80E1B"/>
    <w:p w14:paraId="384C9615" w14:textId="77777777" w:rsidR="00E80E1B" w:rsidRDefault="00E80E1B"/>
    <w:p w14:paraId="6D267CDE" w14:textId="6AF29D16" w:rsidR="00E80E1B" w:rsidRDefault="00640A47" w:rsidP="004F0A80">
      <w:pPr>
        <w:pStyle w:val="a5"/>
        <w:spacing w:beforeLines="50" w:before="156"/>
        <w:jc w:val="center"/>
        <w:rPr>
          <w:rFonts w:ascii="Times New Roman" w:hAnsi="Times New Roman"/>
        </w:rPr>
      </w:pPr>
      <w:r>
        <w:rPr>
          <w:rFonts w:ascii="Times New Roman" w:eastAsia="黑体" w:hAnsi="Times New Roman" w:hint="eastAsia"/>
          <w:sz w:val="28"/>
          <w:szCs w:val="28"/>
        </w:rPr>
        <w:t xml:space="preserve">                       </w:t>
      </w:r>
      <w:r>
        <w:rPr>
          <w:rFonts w:ascii="Times New Roman" w:eastAsia="黑体" w:hAnsi="Times New Roman"/>
          <w:sz w:val="30"/>
          <w:szCs w:val="30"/>
        </w:rPr>
        <w:t xml:space="preserve"> </w:t>
      </w:r>
      <w:r>
        <w:rPr>
          <w:rFonts w:ascii="Times New Roman" w:eastAsia="黑体" w:hAnsi="Times New Roman" w:hint="eastAsia"/>
          <w:sz w:val="30"/>
          <w:szCs w:val="30"/>
        </w:rPr>
        <w:t xml:space="preserve">                T/</w:t>
      </w:r>
      <w:r>
        <w:rPr>
          <w:rFonts w:ascii="Times New Roman" w:eastAsia="黑体" w:hAnsi="Times New Roman"/>
          <w:sz w:val="30"/>
          <w:szCs w:val="30"/>
        </w:rPr>
        <w:t>CECS XXX</w:t>
      </w:r>
      <w:r w:rsidR="009B1F51">
        <w:rPr>
          <w:rFonts w:ascii="Times New Roman" w:eastAsia="黑体" w:hAnsi="Times New Roman"/>
          <w:sz w:val="30"/>
          <w:szCs w:val="30"/>
        </w:rPr>
        <w:t>-</w:t>
      </w:r>
      <w:r>
        <w:rPr>
          <w:rFonts w:ascii="Times New Roman" w:eastAsia="黑体" w:hAnsi="Times New Roman"/>
          <w:sz w:val="30"/>
          <w:szCs w:val="30"/>
        </w:rPr>
        <w:t>20</w:t>
      </w:r>
      <w:r>
        <w:rPr>
          <w:rFonts w:ascii="Times New Roman" w:eastAsia="黑体" w:hAnsi="Times New Roman" w:hint="eastAsia"/>
          <w:sz w:val="30"/>
          <w:szCs w:val="30"/>
        </w:rPr>
        <w:t>2</w:t>
      </w:r>
      <w:r>
        <w:rPr>
          <w:rFonts w:ascii="Times New Roman" w:eastAsia="黑体" w:hAnsi="Times New Roman"/>
          <w:sz w:val="30"/>
          <w:szCs w:val="30"/>
        </w:rPr>
        <w:t>X</w:t>
      </w:r>
      <w:r w:rsidR="009B1F51">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4B71D1EB" wp14:editId="4A9C5841">
                <wp:simplePos x="0" y="0"/>
                <wp:positionH relativeFrom="column">
                  <wp:posOffset>-87630</wp:posOffset>
                </wp:positionH>
                <wp:positionV relativeFrom="paragraph">
                  <wp:posOffset>753744</wp:posOffset>
                </wp:positionV>
                <wp:extent cx="551434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1770DD0"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59.35pt" to="427.3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"/>
            </w:pict>
          </mc:Fallback>
        </mc:AlternateContent>
      </w:r>
    </w:p>
    <w:p w14:paraId="7891374C" w14:textId="77777777" w:rsidR="00E80E1B" w:rsidRDefault="00E80E1B"/>
    <w:p w14:paraId="7603591D" w14:textId="77777777" w:rsidR="00E80E1B" w:rsidRDefault="00E80E1B"/>
    <w:p w14:paraId="797EAD23" w14:textId="77777777" w:rsidR="00E80E1B" w:rsidRDefault="00E80E1B"/>
    <w:p w14:paraId="0BC4FE72" w14:textId="77777777" w:rsidR="00E80E1B" w:rsidRDefault="00E80E1B"/>
    <w:p w14:paraId="1F621017" w14:textId="77777777" w:rsidR="00E80E1B" w:rsidRDefault="00E80E1B"/>
    <w:p w14:paraId="1010106F" w14:textId="77777777" w:rsidR="00E80E1B" w:rsidRDefault="00640A47" w:rsidP="004F0A80">
      <w:pPr>
        <w:pStyle w:val="a5"/>
        <w:spacing w:beforeLines="50" w:before="156"/>
        <w:jc w:val="center"/>
        <w:rPr>
          <w:rFonts w:ascii="Times New Roman" w:eastAsia="黑体" w:hAnsi="Times New Roman"/>
          <w:sz w:val="28"/>
          <w:szCs w:val="28"/>
        </w:rPr>
      </w:pPr>
      <w:r>
        <w:rPr>
          <w:rFonts w:ascii="Times New Roman" w:eastAsia="黑体" w:hAnsi="Times New Roman"/>
          <w:sz w:val="28"/>
          <w:szCs w:val="28"/>
        </w:rPr>
        <w:t>中国工程建设</w:t>
      </w:r>
      <w:r>
        <w:rPr>
          <w:rFonts w:ascii="Times New Roman" w:eastAsia="黑体" w:hAnsi="Times New Roman" w:hint="eastAsia"/>
          <w:sz w:val="28"/>
          <w:szCs w:val="28"/>
        </w:rPr>
        <w:t>标准化</w:t>
      </w:r>
      <w:r>
        <w:rPr>
          <w:rFonts w:ascii="Times New Roman" w:eastAsia="黑体" w:hAnsi="Times New Roman"/>
          <w:sz w:val="28"/>
          <w:szCs w:val="28"/>
        </w:rPr>
        <w:t>协会标准</w:t>
      </w:r>
    </w:p>
    <w:p w14:paraId="53533024" w14:textId="77777777" w:rsidR="00E80E1B" w:rsidRDefault="00E80E1B" w:rsidP="00D506B4">
      <w:pPr>
        <w:pStyle w:val="a5"/>
        <w:spacing w:beforeLines="50" w:before="156"/>
        <w:jc w:val="center"/>
        <w:rPr>
          <w:rFonts w:ascii="Times New Roman" w:eastAsia="黑体" w:hAnsi="Times New Roman"/>
        </w:rPr>
      </w:pPr>
    </w:p>
    <w:p w14:paraId="4E7A3B9C" w14:textId="77777777" w:rsidR="00805D39" w:rsidRDefault="00805D39">
      <w:pPr>
        <w:autoSpaceDE w:val="0"/>
        <w:autoSpaceDN w:val="0"/>
        <w:adjustRightInd w:val="0"/>
        <w:jc w:val="center"/>
        <w:rPr>
          <w:rFonts w:eastAsia="黑体"/>
          <w:sz w:val="40"/>
          <w:szCs w:val="32"/>
        </w:rPr>
      </w:pPr>
      <w:bookmarkStart w:id="13" w:name="_Hlk99352666"/>
      <w:r w:rsidRPr="00805D39">
        <w:rPr>
          <w:rFonts w:eastAsia="黑体" w:hint="eastAsia"/>
          <w:sz w:val="40"/>
          <w:szCs w:val="32"/>
        </w:rPr>
        <w:t>建筑行业安全生产责任保险评价标准</w:t>
      </w:r>
    </w:p>
    <w:bookmarkEnd w:id="13"/>
    <w:p w14:paraId="776F5C95" w14:textId="1E0B7449" w:rsidR="00E80E1B" w:rsidRDefault="00D33E52" w:rsidP="004F0A80">
      <w:pPr>
        <w:pStyle w:val="a5"/>
        <w:spacing w:beforeLines="50" w:before="156"/>
        <w:jc w:val="center"/>
        <w:rPr>
          <w:rFonts w:ascii="Times New Roman" w:eastAsia="黑体" w:hAnsi="Times New Roman"/>
          <w:sz w:val="30"/>
          <w:szCs w:val="30"/>
        </w:rPr>
      </w:pPr>
      <w:r w:rsidRPr="00D33E52">
        <w:rPr>
          <w:rFonts w:ascii="Times New Roman" w:eastAsia="黑体" w:hAnsi="Times New Roman"/>
          <w:sz w:val="30"/>
          <w:szCs w:val="30"/>
        </w:rPr>
        <w:t>Evaluation standards for safety production liability insurance in the construction industry</w:t>
      </w:r>
    </w:p>
    <w:p w14:paraId="063FBEFD" w14:textId="77777777" w:rsidR="00E80E1B" w:rsidRDefault="00E80E1B" w:rsidP="00D506B4">
      <w:pPr>
        <w:pStyle w:val="a5"/>
        <w:spacing w:beforeLines="50" w:before="156"/>
        <w:jc w:val="center"/>
        <w:rPr>
          <w:rFonts w:ascii="Times New Roman" w:eastAsia="黑体" w:hAnsi="Times New Roman"/>
        </w:rPr>
      </w:pPr>
    </w:p>
    <w:p w14:paraId="78A62B7F" w14:textId="77777777" w:rsidR="00E80E1B" w:rsidRDefault="00E80E1B">
      <w:pPr>
        <w:pStyle w:val="af3"/>
        <w:ind w:firstLineChars="0" w:firstLine="0"/>
      </w:pPr>
    </w:p>
    <w:p w14:paraId="19DFB2A8" w14:textId="77777777" w:rsidR="00E80E1B" w:rsidRDefault="00E80E1B">
      <w:pPr>
        <w:pStyle w:val="af3"/>
        <w:ind w:firstLineChars="0" w:firstLine="0"/>
      </w:pPr>
    </w:p>
    <w:p w14:paraId="35D592E6" w14:textId="67265378" w:rsidR="00E80E1B" w:rsidRDefault="00640A47" w:rsidP="004F0A80">
      <w:pPr>
        <w:pStyle w:val="a5"/>
        <w:spacing w:beforeLines="50" w:before="156"/>
        <w:jc w:val="center"/>
        <w:rPr>
          <w:rFonts w:ascii="Times New Roman" w:eastAsia="黑体" w:hAnsi="Times New Roman"/>
          <w:sz w:val="28"/>
          <w:szCs w:val="28"/>
        </w:rPr>
      </w:pPr>
      <w:r>
        <w:rPr>
          <w:rFonts w:ascii="Times New Roman" w:eastAsia="黑体" w:hAnsi="Times New Roman"/>
          <w:sz w:val="28"/>
          <w:szCs w:val="28"/>
        </w:rPr>
        <w:t>XXX</w:t>
      </w:r>
      <w:r>
        <w:rPr>
          <w:rFonts w:ascii="Times New Roman" w:eastAsia="黑体" w:hAnsi="Times New Roman"/>
          <w:sz w:val="28"/>
          <w:szCs w:val="28"/>
        </w:rPr>
        <w:t>出版社</w:t>
      </w:r>
    </w:p>
    <w:p w14:paraId="445D23C6" w14:textId="1F1FFB99" w:rsidR="002A5D2B" w:rsidRDefault="00AF4799" w:rsidP="004F0A80">
      <w:pPr>
        <w:pStyle w:val="a5"/>
        <w:spacing w:beforeLines="50" w:before="156"/>
        <w:jc w:val="center"/>
        <w:rPr>
          <w:rFonts w:ascii="Times New Roman" w:eastAsia="黑体" w:hAnsi="Times New Roman"/>
          <w:sz w:val="28"/>
          <w:szCs w:val="28"/>
        </w:rPr>
      </w:pPr>
      <w:r>
        <w:rPr>
          <w:rFonts w:ascii="Times New Roman" w:eastAsia="黑体" w:hAnsi="Times New Roman" w:hint="eastAsia"/>
          <w:sz w:val="28"/>
          <w:szCs w:val="28"/>
        </w:rPr>
        <w:t xml:space="preserve"> </w:t>
      </w:r>
    </w:p>
    <w:p w14:paraId="54DF53EC" w14:textId="16A358A8" w:rsidR="002A5D2B" w:rsidRDefault="002A5D2B" w:rsidP="004F0A80">
      <w:pPr>
        <w:pStyle w:val="a5"/>
        <w:spacing w:beforeLines="50" w:before="156"/>
        <w:jc w:val="center"/>
        <w:rPr>
          <w:rFonts w:ascii="Times New Roman" w:eastAsia="黑体" w:hAnsi="Times New Roman"/>
          <w:sz w:val="28"/>
          <w:szCs w:val="28"/>
        </w:rPr>
      </w:pPr>
    </w:p>
    <w:p w14:paraId="138CE94B" w14:textId="1FDEA7EF" w:rsidR="002A5D2B" w:rsidRDefault="002A5D2B" w:rsidP="004F0A80">
      <w:pPr>
        <w:pStyle w:val="a5"/>
        <w:spacing w:beforeLines="50" w:before="156"/>
        <w:jc w:val="center"/>
        <w:rPr>
          <w:rFonts w:ascii="Times New Roman" w:eastAsia="黑体" w:hAnsi="Times New Roman"/>
          <w:sz w:val="28"/>
          <w:szCs w:val="28"/>
        </w:rPr>
      </w:pPr>
    </w:p>
    <w:p w14:paraId="3BDD2C74" w14:textId="2EFF338F" w:rsidR="002A5D2B" w:rsidRDefault="002A5D2B" w:rsidP="004F0A80">
      <w:pPr>
        <w:pStyle w:val="a5"/>
        <w:spacing w:beforeLines="50" w:before="156"/>
        <w:jc w:val="center"/>
        <w:rPr>
          <w:rFonts w:ascii="Times New Roman" w:eastAsia="黑体" w:hAnsi="Times New Roman"/>
          <w:sz w:val="28"/>
          <w:szCs w:val="28"/>
        </w:rPr>
      </w:pPr>
    </w:p>
    <w:p w14:paraId="0F69D17D" w14:textId="1A18DB5C" w:rsidR="002A5D2B" w:rsidRDefault="002A5D2B" w:rsidP="004F0A80">
      <w:pPr>
        <w:pStyle w:val="a5"/>
        <w:spacing w:beforeLines="50" w:before="156"/>
        <w:jc w:val="center"/>
        <w:rPr>
          <w:rFonts w:ascii="Times New Roman" w:eastAsia="黑体" w:hAnsi="Times New Roman"/>
          <w:sz w:val="28"/>
          <w:szCs w:val="28"/>
        </w:rPr>
      </w:pPr>
    </w:p>
    <w:p w14:paraId="46A40A06" w14:textId="1E216B76" w:rsidR="002A5D2B" w:rsidRDefault="002A5D2B" w:rsidP="004F0A80">
      <w:pPr>
        <w:pStyle w:val="a5"/>
        <w:spacing w:beforeLines="50" w:before="156"/>
        <w:jc w:val="center"/>
        <w:rPr>
          <w:rFonts w:ascii="Times New Roman" w:eastAsia="黑体" w:hAnsi="Times New Roman"/>
          <w:sz w:val="28"/>
          <w:szCs w:val="28"/>
        </w:rPr>
      </w:pPr>
    </w:p>
    <w:p w14:paraId="03245B32" w14:textId="77FA3AA0" w:rsidR="002A5D2B" w:rsidRDefault="002A5D2B" w:rsidP="004F0A80">
      <w:pPr>
        <w:pStyle w:val="a5"/>
        <w:spacing w:beforeLines="50" w:before="156"/>
        <w:jc w:val="center"/>
        <w:rPr>
          <w:rFonts w:ascii="Times New Roman" w:eastAsia="黑体" w:hAnsi="Times New Roman"/>
          <w:sz w:val="28"/>
          <w:szCs w:val="28"/>
        </w:rPr>
      </w:pPr>
    </w:p>
    <w:p w14:paraId="55A80D60" w14:textId="77777777" w:rsidR="002A5D2B" w:rsidRDefault="002A5D2B" w:rsidP="004F0A80">
      <w:pPr>
        <w:pStyle w:val="a5"/>
        <w:spacing w:beforeLines="50" w:before="156"/>
        <w:jc w:val="center"/>
        <w:rPr>
          <w:rFonts w:ascii="Times New Roman" w:eastAsia="黑体" w:hAnsi="Times New Roman"/>
          <w:sz w:val="28"/>
          <w:szCs w:val="28"/>
        </w:rPr>
      </w:pPr>
    </w:p>
    <w:p w14:paraId="2C055CD9" w14:textId="77777777" w:rsidR="002A5D2B" w:rsidRDefault="002A5D2B" w:rsidP="002A5D2B">
      <w:pPr>
        <w:pStyle w:val="a5"/>
        <w:spacing w:beforeLines="50" w:before="156"/>
        <w:jc w:val="center"/>
        <w:rPr>
          <w:rFonts w:ascii="Times New Roman" w:eastAsia="黑体" w:hAnsi="Times New Roman"/>
          <w:sz w:val="28"/>
          <w:szCs w:val="28"/>
        </w:rPr>
      </w:pPr>
      <w:r>
        <w:rPr>
          <w:rFonts w:ascii="Times New Roman" w:eastAsia="黑体" w:hAnsi="Times New Roman"/>
          <w:sz w:val="28"/>
          <w:szCs w:val="28"/>
        </w:rPr>
        <w:t>中</w:t>
      </w:r>
      <w:r>
        <w:rPr>
          <w:rFonts w:ascii="Times New Roman" w:eastAsia="黑体" w:hAnsi="Times New Roman" w:hint="eastAsia"/>
          <w:sz w:val="28"/>
          <w:szCs w:val="28"/>
        </w:rPr>
        <w:t xml:space="preserve"> </w:t>
      </w:r>
      <w:r>
        <w:rPr>
          <w:rFonts w:ascii="Times New Roman" w:eastAsia="黑体" w:hAnsi="Times New Roman"/>
          <w:sz w:val="28"/>
          <w:szCs w:val="28"/>
        </w:rPr>
        <w:t>国</w:t>
      </w:r>
      <w:r>
        <w:rPr>
          <w:rFonts w:ascii="Times New Roman" w:eastAsia="黑体" w:hAnsi="Times New Roman" w:hint="eastAsia"/>
          <w:sz w:val="28"/>
          <w:szCs w:val="28"/>
        </w:rPr>
        <w:t xml:space="preserve"> </w:t>
      </w:r>
      <w:r>
        <w:rPr>
          <w:rFonts w:ascii="Times New Roman" w:eastAsia="黑体" w:hAnsi="Times New Roman"/>
          <w:sz w:val="28"/>
          <w:szCs w:val="28"/>
        </w:rPr>
        <w:t>工</w:t>
      </w:r>
      <w:r>
        <w:rPr>
          <w:rFonts w:ascii="Times New Roman" w:eastAsia="黑体" w:hAnsi="Times New Roman" w:hint="eastAsia"/>
          <w:sz w:val="28"/>
          <w:szCs w:val="28"/>
        </w:rPr>
        <w:t xml:space="preserve"> </w:t>
      </w:r>
      <w:r>
        <w:rPr>
          <w:rFonts w:ascii="Times New Roman" w:eastAsia="黑体" w:hAnsi="Times New Roman"/>
          <w:sz w:val="28"/>
          <w:szCs w:val="28"/>
        </w:rPr>
        <w:t>程</w:t>
      </w:r>
      <w:r>
        <w:rPr>
          <w:rFonts w:ascii="Times New Roman" w:eastAsia="黑体" w:hAnsi="Times New Roman" w:hint="eastAsia"/>
          <w:sz w:val="28"/>
          <w:szCs w:val="28"/>
        </w:rPr>
        <w:t xml:space="preserve"> </w:t>
      </w:r>
      <w:r>
        <w:rPr>
          <w:rFonts w:ascii="Times New Roman" w:eastAsia="黑体" w:hAnsi="Times New Roman"/>
          <w:sz w:val="28"/>
          <w:szCs w:val="28"/>
        </w:rPr>
        <w:t>建</w:t>
      </w:r>
      <w:r>
        <w:rPr>
          <w:rFonts w:ascii="Times New Roman" w:eastAsia="黑体" w:hAnsi="Times New Roman" w:hint="eastAsia"/>
          <w:sz w:val="28"/>
          <w:szCs w:val="28"/>
        </w:rPr>
        <w:t xml:space="preserve"> </w:t>
      </w:r>
      <w:r>
        <w:rPr>
          <w:rFonts w:ascii="Times New Roman" w:eastAsia="黑体" w:hAnsi="Times New Roman"/>
          <w:sz w:val="28"/>
          <w:szCs w:val="28"/>
        </w:rPr>
        <w:t>设</w:t>
      </w:r>
      <w:r>
        <w:rPr>
          <w:rFonts w:ascii="Times New Roman" w:eastAsia="黑体" w:hAnsi="Times New Roman" w:hint="eastAsia"/>
          <w:sz w:val="28"/>
          <w:szCs w:val="28"/>
        </w:rPr>
        <w:t xml:space="preserve"> </w:t>
      </w:r>
      <w:r>
        <w:rPr>
          <w:rFonts w:ascii="Times New Roman" w:eastAsia="黑体" w:hAnsi="Times New Roman" w:hint="eastAsia"/>
          <w:sz w:val="28"/>
          <w:szCs w:val="28"/>
        </w:rPr>
        <w:t>标</w:t>
      </w:r>
      <w:r>
        <w:rPr>
          <w:rFonts w:ascii="Times New Roman" w:eastAsia="黑体" w:hAnsi="Times New Roman" w:hint="eastAsia"/>
          <w:sz w:val="28"/>
          <w:szCs w:val="28"/>
        </w:rPr>
        <w:t xml:space="preserve"> </w:t>
      </w:r>
      <w:r>
        <w:rPr>
          <w:rFonts w:ascii="Times New Roman" w:eastAsia="黑体" w:hAnsi="Times New Roman" w:hint="eastAsia"/>
          <w:sz w:val="28"/>
          <w:szCs w:val="28"/>
        </w:rPr>
        <w:t>准</w:t>
      </w:r>
      <w:r>
        <w:rPr>
          <w:rFonts w:ascii="Times New Roman" w:eastAsia="黑体" w:hAnsi="Times New Roman" w:hint="eastAsia"/>
          <w:sz w:val="28"/>
          <w:szCs w:val="28"/>
        </w:rPr>
        <w:t xml:space="preserve"> </w:t>
      </w:r>
      <w:r>
        <w:rPr>
          <w:rFonts w:ascii="Times New Roman" w:eastAsia="黑体" w:hAnsi="Times New Roman" w:hint="eastAsia"/>
          <w:sz w:val="28"/>
          <w:szCs w:val="28"/>
        </w:rPr>
        <w:t>化</w:t>
      </w:r>
      <w:r>
        <w:rPr>
          <w:rFonts w:ascii="Times New Roman" w:eastAsia="黑体" w:hAnsi="Times New Roman" w:hint="eastAsia"/>
          <w:sz w:val="28"/>
          <w:szCs w:val="28"/>
        </w:rPr>
        <w:t xml:space="preserve"> </w:t>
      </w:r>
      <w:r>
        <w:rPr>
          <w:rFonts w:ascii="Times New Roman" w:eastAsia="黑体" w:hAnsi="Times New Roman"/>
          <w:sz w:val="28"/>
          <w:szCs w:val="28"/>
        </w:rPr>
        <w:t>协</w:t>
      </w:r>
      <w:r>
        <w:rPr>
          <w:rFonts w:ascii="Times New Roman" w:eastAsia="黑体" w:hAnsi="Times New Roman" w:hint="eastAsia"/>
          <w:sz w:val="28"/>
          <w:szCs w:val="28"/>
        </w:rPr>
        <w:t xml:space="preserve"> </w:t>
      </w:r>
      <w:r>
        <w:rPr>
          <w:rFonts w:ascii="Times New Roman" w:eastAsia="黑体" w:hAnsi="Times New Roman"/>
          <w:sz w:val="28"/>
          <w:szCs w:val="28"/>
        </w:rPr>
        <w:t>会</w:t>
      </w:r>
      <w:r>
        <w:rPr>
          <w:rFonts w:ascii="Times New Roman" w:eastAsia="黑体" w:hAnsi="Times New Roman" w:hint="eastAsia"/>
          <w:sz w:val="28"/>
          <w:szCs w:val="28"/>
        </w:rPr>
        <w:t xml:space="preserve"> </w:t>
      </w:r>
      <w:r>
        <w:rPr>
          <w:rFonts w:ascii="Times New Roman" w:eastAsia="黑体" w:hAnsi="Times New Roman"/>
          <w:sz w:val="28"/>
          <w:szCs w:val="28"/>
        </w:rPr>
        <w:t>标</w:t>
      </w:r>
      <w:r>
        <w:rPr>
          <w:rFonts w:ascii="Times New Roman" w:eastAsia="黑体" w:hAnsi="Times New Roman" w:hint="eastAsia"/>
          <w:sz w:val="28"/>
          <w:szCs w:val="28"/>
        </w:rPr>
        <w:t xml:space="preserve"> </w:t>
      </w:r>
      <w:r>
        <w:rPr>
          <w:rFonts w:ascii="Times New Roman" w:eastAsia="黑体" w:hAnsi="Times New Roman"/>
          <w:sz w:val="28"/>
          <w:szCs w:val="28"/>
        </w:rPr>
        <w:t>准</w:t>
      </w:r>
    </w:p>
    <w:p w14:paraId="64C7B0E5" w14:textId="77777777" w:rsidR="002A5D2B" w:rsidRDefault="002A5D2B" w:rsidP="002A5D2B">
      <w:pPr>
        <w:pStyle w:val="a5"/>
        <w:spacing w:beforeLines="50" w:before="156"/>
        <w:jc w:val="center"/>
        <w:rPr>
          <w:rFonts w:ascii="Times New Roman" w:eastAsia="黑体" w:hAnsi="Times New Roman"/>
        </w:rPr>
      </w:pPr>
    </w:p>
    <w:p w14:paraId="343522F2" w14:textId="77777777" w:rsidR="00D33E52" w:rsidRDefault="00D33E52" w:rsidP="002A5D2B">
      <w:pPr>
        <w:autoSpaceDE w:val="0"/>
        <w:autoSpaceDN w:val="0"/>
        <w:adjustRightInd w:val="0"/>
        <w:jc w:val="center"/>
        <w:rPr>
          <w:rFonts w:eastAsia="黑体"/>
          <w:sz w:val="40"/>
          <w:szCs w:val="32"/>
        </w:rPr>
      </w:pPr>
      <w:r w:rsidRPr="00D33E52">
        <w:rPr>
          <w:rFonts w:eastAsia="黑体" w:hint="eastAsia"/>
          <w:sz w:val="40"/>
          <w:szCs w:val="32"/>
        </w:rPr>
        <w:t>建筑行业安全生产责任保险评价标准</w:t>
      </w:r>
    </w:p>
    <w:p w14:paraId="30C87E8F" w14:textId="77777777" w:rsidR="00D33E52" w:rsidRDefault="00D33E52" w:rsidP="00D33E52">
      <w:pPr>
        <w:pStyle w:val="a5"/>
        <w:spacing w:beforeLines="50" w:before="156"/>
        <w:jc w:val="center"/>
        <w:rPr>
          <w:rFonts w:ascii="Times New Roman" w:eastAsia="黑体" w:hAnsi="Times New Roman"/>
          <w:sz w:val="30"/>
          <w:szCs w:val="30"/>
        </w:rPr>
      </w:pPr>
      <w:r w:rsidRPr="00D33E52">
        <w:rPr>
          <w:rFonts w:ascii="Times New Roman" w:eastAsia="黑体" w:hAnsi="Times New Roman"/>
          <w:sz w:val="30"/>
          <w:szCs w:val="30"/>
        </w:rPr>
        <w:t>Evaluation standards for safety production liability insurance in the construction industry</w:t>
      </w:r>
    </w:p>
    <w:p w14:paraId="06A6FE6D" w14:textId="77777777" w:rsidR="002A5D2B" w:rsidRDefault="002A5D2B" w:rsidP="002A5D2B">
      <w:pPr>
        <w:autoSpaceDE w:val="0"/>
        <w:autoSpaceDN w:val="0"/>
        <w:adjustRightInd w:val="0"/>
        <w:jc w:val="center"/>
        <w:rPr>
          <w:rFonts w:eastAsia="黑体"/>
          <w:sz w:val="30"/>
          <w:szCs w:val="30"/>
        </w:rPr>
      </w:pPr>
      <w:r>
        <w:rPr>
          <w:rFonts w:eastAsia="黑体" w:hint="eastAsia"/>
          <w:sz w:val="30"/>
          <w:szCs w:val="30"/>
        </w:rPr>
        <w:t>T</w:t>
      </w:r>
      <w:r>
        <w:rPr>
          <w:rFonts w:eastAsia="黑体"/>
          <w:sz w:val="30"/>
          <w:szCs w:val="30"/>
        </w:rPr>
        <w:t>/CECS XXX-20</w:t>
      </w:r>
      <w:r>
        <w:rPr>
          <w:rFonts w:eastAsia="黑体" w:hint="eastAsia"/>
          <w:sz w:val="30"/>
          <w:szCs w:val="30"/>
        </w:rPr>
        <w:t>2</w:t>
      </w:r>
      <w:r>
        <w:rPr>
          <w:rFonts w:eastAsia="黑体"/>
          <w:sz w:val="30"/>
          <w:szCs w:val="30"/>
        </w:rPr>
        <w:t>X</w:t>
      </w:r>
    </w:p>
    <w:p w14:paraId="4F7B5DE9" w14:textId="77777777" w:rsidR="002A5D2B" w:rsidRDefault="002A5D2B" w:rsidP="002A5D2B">
      <w:pPr>
        <w:autoSpaceDE w:val="0"/>
        <w:autoSpaceDN w:val="0"/>
        <w:adjustRightInd w:val="0"/>
        <w:jc w:val="center"/>
        <w:rPr>
          <w:rFonts w:eastAsia="黑体"/>
          <w:sz w:val="30"/>
          <w:szCs w:val="30"/>
        </w:rPr>
      </w:pPr>
    </w:p>
    <w:p w14:paraId="4ACE83F8" w14:textId="77777777" w:rsidR="002A5D2B" w:rsidRDefault="002A5D2B" w:rsidP="002A5D2B">
      <w:pPr>
        <w:spacing w:line="360" w:lineRule="auto"/>
        <w:jc w:val="center"/>
      </w:pPr>
      <w:r w:rsidRPr="002472A4">
        <w:rPr>
          <w:rFonts w:hint="eastAsia"/>
        </w:rPr>
        <w:t>主编单位：</w:t>
      </w:r>
      <w:r>
        <w:rPr>
          <w:rFonts w:hint="eastAsia"/>
        </w:rPr>
        <w:t>中国建筑科学研究院有限公司</w:t>
      </w:r>
    </w:p>
    <w:p w14:paraId="6FA99024" w14:textId="076851AE" w:rsidR="002A5D2B" w:rsidRPr="002472A4" w:rsidRDefault="002A5D2B" w:rsidP="002A5D2B">
      <w:pPr>
        <w:spacing w:line="360" w:lineRule="auto"/>
        <w:jc w:val="cente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050C33">
        <w:t>XXXXXX</w:t>
      </w:r>
    </w:p>
    <w:p w14:paraId="570BA71E" w14:textId="77777777" w:rsidR="002A5D2B" w:rsidRPr="002472A4" w:rsidRDefault="002A5D2B" w:rsidP="002A5D2B">
      <w:pPr>
        <w:spacing w:line="360" w:lineRule="auto"/>
        <w:ind w:firstLineChars="1100" w:firstLine="2310"/>
      </w:pPr>
      <w:r w:rsidRPr="002472A4">
        <w:rPr>
          <w:rFonts w:hint="eastAsia"/>
        </w:rPr>
        <w:t>批准单位：</w:t>
      </w:r>
      <w:r>
        <w:rPr>
          <w:rFonts w:hint="eastAsia"/>
        </w:rPr>
        <w:t>中国工程建设标准化协会</w:t>
      </w:r>
    </w:p>
    <w:p w14:paraId="7517156B" w14:textId="5935B7B5" w:rsidR="002A5D2B" w:rsidRPr="002472A4" w:rsidRDefault="009464C2" w:rsidP="002A5D2B">
      <w:pPr>
        <w:spacing w:line="360" w:lineRule="auto"/>
        <w:ind w:firstLineChars="1100" w:firstLine="2310"/>
      </w:pPr>
      <w:r>
        <w:rPr>
          <w:rFonts w:hint="eastAsia"/>
        </w:rPr>
        <w:t>施</w:t>
      </w:r>
      <w:r w:rsidR="002A5D2B" w:rsidRPr="002472A4">
        <w:rPr>
          <w:rFonts w:hint="eastAsia"/>
        </w:rPr>
        <w:t>行日</w:t>
      </w:r>
      <w:r w:rsidR="002A5D2B">
        <w:rPr>
          <w:rFonts w:hint="eastAsia"/>
        </w:rPr>
        <w:t>期</w:t>
      </w:r>
      <w:r w:rsidR="002A5D2B" w:rsidRPr="002472A4">
        <w:rPr>
          <w:rFonts w:hint="eastAsia"/>
        </w:rPr>
        <w:t>：</w:t>
      </w:r>
      <w:r w:rsidR="002A5D2B">
        <w:rPr>
          <w:rFonts w:hint="eastAsia"/>
        </w:rPr>
        <w:t>2</w:t>
      </w:r>
      <w:r w:rsidR="002A5D2B">
        <w:t>02X</w:t>
      </w:r>
      <w:r w:rsidR="002A5D2B">
        <w:rPr>
          <w:rFonts w:hint="eastAsia"/>
        </w:rPr>
        <w:t>年</w:t>
      </w:r>
      <w:r w:rsidR="002A5D2B">
        <w:t>XX</w:t>
      </w:r>
      <w:r w:rsidR="002A5D2B">
        <w:rPr>
          <w:rFonts w:hint="eastAsia"/>
        </w:rPr>
        <w:t>月</w:t>
      </w:r>
      <w:r w:rsidR="002A5D2B">
        <w:t>XX</w:t>
      </w:r>
      <w:r w:rsidR="002A5D2B">
        <w:rPr>
          <w:rFonts w:hint="eastAsia"/>
        </w:rPr>
        <w:t>日</w:t>
      </w:r>
    </w:p>
    <w:p w14:paraId="119D9CD0" w14:textId="77777777" w:rsidR="002A5D2B" w:rsidRPr="002A5D2B" w:rsidRDefault="002A5D2B" w:rsidP="002A5D2B">
      <w:pPr>
        <w:pStyle w:val="af3"/>
        <w:ind w:firstLineChars="0" w:firstLine="0"/>
      </w:pPr>
    </w:p>
    <w:p w14:paraId="6695A39D" w14:textId="77777777" w:rsidR="002A5D2B" w:rsidRPr="009464C2" w:rsidRDefault="002A5D2B" w:rsidP="002A5D2B">
      <w:pPr>
        <w:pStyle w:val="af3"/>
        <w:ind w:firstLineChars="0" w:firstLine="0"/>
      </w:pPr>
    </w:p>
    <w:p w14:paraId="15B2A5E4" w14:textId="77777777" w:rsidR="002A5D2B" w:rsidRDefault="002A5D2B" w:rsidP="002A5D2B">
      <w:pPr>
        <w:pStyle w:val="a5"/>
        <w:spacing w:beforeLines="50" w:before="156"/>
        <w:jc w:val="center"/>
        <w:rPr>
          <w:rFonts w:ascii="Times New Roman" w:eastAsia="黑体" w:hAnsi="Times New Roman"/>
          <w:sz w:val="28"/>
          <w:szCs w:val="28"/>
        </w:rPr>
      </w:pPr>
      <w:r>
        <w:rPr>
          <w:rFonts w:ascii="Times New Roman" w:eastAsia="黑体" w:hAnsi="Times New Roman"/>
          <w:sz w:val="28"/>
          <w:szCs w:val="28"/>
        </w:rPr>
        <w:t>XXX</w:t>
      </w:r>
      <w:r>
        <w:rPr>
          <w:rFonts w:ascii="Times New Roman" w:eastAsia="黑体" w:hAnsi="Times New Roman"/>
          <w:sz w:val="28"/>
          <w:szCs w:val="28"/>
        </w:rPr>
        <w:t>出版社</w:t>
      </w:r>
    </w:p>
    <w:p w14:paraId="0192C5DE" w14:textId="77777777" w:rsidR="002A5D2B" w:rsidRDefault="002A5D2B" w:rsidP="002A5D2B">
      <w:pPr>
        <w:pStyle w:val="a5"/>
        <w:spacing w:beforeLines="50" w:before="156"/>
        <w:jc w:val="center"/>
        <w:rPr>
          <w:rFonts w:ascii="Times New Roman" w:eastAsia="黑体" w:hAnsi="Times New Roman"/>
          <w:sz w:val="28"/>
          <w:szCs w:val="28"/>
        </w:rPr>
      </w:pPr>
      <w:r>
        <w:rPr>
          <w:rFonts w:ascii="Times New Roman" w:eastAsia="黑体" w:hAnsi="Times New Roman"/>
          <w:sz w:val="28"/>
          <w:szCs w:val="28"/>
        </w:rPr>
        <w:t xml:space="preserve">202X </w:t>
      </w:r>
      <w:r>
        <w:rPr>
          <w:rFonts w:ascii="Times New Roman" w:eastAsia="黑体" w:hAnsi="Times New Roman" w:hint="eastAsia"/>
          <w:sz w:val="28"/>
          <w:szCs w:val="28"/>
        </w:rPr>
        <w:t>北京</w:t>
      </w:r>
    </w:p>
    <w:p w14:paraId="4A2FEF8A" w14:textId="77777777" w:rsidR="002A5D2B" w:rsidRDefault="002A5D2B" w:rsidP="004F0A80">
      <w:pPr>
        <w:pStyle w:val="a5"/>
        <w:spacing w:beforeLines="50" w:before="156"/>
        <w:jc w:val="center"/>
        <w:rPr>
          <w:rFonts w:ascii="Times New Roman" w:eastAsia="黑体" w:hAnsi="Times New Roman"/>
          <w:sz w:val="28"/>
          <w:szCs w:val="28"/>
        </w:rPr>
      </w:pPr>
    </w:p>
    <w:p w14:paraId="5D71606A" w14:textId="77777777" w:rsidR="00E80E1B" w:rsidRDefault="00E80E1B">
      <w:pPr>
        <w:pStyle w:val="af3"/>
        <w:ind w:firstLineChars="0" w:firstLine="0"/>
        <w:sectPr w:rsidR="00E80E1B" w:rsidSect="00286722">
          <w:footerReference w:type="default" r:id="rId10"/>
          <w:pgSz w:w="11906" w:h="16838"/>
          <w:pgMar w:top="1440" w:right="1797" w:bottom="1440" w:left="1797" w:header="0" w:footer="0" w:gutter="0"/>
          <w:pgNumType w:fmt="numberInDash" w:start="1" w:chapStyle="1"/>
          <w:cols w:space="720"/>
          <w:docGrid w:type="lines" w:linePitch="312"/>
        </w:sectPr>
      </w:pPr>
    </w:p>
    <w:p w14:paraId="618C9AB2" w14:textId="77777777" w:rsidR="00E80E1B" w:rsidRDefault="00640A47">
      <w:pPr>
        <w:pStyle w:val="1"/>
        <w:jc w:val="center"/>
        <w:rPr>
          <w:sz w:val="32"/>
          <w:szCs w:val="32"/>
        </w:rPr>
      </w:pPr>
      <w:bookmarkStart w:id="14" w:name="_Toc64963493"/>
      <w:bookmarkStart w:id="15" w:name="_Toc59786619"/>
      <w:bookmarkStart w:id="16" w:name="_Toc59785631"/>
      <w:bookmarkStart w:id="17" w:name="_Toc54875380"/>
      <w:bookmarkStart w:id="18" w:name="_Toc59784602"/>
      <w:bookmarkStart w:id="19" w:name="_Toc58486347"/>
      <w:bookmarkStart w:id="20" w:name="_Toc99466213"/>
      <w:bookmarkStart w:id="21" w:name="_Toc99703642"/>
      <w:bookmarkStart w:id="22" w:name="_Toc100666449"/>
      <w:bookmarkStart w:id="23" w:name="_Toc100741661"/>
      <w:bookmarkStart w:id="24" w:name="_Toc100911439"/>
      <w:bookmarkStart w:id="25" w:name="_Toc100913953"/>
      <w:r>
        <w:rPr>
          <w:rFonts w:hint="eastAsia"/>
          <w:sz w:val="32"/>
          <w:szCs w:val="32"/>
        </w:rPr>
        <w:lastRenderedPageBreak/>
        <w:t>前</w:t>
      </w:r>
      <w:bookmarkStart w:id="26" w:name="BKQY"/>
      <w:r>
        <w:rPr>
          <w:rFonts w:hint="eastAsia"/>
          <w:sz w:val="32"/>
          <w:szCs w:val="32"/>
        </w:rPr>
        <w:t xml:space="preserve"> </w:t>
      </w:r>
      <w:r>
        <w:rPr>
          <w:sz w:val="32"/>
          <w:szCs w:val="32"/>
        </w:rPr>
        <w:t xml:space="preserve"> </w:t>
      </w:r>
      <w:r>
        <w:rPr>
          <w:rFonts w:hint="eastAsia"/>
          <w:sz w:val="32"/>
          <w:szCs w:val="32"/>
        </w:rPr>
        <w:t>言</w:t>
      </w:r>
      <w:bookmarkEnd w:id="14"/>
      <w:bookmarkEnd w:id="15"/>
      <w:bookmarkEnd w:id="16"/>
      <w:bookmarkEnd w:id="17"/>
      <w:bookmarkEnd w:id="18"/>
      <w:bookmarkEnd w:id="19"/>
      <w:bookmarkEnd w:id="20"/>
      <w:bookmarkEnd w:id="21"/>
      <w:bookmarkEnd w:id="22"/>
      <w:bookmarkEnd w:id="23"/>
      <w:bookmarkEnd w:id="24"/>
      <w:bookmarkEnd w:id="25"/>
      <w:bookmarkEnd w:id="26"/>
    </w:p>
    <w:p w14:paraId="6A1796D9" w14:textId="77D7AE66" w:rsidR="00E80E1B" w:rsidRDefault="00640A47">
      <w:pPr>
        <w:pStyle w:val="af3"/>
        <w:spacing w:after="0" w:line="360" w:lineRule="auto"/>
        <w:rPr>
          <w:rFonts w:hAnsi="宋体" w:hint="eastAsia"/>
          <w:szCs w:val="21"/>
        </w:rPr>
      </w:pPr>
      <w:r>
        <w:rPr>
          <w:rFonts w:hAnsi="宋体"/>
          <w:szCs w:val="21"/>
        </w:rPr>
        <w:t>根据中国工程建设标准化协会</w:t>
      </w:r>
      <w:r w:rsidRPr="00876CB2">
        <w:rPr>
          <w:rFonts w:hAnsi="宋体"/>
          <w:color w:val="FF0000"/>
          <w:szCs w:val="21"/>
        </w:rPr>
        <w:t>《</w:t>
      </w:r>
      <w:r w:rsidRPr="00876CB2">
        <w:rPr>
          <w:rFonts w:hAnsi="宋体" w:hint="eastAsia"/>
          <w:color w:val="FF0000"/>
          <w:szCs w:val="21"/>
        </w:rPr>
        <w:t>关于印发</w:t>
      </w:r>
      <w:r w:rsidR="00876CB2" w:rsidRPr="00876CB2">
        <w:rPr>
          <w:rFonts w:asciiTheme="minorEastAsia" w:eastAsiaTheme="minorEastAsia" w:hAnsiTheme="minorEastAsia" w:hint="eastAsia"/>
          <w:color w:val="FF0000"/>
          <w:szCs w:val="21"/>
        </w:rPr>
        <w:t>&lt;</w:t>
      </w:r>
      <w:r w:rsidRPr="00876CB2">
        <w:rPr>
          <w:rFonts w:hAnsi="宋体" w:hint="eastAsia"/>
          <w:color w:val="FF0000"/>
          <w:szCs w:val="21"/>
        </w:rPr>
        <w:t>20</w:t>
      </w:r>
      <w:r w:rsidR="00876CB2" w:rsidRPr="00876CB2">
        <w:rPr>
          <w:rFonts w:hAnsi="宋体"/>
          <w:color w:val="FF0000"/>
          <w:szCs w:val="21"/>
        </w:rPr>
        <w:t>20</w:t>
      </w:r>
      <w:r w:rsidRPr="00876CB2">
        <w:rPr>
          <w:rFonts w:hAnsi="宋体" w:hint="eastAsia"/>
          <w:color w:val="FF0000"/>
          <w:szCs w:val="21"/>
        </w:rPr>
        <w:t>年第</w:t>
      </w:r>
      <w:r w:rsidR="00876CB2" w:rsidRPr="00876CB2">
        <w:rPr>
          <w:rFonts w:hAnsi="宋体" w:hint="eastAsia"/>
          <w:color w:val="FF0000"/>
          <w:szCs w:val="21"/>
        </w:rPr>
        <w:t>一</w:t>
      </w:r>
      <w:r w:rsidRPr="00876CB2">
        <w:rPr>
          <w:rFonts w:hAnsi="宋体" w:hint="eastAsia"/>
          <w:color w:val="FF0000"/>
          <w:szCs w:val="21"/>
        </w:rPr>
        <w:t>批协会标准制订、修订计划&gt;的通知</w:t>
      </w:r>
      <w:r w:rsidRPr="00876CB2">
        <w:rPr>
          <w:rFonts w:hAnsi="宋体"/>
          <w:color w:val="FF0000"/>
          <w:szCs w:val="21"/>
        </w:rPr>
        <w:t>》</w:t>
      </w:r>
      <w:r w:rsidRPr="00876CB2">
        <w:rPr>
          <w:rFonts w:hAnsi="宋体" w:hint="eastAsia"/>
          <w:color w:val="FF0000"/>
          <w:szCs w:val="21"/>
        </w:rPr>
        <w:t>(建标协字〔20</w:t>
      </w:r>
      <w:r w:rsidR="00876CB2" w:rsidRPr="00876CB2">
        <w:rPr>
          <w:rFonts w:hAnsi="宋体"/>
          <w:color w:val="FF0000"/>
          <w:szCs w:val="21"/>
        </w:rPr>
        <w:t>20</w:t>
      </w:r>
      <w:r w:rsidRPr="00876CB2">
        <w:rPr>
          <w:rFonts w:hAnsi="宋体" w:hint="eastAsia"/>
          <w:color w:val="FF0000"/>
          <w:szCs w:val="21"/>
        </w:rPr>
        <w:t>〕</w:t>
      </w:r>
      <w:r w:rsidR="00876CB2" w:rsidRPr="00876CB2">
        <w:rPr>
          <w:rFonts w:hAnsi="宋体" w:hint="eastAsia"/>
          <w:color w:val="FF0000"/>
          <w:szCs w:val="21"/>
        </w:rPr>
        <w:t>0</w:t>
      </w:r>
      <w:r w:rsidR="00876CB2" w:rsidRPr="00876CB2">
        <w:rPr>
          <w:rFonts w:hAnsi="宋体"/>
          <w:color w:val="FF0000"/>
          <w:szCs w:val="21"/>
        </w:rPr>
        <w:t>14</w:t>
      </w:r>
      <w:r w:rsidRPr="00876CB2">
        <w:rPr>
          <w:rFonts w:hAnsi="宋体" w:hint="eastAsia"/>
          <w:color w:val="FF0000"/>
          <w:szCs w:val="21"/>
        </w:rPr>
        <w:t>号)</w:t>
      </w:r>
      <w:r w:rsidR="00876CB2" w:rsidRPr="00876CB2">
        <w:rPr>
          <w:rFonts w:hAnsi="宋体" w:hint="eastAsia"/>
          <w:color w:val="FF0000"/>
        </w:rPr>
        <w:t xml:space="preserve"> </w:t>
      </w:r>
      <w:r w:rsidR="00876CB2">
        <w:rPr>
          <w:rFonts w:hAnsi="宋体" w:hint="eastAsia"/>
          <w:color w:val="FF0000"/>
        </w:rPr>
        <w:t>（以下标</w:t>
      </w:r>
      <w:proofErr w:type="gramStart"/>
      <w:r w:rsidR="00876CB2">
        <w:rPr>
          <w:rFonts w:hAnsi="宋体" w:hint="eastAsia"/>
          <w:color w:val="FF0000"/>
        </w:rPr>
        <w:t>红内容</w:t>
      </w:r>
      <w:proofErr w:type="gramEnd"/>
      <w:r w:rsidR="00876CB2">
        <w:rPr>
          <w:rFonts w:hAnsi="宋体" w:hint="eastAsia"/>
          <w:color w:val="FF0000"/>
        </w:rPr>
        <w:t>为待修改调整部分）</w:t>
      </w:r>
      <w:r>
        <w:rPr>
          <w:rFonts w:hAnsi="宋体"/>
          <w:szCs w:val="21"/>
        </w:rPr>
        <w:t>的要求</w:t>
      </w:r>
      <w:r>
        <w:rPr>
          <w:rFonts w:hAnsi="宋体" w:hint="eastAsia"/>
          <w:szCs w:val="21"/>
        </w:rPr>
        <w:t>，编制组经广泛调查研究，认真总结实践经验，并在广泛征求意见的基础上，</w:t>
      </w:r>
      <w:r w:rsidR="007448DF">
        <w:rPr>
          <w:rFonts w:hAnsi="宋体" w:hint="eastAsia"/>
          <w:szCs w:val="21"/>
        </w:rPr>
        <w:t>编</w:t>
      </w:r>
      <w:r w:rsidR="001E0747">
        <w:rPr>
          <w:rFonts w:hAnsi="宋体" w:hint="eastAsia"/>
          <w:szCs w:val="21"/>
        </w:rPr>
        <w:t>制</w:t>
      </w:r>
      <w:r w:rsidR="00486B48">
        <w:rPr>
          <w:rFonts w:hAnsi="宋体" w:hint="eastAsia"/>
          <w:szCs w:val="21"/>
        </w:rPr>
        <w:t>了</w:t>
      </w:r>
      <w:r w:rsidR="001E0747">
        <w:rPr>
          <w:rFonts w:hAnsi="宋体" w:hint="eastAsia"/>
          <w:szCs w:val="21"/>
        </w:rPr>
        <w:t>本</w:t>
      </w:r>
      <w:r w:rsidR="00C54E5E">
        <w:rPr>
          <w:rFonts w:hAnsi="宋体" w:hint="eastAsia"/>
          <w:szCs w:val="21"/>
        </w:rPr>
        <w:t>规程</w:t>
      </w:r>
      <w:r>
        <w:rPr>
          <w:rFonts w:hAnsi="宋体" w:hint="eastAsia"/>
          <w:szCs w:val="21"/>
        </w:rPr>
        <w:t>。</w:t>
      </w:r>
    </w:p>
    <w:p w14:paraId="2602EA29" w14:textId="1C0D0F14" w:rsidR="00E80E1B" w:rsidRDefault="00640A47">
      <w:pPr>
        <w:spacing w:line="400" w:lineRule="exact"/>
        <w:ind w:firstLineChars="200" w:firstLine="420"/>
        <w:rPr>
          <w:rFonts w:ascii="宋体" w:hAnsi="宋体" w:hint="eastAsia"/>
        </w:rPr>
      </w:pPr>
      <w:r>
        <w:rPr>
          <w:rFonts w:ascii="宋体" w:hAnsi="宋体" w:hint="eastAsia"/>
        </w:rPr>
        <w:t>本</w:t>
      </w:r>
      <w:r w:rsidR="00C54E5E">
        <w:rPr>
          <w:rFonts w:hAnsi="宋体" w:hint="eastAsia"/>
          <w:szCs w:val="21"/>
        </w:rPr>
        <w:t>规程</w:t>
      </w:r>
      <w:r>
        <w:rPr>
          <w:rFonts w:ascii="宋体" w:hAnsi="宋体" w:hint="eastAsia"/>
        </w:rPr>
        <w:t>共分</w:t>
      </w:r>
      <w:r w:rsidR="006E36F8">
        <w:rPr>
          <w:rFonts w:ascii="宋体" w:hAnsi="宋体"/>
        </w:rPr>
        <w:t>8</w:t>
      </w:r>
      <w:r>
        <w:rPr>
          <w:rFonts w:ascii="宋体" w:hAnsi="宋体" w:hint="eastAsia"/>
        </w:rPr>
        <w:t>章</w:t>
      </w:r>
      <w:r w:rsidR="00876CB2">
        <w:rPr>
          <w:rFonts w:ascii="宋体" w:hAnsi="宋体" w:hint="eastAsia"/>
        </w:rPr>
        <w:t>和</w:t>
      </w:r>
      <w:r w:rsidR="00876CB2">
        <w:rPr>
          <w:rFonts w:ascii="宋体" w:hAnsi="宋体"/>
        </w:rPr>
        <w:t>2</w:t>
      </w:r>
      <w:r w:rsidR="00876CB2">
        <w:rPr>
          <w:rFonts w:ascii="宋体" w:hAnsi="宋体" w:hint="eastAsia"/>
        </w:rPr>
        <w:t>个附录。</w:t>
      </w:r>
      <w:r w:rsidR="00486B48">
        <w:rPr>
          <w:rFonts w:ascii="宋体" w:hAnsi="宋体" w:hint="eastAsia"/>
        </w:rPr>
        <w:t>主要技术内容包括</w:t>
      </w:r>
      <w:r>
        <w:rPr>
          <w:rFonts w:ascii="宋体" w:hAnsi="宋体"/>
        </w:rPr>
        <w:t>：总则</w:t>
      </w:r>
      <w:r>
        <w:rPr>
          <w:rFonts w:ascii="宋体" w:hAnsi="宋体" w:hint="eastAsia"/>
        </w:rPr>
        <w:t>、</w:t>
      </w:r>
      <w:r>
        <w:rPr>
          <w:rFonts w:ascii="宋体" w:hAnsi="宋体"/>
        </w:rPr>
        <w:t>术语</w:t>
      </w:r>
      <w:r>
        <w:rPr>
          <w:rFonts w:ascii="宋体" w:hAnsi="宋体" w:hint="eastAsia"/>
        </w:rPr>
        <w:t>、</w:t>
      </w:r>
      <w:r>
        <w:rPr>
          <w:rFonts w:ascii="宋体" w:hAnsi="宋体"/>
        </w:rPr>
        <w:t>基本规定</w:t>
      </w:r>
      <w:r>
        <w:rPr>
          <w:rFonts w:ascii="宋体" w:hAnsi="宋体" w:hint="eastAsia"/>
        </w:rPr>
        <w:t>、</w:t>
      </w:r>
      <w:r w:rsidR="006E36F8">
        <w:rPr>
          <w:rFonts w:ascii="宋体" w:hAnsi="宋体" w:hint="eastAsia"/>
        </w:rPr>
        <w:t>风险</w:t>
      </w:r>
      <w:r w:rsidR="00876CB2">
        <w:rPr>
          <w:rFonts w:ascii="宋体" w:hAnsi="宋体" w:hint="eastAsia"/>
        </w:rPr>
        <w:t>评估</w:t>
      </w:r>
      <w:r w:rsidR="006E36F8">
        <w:rPr>
          <w:rFonts w:ascii="宋体" w:hAnsi="宋体" w:hint="eastAsia"/>
        </w:rPr>
        <w:t>内容</w:t>
      </w:r>
      <w:r>
        <w:rPr>
          <w:rFonts w:ascii="宋体" w:hAnsi="宋体" w:hint="eastAsia"/>
        </w:rPr>
        <w:t>、</w:t>
      </w:r>
      <w:r w:rsidR="006E36F8">
        <w:rPr>
          <w:rFonts w:ascii="宋体" w:hAnsi="宋体" w:hint="eastAsia"/>
        </w:rPr>
        <w:t>过程检查、风险评估</w:t>
      </w:r>
      <w:r w:rsidR="00876CB2">
        <w:rPr>
          <w:rFonts w:ascii="宋体" w:hAnsi="宋体" w:hint="eastAsia"/>
        </w:rPr>
        <w:t>体系</w:t>
      </w:r>
      <w:r w:rsidR="006E36F8">
        <w:rPr>
          <w:rFonts w:ascii="宋体" w:hAnsi="宋体" w:hint="eastAsia"/>
        </w:rPr>
        <w:t>、风险评估报告、档案管理</w:t>
      </w:r>
      <w:r w:rsidR="00F97248">
        <w:rPr>
          <w:rFonts w:ascii="宋体" w:hAnsi="宋体" w:hint="eastAsia"/>
        </w:rPr>
        <w:t>等</w:t>
      </w:r>
      <w:r>
        <w:rPr>
          <w:rFonts w:ascii="宋体" w:hAnsi="宋体" w:hint="eastAsia"/>
        </w:rPr>
        <w:t>。</w:t>
      </w:r>
    </w:p>
    <w:p w14:paraId="58DDECE0" w14:textId="27068D35" w:rsidR="00E80E1B" w:rsidRDefault="00640A47">
      <w:pPr>
        <w:pStyle w:val="af3"/>
        <w:spacing w:after="0" w:line="360" w:lineRule="auto"/>
        <w:rPr>
          <w:rFonts w:hAnsi="宋体" w:hint="eastAsia"/>
          <w:szCs w:val="21"/>
        </w:rPr>
      </w:pPr>
      <w:r>
        <w:rPr>
          <w:rFonts w:hAnsi="宋体" w:hint="eastAsia"/>
          <w:szCs w:val="21"/>
        </w:rPr>
        <w:t>本</w:t>
      </w:r>
      <w:r w:rsidR="00486B48">
        <w:rPr>
          <w:rFonts w:hAnsi="宋体" w:hint="eastAsia"/>
          <w:szCs w:val="21"/>
        </w:rPr>
        <w:t>规程</w:t>
      </w:r>
      <w:r>
        <w:rPr>
          <w:rFonts w:hAnsi="宋体" w:hint="eastAsia"/>
          <w:szCs w:val="21"/>
        </w:rPr>
        <w:t>的某些内容可能直接或间接涉及专利</w:t>
      </w:r>
      <w:r w:rsidR="00486B48">
        <w:rPr>
          <w:rFonts w:hAnsi="宋体" w:hint="eastAsia"/>
          <w:szCs w:val="21"/>
        </w:rPr>
        <w:t>，</w:t>
      </w:r>
      <w:r>
        <w:rPr>
          <w:rFonts w:hAnsi="宋体" w:hint="eastAsia"/>
          <w:szCs w:val="21"/>
        </w:rPr>
        <w:t>本</w:t>
      </w:r>
      <w:r w:rsidR="00486B48">
        <w:rPr>
          <w:rFonts w:hAnsi="宋体" w:hint="eastAsia"/>
          <w:szCs w:val="21"/>
        </w:rPr>
        <w:t>规程</w:t>
      </w:r>
      <w:r>
        <w:rPr>
          <w:rFonts w:hAnsi="宋体" w:hint="eastAsia"/>
          <w:szCs w:val="21"/>
        </w:rPr>
        <w:t>的发布机构不承担识别这些专利的责任。</w:t>
      </w:r>
    </w:p>
    <w:p w14:paraId="54D5403D" w14:textId="76A14315" w:rsidR="00E80E1B" w:rsidRDefault="00640A47">
      <w:pPr>
        <w:pStyle w:val="af3"/>
        <w:spacing w:after="0" w:line="360" w:lineRule="auto"/>
        <w:rPr>
          <w:rFonts w:hAnsi="宋体" w:hint="eastAsia"/>
          <w:szCs w:val="21"/>
        </w:rPr>
      </w:pPr>
      <w:r>
        <w:rPr>
          <w:rFonts w:hAnsi="宋体"/>
          <w:szCs w:val="21"/>
        </w:rPr>
        <w:t>本</w:t>
      </w:r>
      <w:r w:rsidR="00C54E5E">
        <w:rPr>
          <w:rFonts w:hAnsi="宋体" w:hint="eastAsia"/>
          <w:szCs w:val="21"/>
        </w:rPr>
        <w:t>规程</w:t>
      </w:r>
      <w:r>
        <w:rPr>
          <w:rFonts w:hAnsi="宋体"/>
          <w:szCs w:val="21"/>
        </w:rPr>
        <w:t>由中国工程建设标准化协会</w:t>
      </w:r>
      <w:r w:rsidR="006E36F8">
        <w:rPr>
          <w:rFonts w:hAnsi="宋体" w:hint="eastAsia"/>
          <w:szCs w:val="21"/>
        </w:rPr>
        <w:t>负责</w:t>
      </w:r>
      <w:r>
        <w:rPr>
          <w:rFonts w:hAnsi="宋体"/>
          <w:szCs w:val="21"/>
        </w:rPr>
        <w:t>管理，由</w:t>
      </w:r>
      <w:r>
        <w:rPr>
          <w:rFonts w:hAnsi="宋体" w:hint="eastAsia"/>
          <w:szCs w:val="21"/>
        </w:rPr>
        <w:t>中国建筑科学研究院有限公司</w:t>
      </w:r>
      <w:r>
        <w:rPr>
          <w:rFonts w:hAnsi="宋体"/>
          <w:szCs w:val="21"/>
        </w:rPr>
        <w:t>负责具体技术内容的解释</w:t>
      </w:r>
      <w:r>
        <w:rPr>
          <w:rFonts w:hAnsi="宋体" w:hint="eastAsia"/>
          <w:szCs w:val="21"/>
        </w:rPr>
        <w:t>。本</w:t>
      </w:r>
      <w:r w:rsidR="00C54E5E">
        <w:rPr>
          <w:rFonts w:hAnsi="宋体" w:hint="eastAsia"/>
          <w:szCs w:val="21"/>
        </w:rPr>
        <w:t>规程</w:t>
      </w:r>
      <w:r>
        <w:rPr>
          <w:rFonts w:hAnsi="宋体" w:hint="eastAsia"/>
          <w:szCs w:val="21"/>
        </w:rPr>
        <w:t>在</w:t>
      </w:r>
      <w:r>
        <w:rPr>
          <w:rFonts w:hAnsi="宋体"/>
          <w:szCs w:val="21"/>
        </w:rPr>
        <w:t>执行过程中如有</w:t>
      </w:r>
      <w:r w:rsidR="00131455">
        <w:rPr>
          <w:rFonts w:hAnsi="宋体" w:hint="eastAsia"/>
          <w:szCs w:val="21"/>
        </w:rPr>
        <w:t>需要修改或补充之处</w:t>
      </w:r>
      <w:r>
        <w:rPr>
          <w:rFonts w:hAnsi="宋体"/>
          <w:szCs w:val="21"/>
        </w:rPr>
        <w:t>，请</w:t>
      </w:r>
      <w:r w:rsidR="00131455">
        <w:rPr>
          <w:rFonts w:hAnsi="宋体" w:hint="eastAsia"/>
          <w:szCs w:val="21"/>
        </w:rPr>
        <w:t>将有关资料和建议寄送</w:t>
      </w:r>
      <w:r>
        <w:rPr>
          <w:rFonts w:hAnsi="宋体" w:hint="eastAsia"/>
          <w:szCs w:val="21"/>
        </w:rPr>
        <w:t>中国建筑科学研究院有限公司</w:t>
      </w:r>
      <w:r>
        <w:rPr>
          <w:rFonts w:hAnsi="宋体"/>
          <w:szCs w:val="21"/>
        </w:rPr>
        <w:t>（</w:t>
      </w:r>
      <w:r w:rsidR="00486B48">
        <w:rPr>
          <w:rFonts w:hAnsi="宋体" w:hint="eastAsia"/>
          <w:szCs w:val="21"/>
        </w:rPr>
        <w:t>地址：</w:t>
      </w:r>
      <w:r>
        <w:rPr>
          <w:rFonts w:hAnsi="宋体" w:hint="eastAsia"/>
          <w:szCs w:val="21"/>
        </w:rPr>
        <w:t>北京市北三环东路30号</w:t>
      </w:r>
      <w:r>
        <w:rPr>
          <w:rFonts w:hAnsi="宋体"/>
          <w:szCs w:val="21"/>
        </w:rPr>
        <w:t>，邮政编码：</w:t>
      </w:r>
      <w:r>
        <w:rPr>
          <w:rFonts w:hAnsi="宋体" w:hint="eastAsia"/>
          <w:szCs w:val="21"/>
        </w:rPr>
        <w:t>100013</w:t>
      </w:r>
      <w:r>
        <w:rPr>
          <w:rFonts w:hAnsi="宋体"/>
          <w:szCs w:val="21"/>
        </w:rPr>
        <w:t>）</w:t>
      </w:r>
      <w:r>
        <w:rPr>
          <w:rFonts w:hAnsi="宋体" w:hint="eastAsia"/>
          <w:szCs w:val="21"/>
        </w:rPr>
        <w:t>。</w:t>
      </w:r>
    </w:p>
    <w:p w14:paraId="140E4F76" w14:textId="77777777" w:rsidR="00E80E1B" w:rsidRDefault="00640A47">
      <w:pPr>
        <w:spacing w:line="400" w:lineRule="exact"/>
        <w:rPr>
          <w:rFonts w:ascii="宋体" w:hAnsi="宋体" w:hint="eastAsia"/>
        </w:rPr>
      </w:pPr>
      <w:r>
        <w:rPr>
          <w:rFonts w:asciiTheme="minorEastAsia" w:eastAsiaTheme="minorEastAsia" w:hAnsiTheme="minorEastAsia" w:hint="eastAsia"/>
          <w:b/>
          <w:bCs/>
        </w:rPr>
        <w:t>主编单位：</w:t>
      </w:r>
      <w:r>
        <w:rPr>
          <w:rFonts w:ascii="宋体" w:hAnsi="宋体" w:hint="eastAsia"/>
        </w:rPr>
        <w:t>中国建筑科学研究院有限公司</w:t>
      </w:r>
    </w:p>
    <w:p w14:paraId="040B198B" w14:textId="6EC2C265" w:rsidR="00E80E1B" w:rsidRDefault="00640A47">
      <w:pPr>
        <w:spacing w:line="400" w:lineRule="exact"/>
        <w:rPr>
          <w:rFonts w:asciiTheme="minorEastAsia" w:eastAsiaTheme="minorEastAsia" w:hAnsiTheme="minorEastAsia" w:hint="eastAsia"/>
        </w:rPr>
      </w:pPr>
      <w:r>
        <w:rPr>
          <w:rFonts w:ascii="宋体" w:hAnsi="宋体"/>
        </w:rPr>
        <w:t xml:space="preserve">          </w:t>
      </w:r>
    </w:p>
    <w:p w14:paraId="6FCC6C63" w14:textId="14DB3C64" w:rsidR="00767BBE" w:rsidRDefault="00640A47">
      <w:pPr>
        <w:spacing w:line="400" w:lineRule="exact"/>
        <w:jc w:val="left"/>
        <w:rPr>
          <w:rFonts w:asciiTheme="minorEastAsia" w:eastAsiaTheme="minorEastAsia" w:hAnsiTheme="minorEastAsia" w:hint="eastAsia"/>
          <w:b/>
          <w:bCs/>
        </w:rPr>
      </w:pPr>
      <w:r>
        <w:rPr>
          <w:rFonts w:asciiTheme="minorEastAsia" w:eastAsiaTheme="minorEastAsia" w:hAnsiTheme="minorEastAsia" w:hint="eastAsia"/>
          <w:b/>
          <w:bCs/>
        </w:rPr>
        <w:t>参编单位：</w:t>
      </w:r>
      <w:r w:rsidR="00767BBE" w:rsidRPr="00767BBE">
        <w:rPr>
          <w:rFonts w:ascii="宋体" w:hAnsi="宋体" w:hint="eastAsia"/>
        </w:rPr>
        <w:t>建</w:t>
      </w:r>
      <w:proofErr w:type="gramStart"/>
      <w:r w:rsidR="00767BBE" w:rsidRPr="00767BBE">
        <w:rPr>
          <w:rFonts w:ascii="宋体" w:hAnsi="宋体" w:hint="eastAsia"/>
        </w:rPr>
        <w:t>研</w:t>
      </w:r>
      <w:proofErr w:type="gramEnd"/>
      <w:r w:rsidR="00767BBE" w:rsidRPr="00767BBE">
        <w:rPr>
          <w:rFonts w:ascii="宋体" w:hAnsi="宋体" w:hint="eastAsia"/>
        </w:rPr>
        <w:t>院检测中心有限公司</w:t>
      </w:r>
    </w:p>
    <w:p w14:paraId="6B0C0FBD" w14:textId="01F65C9B" w:rsidR="00131455" w:rsidRPr="00B026E0" w:rsidRDefault="00640A47">
      <w:pPr>
        <w:spacing w:line="400" w:lineRule="exact"/>
        <w:jc w:val="left"/>
        <w:rPr>
          <w:rFonts w:ascii="宋体" w:hAnsi="宋体" w:hint="eastAsia"/>
          <w:color w:val="FF0000"/>
        </w:rPr>
      </w:pPr>
      <w:r>
        <w:rPr>
          <w:rFonts w:asciiTheme="minorEastAsia" w:eastAsiaTheme="minorEastAsia" w:hAnsiTheme="minorEastAsia" w:hint="eastAsia"/>
          <w:b/>
          <w:bCs/>
        </w:rPr>
        <w:t>主要起草人：</w:t>
      </w:r>
      <w:r w:rsidR="009B4C8A" w:rsidRPr="009B4C8A">
        <w:rPr>
          <w:rFonts w:ascii="宋体" w:hAnsi="宋体" w:hint="eastAsia"/>
          <w:color w:val="FF0000"/>
        </w:rPr>
        <w:t>张狄龙 黄刚 郭舰 王海城 倪志军 张真 王峰 张黎  郭湘  谭晓东  曾文 姚歆 张</w:t>
      </w:r>
      <w:proofErr w:type="gramStart"/>
      <w:r w:rsidR="009B4C8A" w:rsidRPr="009B4C8A">
        <w:rPr>
          <w:rFonts w:ascii="宋体" w:hAnsi="宋体" w:hint="eastAsia"/>
          <w:color w:val="FF0000"/>
        </w:rPr>
        <w:t>岭江 伍川生</w:t>
      </w:r>
      <w:proofErr w:type="gramEnd"/>
      <w:r w:rsidR="009B4C8A" w:rsidRPr="009B4C8A">
        <w:rPr>
          <w:rFonts w:ascii="宋体" w:hAnsi="宋体" w:hint="eastAsia"/>
          <w:color w:val="FF0000"/>
        </w:rPr>
        <w:t xml:space="preserve"> </w:t>
      </w:r>
      <w:r w:rsidRPr="00B026E0">
        <w:rPr>
          <w:rFonts w:ascii="宋体" w:hAnsi="宋体" w:hint="eastAsia"/>
          <w:color w:val="FF0000"/>
        </w:rPr>
        <w:t xml:space="preserve"> </w:t>
      </w:r>
      <w:proofErr w:type="gramStart"/>
      <w:r w:rsidR="00FE1849">
        <w:rPr>
          <w:rFonts w:ascii="宋体" w:hAnsi="宋体" w:hint="eastAsia"/>
          <w:color w:val="FF0000"/>
        </w:rPr>
        <w:t>张孟霞</w:t>
      </w:r>
      <w:proofErr w:type="gramEnd"/>
      <w:r w:rsidR="00FE1849">
        <w:rPr>
          <w:rFonts w:ascii="宋体" w:hAnsi="宋体" w:hint="eastAsia"/>
          <w:color w:val="FF0000"/>
        </w:rPr>
        <w:t xml:space="preserve"> </w:t>
      </w:r>
      <w:r w:rsidRPr="00B026E0">
        <w:rPr>
          <w:rFonts w:ascii="宋体" w:hAnsi="宋体" w:hint="eastAsia"/>
          <w:color w:val="FF0000"/>
        </w:rPr>
        <w:t xml:space="preserve">孟玉洁 </w:t>
      </w:r>
      <w:r w:rsidR="00FE1849">
        <w:rPr>
          <w:rFonts w:ascii="宋体" w:hAnsi="宋体" w:hint="eastAsia"/>
          <w:color w:val="FF0000"/>
        </w:rPr>
        <w:t>孙宏明</w:t>
      </w:r>
    </w:p>
    <w:p w14:paraId="026BDC23" w14:textId="1F2E7023" w:rsidR="00E80E1B" w:rsidRPr="00B026E0" w:rsidRDefault="00E80E1B" w:rsidP="00131455">
      <w:pPr>
        <w:spacing w:line="400" w:lineRule="exact"/>
        <w:ind w:firstLineChars="600" w:firstLine="1260"/>
        <w:jc w:val="left"/>
        <w:rPr>
          <w:rFonts w:asciiTheme="minorEastAsia" w:eastAsiaTheme="minorEastAsia" w:hAnsiTheme="minorEastAsia" w:hint="eastAsia"/>
          <w:b/>
          <w:bCs/>
          <w:color w:val="FF0000"/>
        </w:rPr>
      </w:pPr>
    </w:p>
    <w:p w14:paraId="7EE8CF80" w14:textId="71EC9DF7" w:rsidR="00E80E1B" w:rsidRDefault="00640A47" w:rsidP="009B4C8A">
      <w:pPr>
        <w:spacing w:line="400" w:lineRule="exact"/>
        <w:rPr>
          <w:rFonts w:ascii="宋体" w:hAnsi="宋体" w:hint="eastAsia"/>
        </w:rPr>
      </w:pPr>
      <w:r>
        <w:rPr>
          <w:rFonts w:asciiTheme="minorEastAsia" w:eastAsiaTheme="minorEastAsia" w:hAnsiTheme="minorEastAsia" w:hint="eastAsia"/>
          <w:b/>
          <w:bCs/>
        </w:rPr>
        <w:t>主要审查人：</w:t>
      </w:r>
      <w:r w:rsidR="00935195" w:rsidRPr="00935195">
        <w:rPr>
          <w:rFonts w:ascii="宋体" w:hAnsi="宋体"/>
          <w:color w:val="FF0000"/>
        </w:rPr>
        <w:t>XXX</w:t>
      </w:r>
      <w:r w:rsidRPr="00B026E0">
        <w:rPr>
          <w:rFonts w:ascii="宋体" w:hAnsi="宋体" w:hint="eastAsia"/>
          <w:color w:val="FF0000"/>
        </w:rPr>
        <w:t xml:space="preserve"> </w:t>
      </w:r>
      <w:proofErr w:type="spellStart"/>
      <w:r w:rsidR="00935195" w:rsidRPr="00935195">
        <w:rPr>
          <w:rFonts w:ascii="宋体" w:hAnsi="宋体"/>
          <w:color w:val="FF0000"/>
        </w:rPr>
        <w:t>XXX</w:t>
      </w:r>
      <w:proofErr w:type="spellEnd"/>
      <w:r w:rsidRPr="00B026E0">
        <w:rPr>
          <w:rFonts w:ascii="宋体" w:hAnsi="宋体" w:hint="eastAsia"/>
          <w:color w:val="FF0000"/>
        </w:rPr>
        <w:t xml:space="preserve"> </w:t>
      </w:r>
      <w:proofErr w:type="spellStart"/>
      <w:r w:rsidR="00935195" w:rsidRPr="00935195">
        <w:rPr>
          <w:rFonts w:ascii="宋体" w:hAnsi="宋体"/>
          <w:color w:val="FF0000"/>
        </w:rPr>
        <w:t>XXX</w:t>
      </w:r>
      <w:proofErr w:type="spellEnd"/>
      <w:r w:rsidRPr="00B026E0">
        <w:rPr>
          <w:rFonts w:ascii="宋体" w:hAnsi="宋体" w:hint="eastAsia"/>
          <w:color w:val="FF0000"/>
        </w:rPr>
        <w:t xml:space="preserve"> </w:t>
      </w:r>
    </w:p>
    <w:p w14:paraId="55AC505A" w14:textId="4E9361BD" w:rsidR="00131455" w:rsidRDefault="00131455" w:rsidP="00131455">
      <w:pPr>
        <w:spacing w:line="400" w:lineRule="exact"/>
        <w:ind w:firstLineChars="600" w:firstLine="1260"/>
        <w:rPr>
          <w:rFonts w:ascii="宋体" w:hAnsi="宋体" w:hint="eastAsia"/>
        </w:rPr>
      </w:pPr>
    </w:p>
    <w:p w14:paraId="07196FB9" w14:textId="75DFBA6F" w:rsidR="00131455" w:rsidRDefault="00131455" w:rsidP="00131455">
      <w:pPr>
        <w:spacing w:line="400" w:lineRule="exact"/>
        <w:ind w:firstLineChars="600" w:firstLine="1260"/>
        <w:rPr>
          <w:rFonts w:ascii="宋体" w:hAnsi="宋体" w:hint="eastAsia"/>
        </w:rPr>
      </w:pPr>
    </w:p>
    <w:p w14:paraId="2300374D" w14:textId="5A564BEE" w:rsidR="00131455" w:rsidRDefault="00131455" w:rsidP="00131455">
      <w:pPr>
        <w:spacing w:line="400" w:lineRule="exact"/>
        <w:ind w:firstLineChars="600" w:firstLine="1260"/>
        <w:rPr>
          <w:rFonts w:ascii="宋体" w:hAnsi="宋体" w:hint="eastAsia"/>
        </w:rPr>
      </w:pPr>
    </w:p>
    <w:p w14:paraId="3BABC3D3" w14:textId="478451BD" w:rsidR="00131455" w:rsidRDefault="00131455" w:rsidP="00131455">
      <w:pPr>
        <w:spacing w:line="400" w:lineRule="exact"/>
        <w:ind w:firstLineChars="600" w:firstLine="1260"/>
        <w:rPr>
          <w:rFonts w:ascii="宋体" w:hAnsi="宋体" w:hint="eastAsia"/>
        </w:rPr>
      </w:pPr>
    </w:p>
    <w:p w14:paraId="3A40A291" w14:textId="5CA96586" w:rsidR="00131455" w:rsidRDefault="00131455" w:rsidP="00131455">
      <w:pPr>
        <w:spacing w:line="400" w:lineRule="exact"/>
        <w:ind w:firstLineChars="600" w:firstLine="1260"/>
        <w:rPr>
          <w:rFonts w:ascii="宋体" w:hAnsi="宋体" w:hint="eastAsia"/>
        </w:rPr>
      </w:pPr>
    </w:p>
    <w:p w14:paraId="69A89F24" w14:textId="04EE23A4" w:rsidR="00131455" w:rsidRDefault="00131455" w:rsidP="00131455">
      <w:pPr>
        <w:spacing w:line="400" w:lineRule="exact"/>
        <w:ind w:firstLineChars="600" w:firstLine="1260"/>
        <w:rPr>
          <w:rFonts w:ascii="宋体" w:hAnsi="宋体" w:hint="eastAsia"/>
        </w:rPr>
      </w:pPr>
    </w:p>
    <w:p w14:paraId="3ED9EBD9" w14:textId="4939B02F" w:rsidR="00131455" w:rsidRDefault="00131455" w:rsidP="00131455">
      <w:pPr>
        <w:spacing w:line="400" w:lineRule="exact"/>
        <w:ind w:firstLineChars="600" w:firstLine="1260"/>
        <w:rPr>
          <w:rFonts w:ascii="宋体" w:hAnsi="宋体" w:hint="eastAsia"/>
        </w:rPr>
      </w:pPr>
    </w:p>
    <w:p w14:paraId="4528D86F" w14:textId="4B04009A" w:rsidR="00131455" w:rsidRDefault="00131455" w:rsidP="00131455">
      <w:pPr>
        <w:spacing w:line="400" w:lineRule="exact"/>
        <w:ind w:firstLineChars="600" w:firstLine="1260"/>
        <w:rPr>
          <w:rFonts w:ascii="宋体" w:hAnsi="宋体" w:hint="eastAsia"/>
        </w:rPr>
      </w:pPr>
    </w:p>
    <w:p w14:paraId="7397EB75" w14:textId="2630EDB4" w:rsidR="00131455" w:rsidRDefault="00131455" w:rsidP="00131455">
      <w:pPr>
        <w:spacing w:line="400" w:lineRule="exact"/>
        <w:ind w:firstLineChars="600" w:firstLine="1260"/>
        <w:rPr>
          <w:rFonts w:ascii="宋体" w:hAnsi="宋体" w:hint="eastAsia"/>
        </w:rPr>
      </w:pPr>
    </w:p>
    <w:p w14:paraId="3E1BD228" w14:textId="4C5A121C" w:rsidR="00131455" w:rsidRDefault="00131455" w:rsidP="00131455">
      <w:pPr>
        <w:spacing w:line="400" w:lineRule="exact"/>
        <w:ind w:firstLineChars="600" w:firstLine="1260"/>
        <w:rPr>
          <w:rFonts w:ascii="宋体" w:hAnsi="宋体" w:hint="eastAsia"/>
        </w:rPr>
      </w:pPr>
    </w:p>
    <w:p w14:paraId="3675A440" w14:textId="5A2AEA30" w:rsidR="00131455" w:rsidRDefault="00131455" w:rsidP="00131455">
      <w:pPr>
        <w:spacing w:line="400" w:lineRule="exact"/>
        <w:ind w:firstLineChars="600" w:firstLine="1260"/>
        <w:rPr>
          <w:rFonts w:ascii="宋体" w:hAnsi="宋体" w:hint="eastAsia"/>
        </w:rPr>
      </w:pPr>
    </w:p>
    <w:p w14:paraId="3B672375" w14:textId="7EC8082E" w:rsidR="00131455" w:rsidRDefault="00131455" w:rsidP="00131455">
      <w:pPr>
        <w:spacing w:line="400" w:lineRule="exact"/>
        <w:ind w:firstLineChars="600" w:firstLine="1260"/>
        <w:rPr>
          <w:rFonts w:ascii="宋体" w:hAnsi="宋体" w:hint="eastAsia"/>
        </w:rPr>
      </w:pPr>
    </w:p>
    <w:p w14:paraId="5AEED441" w14:textId="1751B215" w:rsidR="00131455" w:rsidRDefault="00131455" w:rsidP="00131455">
      <w:pPr>
        <w:spacing w:line="400" w:lineRule="exact"/>
        <w:ind w:firstLineChars="600" w:firstLine="1260"/>
        <w:rPr>
          <w:rFonts w:ascii="宋体" w:hAnsi="宋体" w:hint="eastAsia"/>
        </w:rPr>
      </w:pPr>
    </w:p>
    <w:sdt>
      <w:sdtPr>
        <w:rPr>
          <w:rFonts w:ascii="Times New Roman" w:eastAsia="宋体" w:hAnsi="Times New Roman" w:cs="Times New Roman"/>
          <w:color w:val="auto"/>
          <w:kern w:val="2"/>
          <w:sz w:val="21"/>
          <w:szCs w:val="24"/>
          <w:lang w:val="zh-CN"/>
        </w:rPr>
        <w:id w:val="314775966"/>
        <w:docPartObj>
          <w:docPartGallery w:val="Table of Contents"/>
          <w:docPartUnique/>
        </w:docPartObj>
      </w:sdtPr>
      <w:sdtEndPr>
        <w:rPr>
          <w:b/>
          <w:bCs/>
        </w:rPr>
      </w:sdtEndPr>
      <w:sdtContent>
        <w:p w14:paraId="49056761" w14:textId="77777777" w:rsidR="00855B8C" w:rsidRDefault="00963330" w:rsidP="00C070C2">
          <w:pPr>
            <w:pStyle w:val="TOC10"/>
            <w:jc w:val="center"/>
            <w:rPr>
              <w:rFonts w:hint="eastAsia"/>
              <w:noProof/>
            </w:rPr>
          </w:pPr>
          <w:r>
            <w:rPr>
              <w:color w:val="auto"/>
              <w:lang w:val="zh-CN"/>
            </w:rPr>
            <w:t>目</w:t>
          </w:r>
          <w:r w:rsidRPr="00C20777">
            <w:rPr>
              <w:color w:val="auto"/>
            </w:rPr>
            <w:t xml:space="preserve">  </w:t>
          </w:r>
          <w:r>
            <w:rPr>
              <w:rFonts w:hint="eastAsia"/>
              <w:color w:val="auto"/>
              <w:lang w:val="zh-CN"/>
            </w:rPr>
            <w:t>次</w:t>
          </w:r>
          <w:r w:rsidR="00734A98">
            <w:fldChar w:fldCharType="begin"/>
          </w:r>
          <w:r>
            <w:instrText xml:space="preserve"> TOC \o "1-3" \h \z \u </w:instrText>
          </w:r>
          <w:r w:rsidR="00734A98">
            <w:fldChar w:fldCharType="separate"/>
          </w:r>
        </w:p>
        <w:p w14:paraId="2B07382C" w14:textId="536A7642"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53" w:history="1">
            <w:r w:rsidRPr="00691167">
              <w:rPr>
                <w:rStyle w:val="af0"/>
                <w:noProof/>
              </w:rPr>
              <w:t>前</w:t>
            </w:r>
            <w:r w:rsidRPr="00691167">
              <w:rPr>
                <w:rStyle w:val="af0"/>
                <w:noProof/>
              </w:rPr>
              <w:t xml:space="preserve">  </w:t>
            </w:r>
            <w:r w:rsidRPr="00691167">
              <w:rPr>
                <w:rStyle w:val="af0"/>
                <w:noProof/>
              </w:rPr>
              <w:t>言</w:t>
            </w:r>
            <w:r>
              <w:rPr>
                <w:noProof/>
                <w:webHidden/>
              </w:rPr>
              <w:tab/>
            </w:r>
            <w:r>
              <w:rPr>
                <w:noProof/>
                <w:webHidden/>
              </w:rPr>
              <w:fldChar w:fldCharType="begin"/>
            </w:r>
            <w:r>
              <w:rPr>
                <w:noProof/>
                <w:webHidden/>
              </w:rPr>
              <w:instrText xml:space="preserve"> PAGEREF _Toc100913953 \h </w:instrText>
            </w:r>
            <w:r>
              <w:rPr>
                <w:noProof/>
                <w:webHidden/>
              </w:rPr>
            </w:r>
            <w:r>
              <w:rPr>
                <w:noProof/>
                <w:webHidden/>
              </w:rPr>
              <w:fldChar w:fldCharType="separate"/>
            </w:r>
            <w:r w:rsidR="00FE1849">
              <w:rPr>
                <w:noProof/>
                <w:webHidden/>
              </w:rPr>
              <w:t>1</w:t>
            </w:r>
            <w:r>
              <w:rPr>
                <w:noProof/>
                <w:webHidden/>
              </w:rPr>
              <w:fldChar w:fldCharType="end"/>
            </w:r>
          </w:hyperlink>
        </w:p>
        <w:p w14:paraId="4F02C673" w14:textId="3A63B949"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54" w:history="1">
            <w:r w:rsidRPr="00691167">
              <w:rPr>
                <w:rStyle w:val="af0"/>
                <w:noProof/>
              </w:rPr>
              <w:t xml:space="preserve">1 </w:t>
            </w:r>
            <w:r w:rsidRPr="00691167">
              <w:rPr>
                <w:rStyle w:val="af0"/>
                <w:noProof/>
              </w:rPr>
              <w:t>总</w:t>
            </w:r>
            <w:r w:rsidRPr="00691167">
              <w:rPr>
                <w:rStyle w:val="af0"/>
                <w:noProof/>
              </w:rPr>
              <w:t xml:space="preserve">  </w:t>
            </w:r>
            <w:r w:rsidRPr="00691167">
              <w:rPr>
                <w:rStyle w:val="af0"/>
                <w:noProof/>
              </w:rPr>
              <w:t>则</w:t>
            </w:r>
            <w:r>
              <w:rPr>
                <w:noProof/>
                <w:webHidden/>
              </w:rPr>
              <w:tab/>
            </w:r>
            <w:r>
              <w:rPr>
                <w:noProof/>
                <w:webHidden/>
              </w:rPr>
              <w:fldChar w:fldCharType="begin"/>
            </w:r>
            <w:r>
              <w:rPr>
                <w:noProof/>
                <w:webHidden/>
              </w:rPr>
              <w:instrText xml:space="preserve"> PAGEREF _Toc100913954 \h </w:instrText>
            </w:r>
            <w:r>
              <w:rPr>
                <w:noProof/>
                <w:webHidden/>
              </w:rPr>
            </w:r>
            <w:r>
              <w:rPr>
                <w:noProof/>
                <w:webHidden/>
              </w:rPr>
              <w:fldChar w:fldCharType="separate"/>
            </w:r>
            <w:r w:rsidR="00FE1849">
              <w:rPr>
                <w:noProof/>
                <w:webHidden/>
              </w:rPr>
              <w:t>1</w:t>
            </w:r>
            <w:r>
              <w:rPr>
                <w:noProof/>
                <w:webHidden/>
              </w:rPr>
              <w:fldChar w:fldCharType="end"/>
            </w:r>
          </w:hyperlink>
        </w:p>
        <w:p w14:paraId="38841B25" w14:textId="783D8DDE"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55" w:history="1">
            <w:r w:rsidRPr="00691167">
              <w:rPr>
                <w:rStyle w:val="af0"/>
                <w:noProof/>
              </w:rPr>
              <w:t xml:space="preserve">2 </w:t>
            </w:r>
            <w:r w:rsidRPr="00691167">
              <w:rPr>
                <w:rStyle w:val="af0"/>
                <w:noProof/>
              </w:rPr>
              <w:t>术</w:t>
            </w:r>
            <w:r w:rsidRPr="00691167">
              <w:rPr>
                <w:rStyle w:val="af0"/>
                <w:noProof/>
              </w:rPr>
              <w:t xml:space="preserve">  </w:t>
            </w:r>
            <w:r w:rsidRPr="00691167">
              <w:rPr>
                <w:rStyle w:val="af0"/>
                <w:noProof/>
              </w:rPr>
              <w:t>语</w:t>
            </w:r>
            <w:r>
              <w:rPr>
                <w:noProof/>
                <w:webHidden/>
              </w:rPr>
              <w:tab/>
            </w:r>
            <w:r>
              <w:rPr>
                <w:noProof/>
                <w:webHidden/>
              </w:rPr>
              <w:fldChar w:fldCharType="begin"/>
            </w:r>
            <w:r>
              <w:rPr>
                <w:noProof/>
                <w:webHidden/>
              </w:rPr>
              <w:instrText xml:space="preserve"> PAGEREF _Toc100913955 \h </w:instrText>
            </w:r>
            <w:r>
              <w:rPr>
                <w:noProof/>
                <w:webHidden/>
              </w:rPr>
            </w:r>
            <w:r>
              <w:rPr>
                <w:noProof/>
                <w:webHidden/>
              </w:rPr>
              <w:fldChar w:fldCharType="separate"/>
            </w:r>
            <w:r w:rsidR="00FE1849">
              <w:rPr>
                <w:noProof/>
                <w:webHidden/>
              </w:rPr>
              <w:t>2</w:t>
            </w:r>
            <w:r>
              <w:rPr>
                <w:noProof/>
                <w:webHidden/>
              </w:rPr>
              <w:fldChar w:fldCharType="end"/>
            </w:r>
          </w:hyperlink>
        </w:p>
        <w:p w14:paraId="3F122D76" w14:textId="660ADFBC"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56" w:history="1">
            <w:r w:rsidRPr="00691167">
              <w:rPr>
                <w:rStyle w:val="af0"/>
                <w:noProof/>
              </w:rPr>
              <w:t xml:space="preserve">3 </w:t>
            </w:r>
            <w:r w:rsidRPr="00691167">
              <w:rPr>
                <w:rStyle w:val="af0"/>
                <w:noProof/>
              </w:rPr>
              <w:t>基本规定</w:t>
            </w:r>
            <w:r>
              <w:rPr>
                <w:noProof/>
                <w:webHidden/>
              </w:rPr>
              <w:tab/>
            </w:r>
            <w:r>
              <w:rPr>
                <w:noProof/>
                <w:webHidden/>
              </w:rPr>
              <w:fldChar w:fldCharType="begin"/>
            </w:r>
            <w:r>
              <w:rPr>
                <w:noProof/>
                <w:webHidden/>
              </w:rPr>
              <w:instrText xml:space="preserve"> PAGEREF _Toc100913956 \h </w:instrText>
            </w:r>
            <w:r>
              <w:rPr>
                <w:noProof/>
                <w:webHidden/>
              </w:rPr>
            </w:r>
            <w:r>
              <w:rPr>
                <w:noProof/>
                <w:webHidden/>
              </w:rPr>
              <w:fldChar w:fldCharType="separate"/>
            </w:r>
            <w:r w:rsidR="00FE1849">
              <w:rPr>
                <w:noProof/>
                <w:webHidden/>
              </w:rPr>
              <w:t>3</w:t>
            </w:r>
            <w:r>
              <w:rPr>
                <w:noProof/>
                <w:webHidden/>
              </w:rPr>
              <w:fldChar w:fldCharType="end"/>
            </w:r>
          </w:hyperlink>
        </w:p>
        <w:p w14:paraId="3766EB99" w14:textId="1620545B"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57" w:history="1">
            <w:r w:rsidRPr="00691167">
              <w:rPr>
                <w:rStyle w:val="af0"/>
                <w:rFonts w:ascii="宋体" w:hAnsi="宋体"/>
                <w:noProof/>
              </w:rPr>
              <w:t>3.1 一般规定</w:t>
            </w:r>
            <w:r>
              <w:rPr>
                <w:noProof/>
                <w:webHidden/>
              </w:rPr>
              <w:tab/>
            </w:r>
            <w:r>
              <w:rPr>
                <w:noProof/>
                <w:webHidden/>
              </w:rPr>
              <w:fldChar w:fldCharType="begin"/>
            </w:r>
            <w:r>
              <w:rPr>
                <w:noProof/>
                <w:webHidden/>
              </w:rPr>
              <w:instrText xml:space="preserve"> PAGEREF _Toc100913957 \h </w:instrText>
            </w:r>
            <w:r>
              <w:rPr>
                <w:noProof/>
                <w:webHidden/>
              </w:rPr>
            </w:r>
            <w:r>
              <w:rPr>
                <w:noProof/>
                <w:webHidden/>
              </w:rPr>
              <w:fldChar w:fldCharType="separate"/>
            </w:r>
            <w:r w:rsidR="00FE1849">
              <w:rPr>
                <w:noProof/>
                <w:webHidden/>
              </w:rPr>
              <w:t>3</w:t>
            </w:r>
            <w:r>
              <w:rPr>
                <w:noProof/>
                <w:webHidden/>
              </w:rPr>
              <w:fldChar w:fldCharType="end"/>
            </w:r>
          </w:hyperlink>
        </w:p>
        <w:p w14:paraId="02691D5C" w14:textId="469A42E8"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58" w:history="1">
            <w:r w:rsidRPr="00691167">
              <w:rPr>
                <w:rStyle w:val="af0"/>
                <w:rFonts w:ascii="宋体" w:hAnsi="宋体"/>
                <w:noProof/>
              </w:rPr>
              <w:t>3.2 工作范围和依据</w:t>
            </w:r>
            <w:r>
              <w:rPr>
                <w:noProof/>
                <w:webHidden/>
              </w:rPr>
              <w:tab/>
            </w:r>
            <w:r>
              <w:rPr>
                <w:noProof/>
                <w:webHidden/>
              </w:rPr>
              <w:fldChar w:fldCharType="begin"/>
            </w:r>
            <w:r>
              <w:rPr>
                <w:noProof/>
                <w:webHidden/>
              </w:rPr>
              <w:instrText xml:space="preserve"> PAGEREF _Toc100913958 \h </w:instrText>
            </w:r>
            <w:r>
              <w:rPr>
                <w:noProof/>
                <w:webHidden/>
              </w:rPr>
            </w:r>
            <w:r>
              <w:rPr>
                <w:noProof/>
                <w:webHidden/>
              </w:rPr>
              <w:fldChar w:fldCharType="separate"/>
            </w:r>
            <w:r w:rsidR="00FE1849">
              <w:rPr>
                <w:noProof/>
                <w:webHidden/>
              </w:rPr>
              <w:t>3</w:t>
            </w:r>
            <w:r>
              <w:rPr>
                <w:noProof/>
                <w:webHidden/>
              </w:rPr>
              <w:fldChar w:fldCharType="end"/>
            </w:r>
          </w:hyperlink>
        </w:p>
        <w:p w14:paraId="1597FE8F" w14:textId="1C1435A9"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59" w:history="1">
            <w:r w:rsidRPr="00691167">
              <w:rPr>
                <w:rStyle w:val="af0"/>
                <w:rFonts w:ascii="宋体" w:hAnsi="宋体"/>
                <w:noProof/>
              </w:rPr>
              <w:t>3.3 工作流程</w:t>
            </w:r>
            <w:r>
              <w:rPr>
                <w:noProof/>
                <w:webHidden/>
              </w:rPr>
              <w:tab/>
            </w:r>
            <w:r>
              <w:rPr>
                <w:noProof/>
                <w:webHidden/>
              </w:rPr>
              <w:fldChar w:fldCharType="begin"/>
            </w:r>
            <w:r>
              <w:rPr>
                <w:noProof/>
                <w:webHidden/>
              </w:rPr>
              <w:instrText xml:space="preserve"> PAGEREF _Toc100913959 \h </w:instrText>
            </w:r>
            <w:r>
              <w:rPr>
                <w:noProof/>
                <w:webHidden/>
              </w:rPr>
            </w:r>
            <w:r>
              <w:rPr>
                <w:noProof/>
                <w:webHidden/>
              </w:rPr>
              <w:fldChar w:fldCharType="separate"/>
            </w:r>
            <w:r w:rsidR="00FE1849">
              <w:rPr>
                <w:noProof/>
                <w:webHidden/>
              </w:rPr>
              <w:t>3</w:t>
            </w:r>
            <w:r>
              <w:rPr>
                <w:noProof/>
                <w:webHidden/>
              </w:rPr>
              <w:fldChar w:fldCharType="end"/>
            </w:r>
          </w:hyperlink>
        </w:p>
        <w:p w14:paraId="030D66E8" w14:textId="222E21AA"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0" w:history="1">
            <w:r w:rsidRPr="00691167">
              <w:rPr>
                <w:rStyle w:val="af0"/>
                <w:rFonts w:ascii="宋体" w:hAnsi="宋体"/>
                <w:noProof/>
              </w:rPr>
              <w:t>3.4 职责与权利</w:t>
            </w:r>
            <w:r>
              <w:rPr>
                <w:noProof/>
                <w:webHidden/>
              </w:rPr>
              <w:tab/>
            </w:r>
            <w:r>
              <w:rPr>
                <w:noProof/>
                <w:webHidden/>
              </w:rPr>
              <w:fldChar w:fldCharType="begin"/>
            </w:r>
            <w:r>
              <w:rPr>
                <w:noProof/>
                <w:webHidden/>
              </w:rPr>
              <w:instrText xml:space="preserve"> PAGEREF _Toc100913960 \h </w:instrText>
            </w:r>
            <w:r>
              <w:rPr>
                <w:noProof/>
                <w:webHidden/>
              </w:rPr>
            </w:r>
            <w:r>
              <w:rPr>
                <w:noProof/>
                <w:webHidden/>
              </w:rPr>
              <w:fldChar w:fldCharType="separate"/>
            </w:r>
            <w:r w:rsidR="00FE1849">
              <w:rPr>
                <w:noProof/>
                <w:webHidden/>
              </w:rPr>
              <w:t>5</w:t>
            </w:r>
            <w:r>
              <w:rPr>
                <w:noProof/>
                <w:webHidden/>
              </w:rPr>
              <w:fldChar w:fldCharType="end"/>
            </w:r>
          </w:hyperlink>
        </w:p>
        <w:p w14:paraId="34318A2E" w14:textId="288CF692"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1" w:history="1">
            <w:r w:rsidRPr="00691167">
              <w:rPr>
                <w:rStyle w:val="af0"/>
                <w:rFonts w:ascii="宋体" w:hAnsi="宋体"/>
                <w:noProof/>
              </w:rPr>
              <w:t>3.5 技术团队</w:t>
            </w:r>
            <w:r>
              <w:rPr>
                <w:noProof/>
                <w:webHidden/>
              </w:rPr>
              <w:tab/>
            </w:r>
            <w:r>
              <w:rPr>
                <w:noProof/>
                <w:webHidden/>
              </w:rPr>
              <w:fldChar w:fldCharType="begin"/>
            </w:r>
            <w:r>
              <w:rPr>
                <w:noProof/>
                <w:webHidden/>
              </w:rPr>
              <w:instrText xml:space="preserve"> PAGEREF _Toc100913961 \h </w:instrText>
            </w:r>
            <w:r>
              <w:rPr>
                <w:noProof/>
                <w:webHidden/>
              </w:rPr>
            </w:r>
            <w:r>
              <w:rPr>
                <w:noProof/>
                <w:webHidden/>
              </w:rPr>
              <w:fldChar w:fldCharType="separate"/>
            </w:r>
            <w:r w:rsidR="00FE1849">
              <w:rPr>
                <w:noProof/>
                <w:webHidden/>
              </w:rPr>
              <w:t>5</w:t>
            </w:r>
            <w:r>
              <w:rPr>
                <w:noProof/>
                <w:webHidden/>
              </w:rPr>
              <w:fldChar w:fldCharType="end"/>
            </w:r>
          </w:hyperlink>
        </w:p>
        <w:p w14:paraId="6B8ECD85" w14:textId="0EA818F3"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62" w:history="1">
            <w:r w:rsidRPr="00691167">
              <w:rPr>
                <w:rStyle w:val="af0"/>
                <w:noProof/>
              </w:rPr>
              <w:t xml:space="preserve">4 </w:t>
            </w:r>
            <w:r w:rsidRPr="00691167">
              <w:rPr>
                <w:rStyle w:val="af0"/>
                <w:noProof/>
              </w:rPr>
              <w:t>风险评估内容</w:t>
            </w:r>
            <w:r>
              <w:rPr>
                <w:noProof/>
                <w:webHidden/>
              </w:rPr>
              <w:tab/>
            </w:r>
            <w:r>
              <w:rPr>
                <w:noProof/>
                <w:webHidden/>
              </w:rPr>
              <w:fldChar w:fldCharType="begin"/>
            </w:r>
            <w:r>
              <w:rPr>
                <w:noProof/>
                <w:webHidden/>
              </w:rPr>
              <w:instrText xml:space="preserve"> PAGEREF _Toc100913962 \h </w:instrText>
            </w:r>
            <w:r>
              <w:rPr>
                <w:noProof/>
                <w:webHidden/>
              </w:rPr>
            </w:r>
            <w:r>
              <w:rPr>
                <w:noProof/>
                <w:webHidden/>
              </w:rPr>
              <w:fldChar w:fldCharType="separate"/>
            </w:r>
            <w:r w:rsidR="00FE1849">
              <w:rPr>
                <w:noProof/>
                <w:webHidden/>
              </w:rPr>
              <w:t>7</w:t>
            </w:r>
            <w:r>
              <w:rPr>
                <w:noProof/>
                <w:webHidden/>
              </w:rPr>
              <w:fldChar w:fldCharType="end"/>
            </w:r>
          </w:hyperlink>
        </w:p>
        <w:p w14:paraId="606F4ABF" w14:textId="4D1B7B17"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3" w:history="1">
            <w:r w:rsidRPr="00691167">
              <w:rPr>
                <w:rStyle w:val="af0"/>
                <w:rFonts w:ascii="宋体" w:hAnsi="宋体"/>
                <w:noProof/>
              </w:rPr>
              <w:t>4.1 一般规定</w:t>
            </w:r>
            <w:r>
              <w:rPr>
                <w:noProof/>
                <w:webHidden/>
              </w:rPr>
              <w:tab/>
            </w:r>
            <w:r>
              <w:rPr>
                <w:noProof/>
                <w:webHidden/>
              </w:rPr>
              <w:fldChar w:fldCharType="begin"/>
            </w:r>
            <w:r>
              <w:rPr>
                <w:noProof/>
                <w:webHidden/>
              </w:rPr>
              <w:instrText xml:space="preserve"> PAGEREF _Toc100913963 \h </w:instrText>
            </w:r>
            <w:r>
              <w:rPr>
                <w:noProof/>
                <w:webHidden/>
              </w:rPr>
            </w:r>
            <w:r>
              <w:rPr>
                <w:noProof/>
                <w:webHidden/>
              </w:rPr>
              <w:fldChar w:fldCharType="separate"/>
            </w:r>
            <w:r w:rsidR="00FE1849">
              <w:rPr>
                <w:noProof/>
                <w:webHidden/>
              </w:rPr>
              <w:t>7</w:t>
            </w:r>
            <w:r>
              <w:rPr>
                <w:noProof/>
                <w:webHidden/>
              </w:rPr>
              <w:fldChar w:fldCharType="end"/>
            </w:r>
          </w:hyperlink>
        </w:p>
        <w:p w14:paraId="28935CBA" w14:textId="769EA855"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4" w:history="1">
            <w:r w:rsidRPr="00691167">
              <w:rPr>
                <w:rStyle w:val="af0"/>
                <w:rFonts w:ascii="宋体" w:hAnsi="宋体"/>
                <w:noProof/>
              </w:rPr>
              <w:t>4.2 安全管理</w:t>
            </w:r>
            <w:r>
              <w:rPr>
                <w:noProof/>
                <w:webHidden/>
              </w:rPr>
              <w:tab/>
            </w:r>
            <w:r>
              <w:rPr>
                <w:noProof/>
                <w:webHidden/>
              </w:rPr>
              <w:fldChar w:fldCharType="begin"/>
            </w:r>
            <w:r>
              <w:rPr>
                <w:noProof/>
                <w:webHidden/>
              </w:rPr>
              <w:instrText xml:space="preserve"> PAGEREF _Toc100913964 \h </w:instrText>
            </w:r>
            <w:r>
              <w:rPr>
                <w:noProof/>
                <w:webHidden/>
              </w:rPr>
            </w:r>
            <w:r>
              <w:rPr>
                <w:noProof/>
                <w:webHidden/>
              </w:rPr>
              <w:fldChar w:fldCharType="separate"/>
            </w:r>
            <w:r w:rsidR="00FE1849">
              <w:rPr>
                <w:noProof/>
                <w:webHidden/>
              </w:rPr>
              <w:t>7</w:t>
            </w:r>
            <w:r>
              <w:rPr>
                <w:noProof/>
                <w:webHidden/>
              </w:rPr>
              <w:fldChar w:fldCharType="end"/>
            </w:r>
          </w:hyperlink>
        </w:p>
        <w:p w14:paraId="38590F28" w14:textId="5E06B6EE"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5" w:history="1">
            <w:r w:rsidRPr="00691167">
              <w:rPr>
                <w:rStyle w:val="af0"/>
                <w:rFonts w:ascii="宋体" w:hAnsi="宋体"/>
                <w:noProof/>
              </w:rPr>
              <w:t>4.3 文明施工</w:t>
            </w:r>
            <w:r>
              <w:rPr>
                <w:noProof/>
                <w:webHidden/>
              </w:rPr>
              <w:tab/>
            </w:r>
            <w:r>
              <w:rPr>
                <w:noProof/>
                <w:webHidden/>
              </w:rPr>
              <w:fldChar w:fldCharType="begin"/>
            </w:r>
            <w:r>
              <w:rPr>
                <w:noProof/>
                <w:webHidden/>
              </w:rPr>
              <w:instrText xml:space="preserve"> PAGEREF _Toc100913965 \h </w:instrText>
            </w:r>
            <w:r>
              <w:rPr>
                <w:noProof/>
                <w:webHidden/>
              </w:rPr>
            </w:r>
            <w:r>
              <w:rPr>
                <w:noProof/>
                <w:webHidden/>
              </w:rPr>
              <w:fldChar w:fldCharType="separate"/>
            </w:r>
            <w:r w:rsidR="00FE1849">
              <w:rPr>
                <w:noProof/>
                <w:webHidden/>
              </w:rPr>
              <w:t>8</w:t>
            </w:r>
            <w:r>
              <w:rPr>
                <w:noProof/>
                <w:webHidden/>
              </w:rPr>
              <w:fldChar w:fldCharType="end"/>
            </w:r>
          </w:hyperlink>
        </w:p>
        <w:p w14:paraId="4BA7453A" w14:textId="45CA1DE8"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6" w:history="1">
            <w:r w:rsidRPr="00691167">
              <w:rPr>
                <w:rStyle w:val="af0"/>
                <w:rFonts w:ascii="宋体" w:hAnsi="宋体"/>
                <w:noProof/>
              </w:rPr>
              <w:t>4.4 脚手架</w:t>
            </w:r>
            <w:r>
              <w:rPr>
                <w:noProof/>
                <w:webHidden/>
              </w:rPr>
              <w:tab/>
            </w:r>
            <w:r>
              <w:rPr>
                <w:noProof/>
                <w:webHidden/>
              </w:rPr>
              <w:fldChar w:fldCharType="begin"/>
            </w:r>
            <w:r>
              <w:rPr>
                <w:noProof/>
                <w:webHidden/>
              </w:rPr>
              <w:instrText xml:space="preserve"> PAGEREF _Toc100913966 \h </w:instrText>
            </w:r>
            <w:r>
              <w:rPr>
                <w:noProof/>
                <w:webHidden/>
              </w:rPr>
            </w:r>
            <w:r>
              <w:rPr>
                <w:noProof/>
                <w:webHidden/>
              </w:rPr>
              <w:fldChar w:fldCharType="separate"/>
            </w:r>
            <w:r w:rsidR="00FE1849">
              <w:rPr>
                <w:noProof/>
                <w:webHidden/>
              </w:rPr>
              <w:t>8</w:t>
            </w:r>
            <w:r>
              <w:rPr>
                <w:noProof/>
                <w:webHidden/>
              </w:rPr>
              <w:fldChar w:fldCharType="end"/>
            </w:r>
          </w:hyperlink>
        </w:p>
        <w:p w14:paraId="6B1797C9" w14:textId="3122967F"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7" w:history="1">
            <w:r w:rsidRPr="00691167">
              <w:rPr>
                <w:rStyle w:val="af0"/>
                <w:rFonts w:ascii="宋体" w:hAnsi="宋体"/>
                <w:noProof/>
              </w:rPr>
              <w:t>4.5 基坑工程</w:t>
            </w:r>
            <w:r>
              <w:rPr>
                <w:noProof/>
                <w:webHidden/>
              </w:rPr>
              <w:tab/>
            </w:r>
            <w:r>
              <w:rPr>
                <w:noProof/>
                <w:webHidden/>
              </w:rPr>
              <w:fldChar w:fldCharType="begin"/>
            </w:r>
            <w:r>
              <w:rPr>
                <w:noProof/>
                <w:webHidden/>
              </w:rPr>
              <w:instrText xml:space="preserve"> PAGEREF _Toc100913967 \h </w:instrText>
            </w:r>
            <w:r>
              <w:rPr>
                <w:noProof/>
                <w:webHidden/>
              </w:rPr>
            </w:r>
            <w:r>
              <w:rPr>
                <w:noProof/>
                <w:webHidden/>
              </w:rPr>
              <w:fldChar w:fldCharType="separate"/>
            </w:r>
            <w:r w:rsidR="00FE1849">
              <w:rPr>
                <w:noProof/>
                <w:webHidden/>
              </w:rPr>
              <w:t>9</w:t>
            </w:r>
            <w:r>
              <w:rPr>
                <w:noProof/>
                <w:webHidden/>
              </w:rPr>
              <w:fldChar w:fldCharType="end"/>
            </w:r>
          </w:hyperlink>
        </w:p>
        <w:p w14:paraId="0326F26F" w14:textId="387A46D6"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8" w:history="1">
            <w:r w:rsidRPr="00691167">
              <w:rPr>
                <w:rStyle w:val="af0"/>
                <w:rFonts w:ascii="宋体" w:hAnsi="宋体"/>
                <w:noProof/>
              </w:rPr>
              <w:t>4.6 模板支架</w:t>
            </w:r>
            <w:r>
              <w:rPr>
                <w:noProof/>
                <w:webHidden/>
              </w:rPr>
              <w:tab/>
            </w:r>
            <w:r>
              <w:rPr>
                <w:noProof/>
                <w:webHidden/>
              </w:rPr>
              <w:fldChar w:fldCharType="begin"/>
            </w:r>
            <w:r>
              <w:rPr>
                <w:noProof/>
                <w:webHidden/>
              </w:rPr>
              <w:instrText xml:space="preserve"> PAGEREF _Toc100913968 \h </w:instrText>
            </w:r>
            <w:r>
              <w:rPr>
                <w:noProof/>
                <w:webHidden/>
              </w:rPr>
            </w:r>
            <w:r>
              <w:rPr>
                <w:noProof/>
                <w:webHidden/>
              </w:rPr>
              <w:fldChar w:fldCharType="separate"/>
            </w:r>
            <w:r w:rsidR="00FE1849">
              <w:rPr>
                <w:noProof/>
                <w:webHidden/>
              </w:rPr>
              <w:t>9</w:t>
            </w:r>
            <w:r>
              <w:rPr>
                <w:noProof/>
                <w:webHidden/>
              </w:rPr>
              <w:fldChar w:fldCharType="end"/>
            </w:r>
          </w:hyperlink>
        </w:p>
        <w:p w14:paraId="082F3BE8" w14:textId="7DB7B2C7"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69" w:history="1">
            <w:r w:rsidRPr="00691167">
              <w:rPr>
                <w:rStyle w:val="af0"/>
                <w:rFonts w:ascii="宋体" w:hAnsi="宋体"/>
                <w:noProof/>
              </w:rPr>
              <w:t>4.7 高处作业</w:t>
            </w:r>
            <w:r>
              <w:rPr>
                <w:noProof/>
                <w:webHidden/>
              </w:rPr>
              <w:tab/>
            </w:r>
            <w:r>
              <w:rPr>
                <w:noProof/>
                <w:webHidden/>
              </w:rPr>
              <w:fldChar w:fldCharType="begin"/>
            </w:r>
            <w:r>
              <w:rPr>
                <w:noProof/>
                <w:webHidden/>
              </w:rPr>
              <w:instrText xml:space="preserve"> PAGEREF _Toc100913969 \h </w:instrText>
            </w:r>
            <w:r>
              <w:rPr>
                <w:noProof/>
                <w:webHidden/>
              </w:rPr>
            </w:r>
            <w:r>
              <w:rPr>
                <w:noProof/>
                <w:webHidden/>
              </w:rPr>
              <w:fldChar w:fldCharType="separate"/>
            </w:r>
            <w:r w:rsidR="00FE1849">
              <w:rPr>
                <w:noProof/>
                <w:webHidden/>
              </w:rPr>
              <w:t>10</w:t>
            </w:r>
            <w:r>
              <w:rPr>
                <w:noProof/>
                <w:webHidden/>
              </w:rPr>
              <w:fldChar w:fldCharType="end"/>
            </w:r>
          </w:hyperlink>
        </w:p>
        <w:p w14:paraId="1719F3E0" w14:textId="7861D027"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0" w:history="1">
            <w:r w:rsidRPr="00691167">
              <w:rPr>
                <w:rStyle w:val="af0"/>
                <w:rFonts w:ascii="宋体" w:hAnsi="宋体"/>
                <w:noProof/>
              </w:rPr>
              <w:t>4.8 施工用电</w:t>
            </w:r>
            <w:r>
              <w:rPr>
                <w:noProof/>
                <w:webHidden/>
              </w:rPr>
              <w:tab/>
            </w:r>
            <w:r>
              <w:rPr>
                <w:noProof/>
                <w:webHidden/>
              </w:rPr>
              <w:fldChar w:fldCharType="begin"/>
            </w:r>
            <w:r>
              <w:rPr>
                <w:noProof/>
                <w:webHidden/>
              </w:rPr>
              <w:instrText xml:space="preserve"> PAGEREF _Toc100913970 \h </w:instrText>
            </w:r>
            <w:r>
              <w:rPr>
                <w:noProof/>
                <w:webHidden/>
              </w:rPr>
            </w:r>
            <w:r>
              <w:rPr>
                <w:noProof/>
                <w:webHidden/>
              </w:rPr>
              <w:fldChar w:fldCharType="separate"/>
            </w:r>
            <w:r w:rsidR="00FE1849">
              <w:rPr>
                <w:noProof/>
                <w:webHidden/>
              </w:rPr>
              <w:t>10</w:t>
            </w:r>
            <w:r>
              <w:rPr>
                <w:noProof/>
                <w:webHidden/>
              </w:rPr>
              <w:fldChar w:fldCharType="end"/>
            </w:r>
          </w:hyperlink>
        </w:p>
        <w:p w14:paraId="59AD9282" w14:textId="2914EE30"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1" w:history="1">
            <w:r w:rsidRPr="00691167">
              <w:rPr>
                <w:rStyle w:val="af0"/>
                <w:rFonts w:ascii="宋体" w:hAnsi="宋体"/>
                <w:noProof/>
              </w:rPr>
              <w:t>4.9 物料提升机与施工升降机</w:t>
            </w:r>
            <w:r>
              <w:rPr>
                <w:noProof/>
                <w:webHidden/>
              </w:rPr>
              <w:tab/>
            </w:r>
            <w:r>
              <w:rPr>
                <w:noProof/>
                <w:webHidden/>
              </w:rPr>
              <w:fldChar w:fldCharType="begin"/>
            </w:r>
            <w:r>
              <w:rPr>
                <w:noProof/>
                <w:webHidden/>
              </w:rPr>
              <w:instrText xml:space="preserve"> PAGEREF _Toc100913971 \h </w:instrText>
            </w:r>
            <w:r>
              <w:rPr>
                <w:noProof/>
                <w:webHidden/>
              </w:rPr>
            </w:r>
            <w:r>
              <w:rPr>
                <w:noProof/>
                <w:webHidden/>
              </w:rPr>
              <w:fldChar w:fldCharType="separate"/>
            </w:r>
            <w:r w:rsidR="00FE1849">
              <w:rPr>
                <w:noProof/>
                <w:webHidden/>
              </w:rPr>
              <w:t>11</w:t>
            </w:r>
            <w:r>
              <w:rPr>
                <w:noProof/>
                <w:webHidden/>
              </w:rPr>
              <w:fldChar w:fldCharType="end"/>
            </w:r>
          </w:hyperlink>
        </w:p>
        <w:p w14:paraId="72DA7461" w14:textId="2FC20E03"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2" w:history="1">
            <w:r w:rsidRPr="00691167">
              <w:rPr>
                <w:rStyle w:val="af0"/>
                <w:rFonts w:ascii="宋体" w:hAnsi="宋体"/>
                <w:noProof/>
              </w:rPr>
              <w:t>4.10 塔式起重机与起重吊装</w:t>
            </w:r>
            <w:r>
              <w:rPr>
                <w:noProof/>
                <w:webHidden/>
              </w:rPr>
              <w:tab/>
            </w:r>
            <w:r>
              <w:rPr>
                <w:noProof/>
                <w:webHidden/>
              </w:rPr>
              <w:fldChar w:fldCharType="begin"/>
            </w:r>
            <w:r>
              <w:rPr>
                <w:noProof/>
                <w:webHidden/>
              </w:rPr>
              <w:instrText xml:space="preserve"> PAGEREF _Toc100913972 \h </w:instrText>
            </w:r>
            <w:r>
              <w:rPr>
                <w:noProof/>
                <w:webHidden/>
              </w:rPr>
            </w:r>
            <w:r>
              <w:rPr>
                <w:noProof/>
                <w:webHidden/>
              </w:rPr>
              <w:fldChar w:fldCharType="separate"/>
            </w:r>
            <w:r w:rsidR="00FE1849">
              <w:rPr>
                <w:noProof/>
                <w:webHidden/>
              </w:rPr>
              <w:t>11</w:t>
            </w:r>
            <w:r>
              <w:rPr>
                <w:noProof/>
                <w:webHidden/>
              </w:rPr>
              <w:fldChar w:fldCharType="end"/>
            </w:r>
          </w:hyperlink>
        </w:p>
        <w:p w14:paraId="41AFAC04" w14:textId="1D3F7ECD"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3" w:history="1">
            <w:r w:rsidRPr="00691167">
              <w:rPr>
                <w:rStyle w:val="af0"/>
                <w:rFonts w:ascii="宋体" w:hAnsi="宋体"/>
                <w:noProof/>
              </w:rPr>
              <w:t>4.11 施工机具</w:t>
            </w:r>
            <w:r>
              <w:rPr>
                <w:noProof/>
                <w:webHidden/>
              </w:rPr>
              <w:tab/>
            </w:r>
            <w:r>
              <w:rPr>
                <w:noProof/>
                <w:webHidden/>
              </w:rPr>
              <w:fldChar w:fldCharType="begin"/>
            </w:r>
            <w:r>
              <w:rPr>
                <w:noProof/>
                <w:webHidden/>
              </w:rPr>
              <w:instrText xml:space="preserve"> PAGEREF _Toc100913973 \h </w:instrText>
            </w:r>
            <w:r>
              <w:rPr>
                <w:noProof/>
                <w:webHidden/>
              </w:rPr>
            </w:r>
            <w:r>
              <w:rPr>
                <w:noProof/>
                <w:webHidden/>
              </w:rPr>
              <w:fldChar w:fldCharType="separate"/>
            </w:r>
            <w:r w:rsidR="00FE1849">
              <w:rPr>
                <w:noProof/>
                <w:webHidden/>
              </w:rPr>
              <w:t>12</w:t>
            </w:r>
            <w:r>
              <w:rPr>
                <w:noProof/>
                <w:webHidden/>
              </w:rPr>
              <w:fldChar w:fldCharType="end"/>
            </w:r>
          </w:hyperlink>
        </w:p>
        <w:p w14:paraId="0B66FC2F" w14:textId="45CA1CAA"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74" w:history="1">
            <w:r w:rsidRPr="00691167">
              <w:rPr>
                <w:rStyle w:val="af0"/>
                <w:noProof/>
              </w:rPr>
              <w:t xml:space="preserve">5 </w:t>
            </w:r>
            <w:r w:rsidRPr="00691167">
              <w:rPr>
                <w:rStyle w:val="af0"/>
                <w:noProof/>
              </w:rPr>
              <w:t>过程检查</w:t>
            </w:r>
            <w:r>
              <w:rPr>
                <w:noProof/>
                <w:webHidden/>
              </w:rPr>
              <w:tab/>
            </w:r>
            <w:r>
              <w:rPr>
                <w:noProof/>
                <w:webHidden/>
              </w:rPr>
              <w:fldChar w:fldCharType="begin"/>
            </w:r>
            <w:r>
              <w:rPr>
                <w:noProof/>
                <w:webHidden/>
              </w:rPr>
              <w:instrText xml:space="preserve"> PAGEREF _Toc100913974 \h </w:instrText>
            </w:r>
            <w:r>
              <w:rPr>
                <w:noProof/>
                <w:webHidden/>
              </w:rPr>
            </w:r>
            <w:r>
              <w:rPr>
                <w:noProof/>
                <w:webHidden/>
              </w:rPr>
              <w:fldChar w:fldCharType="separate"/>
            </w:r>
            <w:r w:rsidR="00FE1849">
              <w:rPr>
                <w:noProof/>
                <w:webHidden/>
              </w:rPr>
              <w:t>14</w:t>
            </w:r>
            <w:r>
              <w:rPr>
                <w:noProof/>
                <w:webHidden/>
              </w:rPr>
              <w:fldChar w:fldCharType="end"/>
            </w:r>
          </w:hyperlink>
        </w:p>
        <w:p w14:paraId="08E54BAD" w14:textId="0D7ED09D"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5" w:history="1">
            <w:r w:rsidRPr="00691167">
              <w:rPr>
                <w:rStyle w:val="af0"/>
                <w:rFonts w:ascii="宋体" w:hAnsi="宋体"/>
                <w:noProof/>
              </w:rPr>
              <w:t>5.1 一般规定</w:t>
            </w:r>
            <w:r>
              <w:rPr>
                <w:noProof/>
                <w:webHidden/>
              </w:rPr>
              <w:tab/>
            </w:r>
            <w:r>
              <w:rPr>
                <w:noProof/>
                <w:webHidden/>
              </w:rPr>
              <w:fldChar w:fldCharType="begin"/>
            </w:r>
            <w:r>
              <w:rPr>
                <w:noProof/>
                <w:webHidden/>
              </w:rPr>
              <w:instrText xml:space="preserve"> PAGEREF _Toc100913975 \h </w:instrText>
            </w:r>
            <w:r>
              <w:rPr>
                <w:noProof/>
                <w:webHidden/>
              </w:rPr>
            </w:r>
            <w:r>
              <w:rPr>
                <w:noProof/>
                <w:webHidden/>
              </w:rPr>
              <w:fldChar w:fldCharType="separate"/>
            </w:r>
            <w:r w:rsidR="00FE1849">
              <w:rPr>
                <w:noProof/>
                <w:webHidden/>
              </w:rPr>
              <w:t>14</w:t>
            </w:r>
            <w:r>
              <w:rPr>
                <w:noProof/>
                <w:webHidden/>
              </w:rPr>
              <w:fldChar w:fldCharType="end"/>
            </w:r>
          </w:hyperlink>
        </w:p>
        <w:p w14:paraId="5F94F2F4" w14:textId="3F885AF4"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6" w:history="1">
            <w:r w:rsidRPr="00691167">
              <w:rPr>
                <w:rStyle w:val="af0"/>
                <w:rFonts w:ascii="宋体" w:hAnsi="宋体"/>
                <w:noProof/>
              </w:rPr>
              <w:t>5.2 检查流程</w:t>
            </w:r>
            <w:r>
              <w:rPr>
                <w:noProof/>
                <w:webHidden/>
              </w:rPr>
              <w:tab/>
            </w:r>
            <w:r>
              <w:rPr>
                <w:noProof/>
                <w:webHidden/>
              </w:rPr>
              <w:fldChar w:fldCharType="begin"/>
            </w:r>
            <w:r>
              <w:rPr>
                <w:noProof/>
                <w:webHidden/>
              </w:rPr>
              <w:instrText xml:space="preserve"> PAGEREF _Toc100913976 \h </w:instrText>
            </w:r>
            <w:r>
              <w:rPr>
                <w:noProof/>
                <w:webHidden/>
              </w:rPr>
            </w:r>
            <w:r>
              <w:rPr>
                <w:noProof/>
                <w:webHidden/>
              </w:rPr>
              <w:fldChar w:fldCharType="separate"/>
            </w:r>
            <w:r w:rsidR="00FE1849">
              <w:rPr>
                <w:noProof/>
                <w:webHidden/>
              </w:rPr>
              <w:t>14</w:t>
            </w:r>
            <w:r>
              <w:rPr>
                <w:noProof/>
                <w:webHidden/>
              </w:rPr>
              <w:fldChar w:fldCharType="end"/>
            </w:r>
          </w:hyperlink>
        </w:p>
        <w:p w14:paraId="703962F0" w14:textId="02ABBF3E"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77" w:history="1">
            <w:r w:rsidRPr="00691167">
              <w:rPr>
                <w:rStyle w:val="af0"/>
                <w:noProof/>
              </w:rPr>
              <w:t xml:space="preserve">6 </w:t>
            </w:r>
            <w:r w:rsidRPr="00691167">
              <w:rPr>
                <w:rStyle w:val="af0"/>
                <w:noProof/>
              </w:rPr>
              <w:t>风险评估体系</w:t>
            </w:r>
            <w:r>
              <w:rPr>
                <w:noProof/>
                <w:webHidden/>
              </w:rPr>
              <w:tab/>
            </w:r>
            <w:r>
              <w:rPr>
                <w:noProof/>
                <w:webHidden/>
              </w:rPr>
              <w:fldChar w:fldCharType="begin"/>
            </w:r>
            <w:r>
              <w:rPr>
                <w:noProof/>
                <w:webHidden/>
              </w:rPr>
              <w:instrText xml:space="preserve"> PAGEREF _Toc100913977 \h </w:instrText>
            </w:r>
            <w:r>
              <w:rPr>
                <w:noProof/>
                <w:webHidden/>
              </w:rPr>
            </w:r>
            <w:r>
              <w:rPr>
                <w:noProof/>
                <w:webHidden/>
              </w:rPr>
              <w:fldChar w:fldCharType="separate"/>
            </w:r>
            <w:r w:rsidR="00FE1849">
              <w:rPr>
                <w:noProof/>
                <w:webHidden/>
              </w:rPr>
              <w:t>16</w:t>
            </w:r>
            <w:r>
              <w:rPr>
                <w:noProof/>
                <w:webHidden/>
              </w:rPr>
              <w:fldChar w:fldCharType="end"/>
            </w:r>
          </w:hyperlink>
        </w:p>
        <w:p w14:paraId="64958B65" w14:textId="19B72467"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8" w:history="1">
            <w:r w:rsidRPr="00691167">
              <w:rPr>
                <w:rStyle w:val="af0"/>
                <w:rFonts w:ascii="宋体" w:hAnsi="宋体"/>
                <w:noProof/>
              </w:rPr>
              <w:t>6.1 一般规定</w:t>
            </w:r>
            <w:r>
              <w:rPr>
                <w:noProof/>
                <w:webHidden/>
              </w:rPr>
              <w:tab/>
            </w:r>
            <w:r>
              <w:rPr>
                <w:noProof/>
                <w:webHidden/>
              </w:rPr>
              <w:fldChar w:fldCharType="begin"/>
            </w:r>
            <w:r>
              <w:rPr>
                <w:noProof/>
                <w:webHidden/>
              </w:rPr>
              <w:instrText xml:space="preserve"> PAGEREF _Toc100913978 \h </w:instrText>
            </w:r>
            <w:r>
              <w:rPr>
                <w:noProof/>
                <w:webHidden/>
              </w:rPr>
            </w:r>
            <w:r>
              <w:rPr>
                <w:noProof/>
                <w:webHidden/>
              </w:rPr>
              <w:fldChar w:fldCharType="separate"/>
            </w:r>
            <w:r w:rsidR="00FE1849">
              <w:rPr>
                <w:noProof/>
                <w:webHidden/>
              </w:rPr>
              <w:t>16</w:t>
            </w:r>
            <w:r>
              <w:rPr>
                <w:noProof/>
                <w:webHidden/>
              </w:rPr>
              <w:fldChar w:fldCharType="end"/>
            </w:r>
          </w:hyperlink>
        </w:p>
        <w:p w14:paraId="5811856B" w14:textId="6778F6D5"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79" w:history="1">
            <w:r w:rsidRPr="00691167">
              <w:rPr>
                <w:rStyle w:val="af0"/>
                <w:rFonts w:ascii="宋体" w:hAnsi="宋体"/>
                <w:noProof/>
              </w:rPr>
              <w:t>6.2 风险评价</w:t>
            </w:r>
            <w:r>
              <w:rPr>
                <w:noProof/>
                <w:webHidden/>
              </w:rPr>
              <w:tab/>
            </w:r>
            <w:r>
              <w:rPr>
                <w:noProof/>
                <w:webHidden/>
              </w:rPr>
              <w:fldChar w:fldCharType="begin"/>
            </w:r>
            <w:r>
              <w:rPr>
                <w:noProof/>
                <w:webHidden/>
              </w:rPr>
              <w:instrText xml:space="preserve"> PAGEREF _Toc100913979 \h </w:instrText>
            </w:r>
            <w:r>
              <w:rPr>
                <w:noProof/>
                <w:webHidden/>
              </w:rPr>
            </w:r>
            <w:r>
              <w:rPr>
                <w:noProof/>
                <w:webHidden/>
              </w:rPr>
              <w:fldChar w:fldCharType="separate"/>
            </w:r>
            <w:r w:rsidR="00FE1849">
              <w:rPr>
                <w:noProof/>
                <w:webHidden/>
              </w:rPr>
              <w:t>16</w:t>
            </w:r>
            <w:r>
              <w:rPr>
                <w:noProof/>
                <w:webHidden/>
              </w:rPr>
              <w:fldChar w:fldCharType="end"/>
            </w:r>
          </w:hyperlink>
        </w:p>
        <w:p w14:paraId="33385102" w14:textId="359E07F9"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80" w:history="1">
            <w:r w:rsidRPr="00691167">
              <w:rPr>
                <w:rStyle w:val="af0"/>
                <w:rFonts w:ascii="宋体" w:hAnsi="宋体"/>
                <w:noProof/>
              </w:rPr>
              <w:t>6.3 风险控制</w:t>
            </w:r>
            <w:r>
              <w:rPr>
                <w:noProof/>
                <w:webHidden/>
              </w:rPr>
              <w:tab/>
            </w:r>
            <w:r>
              <w:rPr>
                <w:noProof/>
                <w:webHidden/>
              </w:rPr>
              <w:fldChar w:fldCharType="begin"/>
            </w:r>
            <w:r>
              <w:rPr>
                <w:noProof/>
                <w:webHidden/>
              </w:rPr>
              <w:instrText xml:space="preserve"> PAGEREF _Toc100913980 \h </w:instrText>
            </w:r>
            <w:r>
              <w:rPr>
                <w:noProof/>
                <w:webHidden/>
              </w:rPr>
            </w:r>
            <w:r>
              <w:rPr>
                <w:noProof/>
                <w:webHidden/>
              </w:rPr>
              <w:fldChar w:fldCharType="separate"/>
            </w:r>
            <w:r w:rsidR="00FE1849">
              <w:rPr>
                <w:noProof/>
                <w:webHidden/>
              </w:rPr>
              <w:t>17</w:t>
            </w:r>
            <w:r>
              <w:rPr>
                <w:noProof/>
                <w:webHidden/>
              </w:rPr>
              <w:fldChar w:fldCharType="end"/>
            </w:r>
          </w:hyperlink>
        </w:p>
        <w:p w14:paraId="12888C3A" w14:textId="6AA3E399"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81" w:history="1">
            <w:r w:rsidRPr="00691167">
              <w:rPr>
                <w:rStyle w:val="af0"/>
                <w:noProof/>
              </w:rPr>
              <w:t xml:space="preserve">7 </w:t>
            </w:r>
            <w:r w:rsidRPr="00691167">
              <w:rPr>
                <w:rStyle w:val="af0"/>
                <w:noProof/>
              </w:rPr>
              <w:t>风险评估报告</w:t>
            </w:r>
            <w:r>
              <w:rPr>
                <w:noProof/>
                <w:webHidden/>
              </w:rPr>
              <w:tab/>
            </w:r>
            <w:r>
              <w:rPr>
                <w:noProof/>
                <w:webHidden/>
              </w:rPr>
              <w:fldChar w:fldCharType="begin"/>
            </w:r>
            <w:r>
              <w:rPr>
                <w:noProof/>
                <w:webHidden/>
              </w:rPr>
              <w:instrText xml:space="preserve"> PAGEREF _Toc100913981 \h </w:instrText>
            </w:r>
            <w:r>
              <w:rPr>
                <w:noProof/>
                <w:webHidden/>
              </w:rPr>
            </w:r>
            <w:r>
              <w:rPr>
                <w:noProof/>
                <w:webHidden/>
              </w:rPr>
              <w:fldChar w:fldCharType="separate"/>
            </w:r>
            <w:r w:rsidR="00FE1849">
              <w:rPr>
                <w:noProof/>
                <w:webHidden/>
              </w:rPr>
              <w:t>19</w:t>
            </w:r>
            <w:r>
              <w:rPr>
                <w:noProof/>
                <w:webHidden/>
              </w:rPr>
              <w:fldChar w:fldCharType="end"/>
            </w:r>
          </w:hyperlink>
        </w:p>
        <w:p w14:paraId="1B784006" w14:textId="62F7E133"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82" w:history="1">
            <w:r w:rsidRPr="00691167">
              <w:rPr>
                <w:rStyle w:val="af0"/>
                <w:rFonts w:ascii="宋体" w:hAnsi="宋体"/>
                <w:noProof/>
              </w:rPr>
              <w:t>7.1 一般规定</w:t>
            </w:r>
            <w:r>
              <w:rPr>
                <w:noProof/>
                <w:webHidden/>
              </w:rPr>
              <w:tab/>
            </w:r>
            <w:r>
              <w:rPr>
                <w:noProof/>
                <w:webHidden/>
              </w:rPr>
              <w:fldChar w:fldCharType="begin"/>
            </w:r>
            <w:r>
              <w:rPr>
                <w:noProof/>
                <w:webHidden/>
              </w:rPr>
              <w:instrText xml:space="preserve"> PAGEREF _Toc100913982 \h </w:instrText>
            </w:r>
            <w:r>
              <w:rPr>
                <w:noProof/>
                <w:webHidden/>
              </w:rPr>
            </w:r>
            <w:r>
              <w:rPr>
                <w:noProof/>
                <w:webHidden/>
              </w:rPr>
              <w:fldChar w:fldCharType="separate"/>
            </w:r>
            <w:r w:rsidR="00FE1849">
              <w:rPr>
                <w:noProof/>
                <w:webHidden/>
              </w:rPr>
              <w:t>19</w:t>
            </w:r>
            <w:r>
              <w:rPr>
                <w:noProof/>
                <w:webHidden/>
              </w:rPr>
              <w:fldChar w:fldCharType="end"/>
            </w:r>
          </w:hyperlink>
        </w:p>
        <w:p w14:paraId="6F3CED6F" w14:textId="117EB101"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83" w:history="1">
            <w:r w:rsidRPr="00691167">
              <w:rPr>
                <w:rStyle w:val="af0"/>
                <w:rFonts w:ascii="宋体" w:hAnsi="宋体"/>
                <w:noProof/>
              </w:rPr>
              <w:t>7.2 安全风险初步识别报告</w:t>
            </w:r>
            <w:r>
              <w:rPr>
                <w:noProof/>
                <w:webHidden/>
              </w:rPr>
              <w:tab/>
            </w:r>
            <w:r>
              <w:rPr>
                <w:noProof/>
                <w:webHidden/>
              </w:rPr>
              <w:fldChar w:fldCharType="begin"/>
            </w:r>
            <w:r>
              <w:rPr>
                <w:noProof/>
                <w:webHidden/>
              </w:rPr>
              <w:instrText xml:space="preserve"> PAGEREF _Toc100913983 \h </w:instrText>
            </w:r>
            <w:r>
              <w:rPr>
                <w:noProof/>
                <w:webHidden/>
              </w:rPr>
            </w:r>
            <w:r>
              <w:rPr>
                <w:noProof/>
                <w:webHidden/>
              </w:rPr>
              <w:fldChar w:fldCharType="separate"/>
            </w:r>
            <w:r w:rsidR="00FE1849">
              <w:rPr>
                <w:noProof/>
                <w:webHidden/>
              </w:rPr>
              <w:t>19</w:t>
            </w:r>
            <w:r>
              <w:rPr>
                <w:noProof/>
                <w:webHidden/>
              </w:rPr>
              <w:fldChar w:fldCharType="end"/>
            </w:r>
          </w:hyperlink>
        </w:p>
        <w:p w14:paraId="0F6DB190" w14:textId="2C16ED90"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84" w:history="1">
            <w:r w:rsidRPr="00691167">
              <w:rPr>
                <w:rStyle w:val="af0"/>
                <w:rFonts w:ascii="宋体" w:hAnsi="宋体"/>
                <w:noProof/>
              </w:rPr>
              <w:t>7.3 过程检查报告</w:t>
            </w:r>
            <w:r>
              <w:rPr>
                <w:noProof/>
                <w:webHidden/>
              </w:rPr>
              <w:tab/>
            </w:r>
            <w:r>
              <w:rPr>
                <w:noProof/>
                <w:webHidden/>
              </w:rPr>
              <w:fldChar w:fldCharType="begin"/>
            </w:r>
            <w:r>
              <w:rPr>
                <w:noProof/>
                <w:webHidden/>
              </w:rPr>
              <w:instrText xml:space="preserve"> PAGEREF _Toc100913984 \h </w:instrText>
            </w:r>
            <w:r>
              <w:rPr>
                <w:noProof/>
                <w:webHidden/>
              </w:rPr>
            </w:r>
            <w:r>
              <w:rPr>
                <w:noProof/>
                <w:webHidden/>
              </w:rPr>
              <w:fldChar w:fldCharType="separate"/>
            </w:r>
            <w:r w:rsidR="00FE1849">
              <w:rPr>
                <w:noProof/>
                <w:webHidden/>
              </w:rPr>
              <w:t>19</w:t>
            </w:r>
            <w:r>
              <w:rPr>
                <w:noProof/>
                <w:webHidden/>
              </w:rPr>
              <w:fldChar w:fldCharType="end"/>
            </w:r>
          </w:hyperlink>
        </w:p>
        <w:p w14:paraId="7E41AD10" w14:textId="6E04B5D1"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85" w:history="1">
            <w:r w:rsidRPr="00691167">
              <w:rPr>
                <w:rStyle w:val="af0"/>
                <w:noProof/>
              </w:rPr>
              <w:t xml:space="preserve">8 </w:t>
            </w:r>
            <w:r w:rsidRPr="00691167">
              <w:rPr>
                <w:rStyle w:val="af0"/>
                <w:noProof/>
              </w:rPr>
              <w:t>档案管理</w:t>
            </w:r>
            <w:r>
              <w:rPr>
                <w:noProof/>
                <w:webHidden/>
              </w:rPr>
              <w:tab/>
            </w:r>
            <w:r>
              <w:rPr>
                <w:noProof/>
                <w:webHidden/>
              </w:rPr>
              <w:fldChar w:fldCharType="begin"/>
            </w:r>
            <w:r>
              <w:rPr>
                <w:noProof/>
                <w:webHidden/>
              </w:rPr>
              <w:instrText xml:space="preserve"> PAGEREF _Toc100913985 \h </w:instrText>
            </w:r>
            <w:r>
              <w:rPr>
                <w:noProof/>
                <w:webHidden/>
              </w:rPr>
            </w:r>
            <w:r>
              <w:rPr>
                <w:noProof/>
                <w:webHidden/>
              </w:rPr>
              <w:fldChar w:fldCharType="separate"/>
            </w:r>
            <w:r w:rsidR="00FE1849">
              <w:rPr>
                <w:noProof/>
                <w:webHidden/>
              </w:rPr>
              <w:t>20</w:t>
            </w:r>
            <w:r>
              <w:rPr>
                <w:noProof/>
                <w:webHidden/>
              </w:rPr>
              <w:fldChar w:fldCharType="end"/>
            </w:r>
          </w:hyperlink>
        </w:p>
        <w:p w14:paraId="38993127" w14:textId="711B73CE"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86" w:history="1">
            <w:r w:rsidRPr="00691167">
              <w:rPr>
                <w:rStyle w:val="af0"/>
                <w:rFonts w:ascii="宋体" w:hAnsi="宋体"/>
                <w:noProof/>
              </w:rPr>
              <w:t>8.1 实体档案管理</w:t>
            </w:r>
            <w:r>
              <w:rPr>
                <w:noProof/>
                <w:webHidden/>
              </w:rPr>
              <w:tab/>
            </w:r>
            <w:r>
              <w:rPr>
                <w:noProof/>
                <w:webHidden/>
              </w:rPr>
              <w:fldChar w:fldCharType="begin"/>
            </w:r>
            <w:r>
              <w:rPr>
                <w:noProof/>
                <w:webHidden/>
              </w:rPr>
              <w:instrText xml:space="preserve"> PAGEREF _Toc100913986 \h </w:instrText>
            </w:r>
            <w:r>
              <w:rPr>
                <w:noProof/>
                <w:webHidden/>
              </w:rPr>
            </w:r>
            <w:r>
              <w:rPr>
                <w:noProof/>
                <w:webHidden/>
              </w:rPr>
              <w:fldChar w:fldCharType="separate"/>
            </w:r>
            <w:r w:rsidR="00FE1849">
              <w:rPr>
                <w:noProof/>
                <w:webHidden/>
              </w:rPr>
              <w:t>20</w:t>
            </w:r>
            <w:r>
              <w:rPr>
                <w:noProof/>
                <w:webHidden/>
              </w:rPr>
              <w:fldChar w:fldCharType="end"/>
            </w:r>
          </w:hyperlink>
        </w:p>
        <w:p w14:paraId="67FF8633" w14:textId="591FE6E6"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87" w:history="1">
            <w:r w:rsidRPr="00691167">
              <w:rPr>
                <w:rStyle w:val="af0"/>
                <w:rFonts w:ascii="宋体" w:hAnsi="宋体"/>
                <w:noProof/>
              </w:rPr>
              <w:t>8.2 信息化管理</w:t>
            </w:r>
            <w:r>
              <w:rPr>
                <w:noProof/>
                <w:webHidden/>
              </w:rPr>
              <w:tab/>
            </w:r>
            <w:r>
              <w:rPr>
                <w:noProof/>
                <w:webHidden/>
              </w:rPr>
              <w:fldChar w:fldCharType="begin"/>
            </w:r>
            <w:r>
              <w:rPr>
                <w:noProof/>
                <w:webHidden/>
              </w:rPr>
              <w:instrText xml:space="preserve"> PAGEREF _Toc100913987 \h </w:instrText>
            </w:r>
            <w:r>
              <w:rPr>
                <w:noProof/>
                <w:webHidden/>
              </w:rPr>
            </w:r>
            <w:r>
              <w:rPr>
                <w:noProof/>
                <w:webHidden/>
              </w:rPr>
              <w:fldChar w:fldCharType="separate"/>
            </w:r>
            <w:r w:rsidR="00FE1849">
              <w:rPr>
                <w:noProof/>
                <w:webHidden/>
              </w:rPr>
              <w:t>20</w:t>
            </w:r>
            <w:r>
              <w:rPr>
                <w:noProof/>
                <w:webHidden/>
              </w:rPr>
              <w:fldChar w:fldCharType="end"/>
            </w:r>
          </w:hyperlink>
        </w:p>
        <w:p w14:paraId="50CC34FB" w14:textId="22D58FBC"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88" w:history="1">
            <w:r w:rsidRPr="00691167">
              <w:rPr>
                <w:rStyle w:val="af0"/>
                <w:noProof/>
              </w:rPr>
              <w:t>附录</w:t>
            </w:r>
            <w:r w:rsidRPr="00691167">
              <w:rPr>
                <w:rStyle w:val="af0"/>
                <w:noProof/>
              </w:rPr>
              <w:t xml:space="preserve">A </w:t>
            </w:r>
            <w:r w:rsidRPr="00691167">
              <w:rPr>
                <w:rStyle w:val="af0"/>
                <w:noProof/>
              </w:rPr>
              <w:t>风险评估方法</w:t>
            </w:r>
            <w:r>
              <w:rPr>
                <w:noProof/>
                <w:webHidden/>
              </w:rPr>
              <w:tab/>
            </w:r>
            <w:r>
              <w:rPr>
                <w:noProof/>
                <w:webHidden/>
              </w:rPr>
              <w:fldChar w:fldCharType="begin"/>
            </w:r>
            <w:r>
              <w:rPr>
                <w:noProof/>
                <w:webHidden/>
              </w:rPr>
              <w:instrText xml:space="preserve"> PAGEREF _Toc100913988 \h </w:instrText>
            </w:r>
            <w:r>
              <w:rPr>
                <w:noProof/>
                <w:webHidden/>
              </w:rPr>
            </w:r>
            <w:r>
              <w:rPr>
                <w:noProof/>
                <w:webHidden/>
              </w:rPr>
              <w:fldChar w:fldCharType="separate"/>
            </w:r>
            <w:r w:rsidR="00FE1849">
              <w:rPr>
                <w:noProof/>
                <w:webHidden/>
              </w:rPr>
              <w:t>21</w:t>
            </w:r>
            <w:r>
              <w:rPr>
                <w:noProof/>
                <w:webHidden/>
              </w:rPr>
              <w:fldChar w:fldCharType="end"/>
            </w:r>
          </w:hyperlink>
        </w:p>
        <w:p w14:paraId="451974F3" w14:textId="431AFC89"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89" w:history="1">
            <w:r w:rsidRPr="00691167">
              <w:rPr>
                <w:rStyle w:val="af0"/>
                <w:rFonts w:ascii="宋体" w:hAnsi="宋体"/>
                <w:noProof/>
              </w:rPr>
              <w:t>A.1 检查表单法</w:t>
            </w:r>
            <w:r>
              <w:rPr>
                <w:noProof/>
                <w:webHidden/>
              </w:rPr>
              <w:tab/>
            </w:r>
            <w:r>
              <w:rPr>
                <w:noProof/>
                <w:webHidden/>
              </w:rPr>
              <w:fldChar w:fldCharType="begin"/>
            </w:r>
            <w:r>
              <w:rPr>
                <w:noProof/>
                <w:webHidden/>
              </w:rPr>
              <w:instrText xml:space="preserve"> PAGEREF _Toc100913989 \h </w:instrText>
            </w:r>
            <w:r>
              <w:rPr>
                <w:noProof/>
                <w:webHidden/>
              </w:rPr>
            </w:r>
            <w:r>
              <w:rPr>
                <w:noProof/>
                <w:webHidden/>
              </w:rPr>
              <w:fldChar w:fldCharType="separate"/>
            </w:r>
            <w:r w:rsidR="00FE1849">
              <w:rPr>
                <w:noProof/>
                <w:webHidden/>
              </w:rPr>
              <w:t>21</w:t>
            </w:r>
            <w:r>
              <w:rPr>
                <w:noProof/>
                <w:webHidden/>
              </w:rPr>
              <w:fldChar w:fldCharType="end"/>
            </w:r>
          </w:hyperlink>
        </w:p>
        <w:p w14:paraId="7CA85A1A" w14:textId="0C283CDD"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90" w:history="1">
            <w:r w:rsidRPr="00691167">
              <w:rPr>
                <w:rStyle w:val="af0"/>
                <w:rFonts w:ascii="宋体" w:hAnsi="宋体"/>
                <w:noProof/>
              </w:rPr>
              <w:t>A.2 归纳推理技术分析法</w:t>
            </w:r>
            <w:r>
              <w:rPr>
                <w:noProof/>
                <w:webHidden/>
              </w:rPr>
              <w:tab/>
            </w:r>
            <w:r>
              <w:rPr>
                <w:noProof/>
                <w:webHidden/>
              </w:rPr>
              <w:fldChar w:fldCharType="begin"/>
            </w:r>
            <w:r>
              <w:rPr>
                <w:noProof/>
                <w:webHidden/>
              </w:rPr>
              <w:instrText xml:space="preserve"> PAGEREF _Toc100913990 \h </w:instrText>
            </w:r>
            <w:r>
              <w:rPr>
                <w:noProof/>
                <w:webHidden/>
              </w:rPr>
            </w:r>
            <w:r>
              <w:rPr>
                <w:noProof/>
                <w:webHidden/>
              </w:rPr>
              <w:fldChar w:fldCharType="separate"/>
            </w:r>
            <w:r w:rsidR="00FE1849">
              <w:rPr>
                <w:noProof/>
                <w:webHidden/>
              </w:rPr>
              <w:t>22</w:t>
            </w:r>
            <w:r>
              <w:rPr>
                <w:noProof/>
                <w:webHidden/>
              </w:rPr>
              <w:fldChar w:fldCharType="end"/>
            </w:r>
          </w:hyperlink>
        </w:p>
        <w:p w14:paraId="619590C1" w14:textId="4B7E9619"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91" w:history="1">
            <w:r w:rsidRPr="00691167">
              <w:rPr>
                <w:rStyle w:val="af0"/>
                <w:rFonts w:ascii="宋体" w:hAnsi="宋体"/>
                <w:noProof/>
              </w:rPr>
              <w:t>A.3 专家调查法</w:t>
            </w:r>
            <w:r>
              <w:rPr>
                <w:noProof/>
                <w:webHidden/>
              </w:rPr>
              <w:tab/>
            </w:r>
            <w:r>
              <w:rPr>
                <w:noProof/>
                <w:webHidden/>
              </w:rPr>
              <w:fldChar w:fldCharType="begin"/>
            </w:r>
            <w:r>
              <w:rPr>
                <w:noProof/>
                <w:webHidden/>
              </w:rPr>
              <w:instrText xml:space="preserve"> PAGEREF _Toc100913991 \h </w:instrText>
            </w:r>
            <w:r>
              <w:rPr>
                <w:noProof/>
                <w:webHidden/>
              </w:rPr>
            </w:r>
            <w:r>
              <w:rPr>
                <w:noProof/>
                <w:webHidden/>
              </w:rPr>
              <w:fldChar w:fldCharType="separate"/>
            </w:r>
            <w:r w:rsidR="00FE1849">
              <w:rPr>
                <w:noProof/>
                <w:webHidden/>
              </w:rPr>
              <w:t>23</w:t>
            </w:r>
            <w:r>
              <w:rPr>
                <w:noProof/>
                <w:webHidden/>
              </w:rPr>
              <w:fldChar w:fldCharType="end"/>
            </w:r>
          </w:hyperlink>
        </w:p>
        <w:p w14:paraId="41DF18F3" w14:textId="0CB82419"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92" w:history="1">
            <w:r w:rsidRPr="00691167">
              <w:rPr>
                <w:rStyle w:val="af0"/>
                <w:rFonts w:ascii="宋体" w:hAnsi="宋体"/>
                <w:noProof/>
              </w:rPr>
              <w:t>A.4 风险评估方法表</w:t>
            </w:r>
            <w:r>
              <w:rPr>
                <w:noProof/>
                <w:webHidden/>
              </w:rPr>
              <w:tab/>
            </w:r>
            <w:r>
              <w:rPr>
                <w:noProof/>
                <w:webHidden/>
              </w:rPr>
              <w:fldChar w:fldCharType="begin"/>
            </w:r>
            <w:r>
              <w:rPr>
                <w:noProof/>
                <w:webHidden/>
              </w:rPr>
              <w:instrText xml:space="preserve"> PAGEREF _Toc100913992 \h </w:instrText>
            </w:r>
            <w:r>
              <w:rPr>
                <w:noProof/>
                <w:webHidden/>
              </w:rPr>
            </w:r>
            <w:r>
              <w:rPr>
                <w:noProof/>
                <w:webHidden/>
              </w:rPr>
              <w:fldChar w:fldCharType="separate"/>
            </w:r>
            <w:r w:rsidR="00FE1849">
              <w:rPr>
                <w:noProof/>
                <w:webHidden/>
              </w:rPr>
              <w:t>24</w:t>
            </w:r>
            <w:r>
              <w:rPr>
                <w:noProof/>
                <w:webHidden/>
              </w:rPr>
              <w:fldChar w:fldCharType="end"/>
            </w:r>
          </w:hyperlink>
        </w:p>
        <w:p w14:paraId="26CCFE24" w14:textId="2DA59CCF" w:rsidR="00855B8C" w:rsidRDefault="00855B8C">
          <w:pPr>
            <w:pStyle w:val="TOC2"/>
            <w:tabs>
              <w:tab w:val="right" w:leader="dot" w:pos="8296"/>
            </w:tabs>
            <w:rPr>
              <w:rFonts w:asciiTheme="minorHAnsi" w:eastAsiaTheme="minorEastAsia" w:hAnsiTheme="minorHAnsi" w:cstheme="minorBidi" w:hint="eastAsia"/>
              <w:noProof/>
              <w:szCs w:val="22"/>
            </w:rPr>
          </w:pPr>
          <w:hyperlink w:anchor="_Toc100913993" w:history="1">
            <w:r w:rsidRPr="00691167">
              <w:rPr>
                <w:rStyle w:val="af0"/>
                <w:rFonts w:ascii="宋体" w:hAnsi="宋体"/>
                <w:noProof/>
              </w:rPr>
              <w:t>A.5 专题风险分析</w:t>
            </w:r>
            <w:r>
              <w:rPr>
                <w:noProof/>
                <w:webHidden/>
              </w:rPr>
              <w:tab/>
            </w:r>
            <w:r>
              <w:rPr>
                <w:noProof/>
                <w:webHidden/>
              </w:rPr>
              <w:fldChar w:fldCharType="begin"/>
            </w:r>
            <w:r>
              <w:rPr>
                <w:noProof/>
                <w:webHidden/>
              </w:rPr>
              <w:instrText xml:space="preserve"> PAGEREF _Toc100913993 \h </w:instrText>
            </w:r>
            <w:r>
              <w:rPr>
                <w:noProof/>
                <w:webHidden/>
              </w:rPr>
            </w:r>
            <w:r>
              <w:rPr>
                <w:noProof/>
                <w:webHidden/>
              </w:rPr>
              <w:fldChar w:fldCharType="separate"/>
            </w:r>
            <w:r w:rsidR="00FE1849">
              <w:rPr>
                <w:noProof/>
                <w:webHidden/>
              </w:rPr>
              <w:t>25</w:t>
            </w:r>
            <w:r>
              <w:rPr>
                <w:noProof/>
                <w:webHidden/>
              </w:rPr>
              <w:fldChar w:fldCharType="end"/>
            </w:r>
          </w:hyperlink>
        </w:p>
        <w:p w14:paraId="213E7915" w14:textId="7C6E4EC0"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94" w:history="1">
            <w:r w:rsidRPr="00691167">
              <w:rPr>
                <w:rStyle w:val="af0"/>
                <w:noProof/>
              </w:rPr>
              <w:t>附录</w:t>
            </w:r>
            <w:r w:rsidRPr="00691167">
              <w:rPr>
                <w:rStyle w:val="af0"/>
                <w:noProof/>
              </w:rPr>
              <w:t xml:space="preserve">B </w:t>
            </w:r>
            <w:r w:rsidRPr="00691167">
              <w:rPr>
                <w:rStyle w:val="af0"/>
                <w:noProof/>
              </w:rPr>
              <w:t>安全风险初步识别报告</w:t>
            </w:r>
            <w:r>
              <w:rPr>
                <w:noProof/>
                <w:webHidden/>
              </w:rPr>
              <w:tab/>
            </w:r>
            <w:r>
              <w:rPr>
                <w:noProof/>
                <w:webHidden/>
              </w:rPr>
              <w:fldChar w:fldCharType="begin"/>
            </w:r>
            <w:r>
              <w:rPr>
                <w:noProof/>
                <w:webHidden/>
              </w:rPr>
              <w:instrText xml:space="preserve"> PAGEREF _Toc100913994 \h </w:instrText>
            </w:r>
            <w:r>
              <w:rPr>
                <w:noProof/>
                <w:webHidden/>
              </w:rPr>
            </w:r>
            <w:r>
              <w:rPr>
                <w:noProof/>
                <w:webHidden/>
              </w:rPr>
              <w:fldChar w:fldCharType="separate"/>
            </w:r>
            <w:r w:rsidR="00FE1849">
              <w:rPr>
                <w:noProof/>
                <w:webHidden/>
              </w:rPr>
              <w:t>26</w:t>
            </w:r>
            <w:r>
              <w:rPr>
                <w:noProof/>
                <w:webHidden/>
              </w:rPr>
              <w:fldChar w:fldCharType="end"/>
            </w:r>
          </w:hyperlink>
        </w:p>
        <w:p w14:paraId="74B7D179" w14:textId="7F12854D"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95" w:history="1">
            <w:r w:rsidRPr="00691167">
              <w:rPr>
                <w:rStyle w:val="af0"/>
                <w:noProof/>
              </w:rPr>
              <w:t>附录</w:t>
            </w:r>
            <w:r w:rsidRPr="00691167">
              <w:rPr>
                <w:rStyle w:val="af0"/>
                <w:noProof/>
              </w:rPr>
              <w:t xml:space="preserve">C </w:t>
            </w:r>
            <w:r w:rsidRPr="00691167">
              <w:rPr>
                <w:rStyle w:val="af0"/>
                <w:noProof/>
              </w:rPr>
              <w:t>过程检查报告</w:t>
            </w:r>
            <w:r>
              <w:rPr>
                <w:noProof/>
                <w:webHidden/>
              </w:rPr>
              <w:tab/>
            </w:r>
            <w:r>
              <w:rPr>
                <w:noProof/>
                <w:webHidden/>
              </w:rPr>
              <w:fldChar w:fldCharType="begin"/>
            </w:r>
            <w:r>
              <w:rPr>
                <w:noProof/>
                <w:webHidden/>
              </w:rPr>
              <w:instrText xml:space="preserve"> PAGEREF _Toc100913995 \h </w:instrText>
            </w:r>
            <w:r>
              <w:rPr>
                <w:noProof/>
                <w:webHidden/>
              </w:rPr>
            </w:r>
            <w:r>
              <w:rPr>
                <w:noProof/>
                <w:webHidden/>
              </w:rPr>
              <w:fldChar w:fldCharType="separate"/>
            </w:r>
            <w:r w:rsidR="00FE1849">
              <w:rPr>
                <w:noProof/>
                <w:webHidden/>
              </w:rPr>
              <w:t>32</w:t>
            </w:r>
            <w:r>
              <w:rPr>
                <w:noProof/>
                <w:webHidden/>
              </w:rPr>
              <w:fldChar w:fldCharType="end"/>
            </w:r>
          </w:hyperlink>
        </w:p>
        <w:p w14:paraId="4AEC0DA9" w14:textId="428E9208"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96" w:history="1">
            <w:r w:rsidRPr="00691167">
              <w:rPr>
                <w:rStyle w:val="af0"/>
                <w:rFonts w:ascii="宋体" w:hAnsi="宋体" w:cs="Calibri"/>
                <w:noProof/>
              </w:rPr>
              <w:t>本规程用词说明</w:t>
            </w:r>
            <w:r>
              <w:rPr>
                <w:noProof/>
                <w:webHidden/>
              </w:rPr>
              <w:tab/>
            </w:r>
            <w:r>
              <w:rPr>
                <w:noProof/>
                <w:webHidden/>
              </w:rPr>
              <w:fldChar w:fldCharType="begin"/>
            </w:r>
            <w:r>
              <w:rPr>
                <w:noProof/>
                <w:webHidden/>
              </w:rPr>
              <w:instrText xml:space="preserve"> PAGEREF _Toc100913996 \h </w:instrText>
            </w:r>
            <w:r>
              <w:rPr>
                <w:noProof/>
                <w:webHidden/>
              </w:rPr>
            </w:r>
            <w:r>
              <w:rPr>
                <w:noProof/>
                <w:webHidden/>
              </w:rPr>
              <w:fldChar w:fldCharType="separate"/>
            </w:r>
            <w:r w:rsidR="00FE1849">
              <w:rPr>
                <w:noProof/>
                <w:webHidden/>
              </w:rPr>
              <w:t>37</w:t>
            </w:r>
            <w:r>
              <w:rPr>
                <w:noProof/>
                <w:webHidden/>
              </w:rPr>
              <w:fldChar w:fldCharType="end"/>
            </w:r>
          </w:hyperlink>
        </w:p>
        <w:p w14:paraId="5CD4EC3A" w14:textId="75819DAB" w:rsidR="00855B8C" w:rsidRDefault="00855B8C">
          <w:pPr>
            <w:pStyle w:val="TOC1"/>
            <w:tabs>
              <w:tab w:val="right" w:leader="dot" w:pos="8296"/>
            </w:tabs>
            <w:rPr>
              <w:rFonts w:asciiTheme="minorHAnsi" w:eastAsiaTheme="minorEastAsia" w:hAnsiTheme="minorHAnsi" w:cstheme="minorBidi" w:hint="eastAsia"/>
              <w:noProof/>
              <w:szCs w:val="22"/>
            </w:rPr>
          </w:pPr>
          <w:hyperlink w:anchor="_Toc100913997" w:history="1">
            <w:r w:rsidRPr="00691167">
              <w:rPr>
                <w:rStyle w:val="af0"/>
                <w:rFonts w:ascii="宋体" w:hAnsi="宋体"/>
                <w:noProof/>
              </w:rPr>
              <w:t>引用标准名录</w:t>
            </w:r>
            <w:r>
              <w:rPr>
                <w:noProof/>
                <w:webHidden/>
              </w:rPr>
              <w:tab/>
            </w:r>
            <w:r>
              <w:rPr>
                <w:noProof/>
                <w:webHidden/>
              </w:rPr>
              <w:fldChar w:fldCharType="begin"/>
            </w:r>
            <w:r>
              <w:rPr>
                <w:noProof/>
                <w:webHidden/>
              </w:rPr>
              <w:instrText xml:space="preserve"> PAGEREF _Toc100913997 \h </w:instrText>
            </w:r>
            <w:r>
              <w:rPr>
                <w:noProof/>
                <w:webHidden/>
              </w:rPr>
            </w:r>
            <w:r>
              <w:rPr>
                <w:noProof/>
                <w:webHidden/>
              </w:rPr>
              <w:fldChar w:fldCharType="separate"/>
            </w:r>
            <w:r w:rsidR="00FE1849">
              <w:rPr>
                <w:noProof/>
                <w:webHidden/>
              </w:rPr>
              <w:t>38</w:t>
            </w:r>
            <w:r>
              <w:rPr>
                <w:noProof/>
                <w:webHidden/>
              </w:rPr>
              <w:fldChar w:fldCharType="end"/>
            </w:r>
          </w:hyperlink>
        </w:p>
        <w:p w14:paraId="78CAFB99" w14:textId="410DB9A1" w:rsidR="00E80E1B" w:rsidRDefault="00734A98">
          <w:pPr>
            <w:pStyle w:val="TOC1"/>
            <w:tabs>
              <w:tab w:val="right" w:leader="dot" w:pos="8296"/>
            </w:tabs>
            <w:rPr>
              <w:rFonts w:asciiTheme="minorHAnsi" w:eastAsiaTheme="minorEastAsia" w:hAnsiTheme="minorHAnsi" w:cstheme="minorBidi" w:hint="eastAsia"/>
              <w:szCs w:val="22"/>
            </w:rPr>
          </w:pPr>
          <w:r>
            <w:rPr>
              <w:b/>
              <w:bCs/>
              <w:lang w:val="zh-CN"/>
            </w:rPr>
            <w:fldChar w:fldCharType="end"/>
          </w:r>
          <w:r w:rsidR="00963330">
            <w:rPr>
              <w:rFonts w:hint="eastAsia"/>
              <w:lang w:val="zh-CN"/>
            </w:rPr>
            <w:t>附</w:t>
          </w:r>
          <w:r w:rsidR="00963330">
            <w:rPr>
              <w:rFonts w:hint="eastAsia"/>
            </w:rPr>
            <w:t>：</w:t>
          </w:r>
          <w:r w:rsidR="00963330">
            <w:rPr>
              <w:rFonts w:hint="eastAsia"/>
              <w:lang w:val="zh-CN"/>
            </w:rPr>
            <w:t>条文说明</w:t>
          </w:r>
          <w:hyperlink w:anchor="_Toc64963517" w:history="1">
            <w:r w:rsidR="00963330">
              <w:tab/>
            </w:r>
            <w:r w:rsidR="00362744">
              <w:t>3</w:t>
            </w:r>
            <w:r w:rsidR="0098400A">
              <w:t>9</w:t>
            </w:r>
          </w:hyperlink>
        </w:p>
      </w:sdtContent>
    </w:sdt>
    <w:p w14:paraId="1E230A81" w14:textId="77777777" w:rsidR="00E80E1B" w:rsidRDefault="00E80E1B">
      <w:pPr>
        <w:rPr>
          <w:rFonts w:ascii="宋体" w:hAnsi="宋体" w:hint="eastAsia"/>
          <w:sz w:val="24"/>
        </w:rPr>
      </w:pPr>
    </w:p>
    <w:p w14:paraId="37837E3D" w14:textId="77777777" w:rsidR="00E80E1B" w:rsidRDefault="00E80E1B">
      <w:pPr>
        <w:rPr>
          <w:rFonts w:ascii="宋体" w:hAnsi="宋体" w:hint="eastAsia"/>
          <w:sz w:val="24"/>
        </w:rPr>
      </w:pPr>
    </w:p>
    <w:p w14:paraId="4A8ECBF1" w14:textId="77777777" w:rsidR="00E80E1B" w:rsidRDefault="00E80E1B">
      <w:pPr>
        <w:rPr>
          <w:rFonts w:ascii="宋体" w:hAnsi="宋体" w:hint="eastAsia"/>
          <w:sz w:val="24"/>
        </w:rPr>
      </w:pPr>
    </w:p>
    <w:p w14:paraId="6332B7F6" w14:textId="77777777" w:rsidR="00E80E1B" w:rsidRDefault="00640A47">
      <w:pPr>
        <w:rPr>
          <w:rFonts w:ascii="宋体" w:hAnsi="宋体" w:hint="eastAsia"/>
          <w:sz w:val="24"/>
        </w:rPr>
      </w:pPr>
      <w:r>
        <w:rPr>
          <w:rFonts w:ascii="宋体" w:hAnsi="宋体"/>
          <w:sz w:val="24"/>
        </w:rPr>
        <w:br w:type="page"/>
      </w:r>
    </w:p>
    <w:p w14:paraId="016F6BD5" w14:textId="1960AD77" w:rsidR="002C160A" w:rsidRPr="00C76B9A" w:rsidRDefault="00000000" w:rsidP="00C76B9A">
      <w:pPr>
        <w:pStyle w:val="TOC10"/>
        <w:jc w:val="center"/>
        <w:rPr>
          <w:rFonts w:hint="eastAsia"/>
          <w:b/>
          <w:bCs/>
          <w:color w:val="auto"/>
        </w:rPr>
      </w:pPr>
      <w:sdt>
        <w:sdtPr>
          <w:rPr>
            <w:rFonts w:ascii="Times New Roman" w:eastAsia="宋体" w:hAnsi="Times New Roman" w:cs="Times New Roman"/>
            <w:color w:val="auto"/>
            <w:kern w:val="2"/>
            <w:sz w:val="21"/>
            <w:szCs w:val="24"/>
            <w:lang w:val="zh-CN"/>
          </w:rPr>
          <w:id w:val="-1109503009"/>
          <w:docPartObj>
            <w:docPartGallery w:val="Table of Contents"/>
            <w:docPartUnique/>
          </w:docPartObj>
        </w:sdtPr>
        <w:sdtContent>
          <w:r w:rsidR="00640A47">
            <w:rPr>
              <w:rFonts w:hint="eastAsia"/>
              <w:b/>
              <w:bCs/>
              <w:color w:val="auto"/>
            </w:rPr>
            <w:t>Contents</w:t>
          </w:r>
        </w:sdtContent>
      </w:sdt>
      <w:r w:rsidR="002C160A" w:rsidRPr="006C0912">
        <w:fldChar w:fldCharType="begin"/>
      </w:r>
      <w:r w:rsidR="002C160A" w:rsidRPr="006C0912">
        <w:instrText xml:space="preserve"> TOC \o "1-3" \h \z \u </w:instrText>
      </w:r>
      <w:r w:rsidR="002C160A" w:rsidRPr="006C0912">
        <w:fldChar w:fldCharType="separate"/>
      </w:r>
    </w:p>
    <w:p w14:paraId="2A8872EB" w14:textId="77777777" w:rsidR="002C160A" w:rsidRPr="006C0912" w:rsidRDefault="002C160A" w:rsidP="002C160A">
      <w:pPr>
        <w:pStyle w:val="TOC1"/>
        <w:tabs>
          <w:tab w:val="right" w:leader="dot" w:pos="8296"/>
        </w:tabs>
        <w:rPr>
          <w:rFonts w:asciiTheme="minorHAnsi" w:eastAsiaTheme="minorEastAsia" w:hAnsiTheme="minorHAnsi" w:cstheme="minorBidi" w:hint="eastAsia"/>
          <w:szCs w:val="22"/>
        </w:rPr>
      </w:pPr>
      <w:hyperlink w:anchor="_Toc59785632" w:history="1">
        <w:r w:rsidRPr="006C0912">
          <w:rPr>
            <w:rStyle w:val="af0"/>
            <w:color w:val="auto"/>
          </w:rPr>
          <w:t>1  G</w:t>
        </w:r>
        <w:r w:rsidRPr="006C0912">
          <w:rPr>
            <w:rStyle w:val="af0"/>
            <w:rFonts w:hint="eastAsia"/>
            <w:color w:val="auto"/>
          </w:rPr>
          <w:t>eneral</w:t>
        </w:r>
        <w:r w:rsidRPr="006C0912">
          <w:rPr>
            <w:rStyle w:val="af0"/>
            <w:color w:val="auto"/>
          </w:rPr>
          <w:t xml:space="preserve"> provisions</w:t>
        </w:r>
        <w:r w:rsidRPr="006C0912">
          <w:tab/>
        </w:r>
      </w:hyperlink>
      <w:r w:rsidRPr="006C0912">
        <w:rPr>
          <w:rFonts w:hint="eastAsia"/>
        </w:rPr>
        <w:t>（</w:t>
      </w:r>
      <w:r w:rsidRPr="006C0912">
        <w:rPr>
          <w:rFonts w:hint="eastAsia"/>
        </w:rPr>
        <w:t>1</w:t>
      </w:r>
      <w:r w:rsidRPr="006C0912">
        <w:rPr>
          <w:rFonts w:hint="eastAsia"/>
        </w:rPr>
        <w:t>）</w:t>
      </w:r>
    </w:p>
    <w:p w14:paraId="4FAD5F1D" w14:textId="77777777" w:rsidR="002C160A" w:rsidRPr="006C0912" w:rsidRDefault="002C160A" w:rsidP="002C160A">
      <w:pPr>
        <w:pStyle w:val="TOC1"/>
        <w:tabs>
          <w:tab w:val="right" w:leader="dot" w:pos="8296"/>
        </w:tabs>
        <w:rPr>
          <w:rFonts w:asciiTheme="minorHAnsi" w:eastAsiaTheme="minorEastAsia" w:hAnsiTheme="minorHAnsi" w:cstheme="minorBidi" w:hint="eastAsia"/>
          <w:szCs w:val="22"/>
        </w:rPr>
      </w:pPr>
      <w:hyperlink w:anchor="_Toc59785633" w:history="1">
        <w:r w:rsidRPr="006C0912">
          <w:rPr>
            <w:rStyle w:val="af0"/>
            <w:color w:val="auto"/>
          </w:rPr>
          <w:t>2  Terms</w:t>
        </w:r>
        <w:r w:rsidRPr="006C0912">
          <w:tab/>
        </w:r>
      </w:hyperlink>
      <w:r w:rsidRPr="006C0912">
        <w:rPr>
          <w:rFonts w:hint="eastAsia"/>
        </w:rPr>
        <w:t>（</w:t>
      </w:r>
      <w:r w:rsidRPr="006C0912">
        <w:t>2</w:t>
      </w:r>
      <w:r w:rsidRPr="006C0912">
        <w:rPr>
          <w:rFonts w:hint="eastAsia"/>
        </w:rPr>
        <w:t>）</w:t>
      </w:r>
    </w:p>
    <w:p w14:paraId="4926B44A" w14:textId="77777777" w:rsidR="002C160A" w:rsidRPr="006C0912" w:rsidRDefault="002C160A" w:rsidP="002C160A">
      <w:pPr>
        <w:pStyle w:val="TOC1"/>
        <w:tabs>
          <w:tab w:val="right" w:leader="dot" w:pos="8296"/>
        </w:tabs>
      </w:pPr>
      <w:hyperlink w:anchor="_Toc59785634" w:history="1">
        <w:r w:rsidRPr="006C0912">
          <w:rPr>
            <w:rStyle w:val="af0"/>
            <w:color w:val="auto"/>
          </w:rPr>
          <w:t xml:space="preserve">3  </w:t>
        </w:r>
        <w:r w:rsidRPr="006C0912">
          <w:rPr>
            <w:rStyle w:val="af0"/>
            <w:rFonts w:hint="eastAsia"/>
            <w:color w:val="auto"/>
          </w:rPr>
          <w:t>B</w:t>
        </w:r>
        <w:r w:rsidRPr="006C0912">
          <w:rPr>
            <w:rStyle w:val="af0"/>
            <w:color w:val="auto"/>
          </w:rPr>
          <w:t>asic requirement</w:t>
        </w:r>
        <w:r w:rsidRPr="006C0912">
          <w:rPr>
            <w:rStyle w:val="af0"/>
            <w:rFonts w:hint="eastAsia"/>
            <w:color w:val="auto"/>
          </w:rPr>
          <w:t>s</w:t>
        </w:r>
        <w:r w:rsidRPr="006C0912">
          <w:tab/>
        </w:r>
      </w:hyperlink>
      <w:r w:rsidRPr="006C0912">
        <w:rPr>
          <w:rFonts w:hint="eastAsia"/>
        </w:rPr>
        <w:t>（</w:t>
      </w:r>
      <w:r w:rsidRPr="006C0912">
        <w:t>3</w:t>
      </w:r>
      <w:r w:rsidRPr="006C0912">
        <w:rPr>
          <w:rFonts w:hint="eastAsia"/>
        </w:rPr>
        <w:t>）</w:t>
      </w:r>
    </w:p>
    <w:p w14:paraId="6CDF4775"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5" w:history="1">
        <w:r w:rsidRPr="006C0912">
          <w:rPr>
            <w:rStyle w:val="af0"/>
            <w:rFonts w:ascii="宋体" w:hAnsi="宋体"/>
            <w:color w:val="auto"/>
          </w:rPr>
          <w:t>3.1 General requirements</w:t>
        </w:r>
        <w:r w:rsidRPr="006C0912">
          <w:tab/>
        </w:r>
      </w:hyperlink>
      <w:r w:rsidRPr="006C0912">
        <w:rPr>
          <w:rFonts w:hint="eastAsia"/>
        </w:rPr>
        <w:t>（</w:t>
      </w:r>
      <w:r w:rsidRPr="006C0912">
        <w:t>3</w:t>
      </w:r>
      <w:r w:rsidRPr="006C0912">
        <w:rPr>
          <w:rFonts w:hint="eastAsia"/>
        </w:rPr>
        <w:t>）</w:t>
      </w:r>
    </w:p>
    <w:p w14:paraId="4CC545C5"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6" w:history="1">
        <w:r w:rsidRPr="006C0912">
          <w:rPr>
            <w:rStyle w:val="af0"/>
            <w:rFonts w:ascii="宋体" w:hAnsi="宋体"/>
            <w:color w:val="auto"/>
          </w:rPr>
          <w:t>3.2</w:t>
        </w:r>
        <w:r w:rsidRPr="006C0912">
          <w:t xml:space="preserve"> </w:t>
        </w:r>
        <w:r w:rsidRPr="006C0912">
          <w:rPr>
            <w:rStyle w:val="af0"/>
            <w:rFonts w:ascii="宋体" w:hAnsi="宋体"/>
            <w:color w:val="auto"/>
          </w:rPr>
          <w:t>S</w:t>
        </w:r>
        <w:r w:rsidRPr="006C0912">
          <w:rPr>
            <w:rStyle w:val="af0"/>
            <w:rFonts w:ascii="宋体" w:hAnsi="宋体" w:hint="eastAsia"/>
            <w:color w:val="auto"/>
          </w:rPr>
          <w:t>cope</w:t>
        </w:r>
        <w:r w:rsidRPr="006C0912">
          <w:rPr>
            <w:rStyle w:val="af0"/>
            <w:rFonts w:ascii="宋体" w:hAnsi="宋体"/>
            <w:color w:val="auto"/>
          </w:rPr>
          <w:t xml:space="preserve"> and basis</w:t>
        </w:r>
        <w:r w:rsidRPr="006C0912">
          <w:tab/>
        </w:r>
      </w:hyperlink>
      <w:r w:rsidRPr="006C0912">
        <w:rPr>
          <w:rFonts w:hint="eastAsia"/>
        </w:rPr>
        <w:t>（</w:t>
      </w:r>
      <w:r w:rsidRPr="006C0912">
        <w:t>3</w:t>
      </w:r>
      <w:r w:rsidRPr="006C0912">
        <w:rPr>
          <w:rFonts w:hint="eastAsia"/>
        </w:rPr>
        <w:t>）</w:t>
      </w:r>
    </w:p>
    <w:p w14:paraId="4712708E"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7" w:history="1">
        <w:r w:rsidRPr="006C0912">
          <w:rPr>
            <w:rStyle w:val="af0"/>
            <w:rFonts w:ascii="宋体" w:hAnsi="宋体"/>
            <w:color w:val="auto"/>
          </w:rPr>
          <w:t>3.3</w:t>
        </w:r>
        <w:r w:rsidRPr="006C0912">
          <w:t xml:space="preserve"> </w:t>
        </w:r>
        <w:r w:rsidRPr="006C0912">
          <w:rPr>
            <w:rStyle w:val="af0"/>
            <w:rFonts w:ascii="宋体" w:hAnsi="宋体"/>
            <w:color w:val="auto"/>
          </w:rPr>
          <w:t>Work procedure</w:t>
        </w:r>
        <w:r w:rsidRPr="006C0912">
          <w:tab/>
        </w:r>
      </w:hyperlink>
      <w:r w:rsidRPr="006C0912">
        <w:rPr>
          <w:rFonts w:hint="eastAsia"/>
        </w:rPr>
        <w:t>（</w:t>
      </w:r>
      <w:r w:rsidRPr="006C0912">
        <w:t>3</w:t>
      </w:r>
      <w:r w:rsidRPr="006C0912">
        <w:rPr>
          <w:rFonts w:hint="eastAsia"/>
        </w:rPr>
        <w:t>）</w:t>
      </w:r>
    </w:p>
    <w:p w14:paraId="2974D732"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8" w:history="1">
        <w:r w:rsidRPr="006C0912">
          <w:rPr>
            <w:rStyle w:val="af0"/>
            <w:rFonts w:ascii="宋体" w:hAnsi="宋体"/>
            <w:color w:val="auto"/>
          </w:rPr>
          <w:t>3.4</w:t>
        </w:r>
        <w:r w:rsidRPr="006C0912">
          <w:rPr>
            <w:rFonts w:hint="eastAsia"/>
          </w:rPr>
          <w:t xml:space="preserve"> </w:t>
        </w:r>
        <w:r w:rsidRPr="006C0912">
          <w:rPr>
            <w:rStyle w:val="af0"/>
            <w:rFonts w:ascii="宋体" w:hAnsi="宋体"/>
            <w:color w:val="auto"/>
          </w:rPr>
          <w:t>Duties and rights</w:t>
        </w:r>
        <w:r w:rsidRPr="006C0912">
          <w:tab/>
        </w:r>
      </w:hyperlink>
      <w:r w:rsidRPr="006C0912">
        <w:rPr>
          <w:rFonts w:hint="eastAsia"/>
        </w:rPr>
        <w:t>（</w:t>
      </w:r>
      <w:r w:rsidRPr="006C0912">
        <w:t>5</w:t>
      </w:r>
      <w:r w:rsidRPr="006C0912">
        <w:rPr>
          <w:rFonts w:hint="eastAsia"/>
        </w:rPr>
        <w:t>）</w:t>
      </w:r>
    </w:p>
    <w:p w14:paraId="02706A51"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9" w:history="1">
        <w:r w:rsidRPr="006C0912">
          <w:rPr>
            <w:rStyle w:val="af0"/>
            <w:rFonts w:ascii="宋体" w:hAnsi="宋体"/>
            <w:color w:val="auto"/>
          </w:rPr>
          <w:t xml:space="preserve">3.5 </w:t>
        </w:r>
        <w:r w:rsidRPr="006C0912">
          <w:rPr>
            <w:rFonts w:ascii="宋体" w:hAnsi="宋体"/>
          </w:rPr>
          <w:t>Technical team</w:t>
        </w:r>
        <w:r w:rsidRPr="006C0912">
          <w:tab/>
        </w:r>
      </w:hyperlink>
      <w:r w:rsidRPr="006C0912">
        <w:rPr>
          <w:rFonts w:hint="eastAsia"/>
        </w:rPr>
        <w:t>（</w:t>
      </w:r>
      <w:r w:rsidRPr="006C0912">
        <w:t>5</w:t>
      </w:r>
      <w:r w:rsidRPr="006C0912">
        <w:rPr>
          <w:rFonts w:hint="eastAsia"/>
        </w:rPr>
        <w:t>）</w:t>
      </w:r>
    </w:p>
    <w:p w14:paraId="2DAB4E0A" w14:textId="77777777" w:rsidR="002C160A" w:rsidRPr="006C0912" w:rsidRDefault="002C160A" w:rsidP="002C160A">
      <w:pPr>
        <w:pStyle w:val="TOC1"/>
        <w:tabs>
          <w:tab w:val="right" w:leader="dot" w:pos="8296"/>
        </w:tabs>
        <w:rPr>
          <w:rFonts w:asciiTheme="minorHAnsi" w:eastAsiaTheme="minorEastAsia" w:hAnsiTheme="minorHAnsi" w:cstheme="minorBidi" w:hint="eastAsia"/>
          <w:szCs w:val="22"/>
        </w:rPr>
      </w:pPr>
      <w:hyperlink w:anchor="_Toc59785640" w:history="1">
        <w:r w:rsidRPr="006C0912">
          <w:rPr>
            <w:rStyle w:val="af0"/>
            <w:rFonts w:hint="eastAsia"/>
            <w:color w:val="auto"/>
          </w:rPr>
          <w:t>4</w:t>
        </w:r>
        <w:r w:rsidRPr="006C0912">
          <w:rPr>
            <w:rStyle w:val="af0"/>
            <w:color w:val="auto"/>
          </w:rPr>
          <w:t xml:space="preserve">  The content of  risk assessment</w:t>
        </w:r>
        <w:r w:rsidRPr="006C0912">
          <w:tab/>
        </w:r>
      </w:hyperlink>
      <w:r w:rsidRPr="006C0912">
        <w:rPr>
          <w:rFonts w:hint="eastAsia"/>
        </w:rPr>
        <w:t>（</w:t>
      </w:r>
      <w:r w:rsidRPr="006C0912">
        <w:t>7</w:t>
      </w:r>
      <w:r w:rsidRPr="006C0912">
        <w:rPr>
          <w:rFonts w:hint="eastAsia"/>
        </w:rPr>
        <w:t>）</w:t>
      </w:r>
    </w:p>
    <w:bookmarkStart w:id="27" w:name="_Hlk99714980"/>
    <w:bookmarkStart w:id="28" w:name="_Hlk99714991"/>
    <w:p w14:paraId="1FDD9A59"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r w:rsidRPr="006C0912">
        <w:fldChar w:fldCharType="begin"/>
      </w:r>
      <w:r w:rsidRPr="006C0912">
        <w:instrText xml:space="preserve"> HYPERLINK \l "_Toc59785641" </w:instrText>
      </w:r>
      <w:r w:rsidRPr="006C0912">
        <w:fldChar w:fldCharType="separate"/>
      </w:r>
      <w:r w:rsidRPr="006C0912">
        <w:rPr>
          <w:rStyle w:val="af0"/>
          <w:rFonts w:ascii="宋体" w:hAnsi="宋体" w:hint="eastAsia"/>
          <w:color w:val="auto"/>
        </w:rPr>
        <w:t>4</w:t>
      </w:r>
      <w:r w:rsidRPr="006C0912">
        <w:rPr>
          <w:rStyle w:val="af0"/>
          <w:rFonts w:ascii="宋体" w:hAnsi="宋体"/>
          <w:color w:val="auto"/>
        </w:rPr>
        <w:t>.1 General requirements</w:t>
      </w:r>
      <w:r w:rsidRPr="006C0912">
        <w:tab/>
      </w:r>
      <w:r w:rsidRPr="006C0912">
        <w:fldChar w:fldCharType="end"/>
      </w:r>
      <w:r w:rsidRPr="006C0912">
        <w:rPr>
          <w:rFonts w:hint="eastAsia"/>
        </w:rPr>
        <w:t>（</w:t>
      </w:r>
      <w:r w:rsidRPr="006C0912">
        <w:t>7</w:t>
      </w:r>
      <w:r w:rsidRPr="006C0912">
        <w:rPr>
          <w:rFonts w:hint="eastAsia"/>
        </w:rPr>
        <w:t>）</w:t>
      </w:r>
    </w:p>
    <w:p w14:paraId="1377021B"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2" w:history="1">
        <w:r w:rsidRPr="006C0912">
          <w:rPr>
            <w:rStyle w:val="af0"/>
            <w:rFonts w:ascii="宋体" w:hAnsi="宋体" w:hint="eastAsia"/>
            <w:color w:val="auto"/>
          </w:rPr>
          <w:t>4</w:t>
        </w:r>
        <w:r w:rsidRPr="006C0912">
          <w:rPr>
            <w:rStyle w:val="af0"/>
            <w:rFonts w:ascii="宋体" w:hAnsi="宋体"/>
            <w:color w:val="auto"/>
          </w:rPr>
          <w:t>.2 Safety Management</w:t>
        </w:r>
        <w:r w:rsidRPr="006C0912">
          <w:tab/>
        </w:r>
      </w:hyperlink>
      <w:r w:rsidRPr="006C0912">
        <w:rPr>
          <w:rFonts w:hint="eastAsia"/>
        </w:rPr>
        <w:t>（</w:t>
      </w:r>
      <w:r w:rsidRPr="006C0912">
        <w:t>7</w:t>
      </w:r>
      <w:r w:rsidRPr="006C0912">
        <w:rPr>
          <w:rFonts w:hint="eastAsia"/>
        </w:rPr>
        <w:t>）</w:t>
      </w:r>
    </w:p>
    <w:p w14:paraId="57987B02" w14:textId="77777777" w:rsidR="002C160A" w:rsidRPr="006C0912" w:rsidRDefault="002C160A" w:rsidP="002C160A">
      <w:pPr>
        <w:pStyle w:val="TOC2"/>
        <w:tabs>
          <w:tab w:val="right" w:leader="dot" w:pos="8296"/>
        </w:tabs>
      </w:pPr>
      <w:hyperlink w:anchor="_Toc59785643" w:history="1">
        <w:r w:rsidRPr="006C0912">
          <w:rPr>
            <w:rStyle w:val="af0"/>
            <w:rFonts w:ascii="宋体" w:hAnsi="宋体" w:hint="eastAsia"/>
            <w:color w:val="auto"/>
          </w:rPr>
          <w:t>4</w:t>
        </w:r>
        <w:r w:rsidRPr="006C0912">
          <w:rPr>
            <w:rStyle w:val="af0"/>
            <w:rFonts w:ascii="宋体" w:hAnsi="宋体"/>
            <w:color w:val="auto"/>
          </w:rPr>
          <w:t>.3 Civilized Construction</w:t>
        </w:r>
        <w:r w:rsidRPr="006C0912">
          <w:tab/>
        </w:r>
      </w:hyperlink>
      <w:r w:rsidRPr="006C0912">
        <w:rPr>
          <w:rFonts w:hint="eastAsia"/>
        </w:rPr>
        <w:t>（</w:t>
      </w:r>
      <w:r w:rsidRPr="006C0912">
        <w:t>8</w:t>
      </w:r>
      <w:r w:rsidRPr="006C0912">
        <w:rPr>
          <w:rFonts w:hint="eastAsia"/>
        </w:rPr>
        <w:t>）</w:t>
      </w:r>
    </w:p>
    <w:bookmarkEnd w:id="27"/>
    <w:p w14:paraId="0FB3D438"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r w:rsidRPr="006C0912">
        <w:fldChar w:fldCharType="begin"/>
      </w:r>
      <w:r w:rsidRPr="006C0912">
        <w:instrText xml:space="preserve"> HYPERLINK \l "_Toc59785641" </w:instrText>
      </w:r>
      <w:r w:rsidRPr="006C0912">
        <w:fldChar w:fldCharType="separate"/>
      </w:r>
      <w:r w:rsidRPr="006C0912">
        <w:rPr>
          <w:rStyle w:val="af0"/>
          <w:rFonts w:ascii="宋体" w:hAnsi="宋体" w:hint="eastAsia"/>
          <w:color w:val="auto"/>
        </w:rPr>
        <w:t>4</w:t>
      </w:r>
      <w:r w:rsidRPr="006C0912">
        <w:rPr>
          <w:rStyle w:val="af0"/>
          <w:rFonts w:ascii="宋体" w:hAnsi="宋体"/>
          <w:color w:val="auto"/>
        </w:rPr>
        <w:t>.4 Scaffold</w:t>
      </w:r>
      <w:r w:rsidRPr="006C0912">
        <w:tab/>
      </w:r>
      <w:r w:rsidRPr="006C0912">
        <w:fldChar w:fldCharType="end"/>
      </w:r>
      <w:r w:rsidRPr="006C0912">
        <w:rPr>
          <w:rFonts w:hint="eastAsia"/>
        </w:rPr>
        <w:t>（</w:t>
      </w:r>
      <w:r w:rsidRPr="006C0912">
        <w:t>8</w:t>
      </w:r>
      <w:r w:rsidRPr="006C0912">
        <w:rPr>
          <w:rFonts w:hint="eastAsia"/>
        </w:rPr>
        <w:t>）</w:t>
      </w:r>
    </w:p>
    <w:bookmarkStart w:id="29" w:name="_Hlk99715550"/>
    <w:p w14:paraId="00E12FAE" w14:textId="77777777" w:rsidR="002C160A" w:rsidRPr="006C0912" w:rsidRDefault="002C160A" w:rsidP="002C160A">
      <w:pPr>
        <w:pStyle w:val="TOC2"/>
        <w:tabs>
          <w:tab w:val="right" w:leader="dot" w:pos="8296"/>
        </w:tabs>
      </w:pPr>
      <w:r w:rsidRPr="006C0912">
        <w:fldChar w:fldCharType="begin"/>
      </w:r>
      <w:r w:rsidRPr="006C0912">
        <w:instrText xml:space="preserve"> HYPERLINK \l "_Toc59785642" </w:instrText>
      </w:r>
      <w:r w:rsidRPr="006C0912">
        <w:fldChar w:fldCharType="separate"/>
      </w:r>
      <w:r w:rsidRPr="006C0912">
        <w:rPr>
          <w:rStyle w:val="af0"/>
          <w:rFonts w:ascii="宋体" w:hAnsi="宋体" w:hint="eastAsia"/>
          <w:color w:val="auto"/>
        </w:rPr>
        <w:t>4</w:t>
      </w:r>
      <w:r w:rsidRPr="006C0912">
        <w:rPr>
          <w:rStyle w:val="af0"/>
          <w:rFonts w:ascii="宋体" w:hAnsi="宋体"/>
          <w:color w:val="auto"/>
        </w:rPr>
        <w:t>.5 Foundation pit engineering</w:t>
      </w:r>
      <w:r w:rsidRPr="006C0912">
        <w:tab/>
      </w:r>
      <w:r w:rsidRPr="006C0912">
        <w:fldChar w:fldCharType="end"/>
      </w:r>
      <w:r w:rsidRPr="006C0912">
        <w:rPr>
          <w:rFonts w:hint="eastAsia"/>
        </w:rPr>
        <w:t>（</w:t>
      </w:r>
      <w:r w:rsidRPr="006C0912">
        <w:t>9</w:t>
      </w:r>
      <w:r w:rsidRPr="006C0912">
        <w:rPr>
          <w:rFonts w:hint="eastAsia"/>
        </w:rPr>
        <w:t>）</w:t>
      </w:r>
    </w:p>
    <w:bookmarkEnd w:id="29"/>
    <w:p w14:paraId="59EED6B0" w14:textId="77777777" w:rsidR="002C160A" w:rsidRPr="006C0912" w:rsidRDefault="002C160A" w:rsidP="002C160A">
      <w:pPr>
        <w:pStyle w:val="TOC2"/>
        <w:tabs>
          <w:tab w:val="right" w:leader="dot" w:pos="8296"/>
        </w:tabs>
      </w:pPr>
      <w:r w:rsidRPr="006C0912">
        <w:fldChar w:fldCharType="begin"/>
      </w:r>
      <w:r w:rsidRPr="006C0912">
        <w:instrText xml:space="preserve"> HYPERLINK \l "_Toc59785642" </w:instrText>
      </w:r>
      <w:r w:rsidRPr="006C0912">
        <w:fldChar w:fldCharType="separate"/>
      </w:r>
      <w:r w:rsidRPr="006C0912">
        <w:rPr>
          <w:rStyle w:val="af0"/>
          <w:rFonts w:ascii="宋体" w:hAnsi="宋体" w:hint="eastAsia"/>
          <w:color w:val="auto"/>
        </w:rPr>
        <w:t>4</w:t>
      </w:r>
      <w:r w:rsidRPr="006C0912">
        <w:rPr>
          <w:rStyle w:val="af0"/>
          <w:rFonts w:ascii="宋体" w:hAnsi="宋体"/>
          <w:color w:val="auto"/>
        </w:rPr>
        <w:t>.6 Formwork supports</w:t>
      </w:r>
      <w:r w:rsidRPr="006C0912">
        <w:tab/>
      </w:r>
      <w:r w:rsidRPr="006C0912">
        <w:fldChar w:fldCharType="end"/>
      </w:r>
      <w:r w:rsidRPr="006C0912">
        <w:rPr>
          <w:rFonts w:hint="eastAsia"/>
        </w:rPr>
        <w:t>（</w:t>
      </w:r>
      <w:r w:rsidRPr="006C0912">
        <w:t>9</w:t>
      </w:r>
      <w:r w:rsidRPr="006C0912">
        <w:rPr>
          <w:rFonts w:hint="eastAsia"/>
        </w:rPr>
        <w:t>）</w:t>
      </w:r>
    </w:p>
    <w:bookmarkEnd w:id="28"/>
    <w:p w14:paraId="3AAF0BC9" w14:textId="77777777" w:rsidR="002C160A" w:rsidRPr="006C0912" w:rsidRDefault="002C160A" w:rsidP="002C160A">
      <w:pPr>
        <w:pStyle w:val="TOC2"/>
        <w:tabs>
          <w:tab w:val="right" w:leader="dot" w:pos="8296"/>
        </w:tabs>
      </w:pPr>
      <w:r w:rsidRPr="006C0912">
        <w:fldChar w:fldCharType="begin"/>
      </w:r>
      <w:r w:rsidRPr="006C0912">
        <w:instrText xml:space="preserve"> HYPERLINK \l "_Toc59785643" </w:instrText>
      </w:r>
      <w:r w:rsidRPr="006C0912">
        <w:fldChar w:fldCharType="separate"/>
      </w:r>
      <w:r w:rsidRPr="006C0912">
        <w:rPr>
          <w:rStyle w:val="af0"/>
          <w:rFonts w:ascii="宋体" w:hAnsi="宋体" w:hint="eastAsia"/>
          <w:color w:val="auto"/>
        </w:rPr>
        <w:t>4</w:t>
      </w:r>
      <w:r w:rsidRPr="006C0912">
        <w:rPr>
          <w:rStyle w:val="af0"/>
          <w:rFonts w:ascii="宋体" w:hAnsi="宋体"/>
          <w:color w:val="auto"/>
        </w:rPr>
        <w:t>.7 Aloft work</w:t>
      </w:r>
      <w:r w:rsidRPr="006C0912">
        <w:tab/>
      </w:r>
      <w:r w:rsidRPr="006C0912">
        <w:fldChar w:fldCharType="end"/>
      </w:r>
      <w:r w:rsidRPr="006C0912">
        <w:rPr>
          <w:rFonts w:hint="eastAsia"/>
        </w:rPr>
        <w:t>（</w:t>
      </w:r>
      <w:r w:rsidRPr="006C0912">
        <w:t>10</w:t>
      </w:r>
      <w:r w:rsidRPr="006C0912">
        <w:rPr>
          <w:rFonts w:hint="eastAsia"/>
        </w:rPr>
        <w:t>）</w:t>
      </w:r>
    </w:p>
    <w:p w14:paraId="6863E7E6"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1" w:history="1">
        <w:r w:rsidRPr="006C0912">
          <w:rPr>
            <w:rStyle w:val="af0"/>
            <w:rFonts w:ascii="宋体" w:hAnsi="宋体" w:hint="eastAsia"/>
            <w:color w:val="auto"/>
          </w:rPr>
          <w:t>4</w:t>
        </w:r>
        <w:r w:rsidRPr="006C0912">
          <w:rPr>
            <w:rStyle w:val="af0"/>
            <w:rFonts w:ascii="宋体" w:hAnsi="宋体"/>
            <w:color w:val="auto"/>
          </w:rPr>
          <w:t>.8 Power for construction</w:t>
        </w:r>
        <w:r w:rsidRPr="006C0912">
          <w:tab/>
        </w:r>
      </w:hyperlink>
      <w:r w:rsidRPr="006C0912">
        <w:rPr>
          <w:rFonts w:hint="eastAsia"/>
        </w:rPr>
        <w:t>（</w:t>
      </w:r>
      <w:r w:rsidRPr="006C0912">
        <w:t>10</w:t>
      </w:r>
      <w:r w:rsidRPr="006C0912">
        <w:rPr>
          <w:rFonts w:hint="eastAsia"/>
        </w:rPr>
        <w:t>）</w:t>
      </w:r>
    </w:p>
    <w:p w14:paraId="5BC44024"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2" w:history="1">
        <w:r w:rsidRPr="006C0912">
          <w:rPr>
            <w:rStyle w:val="af0"/>
            <w:rFonts w:ascii="宋体" w:hAnsi="宋体" w:hint="eastAsia"/>
            <w:color w:val="auto"/>
          </w:rPr>
          <w:t>4</w:t>
        </w:r>
        <w:r w:rsidRPr="006C0912">
          <w:rPr>
            <w:rStyle w:val="af0"/>
            <w:rFonts w:ascii="宋体" w:hAnsi="宋体"/>
            <w:color w:val="auto"/>
          </w:rPr>
          <w:t>.9 Building</w:t>
        </w:r>
        <w:r w:rsidRPr="006C0912">
          <w:rPr>
            <w:rStyle w:val="af0"/>
            <w:rFonts w:ascii="宋体" w:hAnsi="宋体" w:hint="eastAsia"/>
            <w:color w:val="auto"/>
          </w:rPr>
          <w:t xml:space="preserve"> </w:t>
        </w:r>
        <w:r w:rsidRPr="006C0912">
          <w:rPr>
            <w:rStyle w:val="af0"/>
            <w:rFonts w:ascii="宋体" w:hAnsi="宋体"/>
            <w:color w:val="auto"/>
          </w:rPr>
          <w:t xml:space="preserve">materials hoister </w:t>
        </w:r>
        <w:r w:rsidRPr="006C0912">
          <w:rPr>
            <w:rStyle w:val="af0"/>
            <w:rFonts w:ascii="宋体" w:hAnsi="宋体" w:hint="eastAsia"/>
            <w:color w:val="auto"/>
          </w:rPr>
          <w:t xml:space="preserve">and </w:t>
        </w:r>
        <w:r w:rsidRPr="006C0912">
          <w:rPr>
            <w:rStyle w:val="af0"/>
            <w:rFonts w:ascii="宋体" w:hAnsi="宋体"/>
            <w:color w:val="auto"/>
          </w:rPr>
          <w:t>construction hoister</w:t>
        </w:r>
        <w:r w:rsidRPr="006C0912">
          <w:tab/>
        </w:r>
      </w:hyperlink>
      <w:r w:rsidRPr="006C0912">
        <w:rPr>
          <w:rFonts w:hint="eastAsia"/>
        </w:rPr>
        <w:t>（</w:t>
      </w:r>
      <w:r w:rsidRPr="006C0912">
        <w:t>11</w:t>
      </w:r>
      <w:r w:rsidRPr="006C0912">
        <w:rPr>
          <w:rFonts w:hint="eastAsia"/>
        </w:rPr>
        <w:t>）</w:t>
      </w:r>
    </w:p>
    <w:p w14:paraId="12DD79E6" w14:textId="77777777" w:rsidR="002C160A" w:rsidRPr="006C0912" w:rsidRDefault="002C160A" w:rsidP="002C160A">
      <w:pPr>
        <w:pStyle w:val="TOC2"/>
        <w:tabs>
          <w:tab w:val="right" w:leader="dot" w:pos="8296"/>
        </w:tabs>
      </w:pPr>
      <w:hyperlink w:anchor="_Toc59785643" w:history="1">
        <w:r w:rsidRPr="006C0912">
          <w:rPr>
            <w:rStyle w:val="af0"/>
            <w:rFonts w:ascii="宋体" w:hAnsi="宋体" w:hint="eastAsia"/>
            <w:color w:val="auto"/>
          </w:rPr>
          <w:t>4</w:t>
        </w:r>
        <w:r w:rsidRPr="006C0912">
          <w:rPr>
            <w:rStyle w:val="af0"/>
            <w:rFonts w:ascii="宋体" w:hAnsi="宋体"/>
            <w:color w:val="auto"/>
          </w:rPr>
          <w:t>.10 Tower crane ,lifting and hoisting</w:t>
        </w:r>
        <w:r w:rsidRPr="006C0912">
          <w:tab/>
        </w:r>
      </w:hyperlink>
      <w:r w:rsidRPr="006C0912">
        <w:rPr>
          <w:rFonts w:hint="eastAsia"/>
        </w:rPr>
        <w:t>（</w:t>
      </w:r>
      <w:r w:rsidRPr="006C0912">
        <w:t>11</w:t>
      </w:r>
      <w:r w:rsidRPr="006C0912">
        <w:rPr>
          <w:rFonts w:hint="eastAsia"/>
        </w:rPr>
        <w:t>）</w:t>
      </w:r>
    </w:p>
    <w:p w14:paraId="559A37B5"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1" w:history="1">
        <w:r w:rsidRPr="006C0912">
          <w:rPr>
            <w:rStyle w:val="af0"/>
            <w:rFonts w:ascii="宋体" w:hAnsi="宋体" w:hint="eastAsia"/>
            <w:color w:val="auto"/>
          </w:rPr>
          <w:t>4</w:t>
        </w:r>
        <w:r w:rsidRPr="006C0912">
          <w:rPr>
            <w:rStyle w:val="af0"/>
            <w:rFonts w:ascii="宋体" w:hAnsi="宋体"/>
            <w:color w:val="auto"/>
          </w:rPr>
          <w:t>.11 Construction Machines and tools</w:t>
        </w:r>
        <w:r w:rsidRPr="006C0912">
          <w:tab/>
        </w:r>
      </w:hyperlink>
      <w:r w:rsidRPr="006C0912">
        <w:rPr>
          <w:rFonts w:hint="eastAsia"/>
        </w:rPr>
        <w:t>（</w:t>
      </w:r>
      <w:r w:rsidRPr="006C0912">
        <w:t>12</w:t>
      </w:r>
      <w:r w:rsidRPr="006C0912">
        <w:rPr>
          <w:rFonts w:hint="eastAsia"/>
        </w:rPr>
        <w:t>）</w:t>
      </w:r>
    </w:p>
    <w:p w14:paraId="1857FBB7" w14:textId="77777777" w:rsidR="002C160A" w:rsidRPr="006C0912" w:rsidRDefault="002C160A" w:rsidP="002C160A">
      <w:pPr>
        <w:pStyle w:val="TOC1"/>
        <w:tabs>
          <w:tab w:val="right" w:leader="dot" w:pos="8296"/>
        </w:tabs>
        <w:rPr>
          <w:rFonts w:asciiTheme="minorHAnsi" w:eastAsiaTheme="minorEastAsia" w:hAnsiTheme="minorHAnsi" w:cstheme="minorBidi" w:hint="eastAsia"/>
          <w:szCs w:val="22"/>
        </w:rPr>
      </w:pPr>
      <w:hyperlink w:anchor="_Toc59785644" w:history="1">
        <w:r w:rsidRPr="006C0912">
          <w:rPr>
            <w:rStyle w:val="af0"/>
            <w:rFonts w:hint="eastAsia"/>
            <w:color w:val="auto"/>
          </w:rPr>
          <w:t>5</w:t>
        </w:r>
        <w:r w:rsidRPr="006C0912">
          <w:rPr>
            <w:rStyle w:val="af0"/>
            <w:color w:val="auto"/>
          </w:rPr>
          <w:t xml:space="preserve">  Process inspection</w:t>
        </w:r>
        <w:r w:rsidRPr="006C0912">
          <w:tab/>
        </w:r>
      </w:hyperlink>
      <w:r w:rsidRPr="006C0912">
        <w:rPr>
          <w:rFonts w:hint="eastAsia"/>
        </w:rPr>
        <w:t>（</w:t>
      </w:r>
      <w:r w:rsidRPr="006C0912">
        <w:t>14</w:t>
      </w:r>
      <w:r w:rsidRPr="006C0912">
        <w:rPr>
          <w:rFonts w:hint="eastAsia"/>
        </w:rPr>
        <w:t>）</w:t>
      </w:r>
    </w:p>
    <w:bookmarkStart w:id="30" w:name="_Hlk99714651"/>
    <w:p w14:paraId="0260509C"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r w:rsidRPr="006C0912">
        <w:fldChar w:fldCharType="begin"/>
      </w:r>
      <w:r w:rsidRPr="006C0912">
        <w:instrText xml:space="preserve"> HYPERLINK \l "_Toc59785645" </w:instrText>
      </w:r>
      <w:r w:rsidRPr="006C0912">
        <w:fldChar w:fldCharType="separate"/>
      </w:r>
      <w:r w:rsidRPr="006C0912">
        <w:rPr>
          <w:rStyle w:val="af0"/>
          <w:rFonts w:ascii="宋体" w:hAnsi="宋体" w:hint="eastAsia"/>
          <w:color w:val="auto"/>
        </w:rPr>
        <w:t>5</w:t>
      </w:r>
      <w:r w:rsidRPr="006C0912">
        <w:rPr>
          <w:rStyle w:val="af0"/>
          <w:rFonts w:ascii="宋体" w:hAnsi="宋体"/>
          <w:color w:val="auto"/>
        </w:rPr>
        <w:t>.1 General requirements</w:t>
      </w:r>
      <w:r w:rsidRPr="006C0912">
        <w:tab/>
      </w:r>
      <w:r w:rsidRPr="006C0912">
        <w:fldChar w:fldCharType="end"/>
      </w:r>
      <w:r w:rsidRPr="006C0912">
        <w:rPr>
          <w:rFonts w:hint="eastAsia"/>
        </w:rPr>
        <w:t>（</w:t>
      </w:r>
      <w:r w:rsidRPr="006C0912">
        <w:t>14</w:t>
      </w:r>
      <w:r w:rsidRPr="006C0912">
        <w:rPr>
          <w:rFonts w:hint="eastAsia"/>
        </w:rPr>
        <w:t>）</w:t>
      </w:r>
    </w:p>
    <w:p w14:paraId="44011BD5"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46" w:history="1">
        <w:r w:rsidRPr="006C0912">
          <w:rPr>
            <w:rStyle w:val="af0"/>
            <w:rFonts w:ascii="宋体" w:hAnsi="宋体"/>
            <w:color w:val="auto"/>
          </w:rPr>
          <w:t>5.2</w:t>
        </w:r>
        <w:r w:rsidRPr="006C0912">
          <w:t xml:space="preserve"> </w:t>
        </w:r>
        <w:r w:rsidRPr="006C0912">
          <w:rPr>
            <w:rStyle w:val="af0"/>
            <w:rFonts w:ascii="宋体" w:hAnsi="宋体"/>
            <w:color w:val="auto"/>
          </w:rPr>
          <w:t>Inspection procedure</w:t>
        </w:r>
        <w:r w:rsidRPr="006C0912">
          <w:tab/>
        </w:r>
      </w:hyperlink>
      <w:r w:rsidRPr="006C0912">
        <w:rPr>
          <w:rFonts w:hint="eastAsia"/>
        </w:rPr>
        <w:t>（</w:t>
      </w:r>
      <w:r w:rsidRPr="006C0912">
        <w:t>14</w:t>
      </w:r>
      <w:r w:rsidRPr="006C0912">
        <w:rPr>
          <w:rFonts w:hint="eastAsia"/>
        </w:rPr>
        <w:t>）</w:t>
      </w:r>
    </w:p>
    <w:bookmarkEnd w:id="30"/>
    <w:p w14:paraId="799585D5" w14:textId="77777777" w:rsidR="002C160A" w:rsidRPr="006C0912" w:rsidRDefault="002C160A" w:rsidP="002C160A">
      <w:pPr>
        <w:pStyle w:val="TOC1"/>
        <w:tabs>
          <w:tab w:val="right" w:leader="dot" w:pos="8296"/>
        </w:tabs>
        <w:rPr>
          <w:rFonts w:asciiTheme="minorHAnsi" w:eastAsiaTheme="minorEastAsia" w:hAnsiTheme="minorHAnsi" w:cstheme="minorBidi" w:hint="eastAsia"/>
          <w:szCs w:val="22"/>
        </w:rPr>
      </w:pPr>
      <w:r w:rsidRPr="006C0912">
        <w:fldChar w:fldCharType="begin"/>
      </w:r>
      <w:r w:rsidRPr="006C0912">
        <w:instrText xml:space="preserve"> HYPERLINK \l "_Toc59785651" </w:instrText>
      </w:r>
      <w:r w:rsidRPr="006C0912">
        <w:fldChar w:fldCharType="separate"/>
      </w:r>
      <w:r w:rsidRPr="006C0912">
        <w:rPr>
          <w:rStyle w:val="af0"/>
          <w:rFonts w:hint="eastAsia"/>
          <w:color w:val="auto"/>
        </w:rPr>
        <w:t>6</w:t>
      </w:r>
      <w:r w:rsidRPr="006C0912">
        <w:rPr>
          <w:rStyle w:val="af0"/>
          <w:color w:val="auto"/>
        </w:rPr>
        <w:t xml:space="preserve">  System of risk assessment</w:t>
      </w:r>
      <w:r w:rsidRPr="006C0912">
        <w:tab/>
      </w:r>
      <w:r w:rsidRPr="006C0912">
        <w:fldChar w:fldCharType="end"/>
      </w:r>
      <w:r w:rsidRPr="006C0912">
        <w:rPr>
          <w:rFonts w:hint="eastAsia"/>
        </w:rPr>
        <w:t>（</w:t>
      </w:r>
      <w:r w:rsidRPr="006C0912">
        <w:t>16</w:t>
      </w:r>
      <w:r w:rsidRPr="006C0912">
        <w:rPr>
          <w:rFonts w:hint="eastAsia"/>
        </w:rPr>
        <w:t>）</w:t>
      </w:r>
    </w:p>
    <w:p w14:paraId="783C29D9"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52" w:history="1">
        <w:r w:rsidRPr="006C0912">
          <w:rPr>
            <w:rStyle w:val="af0"/>
            <w:rFonts w:ascii="宋体" w:hAnsi="宋体" w:hint="eastAsia"/>
            <w:color w:val="auto"/>
          </w:rPr>
          <w:t>6</w:t>
        </w:r>
        <w:r w:rsidRPr="006C0912">
          <w:rPr>
            <w:rStyle w:val="af0"/>
            <w:rFonts w:ascii="宋体" w:hAnsi="宋体"/>
            <w:color w:val="auto"/>
          </w:rPr>
          <w:t>.1</w:t>
        </w:r>
        <w:r w:rsidRPr="006C0912">
          <w:t xml:space="preserve"> </w:t>
        </w:r>
        <w:r w:rsidRPr="006C0912">
          <w:rPr>
            <w:rStyle w:val="af0"/>
            <w:rFonts w:ascii="宋体" w:hAnsi="宋体"/>
            <w:color w:val="auto"/>
          </w:rPr>
          <w:t>General requirements</w:t>
        </w:r>
        <w:r w:rsidRPr="006C0912">
          <w:tab/>
        </w:r>
      </w:hyperlink>
      <w:r w:rsidRPr="006C0912">
        <w:rPr>
          <w:rFonts w:hint="eastAsia"/>
        </w:rPr>
        <w:t>（</w:t>
      </w:r>
      <w:r w:rsidRPr="006C0912">
        <w:t>16</w:t>
      </w:r>
      <w:r w:rsidRPr="006C0912">
        <w:rPr>
          <w:rFonts w:hint="eastAsia"/>
        </w:rPr>
        <w:t>）</w:t>
      </w:r>
    </w:p>
    <w:p w14:paraId="371E5235"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53" w:history="1">
        <w:r w:rsidRPr="006C0912">
          <w:rPr>
            <w:rStyle w:val="af0"/>
            <w:rFonts w:ascii="宋体" w:hAnsi="宋体"/>
            <w:color w:val="auto"/>
          </w:rPr>
          <w:t>6.2 Risk evaluation</w:t>
        </w:r>
        <w:r w:rsidRPr="006C0912">
          <w:tab/>
        </w:r>
      </w:hyperlink>
      <w:r w:rsidRPr="006C0912">
        <w:rPr>
          <w:rFonts w:hint="eastAsia"/>
        </w:rPr>
        <w:t>（</w:t>
      </w:r>
      <w:r w:rsidRPr="006C0912">
        <w:t>16</w:t>
      </w:r>
      <w:r w:rsidRPr="006C0912">
        <w:rPr>
          <w:rFonts w:hint="eastAsia"/>
        </w:rPr>
        <w:t>）</w:t>
      </w:r>
    </w:p>
    <w:p w14:paraId="21449625" w14:textId="77777777" w:rsidR="002C160A" w:rsidRPr="006C0912" w:rsidRDefault="002C160A" w:rsidP="002C160A">
      <w:pPr>
        <w:pStyle w:val="TOC2"/>
        <w:tabs>
          <w:tab w:val="right" w:leader="dot" w:pos="8296"/>
        </w:tabs>
      </w:pPr>
      <w:hyperlink w:anchor="_Toc59785654" w:history="1">
        <w:r w:rsidRPr="006C0912">
          <w:rPr>
            <w:rStyle w:val="af0"/>
            <w:rFonts w:ascii="宋体" w:hAnsi="宋体" w:hint="eastAsia"/>
            <w:color w:val="auto"/>
          </w:rPr>
          <w:t>6</w:t>
        </w:r>
        <w:r w:rsidRPr="006C0912">
          <w:rPr>
            <w:rStyle w:val="af0"/>
            <w:rFonts w:ascii="宋体" w:hAnsi="宋体"/>
            <w:color w:val="auto"/>
          </w:rPr>
          <w:t>.3 Risk control</w:t>
        </w:r>
        <w:r w:rsidRPr="006C0912">
          <w:tab/>
        </w:r>
      </w:hyperlink>
      <w:r w:rsidRPr="006C0912">
        <w:rPr>
          <w:rFonts w:hint="eastAsia"/>
        </w:rPr>
        <w:t>（</w:t>
      </w:r>
      <w:r w:rsidRPr="006C0912">
        <w:t>17</w:t>
      </w:r>
      <w:r w:rsidRPr="006C0912">
        <w:rPr>
          <w:rFonts w:hint="eastAsia"/>
        </w:rPr>
        <w:t>）</w:t>
      </w:r>
    </w:p>
    <w:p w14:paraId="5F40C994" w14:textId="77777777" w:rsidR="002C160A" w:rsidRPr="006C0912" w:rsidRDefault="002C160A" w:rsidP="002C160A">
      <w:pPr>
        <w:pStyle w:val="TOC1"/>
        <w:tabs>
          <w:tab w:val="right" w:leader="dot" w:pos="8296"/>
        </w:tabs>
        <w:rPr>
          <w:rFonts w:asciiTheme="minorHAnsi" w:eastAsiaTheme="minorEastAsia" w:hAnsiTheme="minorHAnsi" w:cstheme="minorBidi" w:hint="eastAsia"/>
          <w:szCs w:val="22"/>
        </w:rPr>
      </w:pPr>
      <w:hyperlink w:anchor="_Toc59785651" w:history="1">
        <w:r w:rsidRPr="006C0912">
          <w:rPr>
            <w:rStyle w:val="af0"/>
            <w:color w:val="auto"/>
          </w:rPr>
          <w:t>7  Report of risk assessment</w:t>
        </w:r>
        <w:r w:rsidRPr="006C0912">
          <w:tab/>
        </w:r>
      </w:hyperlink>
      <w:r w:rsidRPr="006C0912">
        <w:rPr>
          <w:rFonts w:hint="eastAsia"/>
        </w:rPr>
        <w:t>（</w:t>
      </w:r>
      <w:r w:rsidRPr="006C0912">
        <w:t>19</w:t>
      </w:r>
      <w:r w:rsidRPr="006C0912">
        <w:rPr>
          <w:rFonts w:hint="eastAsia"/>
        </w:rPr>
        <w:t>）</w:t>
      </w:r>
    </w:p>
    <w:p w14:paraId="53821F30" w14:textId="77777777"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52" w:history="1">
        <w:r w:rsidRPr="006C0912">
          <w:rPr>
            <w:rStyle w:val="af0"/>
            <w:rFonts w:ascii="宋体" w:hAnsi="宋体"/>
            <w:color w:val="auto"/>
          </w:rPr>
          <w:t>7.1</w:t>
        </w:r>
        <w:r w:rsidRPr="006C0912">
          <w:t xml:space="preserve"> </w:t>
        </w:r>
        <w:r w:rsidRPr="006C0912">
          <w:rPr>
            <w:rStyle w:val="af0"/>
            <w:rFonts w:ascii="宋体" w:hAnsi="宋体"/>
            <w:color w:val="auto"/>
          </w:rPr>
          <w:t>General requirements</w:t>
        </w:r>
        <w:r w:rsidRPr="006C0912">
          <w:tab/>
        </w:r>
      </w:hyperlink>
      <w:r w:rsidRPr="006C0912">
        <w:rPr>
          <w:rFonts w:hint="eastAsia"/>
        </w:rPr>
        <w:t>（</w:t>
      </w:r>
      <w:r w:rsidRPr="006C0912">
        <w:t>19</w:t>
      </w:r>
      <w:r w:rsidRPr="006C0912">
        <w:rPr>
          <w:rFonts w:hint="eastAsia"/>
        </w:rPr>
        <w:t>）</w:t>
      </w:r>
    </w:p>
    <w:p w14:paraId="41F347E8" w14:textId="7A2BC345" w:rsidR="002C160A" w:rsidRPr="006C0912" w:rsidRDefault="002C160A" w:rsidP="002C160A">
      <w:pPr>
        <w:pStyle w:val="TOC2"/>
        <w:tabs>
          <w:tab w:val="right" w:leader="dot" w:pos="8296"/>
        </w:tabs>
        <w:rPr>
          <w:rFonts w:asciiTheme="minorHAnsi" w:eastAsiaTheme="minorEastAsia" w:hAnsiTheme="minorHAnsi" w:cstheme="minorBidi" w:hint="eastAsia"/>
          <w:szCs w:val="22"/>
        </w:rPr>
      </w:pPr>
      <w:hyperlink w:anchor="_Toc59785653" w:history="1">
        <w:r w:rsidRPr="006C0912">
          <w:rPr>
            <w:rStyle w:val="af0"/>
            <w:rFonts w:ascii="宋体" w:hAnsi="宋体"/>
            <w:color w:val="auto"/>
          </w:rPr>
          <w:t xml:space="preserve">7.2 </w:t>
        </w:r>
        <w:bookmarkStart w:id="31" w:name="_Hlk100913793"/>
        <w:r w:rsidR="00972930">
          <w:rPr>
            <w:rStyle w:val="af0"/>
            <w:rFonts w:ascii="宋体" w:hAnsi="宋体"/>
            <w:color w:val="auto"/>
          </w:rPr>
          <w:t>Distiction r</w:t>
        </w:r>
        <w:r w:rsidR="00D110DD">
          <w:rPr>
            <w:rStyle w:val="af0"/>
            <w:rFonts w:ascii="宋体" w:hAnsi="宋体"/>
            <w:color w:val="auto"/>
          </w:rPr>
          <w:t>eport</w:t>
        </w:r>
        <w:r w:rsidRPr="006C0912">
          <w:rPr>
            <w:rStyle w:val="af0"/>
            <w:rFonts w:ascii="宋体" w:hAnsi="宋体"/>
            <w:color w:val="auto"/>
          </w:rPr>
          <w:t xml:space="preserve"> of preliminary </w:t>
        </w:r>
        <w:r w:rsidR="00D110DD">
          <w:rPr>
            <w:rStyle w:val="af0"/>
            <w:rFonts w:ascii="宋体" w:hAnsi="宋体" w:hint="eastAsia"/>
            <w:color w:val="auto"/>
          </w:rPr>
          <w:t>safety</w:t>
        </w:r>
        <w:r w:rsidRPr="006C0912">
          <w:rPr>
            <w:rStyle w:val="af0"/>
            <w:rFonts w:ascii="宋体" w:hAnsi="宋体"/>
            <w:color w:val="auto"/>
          </w:rPr>
          <w:t xml:space="preserve"> risk</w:t>
        </w:r>
        <w:bookmarkEnd w:id="31"/>
        <w:r w:rsidRPr="006C0912">
          <w:tab/>
        </w:r>
      </w:hyperlink>
      <w:r w:rsidRPr="006C0912">
        <w:rPr>
          <w:rFonts w:hint="eastAsia"/>
        </w:rPr>
        <w:t>（</w:t>
      </w:r>
      <w:r w:rsidRPr="006C0912">
        <w:t>19</w:t>
      </w:r>
      <w:r w:rsidRPr="006C0912">
        <w:rPr>
          <w:rFonts w:hint="eastAsia"/>
        </w:rPr>
        <w:t>）</w:t>
      </w:r>
    </w:p>
    <w:p w14:paraId="2D1A7676" w14:textId="77777777" w:rsidR="002C160A" w:rsidRPr="006C0912" w:rsidRDefault="002C160A" w:rsidP="002C160A">
      <w:pPr>
        <w:pStyle w:val="TOC2"/>
        <w:tabs>
          <w:tab w:val="right" w:leader="dot" w:pos="8296"/>
        </w:tabs>
      </w:pPr>
      <w:hyperlink w:anchor="_Toc59785654" w:history="1">
        <w:r w:rsidRPr="006C0912">
          <w:rPr>
            <w:rStyle w:val="af0"/>
            <w:rFonts w:ascii="宋体" w:hAnsi="宋体"/>
            <w:color w:val="auto"/>
          </w:rPr>
          <w:t>7.3 Report of process inspection</w:t>
        </w:r>
        <w:r w:rsidRPr="006C0912">
          <w:tab/>
        </w:r>
      </w:hyperlink>
      <w:r w:rsidRPr="006C0912">
        <w:rPr>
          <w:rFonts w:hint="eastAsia"/>
        </w:rPr>
        <w:t>（</w:t>
      </w:r>
      <w:r w:rsidRPr="006C0912">
        <w:t>19</w:t>
      </w:r>
      <w:r w:rsidRPr="006C0912">
        <w:rPr>
          <w:rFonts w:hint="eastAsia"/>
        </w:rPr>
        <w:t>）</w:t>
      </w:r>
    </w:p>
    <w:bookmarkStart w:id="32" w:name="_Hlk100913130"/>
    <w:p w14:paraId="6B3F44E9" w14:textId="77777777" w:rsidR="002C160A" w:rsidRPr="00855B8C" w:rsidRDefault="003B087A" w:rsidP="002C160A">
      <w:pPr>
        <w:pStyle w:val="TOC1"/>
        <w:tabs>
          <w:tab w:val="right" w:leader="dot" w:pos="8296"/>
        </w:tabs>
        <w:rPr>
          <w:rFonts w:asciiTheme="minorHAnsi" w:eastAsiaTheme="minorEastAsia" w:hAnsiTheme="minorHAnsi" w:cstheme="minorBidi" w:hint="eastAsia"/>
          <w:szCs w:val="22"/>
        </w:rPr>
      </w:pPr>
      <w:r w:rsidRPr="00855B8C">
        <w:fldChar w:fldCharType="begin"/>
      </w:r>
      <w:r w:rsidRPr="00855B8C">
        <w:instrText xml:space="preserve"> HYPERLINK \l "_Toc59785651" </w:instrText>
      </w:r>
      <w:r w:rsidRPr="00855B8C">
        <w:fldChar w:fldCharType="separate"/>
      </w:r>
      <w:r w:rsidR="002C160A" w:rsidRPr="00855B8C">
        <w:rPr>
          <w:rStyle w:val="af0"/>
          <w:color w:val="auto"/>
        </w:rPr>
        <w:t>8  Archives management</w:t>
      </w:r>
      <w:r w:rsidR="002C160A" w:rsidRPr="00855B8C">
        <w:tab/>
      </w:r>
      <w:r w:rsidRPr="00855B8C">
        <w:fldChar w:fldCharType="end"/>
      </w:r>
      <w:r w:rsidR="002C160A" w:rsidRPr="00855B8C">
        <w:rPr>
          <w:rFonts w:hint="eastAsia"/>
        </w:rPr>
        <w:t>（</w:t>
      </w:r>
      <w:r w:rsidR="002C160A" w:rsidRPr="00855B8C">
        <w:t>20</w:t>
      </w:r>
      <w:r w:rsidR="002C160A" w:rsidRPr="00855B8C">
        <w:rPr>
          <w:rFonts w:hint="eastAsia"/>
        </w:rPr>
        <w:t>）</w:t>
      </w:r>
    </w:p>
    <w:p w14:paraId="754399C0" w14:textId="77777777" w:rsidR="002C160A" w:rsidRPr="00855B8C" w:rsidRDefault="002C160A" w:rsidP="002C160A">
      <w:pPr>
        <w:pStyle w:val="TOC2"/>
        <w:tabs>
          <w:tab w:val="right" w:leader="dot" w:pos="8296"/>
        </w:tabs>
        <w:rPr>
          <w:rFonts w:asciiTheme="minorHAnsi" w:eastAsiaTheme="minorEastAsia" w:hAnsiTheme="minorHAnsi" w:cstheme="minorBidi" w:hint="eastAsia"/>
          <w:szCs w:val="22"/>
        </w:rPr>
      </w:pPr>
      <w:hyperlink w:anchor="_Toc59785652" w:history="1">
        <w:r w:rsidRPr="00855B8C">
          <w:rPr>
            <w:rStyle w:val="af0"/>
            <w:rFonts w:ascii="宋体" w:hAnsi="宋体"/>
            <w:color w:val="auto"/>
          </w:rPr>
          <w:t>8.1</w:t>
        </w:r>
        <w:r w:rsidRPr="00855B8C">
          <w:t xml:space="preserve"> </w:t>
        </w:r>
        <w:r w:rsidRPr="00855B8C">
          <w:rPr>
            <w:rStyle w:val="af0"/>
            <w:rFonts w:ascii="宋体" w:hAnsi="宋体"/>
            <w:color w:val="auto"/>
          </w:rPr>
          <w:t>Physical records management</w:t>
        </w:r>
        <w:r w:rsidRPr="00855B8C">
          <w:tab/>
        </w:r>
      </w:hyperlink>
      <w:r w:rsidRPr="00855B8C">
        <w:rPr>
          <w:rFonts w:hint="eastAsia"/>
        </w:rPr>
        <w:t>（</w:t>
      </w:r>
      <w:r w:rsidRPr="00855B8C">
        <w:t>20</w:t>
      </w:r>
      <w:r w:rsidRPr="00855B8C">
        <w:rPr>
          <w:rFonts w:hint="eastAsia"/>
        </w:rPr>
        <w:t>）</w:t>
      </w:r>
    </w:p>
    <w:p w14:paraId="3D6E4560" w14:textId="24A4EEF5" w:rsidR="002C160A" w:rsidRPr="00855B8C" w:rsidRDefault="002C160A" w:rsidP="002C160A">
      <w:pPr>
        <w:pStyle w:val="TOC2"/>
        <w:tabs>
          <w:tab w:val="right" w:leader="dot" w:pos="8296"/>
        </w:tabs>
      </w:pPr>
      <w:hyperlink w:anchor="_Toc59785653" w:history="1">
        <w:r w:rsidRPr="00855B8C">
          <w:rPr>
            <w:rStyle w:val="af0"/>
            <w:rFonts w:ascii="宋体" w:hAnsi="宋体"/>
            <w:color w:val="auto"/>
          </w:rPr>
          <w:t>8.2 Informatization management</w:t>
        </w:r>
        <w:r w:rsidRPr="00855B8C">
          <w:tab/>
        </w:r>
      </w:hyperlink>
      <w:r w:rsidRPr="00855B8C">
        <w:rPr>
          <w:rFonts w:hint="eastAsia"/>
        </w:rPr>
        <w:t>（</w:t>
      </w:r>
      <w:r w:rsidRPr="00855B8C">
        <w:t>20</w:t>
      </w:r>
      <w:r w:rsidRPr="00855B8C">
        <w:rPr>
          <w:rFonts w:hint="eastAsia"/>
        </w:rPr>
        <w:t>）</w:t>
      </w:r>
    </w:p>
    <w:bookmarkStart w:id="33" w:name="_Hlk100913508"/>
    <w:bookmarkEnd w:id="32"/>
    <w:p w14:paraId="792B613C" w14:textId="75D817E6" w:rsidR="00D110DD" w:rsidRPr="00855B8C" w:rsidRDefault="00D110DD" w:rsidP="00D110DD">
      <w:pPr>
        <w:pStyle w:val="TOC1"/>
        <w:tabs>
          <w:tab w:val="right" w:leader="dot" w:pos="8296"/>
        </w:tabs>
        <w:rPr>
          <w:rFonts w:asciiTheme="minorHAnsi" w:eastAsiaTheme="minorEastAsia" w:hAnsiTheme="minorHAnsi" w:cstheme="minorBidi" w:hint="eastAsia"/>
          <w:szCs w:val="22"/>
        </w:rPr>
      </w:pPr>
      <w:r w:rsidRPr="00855B8C">
        <w:fldChar w:fldCharType="begin"/>
      </w:r>
      <w:r w:rsidRPr="00855B8C">
        <w:instrText xml:space="preserve"> HYPERLINK \l "_Toc59785651" </w:instrText>
      </w:r>
      <w:r w:rsidRPr="00855B8C">
        <w:fldChar w:fldCharType="separate"/>
      </w:r>
      <w:r w:rsidRPr="00855B8C">
        <w:rPr>
          <w:rStyle w:val="af0"/>
          <w:color w:val="auto"/>
        </w:rPr>
        <w:t>Appendix</w:t>
      </w:r>
      <w:r w:rsidR="0007402D" w:rsidRPr="00855B8C">
        <w:rPr>
          <w:rStyle w:val="af0"/>
          <w:color w:val="auto"/>
        </w:rPr>
        <w:t xml:space="preserve"> A</w:t>
      </w:r>
      <w:r w:rsidRPr="00855B8C">
        <w:rPr>
          <w:rStyle w:val="af0"/>
          <w:color w:val="auto"/>
        </w:rPr>
        <w:t xml:space="preserve">  </w:t>
      </w:r>
      <w:r w:rsidR="0007402D" w:rsidRPr="00855B8C">
        <w:rPr>
          <w:rStyle w:val="af0"/>
          <w:color w:val="auto"/>
        </w:rPr>
        <w:t>Risk assessment method</w:t>
      </w:r>
      <w:r w:rsidRPr="00855B8C">
        <w:tab/>
      </w:r>
      <w:r w:rsidRPr="00855B8C">
        <w:fldChar w:fldCharType="end"/>
      </w:r>
      <w:r w:rsidRPr="00855B8C">
        <w:rPr>
          <w:rFonts w:hint="eastAsia"/>
        </w:rPr>
        <w:t>（</w:t>
      </w:r>
      <w:r w:rsidRPr="00855B8C">
        <w:t>2</w:t>
      </w:r>
      <w:r w:rsidR="00C76B9A">
        <w:t>1</w:t>
      </w:r>
      <w:r w:rsidRPr="00855B8C">
        <w:rPr>
          <w:rFonts w:hint="eastAsia"/>
        </w:rPr>
        <w:t>）</w:t>
      </w:r>
    </w:p>
    <w:bookmarkStart w:id="34" w:name="_Hlk100913348"/>
    <w:bookmarkEnd w:id="33"/>
    <w:p w14:paraId="103E281F" w14:textId="3F2A54A3" w:rsidR="00D110DD" w:rsidRPr="00855B8C" w:rsidRDefault="00D110DD" w:rsidP="00D110DD">
      <w:pPr>
        <w:pStyle w:val="TOC2"/>
        <w:tabs>
          <w:tab w:val="right" w:leader="dot" w:pos="8296"/>
        </w:tabs>
        <w:rPr>
          <w:rFonts w:asciiTheme="minorHAnsi" w:eastAsiaTheme="minorEastAsia" w:hAnsiTheme="minorHAnsi" w:cstheme="minorBidi" w:hint="eastAsia"/>
          <w:szCs w:val="22"/>
        </w:rPr>
      </w:pPr>
      <w:r w:rsidRPr="00855B8C">
        <w:fldChar w:fldCharType="begin"/>
      </w:r>
      <w:r w:rsidRPr="00855B8C">
        <w:instrText xml:space="preserve"> HYPERLINK \l "_Toc59785652" </w:instrText>
      </w:r>
      <w:r w:rsidRPr="00855B8C">
        <w:fldChar w:fldCharType="separate"/>
      </w:r>
      <w:r w:rsidR="0007402D" w:rsidRPr="00855B8C">
        <w:rPr>
          <w:rStyle w:val="af0"/>
          <w:rFonts w:ascii="宋体" w:hAnsi="宋体"/>
          <w:color w:val="auto"/>
        </w:rPr>
        <w:t>A</w:t>
      </w:r>
      <w:r w:rsidRPr="00855B8C">
        <w:rPr>
          <w:rStyle w:val="af0"/>
          <w:rFonts w:ascii="宋体" w:hAnsi="宋体"/>
          <w:color w:val="auto"/>
        </w:rPr>
        <w:t>.1</w:t>
      </w:r>
      <w:r w:rsidRPr="00855B8C">
        <w:t xml:space="preserve"> </w:t>
      </w:r>
      <w:r w:rsidR="0007402D" w:rsidRPr="00855B8C">
        <w:rPr>
          <w:rFonts w:ascii="宋体" w:hAnsi="宋体"/>
        </w:rPr>
        <w:t>Checklist method</w:t>
      </w:r>
      <w:r w:rsidRPr="00855B8C">
        <w:tab/>
      </w:r>
      <w:r w:rsidRPr="00855B8C">
        <w:fldChar w:fldCharType="end"/>
      </w:r>
      <w:r w:rsidRPr="00855B8C">
        <w:rPr>
          <w:rFonts w:hint="eastAsia"/>
        </w:rPr>
        <w:t>（</w:t>
      </w:r>
      <w:r w:rsidRPr="00855B8C">
        <w:t>2</w:t>
      </w:r>
      <w:r w:rsidR="00C76B9A">
        <w:t>1</w:t>
      </w:r>
      <w:r w:rsidRPr="00855B8C">
        <w:rPr>
          <w:rFonts w:hint="eastAsia"/>
        </w:rPr>
        <w:t>）</w:t>
      </w:r>
    </w:p>
    <w:p w14:paraId="3B95E156" w14:textId="0230431C" w:rsidR="00D110DD" w:rsidRPr="00855B8C" w:rsidRDefault="0007402D" w:rsidP="00D110DD">
      <w:pPr>
        <w:pStyle w:val="TOC2"/>
        <w:tabs>
          <w:tab w:val="right" w:leader="dot" w:pos="8296"/>
        </w:tabs>
      </w:pPr>
      <w:hyperlink w:anchor="_Toc59785653" w:history="1">
        <w:r w:rsidRPr="00855B8C">
          <w:rPr>
            <w:rStyle w:val="af0"/>
            <w:rFonts w:ascii="宋体" w:hAnsi="宋体"/>
            <w:color w:val="auto"/>
          </w:rPr>
          <w:t>A</w:t>
        </w:r>
        <w:r w:rsidR="00D110DD" w:rsidRPr="00855B8C">
          <w:rPr>
            <w:rStyle w:val="af0"/>
            <w:rFonts w:ascii="宋体" w:hAnsi="宋体"/>
            <w:color w:val="auto"/>
          </w:rPr>
          <w:t xml:space="preserve">.2 </w:t>
        </w:r>
        <w:r w:rsidRPr="00855B8C">
          <w:rPr>
            <w:rStyle w:val="af0"/>
            <w:rFonts w:ascii="宋体" w:hAnsi="宋体"/>
            <w:color w:val="auto"/>
          </w:rPr>
          <w:t>Failure mode and effect and criticality analysis</w:t>
        </w:r>
        <w:r w:rsidR="00D110DD" w:rsidRPr="00855B8C">
          <w:tab/>
        </w:r>
      </w:hyperlink>
      <w:r w:rsidR="00D110DD" w:rsidRPr="00855B8C">
        <w:rPr>
          <w:rFonts w:hint="eastAsia"/>
        </w:rPr>
        <w:t>（</w:t>
      </w:r>
      <w:r w:rsidR="00D110DD" w:rsidRPr="00855B8C">
        <w:t>2</w:t>
      </w:r>
      <w:r w:rsidR="00C76B9A">
        <w:t>2</w:t>
      </w:r>
      <w:r w:rsidR="00D110DD" w:rsidRPr="00855B8C">
        <w:rPr>
          <w:rFonts w:hint="eastAsia"/>
        </w:rPr>
        <w:t>）</w:t>
      </w:r>
    </w:p>
    <w:bookmarkEnd w:id="34"/>
    <w:p w14:paraId="47BEDB1F" w14:textId="48E1BB22" w:rsidR="0007402D" w:rsidRPr="00855B8C" w:rsidRDefault="0007402D" w:rsidP="0007402D">
      <w:pPr>
        <w:pStyle w:val="TOC2"/>
        <w:tabs>
          <w:tab w:val="right" w:leader="dot" w:pos="8296"/>
        </w:tabs>
        <w:rPr>
          <w:rFonts w:asciiTheme="minorHAnsi" w:eastAsiaTheme="minorEastAsia" w:hAnsiTheme="minorHAnsi" w:cstheme="minorBidi" w:hint="eastAsia"/>
          <w:szCs w:val="22"/>
        </w:rPr>
      </w:pPr>
      <w:r w:rsidRPr="00855B8C">
        <w:fldChar w:fldCharType="begin"/>
      </w:r>
      <w:r w:rsidRPr="00855B8C">
        <w:instrText xml:space="preserve"> HYPERLINK \l "_Toc59785652" </w:instrText>
      </w:r>
      <w:r w:rsidRPr="00855B8C">
        <w:fldChar w:fldCharType="separate"/>
      </w:r>
      <w:r w:rsidRPr="00855B8C">
        <w:rPr>
          <w:rStyle w:val="af0"/>
          <w:rFonts w:ascii="宋体" w:hAnsi="宋体"/>
          <w:color w:val="auto"/>
        </w:rPr>
        <w:t>A.3</w:t>
      </w:r>
      <w:r w:rsidRPr="00855B8C">
        <w:t xml:space="preserve"> </w:t>
      </w:r>
      <w:r w:rsidRPr="00855B8C">
        <w:rPr>
          <w:rFonts w:ascii="宋体" w:hAnsi="宋体"/>
        </w:rPr>
        <w:t>Delphi method</w:t>
      </w:r>
      <w:r w:rsidRPr="00855B8C">
        <w:tab/>
      </w:r>
      <w:r w:rsidRPr="00855B8C">
        <w:fldChar w:fldCharType="end"/>
      </w:r>
      <w:r w:rsidRPr="00855B8C">
        <w:rPr>
          <w:rFonts w:hint="eastAsia"/>
        </w:rPr>
        <w:t>（</w:t>
      </w:r>
      <w:r w:rsidRPr="00855B8C">
        <w:t>2</w:t>
      </w:r>
      <w:r w:rsidR="00C76B9A">
        <w:t>3</w:t>
      </w:r>
      <w:r w:rsidRPr="00855B8C">
        <w:rPr>
          <w:rFonts w:hint="eastAsia"/>
        </w:rPr>
        <w:t>）</w:t>
      </w:r>
    </w:p>
    <w:p w14:paraId="7FE90089" w14:textId="011A779B" w:rsidR="0007402D" w:rsidRPr="00855B8C" w:rsidRDefault="0007402D" w:rsidP="0007402D">
      <w:pPr>
        <w:pStyle w:val="TOC2"/>
        <w:tabs>
          <w:tab w:val="right" w:leader="dot" w:pos="8296"/>
        </w:tabs>
      </w:pPr>
      <w:hyperlink w:anchor="_Toc59785653" w:history="1">
        <w:r w:rsidRPr="00855B8C">
          <w:rPr>
            <w:rStyle w:val="af0"/>
            <w:rFonts w:ascii="宋体" w:hAnsi="宋体"/>
            <w:color w:val="auto"/>
          </w:rPr>
          <w:t>A.4 List of risk analysis method</w:t>
        </w:r>
        <w:r w:rsidRPr="00855B8C">
          <w:tab/>
        </w:r>
      </w:hyperlink>
      <w:r w:rsidRPr="00855B8C">
        <w:rPr>
          <w:rFonts w:hint="eastAsia"/>
        </w:rPr>
        <w:t>（</w:t>
      </w:r>
      <w:r w:rsidRPr="00855B8C">
        <w:t>2</w:t>
      </w:r>
      <w:r w:rsidR="00C76B9A">
        <w:t>4</w:t>
      </w:r>
      <w:r w:rsidRPr="00855B8C">
        <w:rPr>
          <w:rFonts w:hint="eastAsia"/>
        </w:rPr>
        <w:t>）</w:t>
      </w:r>
    </w:p>
    <w:p w14:paraId="62D6F327" w14:textId="7AEEF0E0" w:rsidR="0007402D" w:rsidRPr="00855B8C" w:rsidRDefault="0007402D" w:rsidP="0007402D">
      <w:pPr>
        <w:pStyle w:val="TOC2"/>
        <w:tabs>
          <w:tab w:val="right" w:leader="dot" w:pos="8296"/>
        </w:tabs>
      </w:pPr>
      <w:hyperlink w:anchor="_Toc59785653" w:history="1">
        <w:r w:rsidRPr="00855B8C">
          <w:rPr>
            <w:rStyle w:val="af0"/>
            <w:rFonts w:ascii="宋体" w:hAnsi="宋体"/>
            <w:color w:val="auto"/>
          </w:rPr>
          <w:t xml:space="preserve">A.5 </w:t>
        </w:r>
        <w:r w:rsidR="00972930" w:rsidRPr="00855B8C">
          <w:rPr>
            <w:rStyle w:val="af0"/>
            <w:rFonts w:ascii="宋体" w:hAnsi="宋体"/>
            <w:color w:val="auto"/>
          </w:rPr>
          <w:t>Special technial risk</w:t>
        </w:r>
        <w:r w:rsidRPr="00855B8C">
          <w:rPr>
            <w:rStyle w:val="af0"/>
            <w:rFonts w:ascii="宋体" w:hAnsi="宋体"/>
            <w:color w:val="auto"/>
          </w:rPr>
          <w:t xml:space="preserve"> analysis</w:t>
        </w:r>
        <w:r w:rsidRPr="00855B8C">
          <w:tab/>
        </w:r>
      </w:hyperlink>
      <w:r w:rsidRPr="00855B8C">
        <w:rPr>
          <w:rFonts w:hint="eastAsia"/>
        </w:rPr>
        <w:t>（</w:t>
      </w:r>
      <w:r w:rsidRPr="00855B8C">
        <w:t>2</w:t>
      </w:r>
      <w:r w:rsidR="00C76B9A">
        <w:t>5</w:t>
      </w:r>
      <w:r w:rsidRPr="00855B8C">
        <w:rPr>
          <w:rFonts w:hint="eastAsia"/>
        </w:rPr>
        <w:t>）</w:t>
      </w:r>
    </w:p>
    <w:p w14:paraId="7B4088A1" w14:textId="5DCC05A3" w:rsidR="00972930" w:rsidRPr="00855B8C" w:rsidRDefault="00972930" w:rsidP="00972930">
      <w:pPr>
        <w:pStyle w:val="TOC1"/>
        <w:tabs>
          <w:tab w:val="right" w:leader="dot" w:pos="8296"/>
        </w:tabs>
        <w:rPr>
          <w:rFonts w:asciiTheme="minorHAnsi" w:eastAsiaTheme="minorEastAsia" w:hAnsiTheme="minorHAnsi" w:cstheme="minorBidi" w:hint="eastAsia"/>
          <w:szCs w:val="22"/>
        </w:rPr>
      </w:pPr>
      <w:hyperlink w:anchor="_Toc59785651" w:history="1">
        <w:r w:rsidRPr="00855B8C">
          <w:rPr>
            <w:rStyle w:val="af0"/>
            <w:color w:val="auto"/>
          </w:rPr>
          <w:t xml:space="preserve">Appendix B  </w:t>
        </w:r>
        <w:r w:rsidR="00855B8C" w:rsidRPr="00855B8C">
          <w:rPr>
            <w:rStyle w:val="af0"/>
            <w:color w:val="auto"/>
          </w:rPr>
          <w:t>Distiction report of preliminary safety risk</w:t>
        </w:r>
        <w:r w:rsidRPr="00855B8C">
          <w:tab/>
        </w:r>
      </w:hyperlink>
      <w:r w:rsidRPr="00855B8C">
        <w:rPr>
          <w:rFonts w:hint="eastAsia"/>
        </w:rPr>
        <w:t>（</w:t>
      </w:r>
      <w:r w:rsidRPr="00855B8C">
        <w:t>2</w:t>
      </w:r>
      <w:r w:rsidR="00C76B9A">
        <w:t>6</w:t>
      </w:r>
      <w:r w:rsidRPr="00855B8C">
        <w:rPr>
          <w:rFonts w:hint="eastAsia"/>
        </w:rPr>
        <w:t>）</w:t>
      </w:r>
    </w:p>
    <w:p w14:paraId="75C67FC5" w14:textId="01EA6CE8" w:rsidR="00972930" w:rsidRPr="00855B8C" w:rsidRDefault="00972930" w:rsidP="00972930">
      <w:pPr>
        <w:pStyle w:val="TOC1"/>
        <w:tabs>
          <w:tab w:val="right" w:leader="dot" w:pos="8296"/>
        </w:tabs>
        <w:rPr>
          <w:rFonts w:asciiTheme="minorHAnsi" w:eastAsiaTheme="minorEastAsia" w:hAnsiTheme="minorHAnsi" w:cstheme="minorBidi" w:hint="eastAsia"/>
          <w:szCs w:val="22"/>
        </w:rPr>
      </w:pPr>
      <w:hyperlink w:anchor="_Toc59785651" w:history="1">
        <w:r w:rsidRPr="00855B8C">
          <w:rPr>
            <w:rStyle w:val="af0"/>
            <w:color w:val="auto"/>
          </w:rPr>
          <w:t>Appendix C  Process inspection report</w:t>
        </w:r>
        <w:r w:rsidRPr="00855B8C">
          <w:tab/>
        </w:r>
      </w:hyperlink>
      <w:r w:rsidRPr="00855B8C">
        <w:rPr>
          <w:rFonts w:hint="eastAsia"/>
        </w:rPr>
        <w:t>（</w:t>
      </w:r>
      <w:r w:rsidR="00C76B9A">
        <w:rPr>
          <w:rFonts w:hint="eastAsia"/>
        </w:rPr>
        <w:t>3</w:t>
      </w:r>
      <w:r w:rsidRPr="00855B8C">
        <w:t>2</w:t>
      </w:r>
      <w:r w:rsidRPr="00855B8C">
        <w:rPr>
          <w:rFonts w:hint="eastAsia"/>
        </w:rPr>
        <w:t>）</w:t>
      </w:r>
    </w:p>
    <w:p w14:paraId="4A6839A2" w14:textId="02B711B8" w:rsidR="002C160A" w:rsidRPr="00855B8C" w:rsidRDefault="002C160A" w:rsidP="002C160A">
      <w:pPr>
        <w:pStyle w:val="TOC1"/>
        <w:tabs>
          <w:tab w:val="right" w:leader="dot" w:pos="8296"/>
        </w:tabs>
        <w:rPr>
          <w:rFonts w:asciiTheme="minorHAnsi" w:eastAsiaTheme="minorEastAsia" w:hAnsiTheme="minorHAnsi" w:cstheme="minorBidi" w:hint="eastAsia"/>
          <w:szCs w:val="22"/>
        </w:rPr>
      </w:pPr>
      <w:hyperlink w:anchor="_Toc59785657" w:history="1">
        <w:r w:rsidRPr="00855B8C">
          <w:rPr>
            <w:rStyle w:val="af0"/>
            <w:rFonts w:ascii="宋体" w:hAnsi="宋体" w:cs="Calibri" w:hint="eastAsia"/>
            <w:color w:val="auto"/>
          </w:rPr>
          <w:t>E</w:t>
        </w:r>
        <w:r w:rsidRPr="00855B8C">
          <w:rPr>
            <w:rStyle w:val="af0"/>
            <w:rFonts w:ascii="宋体" w:hAnsi="宋体" w:cs="Calibri"/>
            <w:color w:val="auto"/>
          </w:rPr>
          <w:t xml:space="preserve">xplanation of </w:t>
        </w:r>
        <w:r w:rsidRPr="00855B8C">
          <w:rPr>
            <w:rStyle w:val="af0"/>
            <w:rFonts w:ascii="宋体" w:hAnsi="宋体" w:cs="Calibri" w:hint="eastAsia"/>
            <w:color w:val="auto"/>
          </w:rPr>
          <w:t>w</w:t>
        </w:r>
        <w:r w:rsidRPr="00855B8C">
          <w:rPr>
            <w:rStyle w:val="af0"/>
            <w:rFonts w:ascii="宋体" w:hAnsi="宋体" w:cs="Calibri"/>
            <w:color w:val="auto"/>
          </w:rPr>
          <w:t xml:space="preserve">ording in this </w:t>
        </w:r>
        <w:r w:rsidRPr="00855B8C">
          <w:rPr>
            <w:rStyle w:val="af0"/>
            <w:rFonts w:ascii="宋体" w:hAnsi="宋体" w:cs="Calibri" w:hint="eastAsia"/>
            <w:color w:val="auto"/>
          </w:rPr>
          <w:t>s</w:t>
        </w:r>
        <w:r w:rsidRPr="00855B8C">
          <w:rPr>
            <w:rStyle w:val="af0"/>
            <w:rFonts w:ascii="宋体" w:hAnsi="宋体" w:cs="Calibri"/>
            <w:color w:val="auto"/>
          </w:rPr>
          <w:t>pecification</w:t>
        </w:r>
        <w:r w:rsidRPr="00855B8C">
          <w:tab/>
        </w:r>
      </w:hyperlink>
      <w:r w:rsidRPr="00855B8C">
        <w:rPr>
          <w:rFonts w:hint="eastAsia"/>
        </w:rPr>
        <w:t>（</w:t>
      </w:r>
      <w:r w:rsidR="00C76B9A">
        <w:t>37</w:t>
      </w:r>
      <w:r w:rsidRPr="00855B8C">
        <w:rPr>
          <w:rFonts w:hint="eastAsia"/>
        </w:rPr>
        <w:t>）</w:t>
      </w:r>
    </w:p>
    <w:bookmarkStart w:id="35" w:name="_Hlk100924891"/>
    <w:p w14:paraId="1B77D9D0" w14:textId="4F4276CB" w:rsidR="002C160A" w:rsidRDefault="00797BFA" w:rsidP="002C160A">
      <w:pPr>
        <w:pStyle w:val="TOC1"/>
        <w:tabs>
          <w:tab w:val="right" w:leader="dot" w:pos="8296"/>
        </w:tabs>
      </w:pPr>
      <w:r>
        <w:fldChar w:fldCharType="begin"/>
      </w:r>
      <w:r>
        <w:instrText xml:space="preserve"> HYPERLINK \l "_Toc59785658" </w:instrText>
      </w:r>
      <w:r>
        <w:fldChar w:fldCharType="separate"/>
      </w:r>
      <w:r w:rsidR="002C160A" w:rsidRPr="00855B8C">
        <w:rPr>
          <w:rStyle w:val="af0"/>
          <w:rFonts w:ascii="宋体" w:hAnsi="宋体" w:hint="eastAsia"/>
          <w:color w:val="auto"/>
        </w:rPr>
        <w:t>L</w:t>
      </w:r>
      <w:r w:rsidR="002C160A" w:rsidRPr="00855B8C">
        <w:rPr>
          <w:rStyle w:val="af0"/>
          <w:rFonts w:ascii="宋体" w:hAnsi="宋体"/>
          <w:color w:val="auto"/>
        </w:rPr>
        <w:t xml:space="preserve">ist of </w:t>
      </w:r>
      <w:r w:rsidR="002C160A" w:rsidRPr="00855B8C">
        <w:rPr>
          <w:rStyle w:val="af0"/>
          <w:rFonts w:ascii="宋体" w:hAnsi="宋体" w:hint="eastAsia"/>
          <w:color w:val="auto"/>
        </w:rPr>
        <w:t>q</w:t>
      </w:r>
      <w:r w:rsidR="002C160A" w:rsidRPr="00855B8C">
        <w:rPr>
          <w:rStyle w:val="af0"/>
          <w:rFonts w:ascii="宋体" w:hAnsi="宋体"/>
          <w:color w:val="auto"/>
        </w:rPr>
        <w:t xml:space="preserve">uoted </w:t>
      </w:r>
      <w:r w:rsidR="002C160A" w:rsidRPr="00855B8C">
        <w:rPr>
          <w:rStyle w:val="af0"/>
          <w:rFonts w:ascii="宋体" w:hAnsi="宋体" w:hint="eastAsia"/>
          <w:color w:val="auto"/>
        </w:rPr>
        <w:t>s</w:t>
      </w:r>
      <w:r w:rsidR="002C160A" w:rsidRPr="00855B8C">
        <w:rPr>
          <w:rStyle w:val="af0"/>
          <w:rFonts w:ascii="宋体" w:hAnsi="宋体"/>
          <w:color w:val="auto"/>
        </w:rPr>
        <w:t>tandards</w:t>
      </w:r>
      <w:r w:rsidR="002C160A" w:rsidRPr="00855B8C">
        <w:tab/>
      </w:r>
      <w:r>
        <w:fldChar w:fldCharType="end"/>
      </w:r>
      <w:r w:rsidR="002C160A" w:rsidRPr="00855B8C">
        <w:rPr>
          <w:rFonts w:hint="eastAsia"/>
        </w:rPr>
        <w:t>（</w:t>
      </w:r>
      <w:r w:rsidR="00C76B9A">
        <w:t>38</w:t>
      </w:r>
      <w:r w:rsidR="002C160A" w:rsidRPr="00855B8C">
        <w:rPr>
          <w:rFonts w:hint="eastAsia"/>
        </w:rPr>
        <w:t>）</w:t>
      </w:r>
    </w:p>
    <w:bookmarkEnd w:id="35"/>
    <w:p w14:paraId="43D42C94" w14:textId="6C8A99C7" w:rsidR="00B42373" w:rsidRPr="00B42373" w:rsidRDefault="00B42373" w:rsidP="00B42373">
      <w:pPr>
        <w:pStyle w:val="TOC1"/>
        <w:tabs>
          <w:tab w:val="right" w:leader="dot" w:pos="8296"/>
        </w:tabs>
      </w:pPr>
      <w:r>
        <w:fldChar w:fldCharType="begin"/>
      </w:r>
      <w:r>
        <w:instrText xml:space="preserve"> HYPERLINK \l "_Toc59785658" </w:instrText>
      </w:r>
      <w:r>
        <w:fldChar w:fldCharType="separate"/>
      </w:r>
      <w:r>
        <w:rPr>
          <w:rStyle w:val="af0"/>
          <w:rFonts w:ascii="宋体" w:hAnsi="宋体"/>
          <w:color w:val="auto"/>
        </w:rPr>
        <w:t>A</w:t>
      </w:r>
      <w:r w:rsidRPr="006C0912">
        <w:t>ddition: Explanation of Provision</w:t>
      </w:r>
      <w:r>
        <w:rPr>
          <w:rStyle w:val="af0"/>
          <w:rFonts w:ascii="宋体" w:hAnsi="宋体"/>
          <w:color w:val="auto"/>
        </w:rPr>
        <w:t>s</w:t>
      </w:r>
      <w:r w:rsidRPr="00855B8C">
        <w:tab/>
      </w:r>
      <w:r>
        <w:fldChar w:fldCharType="end"/>
      </w:r>
      <w:r w:rsidRPr="00855B8C">
        <w:rPr>
          <w:rFonts w:hint="eastAsia"/>
        </w:rPr>
        <w:t>（</w:t>
      </w:r>
      <w:r>
        <w:t>39</w:t>
      </w:r>
      <w:r w:rsidRPr="00855B8C">
        <w:rPr>
          <w:rFonts w:hint="eastAsia"/>
        </w:rPr>
        <w:t>）</w:t>
      </w:r>
    </w:p>
    <w:p w14:paraId="6213E49B" w14:textId="07174B18" w:rsidR="00E80E1B" w:rsidRDefault="002C160A" w:rsidP="002C160A">
      <w:pPr>
        <w:rPr>
          <w:rFonts w:ascii="宋体" w:hAnsi="宋体" w:hint="eastAsia"/>
          <w:sz w:val="24"/>
        </w:rPr>
      </w:pPr>
      <w:r w:rsidRPr="006C0912">
        <w:rPr>
          <w:b/>
          <w:bCs/>
          <w:lang w:val="zh-CN"/>
        </w:rPr>
        <w:fldChar w:fldCharType="end"/>
      </w:r>
      <w:r w:rsidR="00B42373">
        <w:rPr>
          <w:rFonts w:ascii="宋体" w:hAnsi="宋体"/>
          <w:sz w:val="24"/>
        </w:rPr>
        <w:t xml:space="preserve"> </w:t>
      </w:r>
    </w:p>
    <w:p w14:paraId="2433B0A3" w14:textId="77777777" w:rsidR="00E80E1B" w:rsidRPr="00855B8C" w:rsidRDefault="00E80E1B">
      <w:pPr>
        <w:widowControl/>
        <w:jc w:val="left"/>
        <w:rPr>
          <w:rFonts w:ascii="宋体" w:hAnsi="宋体" w:hint="eastAsia"/>
          <w:sz w:val="24"/>
        </w:rPr>
        <w:sectPr w:rsidR="00E80E1B" w:rsidRPr="00855B8C" w:rsidSect="00286722">
          <w:footerReference w:type="default" r:id="rId11"/>
          <w:pgSz w:w="11906" w:h="16838"/>
          <w:pgMar w:top="1440" w:right="1800" w:bottom="1440" w:left="1800" w:header="851" w:footer="992" w:gutter="0"/>
          <w:pgNumType w:start="1"/>
          <w:cols w:space="425"/>
          <w:docGrid w:type="lines" w:linePitch="312"/>
        </w:sectPr>
      </w:pPr>
    </w:p>
    <w:p w14:paraId="608D0099" w14:textId="74C6AF95" w:rsidR="00E80E1B" w:rsidRDefault="00640A47">
      <w:pPr>
        <w:pStyle w:val="1"/>
        <w:jc w:val="center"/>
        <w:rPr>
          <w:sz w:val="28"/>
          <w:szCs w:val="28"/>
        </w:rPr>
      </w:pPr>
      <w:bookmarkStart w:id="36" w:name="_Toc100666450"/>
      <w:bookmarkStart w:id="37" w:name="_Toc100911440"/>
      <w:bookmarkStart w:id="38" w:name="_Toc100913954"/>
      <w:r>
        <w:rPr>
          <w:rFonts w:hint="eastAsia"/>
          <w:sz w:val="28"/>
          <w:szCs w:val="28"/>
        </w:rPr>
        <w:lastRenderedPageBreak/>
        <w:t xml:space="preserve">1 </w:t>
      </w:r>
      <w:r>
        <w:rPr>
          <w:rFonts w:hint="eastAsia"/>
          <w:sz w:val="28"/>
          <w:szCs w:val="28"/>
        </w:rPr>
        <w:t>总</w:t>
      </w:r>
      <w:r>
        <w:rPr>
          <w:rFonts w:hint="eastAsia"/>
          <w:sz w:val="28"/>
          <w:szCs w:val="28"/>
        </w:rPr>
        <w:t xml:space="preserve">  </w:t>
      </w:r>
      <w:r>
        <w:rPr>
          <w:rFonts w:hint="eastAsia"/>
          <w:sz w:val="28"/>
          <w:szCs w:val="28"/>
        </w:rPr>
        <w:t>则</w:t>
      </w:r>
      <w:bookmarkEnd w:id="36"/>
      <w:bookmarkEnd w:id="37"/>
      <w:bookmarkEnd w:id="38"/>
    </w:p>
    <w:p w14:paraId="1C5CE8B1" w14:textId="60D449EF" w:rsidR="00E80E1B" w:rsidRDefault="00640A47">
      <w:pPr>
        <w:spacing w:line="400" w:lineRule="exact"/>
        <w:rPr>
          <w:rFonts w:ascii="宋体" w:hAnsi="宋体" w:hint="eastAsia"/>
          <w:szCs w:val="21"/>
        </w:rPr>
      </w:pPr>
      <w:r>
        <w:rPr>
          <w:rFonts w:ascii="宋体" w:hAnsi="宋体"/>
          <w:b/>
          <w:bCs/>
          <w:szCs w:val="21"/>
        </w:rPr>
        <w:t>1.0.1</w:t>
      </w:r>
      <w:r>
        <w:rPr>
          <w:rFonts w:ascii="宋体" w:hAnsi="宋体"/>
          <w:szCs w:val="21"/>
        </w:rPr>
        <w:t xml:space="preserve"> 为</w:t>
      </w:r>
      <w:r w:rsidR="00E70080">
        <w:rPr>
          <w:rFonts w:ascii="宋体" w:hAnsi="宋体" w:hint="eastAsia"/>
          <w:szCs w:val="21"/>
        </w:rPr>
        <w:t>指导</w:t>
      </w:r>
      <w:r w:rsidR="00FE6593" w:rsidRPr="00FE6593">
        <w:rPr>
          <w:rFonts w:ascii="宋体" w:hAnsi="宋体" w:hint="eastAsia"/>
          <w:szCs w:val="21"/>
        </w:rPr>
        <w:t>建筑行业安全生产责任保险评价</w:t>
      </w:r>
      <w:r w:rsidR="00E70080">
        <w:rPr>
          <w:rFonts w:ascii="宋体" w:hAnsi="宋体" w:hint="eastAsia"/>
          <w:szCs w:val="21"/>
        </w:rPr>
        <w:t>活动</w:t>
      </w:r>
      <w:r w:rsidR="002C184C">
        <w:rPr>
          <w:rFonts w:ascii="宋体" w:hAnsi="宋体" w:hint="eastAsia"/>
          <w:szCs w:val="21"/>
        </w:rPr>
        <w:t>规范开展</w:t>
      </w:r>
      <w:r>
        <w:rPr>
          <w:rFonts w:ascii="宋体" w:hAnsi="宋体"/>
          <w:szCs w:val="21"/>
        </w:rPr>
        <w:t>，</w:t>
      </w:r>
      <w:r w:rsidR="00E70080">
        <w:rPr>
          <w:rFonts w:ascii="宋体" w:hAnsi="宋体" w:hint="eastAsia"/>
          <w:szCs w:val="21"/>
        </w:rPr>
        <w:t>预防生产安全事故发生，提</w:t>
      </w:r>
      <w:r w:rsidR="008E0BD4">
        <w:rPr>
          <w:rFonts w:ascii="宋体" w:hAnsi="宋体" w:hint="eastAsia"/>
          <w:szCs w:val="21"/>
        </w:rPr>
        <w:t>高</w:t>
      </w:r>
      <w:r w:rsidR="00E70080">
        <w:rPr>
          <w:rFonts w:ascii="宋体" w:hAnsi="宋体" w:hint="eastAsia"/>
          <w:szCs w:val="21"/>
        </w:rPr>
        <w:t>施工安全管理水平，</w:t>
      </w:r>
      <w:r>
        <w:rPr>
          <w:rFonts w:ascii="宋体" w:hAnsi="宋体"/>
          <w:szCs w:val="21"/>
        </w:rPr>
        <w:t>制定本</w:t>
      </w:r>
      <w:r w:rsidR="00C54E5E">
        <w:rPr>
          <w:rFonts w:hAnsi="宋体" w:hint="eastAsia"/>
          <w:szCs w:val="21"/>
        </w:rPr>
        <w:t>规程</w:t>
      </w:r>
      <w:r>
        <w:rPr>
          <w:rFonts w:ascii="宋体" w:hAnsi="宋体"/>
          <w:szCs w:val="21"/>
        </w:rPr>
        <w:t>。</w:t>
      </w:r>
    </w:p>
    <w:p w14:paraId="3357927D" w14:textId="3819F293" w:rsidR="00E80E1B" w:rsidRDefault="00640A47">
      <w:pPr>
        <w:spacing w:line="400" w:lineRule="exact"/>
        <w:rPr>
          <w:rFonts w:ascii="宋体" w:hAnsi="宋体" w:hint="eastAsia"/>
          <w:szCs w:val="21"/>
        </w:rPr>
      </w:pPr>
      <w:r>
        <w:rPr>
          <w:rFonts w:ascii="宋体" w:hAnsi="宋体"/>
          <w:b/>
          <w:bCs/>
          <w:szCs w:val="21"/>
        </w:rPr>
        <w:t>1.0.2</w:t>
      </w:r>
      <w:r>
        <w:rPr>
          <w:rFonts w:ascii="宋体" w:hAnsi="宋体"/>
          <w:szCs w:val="21"/>
        </w:rPr>
        <w:t xml:space="preserve"> 本</w:t>
      </w:r>
      <w:r w:rsidR="00C54E5E">
        <w:rPr>
          <w:rFonts w:hAnsi="宋体" w:hint="eastAsia"/>
          <w:szCs w:val="21"/>
        </w:rPr>
        <w:t>规程</w:t>
      </w:r>
      <w:r>
        <w:rPr>
          <w:rFonts w:ascii="宋体" w:hAnsi="宋体"/>
          <w:szCs w:val="21"/>
        </w:rPr>
        <w:t>适用于</w:t>
      </w:r>
      <w:r w:rsidR="00E70080">
        <w:rPr>
          <w:rFonts w:ascii="宋体" w:hAnsi="宋体" w:hint="eastAsia"/>
          <w:szCs w:val="21"/>
        </w:rPr>
        <w:t>投保</w:t>
      </w:r>
      <w:r w:rsidR="00FE6593" w:rsidRPr="00FE6593">
        <w:rPr>
          <w:rFonts w:ascii="宋体" w:hAnsi="宋体" w:hint="eastAsia"/>
          <w:szCs w:val="21"/>
        </w:rPr>
        <w:t>建筑行业安全生产责任保险</w:t>
      </w:r>
      <w:r w:rsidR="00E70080">
        <w:rPr>
          <w:rFonts w:ascii="宋体" w:hAnsi="宋体" w:hint="eastAsia"/>
          <w:szCs w:val="21"/>
        </w:rPr>
        <w:t>的新建、改建、扩建工程的</w:t>
      </w:r>
      <w:r w:rsidR="008E0BD4">
        <w:rPr>
          <w:rFonts w:ascii="宋体" w:hAnsi="宋体" w:hint="eastAsia"/>
          <w:szCs w:val="21"/>
        </w:rPr>
        <w:t>安全</w:t>
      </w:r>
      <w:r w:rsidR="00E70080">
        <w:rPr>
          <w:rFonts w:ascii="宋体" w:hAnsi="宋体" w:hint="eastAsia"/>
          <w:szCs w:val="21"/>
        </w:rPr>
        <w:t>风险管理服务</w:t>
      </w:r>
      <w:r>
        <w:rPr>
          <w:rFonts w:ascii="宋体" w:hAnsi="宋体"/>
          <w:szCs w:val="21"/>
        </w:rPr>
        <w:t>。</w:t>
      </w:r>
    </w:p>
    <w:p w14:paraId="419B8420" w14:textId="22E72DBF" w:rsidR="00E80E1B" w:rsidRDefault="00640A47">
      <w:pPr>
        <w:spacing w:line="400" w:lineRule="exact"/>
        <w:rPr>
          <w:rFonts w:ascii="宋体" w:hAnsi="宋体" w:hint="eastAsia"/>
          <w:szCs w:val="21"/>
        </w:rPr>
      </w:pPr>
      <w:r>
        <w:rPr>
          <w:rFonts w:ascii="宋体" w:hAnsi="宋体"/>
          <w:b/>
          <w:bCs/>
          <w:szCs w:val="21"/>
        </w:rPr>
        <w:t xml:space="preserve">1.0.3 </w:t>
      </w:r>
      <w:r w:rsidR="00FE6593" w:rsidRPr="00FE6593">
        <w:rPr>
          <w:rFonts w:ascii="宋体" w:hAnsi="宋体" w:hint="eastAsia"/>
          <w:szCs w:val="21"/>
        </w:rPr>
        <w:t>建筑行业安全生产责任保险评价</w:t>
      </w:r>
      <w:r w:rsidR="00A03492">
        <w:rPr>
          <w:rFonts w:ascii="宋体" w:hAnsi="宋体" w:hint="eastAsia"/>
          <w:szCs w:val="21"/>
        </w:rPr>
        <w:t>，</w:t>
      </w:r>
      <w:r>
        <w:rPr>
          <w:rFonts w:ascii="宋体" w:hAnsi="宋体"/>
          <w:szCs w:val="21"/>
        </w:rPr>
        <w:t>除应</w:t>
      </w:r>
      <w:r w:rsidR="00A03492">
        <w:rPr>
          <w:rFonts w:ascii="宋体" w:hAnsi="宋体" w:hint="eastAsia"/>
          <w:szCs w:val="21"/>
        </w:rPr>
        <w:t>符合</w:t>
      </w:r>
      <w:r>
        <w:rPr>
          <w:rFonts w:ascii="宋体" w:hAnsi="宋体"/>
          <w:szCs w:val="21"/>
        </w:rPr>
        <w:t>本</w:t>
      </w:r>
      <w:r w:rsidR="00C54E5E">
        <w:rPr>
          <w:rFonts w:hAnsi="宋体" w:hint="eastAsia"/>
          <w:szCs w:val="21"/>
        </w:rPr>
        <w:t>规程</w:t>
      </w:r>
      <w:r>
        <w:rPr>
          <w:rFonts w:ascii="宋体" w:hAnsi="宋体"/>
          <w:szCs w:val="21"/>
        </w:rPr>
        <w:t>外</w:t>
      </w:r>
      <w:r>
        <w:rPr>
          <w:rFonts w:ascii="宋体" w:hAnsi="宋体" w:hint="eastAsia"/>
          <w:szCs w:val="21"/>
        </w:rPr>
        <w:t>，</w:t>
      </w:r>
      <w:r>
        <w:rPr>
          <w:rFonts w:ascii="宋体" w:hAnsi="宋体"/>
          <w:szCs w:val="21"/>
        </w:rPr>
        <w:t>尚应符合国家现行</w:t>
      </w:r>
      <w:r w:rsidR="00AD2F2A">
        <w:rPr>
          <w:rFonts w:ascii="宋体" w:hAnsi="宋体" w:hint="eastAsia"/>
          <w:szCs w:val="21"/>
        </w:rPr>
        <w:t>有</w:t>
      </w:r>
      <w:r>
        <w:rPr>
          <w:rFonts w:ascii="宋体" w:hAnsi="宋体"/>
          <w:szCs w:val="21"/>
        </w:rPr>
        <w:t>关</w:t>
      </w:r>
      <w:r>
        <w:rPr>
          <w:rFonts w:ascii="宋体" w:hAnsi="宋体" w:hint="eastAsia"/>
          <w:szCs w:val="21"/>
        </w:rPr>
        <w:t>标准</w:t>
      </w:r>
      <w:r>
        <w:rPr>
          <w:rFonts w:ascii="宋体" w:hAnsi="宋体"/>
          <w:szCs w:val="21"/>
        </w:rPr>
        <w:t>的规定。</w:t>
      </w:r>
    </w:p>
    <w:p w14:paraId="06289ABE" w14:textId="77777777" w:rsidR="00E80E1B" w:rsidRDefault="00E80E1B">
      <w:pPr>
        <w:spacing w:line="276" w:lineRule="auto"/>
        <w:ind w:firstLineChars="200" w:firstLine="420"/>
        <w:rPr>
          <w:rFonts w:ascii="宋体" w:hAnsi="宋体" w:hint="eastAsia"/>
          <w:szCs w:val="21"/>
        </w:rPr>
      </w:pPr>
    </w:p>
    <w:p w14:paraId="5EC519B4" w14:textId="77777777" w:rsidR="00E80E1B" w:rsidRDefault="00E80E1B">
      <w:pPr>
        <w:spacing w:line="276" w:lineRule="auto"/>
        <w:ind w:firstLineChars="200" w:firstLine="420"/>
        <w:rPr>
          <w:rFonts w:ascii="宋体" w:hAnsi="宋体" w:hint="eastAsia"/>
          <w:szCs w:val="21"/>
        </w:rPr>
      </w:pPr>
    </w:p>
    <w:p w14:paraId="4A77EE73" w14:textId="77777777" w:rsidR="00E80E1B" w:rsidRDefault="00E80E1B">
      <w:pPr>
        <w:spacing w:line="276" w:lineRule="auto"/>
        <w:ind w:firstLineChars="200" w:firstLine="420"/>
        <w:rPr>
          <w:rFonts w:ascii="宋体" w:hAnsi="宋体" w:hint="eastAsia"/>
          <w:szCs w:val="21"/>
        </w:rPr>
      </w:pPr>
    </w:p>
    <w:p w14:paraId="7603865E" w14:textId="77777777" w:rsidR="00E80E1B" w:rsidRDefault="00E80E1B">
      <w:pPr>
        <w:spacing w:line="276" w:lineRule="auto"/>
        <w:ind w:firstLineChars="200" w:firstLine="420"/>
        <w:rPr>
          <w:rFonts w:ascii="宋体" w:hAnsi="宋体" w:hint="eastAsia"/>
          <w:szCs w:val="21"/>
        </w:rPr>
      </w:pPr>
    </w:p>
    <w:p w14:paraId="0046C721" w14:textId="77777777" w:rsidR="00E80E1B" w:rsidRDefault="00E80E1B">
      <w:pPr>
        <w:spacing w:line="276" w:lineRule="auto"/>
        <w:ind w:firstLineChars="200" w:firstLine="420"/>
        <w:rPr>
          <w:rFonts w:ascii="宋体" w:hAnsi="宋体" w:hint="eastAsia"/>
          <w:szCs w:val="21"/>
        </w:rPr>
      </w:pPr>
    </w:p>
    <w:p w14:paraId="3651DD95" w14:textId="77777777" w:rsidR="00E80E1B" w:rsidRDefault="00E80E1B">
      <w:pPr>
        <w:spacing w:line="276" w:lineRule="auto"/>
        <w:ind w:firstLineChars="200" w:firstLine="420"/>
        <w:rPr>
          <w:rFonts w:ascii="宋体" w:hAnsi="宋体" w:hint="eastAsia"/>
          <w:szCs w:val="21"/>
        </w:rPr>
      </w:pPr>
    </w:p>
    <w:p w14:paraId="7DAE777E" w14:textId="77777777" w:rsidR="00E80E1B" w:rsidRDefault="00E80E1B">
      <w:pPr>
        <w:spacing w:line="276" w:lineRule="auto"/>
        <w:ind w:firstLineChars="200" w:firstLine="420"/>
        <w:rPr>
          <w:rFonts w:ascii="宋体" w:hAnsi="宋体" w:hint="eastAsia"/>
          <w:szCs w:val="21"/>
        </w:rPr>
      </w:pPr>
    </w:p>
    <w:p w14:paraId="292B0740" w14:textId="77777777" w:rsidR="00E80E1B" w:rsidRDefault="00E80E1B">
      <w:pPr>
        <w:spacing w:line="276" w:lineRule="auto"/>
        <w:ind w:firstLineChars="200" w:firstLine="420"/>
        <w:rPr>
          <w:rFonts w:ascii="宋体" w:hAnsi="宋体" w:hint="eastAsia"/>
          <w:szCs w:val="21"/>
        </w:rPr>
      </w:pPr>
    </w:p>
    <w:p w14:paraId="72C1DA12" w14:textId="77777777" w:rsidR="00E80E1B" w:rsidRDefault="00E80E1B">
      <w:pPr>
        <w:spacing w:line="276" w:lineRule="auto"/>
        <w:ind w:firstLineChars="200" w:firstLine="420"/>
        <w:rPr>
          <w:rFonts w:ascii="宋体" w:hAnsi="宋体" w:hint="eastAsia"/>
          <w:szCs w:val="21"/>
        </w:rPr>
      </w:pPr>
    </w:p>
    <w:p w14:paraId="11D7CABF" w14:textId="77777777" w:rsidR="00E80E1B" w:rsidRDefault="00E80E1B">
      <w:pPr>
        <w:spacing w:line="276" w:lineRule="auto"/>
        <w:ind w:firstLineChars="200" w:firstLine="420"/>
        <w:rPr>
          <w:rFonts w:ascii="宋体" w:hAnsi="宋体" w:hint="eastAsia"/>
          <w:szCs w:val="21"/>
        </w:rPr>
      </w:pPr>
    </w:p>
    <w:p w14:paraId="1E89AB93" w14:textId="77777777" w:rsidR="00E80E1B" w:rsidRDefault="00E80E1B">
      <w:pPr>
        <w:spacing w:line="276" w:lineRule="auto"/>
        <w:ind w:firstLineChars="200" w:firstLine="420"/>
        <w:rPr>
          <w:rFonts w:ascii="宋体" w:hAnsi="宋体" w:hint="eastAsia"/>
          <w:szCs w:val="21"/>
        </w:rPr>
      </w:pPr>
    </w:p>
    <w:p w14:paraId="2287E3FF" w14:textId="77777777" w:rsidR="00E80E1B" w:rsidRDefault="00E80E1B">
      <w:pPr>
        <w:spacing w:line="276" w:lineRule="auto"/>
        <w:ind w:firstLineChars="200" w:firstLine="420"/>
        <w:rPr>
          <w:rFonts w:ascii="宋体" w:hAnsi="宋体" w:hint="eastAsia"/>
          <w:szCs w:val="21"/>
        </w:rPr>
      </w:pPr>
    </w:p>
    <w:p w14:paraId="52426CF3" w14:textId="77777777" w:rsidR="00E80E1B" w:rsidRDefault="00E80E1B">
      <w:pPr>
        <w:spacing w:line="276" w:lineRule="auto"/>
        <w:ind w:firstLineChars="200" w:firstLine="420"/>
        <w:rPr>
          <w:rFonts w:ascii="宋体" w:hAnsi="宋体" w:hint="eastAsia"/>
          <w:szCs w:val="21"/>
        </w:rPr>
      </w:pPr>
    </w:p>
    <w:p w14:paraId="595A92C6" w14:textId="77777777" w:rsidR="00E80E1B" w:rsidRDefault="00E80E1B">
      <w:pPr>
        <w:spacing w:line="276" w:lineRule="auto"/>
        <w:ind w:firstLineChars="200" w:firstLine="420"/>
        <w:rPr>
          <w:rFonts w:ascii="宋体" w:hAnsi="宋体" w:hint="eastAsia"/>
          <w:szCs w:val="21"/>
        </w:rPr>
      </w:pPr>
    </w:p>
    <w:p w14:paraId="02BD905F" w14:textId="77777777" w:rsidR="00E80E1B" w:rsidRDefault="00E80E1B">
      <w:pPr>
        <w:spacing w:line="276" w:lineRule="auto"/>
        <w:ind w:firstLineChars="200" w:firstLine="420"/>
        <w:rPr>
          <w:rFonts w:ascii="宋体" w:hAnsi="宋体" w:hint="eastAsia"/>
          <w:szCs w:val="21"/>
        </w:rPr>
      </w:pPr>
    </w:p>
    <w:p w14:paraId="3D584934" w14:textId="77777777" w:rsidR="00E80E1B" w:rsidRDefault="00E80E1B">
      <w:pPr>
        <w:spacing w:line="276" w:lineRule="auto"/>
        <w:ind w:firstLineChars="200" w:firstLine="420"/>
        <w:rPr>
          <w:rFonts w:ascii="宋体" w:hAnsi="宋体" w:hint="eastAsia"/>
          <w:szCs w:val="21"/>
        </w:rPr>
      </w:pPr>
    </w:p>
    <w:p w14:paraId="7EFD2EAC" w14:textId="77777777" w:rsidR="00E80E1B" w:rsidRDefault="00E80E1B">
      <w:pPr>
        <w:spacing w:line="276" w:lineRule="auto"/>
        <w:ind w:firstLineChars="200" w:firstLine="420"/>
        <w:rPr>
          <w:rFonts w:ascii="宋体" w:hAnsi="宋体" w:hint="eastAsia"/>
          <w:szCs w:val="21"/>
        </w:rPr>
      </w:pPr>
    </w:p>
    <w:p w14:paraId="51F48B12" w14:textId="77777777" w:rsidR="00E80E1B" w:rsidRDefault="00E80E1B">
      <w:pPr>
        <w:spacing w:line="276" w:lineRule="auto"/>
        <w:ind w:firstLineChars="200" w:firstLine="420"/>
        <w:rPr>
          <w:rFonts w:ascii="宋体" w:hAnsi="宋体" w:hint="eastAsia"/>
          <w:szCs w:val="21"/>
        </w:rPr>
      </w:pPr>
    </w:p>
    <w:p w14:paraId="2D8824DB" w14:textId="77777777" w:rsidR="00E80E1B" w:rsidRDefault="00E80E1B">
      <w:pPr>
        <w:spacing w:line="276" w:lineRule="auto"/>
        <w:ind w:firstLineChars="200" w:firstLine="420"/>
        <w:rPr>
          <w:rFonts w:ascii="宋体" w:hAnsi="宋体" w:hint="eastAsia"/>
          <w:szCs w:val="21"/>
        </w:rPr>
      </w:pPr>
    </w:p>
    <w:p w14:paraId="5AFAADF0" w14:textId="77777777" w:rsidR="00E80E1B" w:rsidRDefault="00E80E1B">
      <w:pPr>
        <w:spacing w:line="276" w:lineRule="auto"/>
        <w:ind w:firstLineChars="200" w:firstLine="420"/>
        <w:rPr>
          <w:rFonts w:ascii="宋体" w:hAnsi="宋体" w:hint="eastAsia"/>
          <w:szCs w:val="21"/>
        </w:rPr>
      </w:pPr>
    </w:p>
    <w:p w14:paraId="5DEFBBDC" w14:textId="77777777" w:rsidR="00E80E1B" w:rsidRDefault="00E80E1B">
      <w:pPr>
        <w:spacing w:line="276" w:lineRule="auto"/>
        <w:ind w:firstLineChars="200" w:firstLine="420"/>
        <w:rPr>
          <w:rFonts w:ascii="宋体" w:hAnsi="宋体" w:hint="eastAsia"/>
          <w:szCs w:val="21"/>
        </w:rPr>
      </w:pPr>
    </w:p>
    <w:p w14:paraId="5106C16F" w14:textId="77777777" w:rsidR="00E80E1B" w:rsidRDefault="00E80E1B">
      <w:pPr>
        <w:spacing w:line="276" w:lineRule="auto"/>
        <w:ind w:firstLineChars="200" w:firstLine="420"/>
        <w:rPr>
          <w:rFonts w:ascii="宋体" w:hAnsi="宋体" w:hint="eastAsia"/>
          <w:szCs w:val="21"/>
        </w:rPr>
      </w:pPr>
    </w:p>
    <w:p w14:paraId="0B37A95A" w14:textId="77777777" w:rsidR="00E80E1B" w:rsidRDefault="00E80E1B">
      <w:pPr>
        <w:spacing w:line="276" w:lineRule="auto"/>
        <w:ind w:firstLineChars="200" w:firstLine="420"/>
        <w:rPr>
          <w:rFonts w:ascii="宋体" w:hAnsi="宋体" w:hint="eastAsia"/>
          <w:szCs w:val="21"/>
        </w:rPr>
      </w:pPr>
    </w:p>
    <w:p w14:paraId="716895FE" w14:textId="77777777" w:rsidR="00E80E1B" w:rsidRDefault="00E80E1B">
      <w:pPr>
        <w:spacing w:line="276" w:lineRule="auto"/>
        <w:ind w:firstLineChars="200" w:firstLine="420"/>
        <w:rPr>
          <w:rFonts w:ascii="宋体" w:hAnsi="宋体" w:hint="eastAsia"/>
          <w:szCs w:val="21"/>
        </w:rPr>
      </w:pPr>
    </w:p>
    <w:p w14:paraId="544F293C" w14:textId="77777777" w:rsidR="00E80E1B" w:rsidRDefault="00E80E1B">
      <w:pPr>
        <w:spacing w:line="276" w:lineRule="auto"/>
        <w:ind w:firstLineChars="200" w:firstLine="420"/>
        <w:rPr>
          <w:rFonts w:ascii="宋体" w:hAnsi="宋体" w:hint="eastAsia"/>
          <w:szCs w:val="21"/>
        </w:rPr>
      </w:pPr>
    </w:p>
    <w:p w14:paraId="7BEDB54A" w14:textId="77777777" w:rsidR="00E80E1B" w:rsidRDefault="00E80E1B">
      <w:pPr>
        <w:spacing w:line="276" w:lineRule="auto"/>
        <w:ind w:firstLineChars="200" w:firstLine="420"/>
        <w:rPr>
          <w:rFonts w:ascii="宋体" w:hAnsi="宋体" w:hint="eastAsia"/>
          <w:szCs w:val="21"/>
        </w:rPr>
      </w:pPr>
    </w:p>
    <w:p w14:paraId="6950D78F" w14:textId="77777777" w:rsidR="00E80E1B" w:rsidRDefault="00E80E1B">
      <w:pPr>
        <w:spacing w:line="276" w:lineRule="auto"/>
        <w:ind w:firstLineChars="200" w:firstLine="420"/>
        <w:rPr>
          <w:rFonts w:ascii="宋体" w:hAnsi="宋体" w:hint="eastAsia"/>
          <w:szCs w:val="21"/>
        </w:rPr>
      </w:pPr>
    </w:p>
    <w:p w14:paraId="5D6A7691" w14:textId="77777777" w:rsidR="00E80E1B" w:rsidRDefault="00E80E1B">
      <w:pPr>
        <w:spacing w:line="276" w:lineRule="auto"/>
        <w:rPr>
          <w:rFonts w:ascii="宋体" w:hAnsi="宋体" w:hint="eastAsia"/>
          <w:szCs w:val="21"/>
        </w:rPr>
      </w:pPr>
    </w:p>
    <w:p w14:paraId="58538EE9" w14:textId="3D8B8FDC" w:rsidR="00E80E1B" w:rsidRPr="00580133" w:rsidRDefault="00640A47" w:rsidP="00580133">
      <w:pPr>
        <w:pStyle w:val="1"/>
        <w:jc w:val="center"/>
        <w:rPr>
          <w:sz w:val="28"/>
          <w:szCs w:val="28"/>
        </w:rPr>
      </w:pPr>
      <w:bookmarkStart w:id="39" w:name="_Toc100666451"/>
      <w:bookmarkStart w:id="40" w:name="_Toc100911441"/>
      <w:bookmarkStart w:id="41" w:name="_Toc100913955"/>
      <w:r>
        <w:rPr>
          <w:rFonts w:hint="eastAsia"/>
          <w:sz w:val="28"/>
          <w:szCs w:val="28"/>
        </w:rPr>
        <w:lastRenderedPageBreak/>
        <w:t xml:space="preserve">2 </w:t>
      </w:r>
      <w:r>
        <w:rPr>
          <w:rFonts w:hint="eastAsia"/>
          <w:sz w:val="28"/>
          <w:szCs w:val="28"/>
        </w:rPr>
        <w:t>术</w:t>
      </w:r>
      <w:r>
        <w:rPr>
          <w:rFonts w:hint="eastAsia"/>
          <w:sz w:val="28"/>
          <w:szCs w:val="28"/>
        </w:rPr>
        <w:t xml:space="preserve">  </w:t>
      </w:r>
      <w:r>
        <w:rPr>
          <w:rFonts w:hint="eastAsia"/>
          <w:sz w:val="28"/>
          <w:szCs w:val="28"/>
        </w:rPr>
        <w:t>语</w:t>
      </w:r>
      <w:bookmarkEnd w:id="39"/>
      <w:bookmarkEnd w:id="40"/>
      <w:bookmarkEnd w:id="41"/>
    </w:p>
    <w:p w14:paraId="189E729D" w14:textId="0EB7D468" w:rsidR="00E80E1B" w:rsidRDefault="00640A47">
      <w:pPr>
        <w:spacing w:line="400" w:lineRule="exact"/>
        <w:rPr>
          <w:rFonts w:ascii="宋体" w:hAnsi="宋体" w:hint="eastAsia"/>
          <w:szCs w:val="21"/>
        </w:rPr>
      </w:pPr>
      <w:r>
        <w:rPr>
          <w:rFonts w:ascii="宋体" w:hAnsi="宋体" w:hint="eastAsia"/>
          <w:b/>
          <w:bCs/>
          <w:szCs w:val="21"/>
        </w:rPr>
        <w:t>2.0.</w:t>
      </w:r>
      <w:r w:rsidR="00580133">
        <w:rPr>
          <w:rFonts w:ascii="宋体" w:hAnsi="宋体" w:hint="eastAsia"/>
          <w:b/>
          <w:bCs/>
          <w:szCs w:val="21"/>
        </w:rPr>
        <w:t>1</w:t>
      </w:r>
      <w:r>
        <w:rPr>
          <w:rFonts w:ascii="宋体" w:hAnsi="宋体"/>
          <w:szCs w:val="21"/>
        </w:rPr>
        <w:t xml:space="preserve"> </w:t>
      </w:r>
      <w:r w:rsidR="00A03492">
        <w:rPr>
          <w:rFonts w:ascii="宋体" w:hAnsi="宋体" w:hint="eastAsia"/>
          <w:szCs w:val="21"/>
        </w:rPr>
        <w:t>安全生产责任保险</w:t>
      </w:r>
      <w:r>
        <w:rPr>
          <w:rFonts w:ascii="宋体" w:hAnsi="宋体" w:hint="eastAsia"/>
          <w:szCs w:val="21"/>
        </w:rPr>
        <w:t xml:space="preserve"> </w:t>
      </w:r>
      <w:r>
        <w:rPr>
          <w:rFonts w:ascii="宋体" w:hAnsi="宋体"/>
          <w:szCs w:val="21"/>
        </w:rPr>
        <w:t xml:space="preserve"> </w:t>
      </w:r>
      <w:r w:rsidR="00A03492">
        <w:rPr>
          <w:rFonts w:ascii="宋体" w:hAnsi="宋体"/>
          <w:szCs w:val="21"/>
        </w:rPr>
        <w:t>work safety liability insurance</w:t>
      </w:r>
    </w:p>
    <w:p w14:paraId="119FAF14" w14:textId="28677AA5" w:rsidR="00E80E1B" w:rsidRDefault="00A03492">
      <w:pPr>
        <w:spacing w:line="400" w:lineRule="exact"/>
        <w:ind w:firstLineChars="200" w:firstLine="420"/>
        <w:jc w:val="left"/>
        <w:rPr>
          <w:rFonts w:ascii="宋体" w:hAnsi="宋体" w:hint="eastAsia"/>
          <w:szCs w:val="21"/>
        </w:rPr>
      </w:pPr>
      <w:r>
        <w:rPr>
          <w:rFonts w:ascii="宋体" w:hAnsi="宋体" w:hint="eastAsia"/>
          <w:szCs w:val="21"/>
        </w:rPr>
        <w:t>保险机构对投保单位发生生产安全事故造成的人员伤亡和有关经济损失等予以赔偿，并且为投保单位提供生产安全事故预防服务的商业保险</w:t>
      </w:r>
      <w:r w:rsidR="00640A47">
        <w:rPr>
          <w:rFonts w:ascii="宋体" w:hAnsi="宋体" w:hint="eastAsia"/>
          <w:szCs w:val="21"/>
        </w:rPr>
        <w:t>。</w:t>
      </w:r>
    </w:p>
    <w:p w14:paraId="360C5507" w14:textId="62B56368" w:rsidR="00E80E1B" w:rsidRDefault="00640A47">
      <w:pPr>
        <w:spacing w:line="400" w:lineRule="exact"/>
        <w:rPr>
          <w:rFonts w:ascii="宋体" w:hAnsi="宋体" w:hint="eastAsia"/>
          <w:szCs w:val="21"/>
        </w:rPr>
      </w:pPr>
      <w:r>
        <w:rPr>
          <w:rFonts w:ascii="宋体" w:hAnsi="宋体" w:hint="eastAsia"/>
          <w:b/>
          <w:bCs/>
          <w:szCs w:val="21"/>
        </w:rPr>
        <w:t>2.0.</w:t>
      </w:r>
      <w:r w:rsidR="00580133">
        <w:rPr>
          <w:rFonts w:ascii="宋体" w:hAnsi="宋体" w:hint="eastAsia"/>
          <w:b/>
          <w:bCs/>
          <w:szCs w:val="21"/>
        </w:rPr>
        <w:t>2</w:t>
      </w:r>
      <w:r>
        <w:rPr>
          <w:rFonts w:ascii="宋体" w:hAnsi="宋体"/>
          <w:szCs w:val="21"/>
        </w:rPr>
        <w:t xml:space="preserve"> </w:t>
      </w:r>
      <w:r w:rsidR="008E0BD4">
        <w:rPr>
          <w:rFonts w:ascii="宋体" w:hAnsi="宋体" w:hint="eastAsia"/>
          <w:szCs w:val="21"/>
        </w:rPr>
        <w:t>事故预防技术</w:t>
      </w:r>
      <w:r w:rsidR="00002DB2">
        <w:rPr>
          <w:rFonts w:ascii="宋体" w:hAnsi="宋体" w:hint="eastAsia"/>
          <w:szCs w:val="21"/>
        </w:rPr>
        <w:t>服务</w:t>
      </w:r>
      <w:r>
        <w:rPr>
          <w:rFonts w:ascii="宋体" w:hAnsi="宋体"/>
          <w:szCs w:val="21"/>
        </w:rPr>
        <w:t xml:space="preserve">  </w:t>
      </w:r>
      <w:r w:rsidR="008E0BD4">
        <w:rPr>
          <w:rFonts w:ascii="宋体" w:hAnsi="宋体"/>
          <w:szCs w:val="21"/>
        </w:rPr>
        <w:t>accidents prevention technical service</w:t>
      </w:r>
    </w:p>
    <w:p w14:paraId="1226C151" w14:textId="0BB23F20" w:rsidR="00E80E1B" w:rsidRDefault="00BC2644">
      <w:pPr>
        <w:spacing w:line="400" w:lineRule="exact"/>
        <w:ind w:firstLineChars="200" w:firstLine="420"/>
        <w:rPr>
          <w:rFonts w:ascii="宋体" w:hAnsi="宋体" w:hint="eastAsia"/>
          <w:szCs w:val="21"/>
        </w:rPr>
      </w:pPr>
      <w:r>
        <w:rPr>
          <w:rFonts w:ascii="宋体" w:hAnsi="宋体" w:hint="eastAsia"/>
          <w:szCs w:val="21"/>
        </w:rPr>
        <w:t>保险机构为防止或减少投保单位发生生产安全事故，降低赔付风险，通过一定的技术措施，协助投保单位开展事故预防工作的服务行为</w:t>
      </w:r>
      <w:r w:rsidR="00640A47">
        <w:rPr>
          <w:rFonts w:ascii="宋体" w:hAnsi="宋体" w:hint="eastAsia"/>
          <w:szCs w:val="21"/>
        </w:rPr>
        <w:t>。</w:t>
      </w:r>
    </w:p>
    <w:p w14:paraId="73D2F6BF" w14:textId="743AFF0A" w:rsidR="00E80E1B" w:rsidRDefault="00640A47">
      <w:pPr>
        <w:spacing w:line="400" w:lineRule="exact"/>
        <w:rPr>
          <w:rFonts w:ascii="宋体" w:hAnsi="宋体" w:hint="eastAsia"/>
          <w:szCs w:val="21"/>
        </w:rPr>
      </w:pPr>
      <w:r>
        <w:rPr>
          <w:rFonts w:ascii="宋体" w:hAnsi="宋体" w:hint="eastAsia"/>
          <w:b/>
          <w:bCs/>
          <w:szCs w:val="21"/>
        </w:rPr>
        <w:t>2.0.</w:t>
      </w:r>
      <w:r w:rsidR="00580133">
        <w:rPr>
          <w:rFonts w:ascii="宋体" w:hAnsi="宋体" w:hint="eastAsia"/>
          <w:b/>
          <w:bCs/>
          <w:szCs w:val="21"/>
        </w:rPr>
        <w:t>3</w:t>
      </w:r>
      <w:r>
        <w:rPr>
          <w:rFonts w:ascii="宋体" w:hAnsi="宋体"/>
          <w:szCs w:val="21"/>
        </w:rPr>
        <w:t xml:space="preserve"> </w:t>
      </w:r>
      <w:r w:rsidR="00952F48">
        <w:rPr>
          <w:rFonts w:ascii="宋体" w:hAnsi="宋体" w:hint="eastAsia"/>
          <w:szCs w:val="21"/>
        </w:rPr>
        <w:t>危险源</w:t>
      </w:r>
      <w:r>
        <w:rPr>
          <w:rFonts w:ascii="宋体" w:hAnsi="宋体"/>
          <w:szCs w:val="21"/>
        </w:rPr>
        <w:t xml:space="preserve">  </w:t>
      </w:r>
      <w:r w:rsidR="00952F48">
        <w:rPr>
          <w:rFonts w:ascii="宋体" w:hAnsi="宋体"/>
          <w:szCs w:val="21"/>
        </w:rPr>
        <w:t>hazard</w:t>
      </w:r>
    </w:p>
    <w:p w14:paraId="7F50F1AC" w14:textId="507F5DE7" w:rsidR="00E80E1B" w:rsidRDefault="00952F48">
      <w:pPr>
        <w:spacing w:line="400" w:lineRule="exact"/>
        <w:ind w:firstLineChars="200" w:firstLine="420"/>
        <w:rPr>
          <w:rFonts w:ascii="宋体" w:hAnsi="宋体" w:hint="eastAsia"/>
          <w:szCs w:val="21"/>
        </w:rPr>
      </w:pPr>
      <w:r>
        <w:rPr>
          <w:rFonts w:ascii="宋体" w:hAnsi="宋体" w:hint="eastAsia"/>
          <w:szCs w:val="21"/>
        </w:rPr>
        <w:t>可能导致职业伤害或疾病、财产损失、工作环境破坏或这些情况组合的根源或状态</w:t>
      </w:r>
      <w:r w:rsidR="00640A47">
        <w:rPr>
          <w:rFonts w:ascii="宋体" w:hAnsi="宋体" w:hint="eastAsia"/>
          <w:szCs w:val="21"/>
        </w:rPr>
        <w:t>。</w:t>
      </w:r>
    </w:p>
    <w:p w14:paraId="5F545017" w14:textId="0647E0C6" w:rsidR="00E80E1B" w:rsidRDefault="00640A47">
      <w:pPr>
        <w:spacing w:line="400" w:lineRule="exact"/>
        <w:rPr>
          <w:rFonts w:ascii="宋体" w:hAnsi="宋体" w:hint="eastAsia"/>
          <w:szCs w:val="21"/>
        </w:rPr>
      </w:pPr>
      <w:r>
        <w:rPr>
          <w:rFonts w:ascii="宋体" w:hAnsi="宋体" w:hint="eastAsia"/>
          <w:b/>
          <w:bCs/>
          <w:szCs w:val="21"/>
        </w:rPr>
        <w:t>2.0.</w:t>
      </w:r>
      <w:r w:rsidR="00580133">
        <w:rPr>
          <w:rFonts w:ascii="宋体" w:hAnsi="宋体" w:hint="eastAsia"/>
          <w:b/>
          <w:bCs/>
          <w:szCs w:val="21"/>
        </w:rPr>
        <w:t>4</w:t>
      </w:r>
      <w:r>
        <w:rPr>
          <w:rFonts w:ascii="宋体" w:hAnsi="宋体"/>
          <w:szCs w:val="21"/>
        </w:rPr>
        <w:t xml:space="preserve"> </w:t>
      </w:r>
      <w:r w:rsidR="00BC2644">
        <w:rPr>
          <w:rFonts w:ascii="宋体" w:hAnsi="宋体" w:hint="eastAsia"/>
          <w:szCs w:val="21"/>
        </w:rPr>
        <w:t>风险</w:t>
      </w:r>
      <w:r>
        <w:rPr>
          <w:rFonts w:ascii="宋体" w:hAnsi="宋体"/>
          <w:szCs w:val="21"/>
        </w:rPr>
        <w:t xml:space="preserve">  </w:t>
      </w:r>
      <w:r w:rsidR="00BC2644">
        <w:rPr>
          <w:rFonts w:ascii="宋体" w:hAnsi="宋体"/>
          <w:szCs w:val="21"/>
        </w:rPr>
        <w:t>risk</w:t>
      </w:r>
    </w:p>
    <w:p w14:paraId="40915EE4" w14:textId="0C633B93" w:rsidR="00E80E1B" w:rsidRDefault="00BC2644">
      <w:pPr>
        <w:spacing w:line="400" w:lineRule="exact"/>
        <w:ind w:firstLineChars="200" w:firstLine="420"/>
        <w:rPr>
          <w:rFonts w:ascii="宋体" w:hAnsi="宋体" w:hint="eastAsia"/>
          <w:szCs w:val="21"/>
        </w:rPr>
      </w:pPr>
      <w:r>
        <w:rPr>
          <w:rFonts w:ascii="宋体" w:hAnsi="宋体" w:hint="eastAsia"/>
          <w:szCs w:val="21"/>
        </w:rPr>
        <w:t>某一特定危险发生的可能性和后果的组合</w:t>
      </w:r>
      <w:r w:rsidR="00640A47">
        <w:rPr>
          <w:rFonts w:ascii="宋体" w:hAnsi="宋体"/>
          <w:szCs w:val="21"/>
        </w:rPr>
        <w:t>。</w:t>
      </w:r>
    </w:p>
    <w:p w14:paraId="23F2372F" w14:textId="4423B383" w:rsidR="00E80E1B" w:rsidRDefault="00640A47">
      <w:pPr>
        <w:spacing w:line="400" w:lineRule="exact"/>
        <w:rPr>
          <w:rFonts w:ascii="宋体" w:hAnsi="宋体" w:hint="eastAsia"/>
          <w:szCs w:val="21"/>
        </w:rPr>
      </w:pPr>
      <w:r>
        <w:rPr>
          <w:rFonts w:ascii="宋体" w:hAnsi="宋体" w:hint="eastAsia"/>
          <w:b/>
          <w:bCs/>
          <w:szCs w:val="21"/>
        </w:rPr>
        <w:t>2.0.</w:t>
      </w:r>
      <w:r w:rsidR="00580133">
        <w:rPr>
          <w:rFonts w:ascii="宋体" w:hAnsi="宋体" w:hint="eastAsia"/>
          <w:b/>
          <w:bCs/>
          <w:szCs w:val="21"/>
        </w:rPr>
        <w:t>5</w:t>
      </w:r>
      <w:r>
        <w:rPr>
          <w:rFonts w:ascii="宋体" w:hAnsi="宋体"/>
          <w:szCs w:val="21"/>
        </w:rPr>
        <w:t xml:space="preserve"> </w:t>
      </w:r>
      <w:r w:rsidR="00952F48">
        <w:rPr>
          <w:rFonts w:ascii="宋体" w:hAnsi="宋体" w:hint="eastAsia"/>
          <w:szCs w:val="21"/>
        </w:rPr>
        <w:t>过程检查</w:t>
      </w:r>
      <w:r>
        <w:rPr>
          <w:rFonts w:ascii="宋体" w:hAnsi="宋体"/>
          <w:szCs w:val="21"/>
        </w:rPr>
        <w:t xml:space="preserve">  </w:t>
      </w:r>
      <w:r w:rsidR="00952F48">
        <w:rPr>
          <w:rFonts w:ascii="宋体" w:hAnsi="宋体"/>
          <w:szCs w:val="21"/>
        </w:rPr>
        <w:t>process moni</w:t>
      </w:r>
      <w:r w:rsidR="00A309E2">
        <w:rPr>
          <w:rFonts w:ascii="宋体" w:hAnsi="宋体"/>
          <w:szCs w:val="21"/>
        </w:rPr>
        <w:t>toring</w:t>
      </w:r>
    </w:p>
    <w:p w14:paraId="1E3BBE33" w14:textId="4ABEF844" w:rsidR="00E80E1B" w:rsidRDefault="00A309E2">
      <w:pPr>
        <w:spacing w:line="400" w:lineRule="exact"/>
        <w:ind w:firstLineChars="200" w:firstLine="420"/>
        <w:rPr>
          <w:rFonts w:ascii="宋体" w:hAnsi="宋体" w:hint="eastAsia"/>
          <w:szCs w:val="21"/>
        </w:rPr>
      </w:pPr>
      <w:r>
        <w:rPr>
          <w:rFonts w:ascii="宋体" w:hAnsi="宋体" w:hint="eastAsia"/>
          <w:szCs w:val="21"/>
        </w:rPr>
        <w:t>过程检查是</w:t>
      </w:r>
      <w:r w:rsidR="00A6383B">
        <w:rPr>
          <w:rFonts w:ascii="宋体" w:hAnsi="宋体" w:hint="eastAsia"/>
          <w:szCs w:val="21"/>
        </w:rPr>
        <w:t>安全</w:t>
      </w:r>
      <w:r>
        <w:rPr>
          <w:rFonts w:ascii="宋体" w:hAnsi="宋体" w:hint="eastAsia"/>
          <w:szCs w:val="21"/>
        </w:rPr>
        <w:t>风险</w:t>
      </w:r>
      <w:r w:rsidR="00090A08">
        <w:rPr>
          <w:rFonts w:ascii="宋体" w:hAnsi="宋体" w:hint="eastAsia"/>
          <w:szCs w:val="21"/>
        </w:rPr>
        <w:t>技术</w:t>
      </w:r>
      <w:r>
        <w:rPr>
          <w:rFonts w:ascii="宋体" w:hAnsi="宋体" w:hint="eastAsia"/>
          <w:szCs w:val="21"/>
        </w:rPr>
        <w:t>服务机构在建筑施工过程中以现场检查形式进行的风险管理工作</w:t>
      </w:r>
      <w:r w:rsidR="00640A47">
        <w:rPr>
          <w:rFonts w:ascii="宋体" w:hAnsi="宋体" w:hint="eastAsia"/>
          <w:szCs w:val="21"/>
        </w:rPr>
        <w:t>。</w:t>
      </w:r>
    </w:p>
    <w:p w14:paraId="6E006FFF" w14:textId="28AA8A13" w:rsidR="00E80E1B" w:rsidRDefault="00E80E1B">
      <w:pPr>
        <w:spacing w:line="400" w:lineRule="exact"/>
        <w:ind w:firstLineChars="200" w:firstLine="422"/>
        <w:jc w:val="left"/>
        <w:rPr>
          <w:rFonts w:ascii="宋体" w:hAnsi="宋体" w:hint="eastAsia"/>
          <w:b/>
          <w:bCs/>
          <w:szCs w:val="21"/>
        </w:rPr>
      </w:pPr>
    </w:p>
    <w:p w14:paraId="317FBA71" w14:textId="0C205C18" w:rsidR="00A309E2" w:rsidRDefault="00A309E2">
      <w:pPr>
        <w:spacing w:line="400" w:lineRule="exact"/>
        <w:ind w:firstLineChars="200" w:firstLine="422"/>
        <w:jc w:val="left"/>
        <w:rPr>
          <w:rFonts w:ascii="宋体" w:hAnsi="宋体" w:hint="eastAsia"/>
          <w:b/>
          <w:bCs/>
          <w:szCs w:val="21"/>
        </w:rPr>
      </w:pPr>
    </w:p>
    <w:p w14:paraId="5079AC6E" w14:textId="77777777" w:rsidR="00A309E2" w:rsidRDefault="00A309E2">
      <w:pPr>
        <w:spacing w:line="400" w:lineRule="exact"/>
        <w:ind w:firstLineChars="200" w:firstLine="420"/>
        <w:jc w:val="left"/>
        <w:rPr>
          <w:rFonts w:ascii="宋体" w:hAnsi="宋体" w:hint="eastAsia"/>
          <w:szCs w:val="21"/>
        </w:rPr>
      </w:pPr>
    </w:p>
    <w:p w14:paraId="21D58E90" w14:textId="77777777" w:rsidR="00E80E1B" w:rsidRDefault="00E80E1B">
      <w:pPr>
        <w:spacing w:line="400" w:lineRule="exact"/>
        <w:ind w:firstLineChars="200" w:firstLine="420"/>
        <w:jc w:val="left"/>
        <w:rPr>
          <w:rFonts w:ascii="宋体" w:hAnsi="宋体" w:hint="eastAsia"/>
          <w:szCs w:val="21"/>
        </w:rPr>
      </w:pPr>
    </w:p>
    <w:p w14:paraId="18CAE6C8" w14:textId="77777777" w:rsidR="00E80E1B" w:rsidRDefault="00E80E1B">
      <w:pPr>
        <w:spacing w:line="400" w:lineRule="exact"/>
        <w:ind w:firstLineChars="200" w:firstLine="420"/>
        <w:jc w:val="left"/>
        <w:rPr>
          <w:rFonts w:ascii="宋体" w:hAnsi="宋体" w:hint="eastAsia"/>
          <w:szCs w:val="21"/>
        </w:rPr>
      </w:pPr>
    </w:p>
    <w:p w14:paraId="3B045089" w14:textId="77777777" w:rsidR="00E80E1B" w:rsidRDefault="00E80E1B">
      <w:pPr>
        <w:spacing w:line="400" w:lineRule="exact"/>
        <w:ind w:firstLineChars="200" w:firstLine="420"/>
        <w:jc w:val="left"/>
        <w:rPr>
          <w:rFonts w:ascii="宋体" w:hAnsi="宋体" w:hint="eastAsia"/>
          <w:szCs w:val="21"/>
        </w:rPr>
      </w:pPr>
    </w:p>
    <w:p w14:paraId="2F92755B" w14:textId="77777777" w:rsidR="00E80E1B" w:rsidRDefault="00E80E1B">
      <w:pPr>
        <w:spacing w:line="400" w:lineRule="exact"/>
        <w:ind w:firstLineChars="200" w:firstLine="420"/>
        <w:jc w:val="left"/>
        <w:rPr>
          <w:rFonts w:ascii="宋体" w:hAnsi="宋体" w:hint="eastAsia"/>
          <w:szCs w:val="21"/>
        </w:rPr>
      </w:pPr>
    </w:p>
    <w:p w14:paraId="20ACF8E1" w14:textId="77777777" w:rsidR="00E80E1B" w:rsidRDefault="00E80E1B">
      <w:pPr>
        <w:spacing w:line="400" w:lineRule="exact"/>
        <w:ind w:firstLineChars="200" w:firstLine="420"/>
        <w:jc w:val="left"/>
        <w:rPr>
          <w:rFonts w:ascii="宋体" w:hAnsi="宋体" w:hint="eastAsia"/>
          <w:szCs w:val="21"/>
        </w:rPr>
      </w:pPr>
    </w:p>
    <w:p w14:paraId="26D49AE5" w14:textId="77777777" w:rsidR="00E80E1B" w:rsidRDefault="00E80E1B">
      <w:pPr>
        <w:spacing w:line="400" w:lineRule="exact"/>
        <w:ind w:firstLineChars="200" w:firstLine="420"/>
        <w:jc w:val="left"/>
        <w:rPr>
          <w:rFonts w:ascii="宋体" w:hAnsi="宋体" w:hint="eastAsia"/>
          <w:szCs w:val="21"/>
        </w:rPr>
      </w:pPr>
    </w:p>
    <w:p w14:paraId="4546FDC9" w14:textId="77777777" w:rsidR="00E80E1B" w:rsidRDefault="00E80E1B">
      <w:pPr>
        <w:spacing w:line="400" w:lineRule="exact"/>
        <w:jc w:val="left"/>
        <w:rPr>
          <w:rFonts w:ascii="宋体" w:hAnsi="宋体" w:hint="eastAsia"/>
          <w:szCs w:val="21"/>
        </w:rPr>
      </w:pPr>
    </w:p>
    <w:p w14:paraId="4F82E382" w14:textId="77777777" w:rsidR="00E80E1B" w:rsidRDefault="00E80E1B">
      <w:pPr>
        <w:spacing w:line="400" w:lineRule="exact"/>
        <w:ind w:firstLineChars="200" w:firstLine="420"/>
        <w:jc w:val="left"/>
        <w:rPr>
          <w:rFonts w:ascii="宋体" w:hAnsi="宋体" w:hint="eastAsia"/>
          <w:szCs w:val="21"/>
        </w:rPr>
      </w:pPr>
    </w:p>
    <w:p w14:paraId="6B5EC3BF" w14:textId="77777777" w:rsidR="004F0A80" w:rsidRDefault="004F0A80">
      <w:pPr>
        <w:spacing w:line="400" w:lineRule="exact"/>
        <w:ind w:firstLineChars="200" w:firstLine="420"/>
        <w:jc w:val="left"/>
        <w:rPr>
          <w:rFonts w:ascii="宋体" w:hAnsi="宋体" w:hint="eastAsia"/>
          <w:szCs w:val="21"/>
        </w:rPr>
      </w:pPr>
    </w:p>
    <w:p w14:paraId="2D886834" w14:textId="77777777" w:rsidR="004F0A80" w:rsidRDefault="004F0A80">
      <w:pPr>
        <w:spacing w:line="400" w:lineRule="exact"/>
        <w:ind w:firstLineChars="200" w:firstLine="420"/>
        <w:jc w:val="left"/>
        <w:rPr>
          <w:rFonts w:ascii="宋体" w:hAnsi="宋体" w:hint="eastAsia"/>
          <w:szCs w:val="21"/>
        </w:rPr>
      </w:pPr>
    </w:p>
    <w:p w14:paraId="6512696E" w14:textId="569F3925" w:rsidR="00E80E1B" w:rsidRDefault="00640A47">
      <w:pPr>
        <w:pStyle w:val="1"/>
        <w:jc w:val="center"/>
        <w:rPr>
          <w:sz w:val="28"/>
          <w:szCs w:val="28"/>
        </w:rPr>
      </w:pPr>
      <w:bookmarkStart w:id="42" w:name="_Toc100666452"/>
      <w:bookmarkStart w:id="43" w:name="_Toc100911442"/>
      <w:bookmarkStart w:id="44" w:name="_Toc100913956"/>
      <w:bookmarkStart w:id="45" w:name="_Hlk100667117"/>
      <w:r>
        <w:rPr>
          <w:rFonts w:hint="eastAsia"/>
          <w:sz w:val="28"/>
          <w:szCs w:val="28"/>
        </w:rPr>
        <w:lastRenderedPageBreak/>
        <w:t>3</w:t>
      </w:r>
      <w:r>
        <w:rPr>
          <w:sz w:val="28"/>
          <w:szCs w:val="28"/>
        </w:rPr>
        <w:t xml:space="preserve"> </w:t>
      </w:r>
      <w:r>
        <w:rPr>
          <w:rFonts w:hint="eastAsia"/>
          <w:sz w:val="28"/>
          <w:szCs w:val="28"/>
        </w:rPr>
        <w:t>基本规定</w:t>
      </w:r>
      <w:bookmarkEnd w:id="42"/>
      <w:bookmarkEnd w:id="43"/>
      <w:bookmarkEnd w:id="44"/>
    </w:p>
    <w:p w14:paraId="48BD3956" w14:textId="6E43DC19" w:rsidR="006E6159" w:rsidRDefault="006E6159" w:rsidP="006E6159">
      <w:pPr>
        <w:pStyle w:val="2"/>
        <w:jc w:val="center"/>
        <w:rPr>
          <w:rFonts w:ascii="宋体" w:eastAsia="宋体" w:hAnsi="宋体" w:hint="eastAsia"/>
          <w:sz w:val="21"/>
          <w:szCs w:val="21"/>
        </w:rPr>
      </w:pPr>
      <w:bookmarkStart w:id="46" w:name="_Toc100666453"/>
      <w:bookmarkStart w:id="47" w:name="_Toc100911443"/>
      <w:bookmarkStart w:id="48" w:name="_Toc100913957"/>
      <w:r>
        <w:rPr>
          <w:rFonts w:ascii="宋体" w:eastAsia="宋体" w:hAnsi="宋体"/>
          <w:sz w:val="21"/>
          <w:szCs w:val="21"/>
        </w:rPr>
        <w:t>3</w:t>
      </w:r>
      <w:r>
        <w:rPr>
          <w:rFonts w:ascii="宋体" w:eastAsia="宋体" w:hAnsi="宋体" w:hint="eastAsia"/>
          <w:sz w:val="21"/>
          <w:szCs w:val="21"/>
        </w:rPr>
        <w:t>.1</w:t>
      </w:r>
      <w:r>
        <w:rPr>
          <w:rFonts w:ascii="宋体" w:eastAsia="宋体" w:hAnsi="宋体"/>
          <w:sz w:val="21"/>
          <w:szCs w:val="21"/>
        </w:rPr>
        <w:t xml:space="preserve"> </w:t>
      </w:r>
      <w:r>
        <w:rPr>
          <w:rFonts w:ascii="宋体" w:eastAsia="宋体" w:hAnsi="宋体" w:hint="eastAsia"/>
          <w:sz w:val="21"/>
          <w:szCs w:val="21"/>
        </w:rPr>
        <w:t>一般规定</w:t>
      </w:r>
      <w:bookmarkEnd w:id="46"/>
      <w:bookmarkEnd w:id="47"/>
      <w:bookmarkEnd w:id="48"/>
    </w:p>
    <w:p w14:paraId="0E63994D" w14:textId="73F68B24" w:rsidR="00E80E1B" w:rsidRDefault="00640A47">
      <w:pPr>
        <w:spacing w:line="400" w:lineRule="exact"/>
        <w:rPr>
          <w:rFonts w:ascii="宋体" w:hAnsi="宋体" w:hint="eastAsia"/>
          <w:szCs w:val="21"/>
        </w:rPr>
      </w:pPr>
      <w:r>
        <w:rPr>
          <w:rFonts w:ascii="宋体" w:hAnsi="宋体" w:hint="eastAsia"/>
          <w:b/>
          <w:bCs/>
          <w:szCs w:val="21"/>
        </w:rPr>
        <w:t>3.</w:t>
      </w:r>
      <w:r w:rsidR="006E6159">
        <w:rPr>
          <w:rFonts w:ascii="宋体" w:hAnsi="宋体"/>
          <w:b/>
          <w:bCs/>
          <w:szCs w:val="21"/>
        </w:rPr>
        <w:t>1</w:t>
      </w:r>
      <w:r>
        <w:rPr>
          <w:rFonts w:ascii="宋体" w:hAnsi="宋体" w:hint="eastAsia"/>
          <w:b/>
          <w:bCs/>
          <w:szCs w:val="21"/>
        </w:rPr>
        <w:t>.1</w:t>
      </w:r>
      <w:r w:rsidR="006E6159">
        <w:rPr>
          <w:rFonts w:ascii="宋体" w:hAnsi="宋体"/>
          <w:b/>
          <w:bCs/>
          <w:szCs w:val="21"/>
        </w:rPr>
        <w:t xml:space="preserve"> </w:t>
      </w:r>
      <w:r w:rsidR="006E6159">
        <w:rPr>
          <w:rFonts w:ascii="宋体" w:hAnsi="宋体" w:hint="eastAsia"/>
          <w:szCs w:val="21"/>
        </w:rPr>
        <w:t>安全</w:t>
      </w:r>
      <w:r w:rsidR="00A6383B">
        <w:rPr>
          <w:rFonts w:ascii="宋体" w:hAnsi="宋体" w:hint="eastAsia"/>
          <w:szCs w:val="21"/>
        </w:rPr>
        <w:t>风险</w:t>
      </w:r>
      <w:r w:rsidR="00525969">
        <w:rPr>
          <w:rFonts w:ascii="宋体" w:hAnsi="宋体" w:hint="eastAsia"/>
          <w:szCs w:val="21"/>
        </w:rPr>
        <w:t>技术</w:t>
      </w:r>
      <w:r w:rsidR="006E6159">
        <w:rPr>
          <w:rFonts w:ascii="宋体" w:hAnsi="宋体" w:hint="eastAsia"/>
          <w:szCs w:val="21"/>
        </w:rPr>
        <w:t>服务机构应当具备第三方独立性。不应直接或间接参与</w:t>
      </w:r>
      <w:r w:rsidR="00BC5878">
        <w:rPr>
          <w:rFonts w:ascii="宋体" w:hAnsi="宋体" w:hint="eastAsia"/>
          <w:szCs w:val="21"/>
        </w:rPr>
        <w:t>被</w:t>
      </w:r>
      <w:r w:rsidR="006E6159">
        <w:rPr>
          <w:rFonts w:ascii="宋体" w:hAnsi="宋体" w:hint="eastAsia"/>
          <w:szCs w:val="21"/>
        </w:rPr>
        <w:t>服务工程的项目管理</w:t>
      </w:r>
      <w:r w:rsidR="00020D03">
        <w:rPr>
          <w:rFonts w:ascii="宋体" w:hAnsi="宋体" w:hint="eastAsia"/>
          <w:szCs w:val="21"/>
        </w:rPr>
        <w:t>、勘察、设计、施工、监理、材料供应等服务，且不应为了降低建筑施工安全风险而盲目增加投入。</w:t>
      </w:r>
    </w:p>
    <w:p w14:paraId="7318021B" w14:textId="6D98E942" w:rsidR="00E80E1B" w:rsidRDefault="00640A47" w:rsidP="00020D03">
      <w:pPr>
        <w:spacing w:line="400" w:lineRule="exact"/>
        <w:rPr>
          <w:rFonts w:ascii="宋体" w:hAnsi="宋体" w:hint="eastAsia"/>
          <w:szCs w:val="21"/>
        </w:rPr>
      </w:pPr>
      <w:r>
        <w:rPr>
          <w:rFonts w:ascii="宋体" w:hAnsi="宋体" w:hint="eastAsia"/>
          <w:b/>
          <w:bCs/>
          <w:szCs w:val="21"/>
        </w:rPr>
        <w:t>3.</w:t>
      </w:r>
      <w:r w:rsidR="00020D03">
        <w:rPr>
          <w:rFonts w:ascii="宋体" w:hAnsi="宋体"/>
          <w:b/>
          <w:bCs/>
          <w:szCs w:val="21"/>
        </w:rPr>
        <w:t>1</w:t>
      </w:r>
      <w:r>
        <w:rPr>
          <w:rFonts w:ascii="宋体" w:hAnsi="宋体" w:hint="eastAsia"/>
          <w:b/>
          <w:bCs/>
          <w:szCs w:val="21"/>
        </w:rPr>
        <w:t>.2</w:t>
      </w:r>
      <w:r>
        <w:rPr>
          <w:rFonts w:ascii="宋体" w:hAnsi="宋体"/>
          <w:szCs w:val="21"/>
        </w:rPr>
        <w:t xml:space="preserve"> </w:t>
      </w:r>
      <w:r w:rsidR="00020D03">
        <w:rPr>
          <w:rFonts w:ascii="宋体" w:hAnsi="宋体" w:hint="eastAsia"/>
          <w:szCs w:val="21"/>
        </w:rPr>
        <w:t>安全</w:t>
      </w:r>
      <w:bookmarkStart w:id="49" w:name="_Hlk99526336"/>
      <w:r w:rsidR="00BC5878" w:rsidRPr="00BC5878">
        <w:rPr>
          <w:rFonts w:ascii="宋体" w:hAnsi="宋体" w:hint="eastAsia"/>
          <w:szCs w:val="21"/>
        </w:rPr>
        <w:t>风险</w:t>
      </w:r>
      <w:r w:rsidR="00525969">
        <w:rPr>
          <w:rFonts w:ascii="宋体" w:hAnsi="宋体" w:hint="eastAsia"/>
          <w:szCs w:val="21"/>
        </w:rPr>
        <w:t>技术</w:t>
      </w:r>
      <w:r w:rsidR="00BC5878" w:rsidRPr="00BC5878">
        <w:rPr>
          <w:rFonts w:ascii="宋体" w:hAnsi="宋体" w:hint="eastAsia"/>
          <w:szCs w:val="21"/>
        </w:rPr>
        <w:t>服务机构</w:t>
      </w:r>
      <w:bookmarkEnd w:id="49"/>
      <w:r w:rsidR="00020D03">
        <w:rPr>
          <w:rFonts w:ascii="宋体" w:hAnsi="宋体" w:hint="eastAsia"/>
          <w:szCs w:val="21"/>
        </w:rPr>
        <w:t>不应干预正常的建筑施工</w:t>
      </w:r>
      <w:r>
        <w:rPr>
          <w:rFonts w:ascii="宋体" w:hAnsi="宋体" w:hint="eastAsia"/>
          <w:szCs w:val="21"/>
        </w:rPr>
        <w:t>。</w:t>
      </w:r>
    </w:p>
    <w:p w14:paraId="7F6E102D" w14:textId="1CB2E51A" w:rsidR="00E80E1B" w:rsidRDefault="00640A47" w:rsidP="00020D03">
      <w:pPr>
        <w:spacing w:line="400" w:lineRule="exact"/>
        <w:rPr>
          <w:rFonts w:ascii="宋体" w:hAnsi="宋体" w:hint="eastAsia"/>
          <w:szCs w:val="21"/>
        </w:rPr>
      </w:pPr>
      <w:r>
        <w:rPr>
          <w:rFonts w:ascii="宋体" w:hAnsi="宋体" w:hint="eastAsia"/>
          <w:b/>
          <w:bCs/>
          <w:szCs w:val="21"/>
        </w:rPr>
        <w:t>3.</w:t>
      </w:r>
      <w:r w:rsidR="00020D03">
        <w:rPr>
          <w:rFonts w:ascii="宋体" w:hAnsi="宋体"/>
          <w:b/>
          <w:bCs/>
          <w:szCs w:val="21"/>
        </w:rPr>
        <w:t>1</w:t>
      </w:r>
      <w:r>
        <w:rPr>
          <w:rFonts w:ascii="宋体" w:hAnsi="宋体" w:hint="eastAsia"/>
          <w:b/>
          <w:bCs/>
          <w:szCs w:val="21"/>
        </w:rPr>
        <w:t>.3</w:t>
      </w:r>
      <w:r w:rsidR="007E49F3">
        <w:rPr>
          <w:rFonts w:ascii="宋体" w:hAnsi="宋体"/>
          <w:szCs w:val="21"/>
        </w:rPr>
        <w:t xml:space="preserve"> </w:t>
      </w:r>
      <w:r w:rsidR="00020D03">
        <w:rPr>
          <w:rFonts w:ascii="宋体" w:hAnsi="宋体" w:hint="eastAsia"/>
          <w:szCs w:val="21"/>
        </w:rPr>
        <w:t>安全</w:t>
      </w:r>
      <w:bookmarkStart w:id="50" w:name="_Hlk99526803"/>
      <w:r w:rsidR="000362BD" w:rsidRPr="00BC5878">
        <w:rPr>
          <w:rFonts w:ascii="宋体" w:hAnsi="宋体" w:hint="eastAsia"/>
          <w:szCs w:val="21"/>
        </w:rPr>
        <w:t>风险</w:t>
      </w:r>
      <w:bookmarkEnd w:id="50"/>
      <w:r w:rsidR="00525969">
        <w:rPr>
          <w:rFonts w:ascii="宋体" w:hAnsi="宋体" w:hint="eastAsia"/>
          <w:szCs w:val="21"/>
        </w:rPr>
        <w:t>技术</w:t>
      </w:r>
      <w:r w:rsidR="000362BD" w:rsidRPr="00BC5878">
        <w:rPr>
          <w:rFonts w:ascii="宋体" w:hAnsi="宋体" w:hint="eastAsia"/>
          <w:szCs w:val="21"/>
        </w:rPr>
        <w:t>服务机构</w:t>
      </w:r>
      <w:r w:rsidR="00020D03">
        <w:rPr>
          <w:rFonts w:ascii="宋体" w:hAnsi="宋体" w:hint="eastAsia"/>
          <w:szCs w:val="21"/>
        </w:rPr>
        <w:t>应公平公正、实事求是，诚信、严谨、科学地开展相关技术服务工作</w:t>
      </w:r>
      <w:r>
        <w:rPr>
          <w:rFonts w:ascii="宋体" w:hAnsi="宋体"/>
          <w:szCs w:val="21"/>
        </w:rPr>
        <w:t>。</w:t>
      </w:r>
    </w:p>
    <w:p w14:paraId="52379927" w14:textId="6681E23B" w:rsidR="00E80E1B" w:rsidRDefault="007E49F3" w:rsidP="00EF6F7E">
      <w:pPr>
        <w:spacing w:line="400" w:lineRule="exact"/>
        <w:rPr>
          <w:rFonts w:ascii="宋体" w:hAnsi="宋体" w:hint="eastAsia"/>
          <w:szCs w:val="21"/>
        </w:rPr>
      </w:pPr>
      <w:r>
        <w:rPr>
          <w:rFonts w:ascii="宋体" w:hAnsi="宋体" w:hint="eastAsia"/>
          <w:b/>
          <w:bCs/>
          <w:szCs w:val="21"/>
        </w:rPr>
        <w:t>3.</w:t>
      </w:r>
      <w:r w:rsidR="00020D03">
        <w:rPr>
          <w:rFonts w:ascii="宋体" w:hAnsi="宋体"/>
          <w:b/>
          <w:bCs/>
          <w:szCs w:val="21"/>
        </w:rPr>
        <w:t>1</w:t>
      </w:r>
      <w:r>
        <w:rPr>
          <w:rFonts w:ascii="宋体" w:hAnsi="宋体" w:hint="eastAsia"/>
          <w:b/>
          <w:bCs/>
          <w:szCs w:val="21"/>
        </w:rPr>
        <w:t xml:space="preserve">.4 </w:t>
      </w:r>
      <w:r w:rsidR="00020D03">
        <w:rPr>
          <w:rFonts w:ascii="宋体" w:hAnsi="宋体" w:hint="eastAsia"/>
          <w:szCs w:val="21"/>
        </w:rPr>
        <w:t>安全</w:t>
      </w:r>
      <w:r w:rsidR="000213D4">
        <w:rPr>
          <w:rFonts w:ascii="宋体" w:hAnsi="宋体" w:hint="eastAsia"/>
          <w:szCs w:val="21"/>
        </w:rPr>
        <w:t>风险</w:t>
      </w:r>
      <w:r w:rsidR="00020D03">
        <w:rPr>
          <w:rFonts w:ascii="宋体" w:hAnsi="宋体" w:hint="eastAsia"/>
          <w:szCs w:val="21"/>
        </w:rPr>
        <w:t>专业技术人员应遵循应有的职业道德，具备较高的技术理论和实践经验，熟悉相关标准</w:t>
      </w:r>
      <w:r w:rsidR="00525969">
        <w:rPr>
          <w:rFonts w:ascii="宋体" w:hAnsi="宋体" w:hint="eastAsia"/>
          <w:szCs w:val="21"/>
        </w:rPr>
        <w:t>，</w:t>
      </w:r>
      <w:r w:rsidR="00020D03">
        <w:rPr>
          <w:rFonts w:ascii="宋体" w:hAnsi="宋体" w:hint="eastAsia"/>
          <w:szCs w:val="21"/>
        </w:rPr>
        <w:t>遵守保密制度，严守各方技术信息、专利和商业机密。</w:t>
      </w:r>
    </w:p>
    <w:p w14:paraId="0D8A663C" w14:textId="76914843" w:rsidR="00EF6F7E" w:rsidRDefault="00EF6F7E" w:rsidP="00EF6F7E">
      <w:pPr>
        <w:pStyle w:val="2"/>
        <w:jc w:val="center"/>
        <w:rPr>
          <w:rFonts w:ascii="宋体" w:eastAsia="宋体" w:hAnsi="宋体" w:hint="eastAsia"/>
          <w:sz w:val="21"/>
          <w:szCs w:val="21"/>
        </w:rPr>
      </w:pPr>
      <w:bookmarkStart w:id="51" w:name="_Toc100666454"/>
      <w:bookmarkStart w:id="52" w:name="_Toc100911444"/>
      <w:bookmarkStart w:id="53" w:name="_Toc100913958"/>
      <w:r>
        <w:rPr>
          <w:rFonts w:ascii="宋体" w:eastAsia="宋体" w:hAnsi="宋体"/>
          <w:sz w:val="21"/>
          <w:szCs w:val="21"/>
        </w:rPr>
        <w:t>3</w:t>
      </w:r>
      <w:r>
        <w:rPr>
          <w:rFonts w:ascii="宋体" w:eastAsia="宋体" w:hAnsi="宋体" w:hint="eastAsia"/>
          <w:sz w:val="21"/>
          <w:szCs w:val="21"/>
        </w:rPr>
        <w:t>.</w:t>
      </w:r>
      <w:r>
        <w:rPr>
          <w:rFonts w:ascii="宋体" w:eastAsia="宋体" w:hAnsi="宋体"/>
          <w:sz w:val="21"/>
          <w:szCs w:val="21"/>
        </w:rPr>
        <w:t xml:space="preserve">2 </w:t>
      </w:r>
      <w:r>
        <w:rPr>
          <w:rFonts w:ascii="宋体" w:eastAsia="宋体" w:hAnsi="宋体" w:hint="eastAsia"/>
          <w:sz w:val="21"/>
          <w:szCs w:val="21"/>
        </w:rPr>
        <w:t>工作范围和依据</w:t>
      </w:r>
      <w:bookmarkEnd w:id="51"/>
      <w:bookmarkEnd w:id="52"/>
      <w:bookmarkEnd w:id="53"/>
    </w:p>
    <w:p w14:paraId="1180BBFB" w14:textId="59C1C962" w:rsidR="00EF6F7E" w:rsidRDefault="00EF6F7E" w:rsidP="00EF6F7E">
      <w:pPr>
        <w:spacing w:line="400" w:lineRule="exact"/>
        <w:rPr>
          <w:rFonts w:ascii="宋体" w:hAnsi="宋体" w:hint="eastAsia"/>
          <w:szCs w:val="21"/>
        </w:rPr>
      </w:pPr>
      <w:r>
        <w:rPr>
          <w:rFonts w:ascii="宋体" w:hAnsi="宋体" w:hint="eastAsia"/>
          <w:b/>
          <w:bCs/>
          <w:szCs w:val="21"/>
        </w:rPr>
        <w:t>3.</w:t>
      </w:r>
      <w:r>
        <w:rPr>
          <w:rFonts w:ascii="宋体" w:hAnsi="宋体"/>
          <w:b/>
          <w:bCs/>
          <w:szCs w:val="21"/>
        </w:rPr>
        <w:t>2</w:t>
      </w:r>
      <w:r>
        <w:rPr>
          <w:rFonts w:ascii="宋体" w:hAnsi="宋体" w:hint="eastAsia"/>
          <w:b/>
          <w:bCs/>
          <w:szCs w:val="21"/>
        </w:rPr>
        <w:t>.1</w:t>
      </w:r>
      <w:r>
        <w:rPr>
          <w:rFonts w:ascii="宋体" w:hAnsi="宋体"/>
          <w:b/>
          <w:bCs/>
          <w:szCs w:val="21"/>
        </w:rPr>
        <w:t xml:space="preserve"> </w:t>
      </w:r>
      <w:r>
        <w:rPr>
          <w:rFonts w:ascii="宋体" w:hAnsi="宋体" w:hint="eastAsia"/>
          <w:szCs w:val="21"/>
        </w:rPr>
        <w:t>安全</w:t>
      </w:r>
      <w:r w:rsidR="00525969" w:rsidRPr="00BC5878">
        <w:rPr>
          <w:rFonts w:ascii="宋体" w:hAnsi="宋体" w:hint="eastAsia"/>
          <w:szCs w:val="21"/>
        </w:rPr>
        <w:t>风险</w:t>
      </w:r>
      <w:r w:rsidR="00525969">
        <w:rPr>
          <w:rFonts w:ascii="宋体" w:hAnsi="宋体" w:hint="eastAsia"/>
          <w:szCs w:val="21"/>
        </w:rPr>
        <w:t>技术</w:t>
      </w:r>
      <w:r>
        <w:rPr>
          <w:rFonts w:ascii="宋体" w:hAnsi="宋体" w:hint="eastAsia"/>
          <w:szCs w:val="21"/>
        </w:rPr>
        <w:t>服务的范围应与保险公司承保的</w:t>
      </w:r>
      <w:r w:rsidR="00D929C0" w:rsidRPr="00D929C0">
        <w:rPr>
          <w:rFonts w:ascii="宋体" w:hAnsi="宋体" w:hint="eastAsia"/>
          <w:szCs w:val="21"/>
        </w:rPr>
        <w:t>建筑行业安全生产责任保险</w:t>
      </w:r>
      <w:r>
        <w:rPr>
          <w:rFonts w:ascii="宋体" w:hAnsi="宋体" w:hint="eastAsia"/>
          <w:szCs w:val="21"/>
        </w:rPr>
        <w:t>的保障范围相一致。</w:t>
      </w:r>
    </w:p>
    <w:p w14:paraId="48DF6F49" w14:textId="5D5296E0" w:rsidR="00E751C0" w:rsidRDefault="00E751C0" w:rsidP="00E751C0">
      <w:pPr>
        <w:spacing w:line="400" w:lineRule="exact"/>
        <w:rPr>
          <w:rFonts w:ascii="宋体" w:hAnsi="宋体" w:hint="eastAsia"/>
          <w:szCs w:val="21"/>
        </w:rPr>
      </w:pPr>
      <w:r>
        <w:rPr>
          <w:rFonts w:ascii="宋体" w:hAnsi="宋体"/>
          <w:b/>
          <w:bCs/>
          <w:szCs w:val="21"/>
        </w:rPr>
        <w:t>3</w:t>
      </w:r>
      <w:r>
        <w:rPr>
          <w:rFonts w:ascii="宋体" w:hAnsi="宋体" w:hint="eastAsia"/>
          <w:b/>
          <w:bCs/>
          <w:szCs w:val="21"/>
        </w:rPr>
        <w:t>.</w:t>
      </w:r>
      <w:r>
        <w:rPr>
          <w:rFonts w:ascii="宋体" w:hAnsi="宋体"/>
          <w:b/>
          <w:bCs/>
          <w:szCs w:val="21"/>
        </w:rPr>
        <w:t>2</w:t>
      </w:r>
      <w:r>
        <w:rPr>
          <w:rFonts w:ascii="宋体" w:hAnsi="宋体" w:hint="eastAsia"/>
          <w:b/>
          <w:bCs/>
          <w:szCs w:val="21"/>
        </w:rPr>
        <w:t>.</w:t>
      </w:r>
      <w:r w:rsidR="00090A08">
        <w:rPr>
          <w:rFonts w:ascii="宋体" w:hAnsi="宋体"/>
          <w:b/>
          <w:bCs/>
          <w:szCs w:val="21"/>
        </w:rPr>
        <w:t>2</w:t>
      </w:r>
      <w:r>
        <w:rPr>
          <w:rFonts w:ascii="宋体" w:hAnsi="宋体"/>
          <w:b/>
          <w:bCs/>
          <w:szCs w:val="21"/>
        </w:rPr>
        <w:t xml:space="preserve"> </w:t>
      </w:r>
      <w:r>
        <w:rPr>
          <w:rFonts w:ascii="宋体" w:hAnsi="宋体" w:hint="eastAsia"/>
          <w:szCs w:val="21"/>
        </w:rPr>
        <w:t>风险管理依据包括但不局限于下列内容：</w:t>
      </w:r>
      <w:r>
        <w:rPr>
          <w:rFonts w:ascii="宋体" w:hAnsi="宋体"/>
          <w:szCs w:val="21"/>
        </w:rPr>
        <w:t xml:space="preserve"> </w:t>
      </w:r>
    </w:p>
    <w:p w14:paraId="3EBD2B5F" w14:textId="465F539A" w:rsidR="00E751C0" w:rsidRDefault="00E751C0" w:rsidP="00E751C0">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国家和地方现行法律法规及标准；</w:t>
      </w:r>
    </w:p>
    <w:p w14:paraId="7A35ABE8" w14:textId="0B046B24" w:rsidR="00E751C0" w:rsidRDefault="00E751C0" w:rsidP="00E751C0">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szCs w:val="21"/>
        </w:rPr>
        <w:t xml:space="preserve"> </w:t>
      </w:r>
      <w:r>
        <w:rPr>
          <w:rFonts w:ascii="宋体" w:hAnsi="宋体" w:hint="eastAsia"/>
          <w:szCs w:val="21"/>
        </w:rPr>
        <w:t>风险统计数据分析结果</w:t>
      </w:r>
      <w:bookmarkEnd w:id="45"/>
      <w:r>
        <w:rPr>
          <w:rFonts w:ascii="宋体" w:hAnsi="宋体" w:hint="eastAsia"/>
          <w:szCs w:val="21"/>
        </w:rPr>
        <w:t>；</w:t>
      </w:r>
    </w:p>
    <w:p w14:paraId="7810DFA9" w14:textId="5FED37AA" w:rsidR="00E751C0" w:rsidRDefault="00E751C0" w:rsidP="00E751C0">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hint="eastAsia"/>
          <w:szCs w:val="21"/>
        </w:rPr>
        <w:t xml:space="preserve"> </w:t>
      </w:r>
      <w:r w:rsidR="00F8591A">
        <w:rPr>
          <w:rFonts w:ascii="宋体" w:hAnsi="宋体" w:hint="eastAsia"/>
          <w:szCs w:val="21"/>
        </w:rPr>
        <w:t>必要</w:t>
      </w:r>
      <w:r>
        <w:rPr>
          <w:rFonts w:ascii="宋体" w:hAnsi="宋体" w:hint="eastAsia"/>
          <w:szCs w:val="21"/>
        </w:rPr>
        <w:t>的</w:t>
      </w:r>
      <w:r w:rsidR="00F8591A">
        <w:rPr>
          <w:rFonts w:ascii="宋体" w:hAnsi="宋体" w:hint="eastAsia"/>
          <w:szCs w:val="21"/>
        </w:rPr>
        <w:t>安全检测</w:t>
      </w:r>
      <w:r>
        <w:rPr>
          <w:rFonts w:ascii="宋体" w:hAnsi="宋体" w:hint="eastAsia"/>
          <w:szCs w:val="21"/>
        </w:rPr>
        <w:t>报告；</w:t>
      </w:r>
    </w:p>
    <w:p w14:paraId="6DA2A224" w14:textId="510A792B" w:rsidR="00EF6F7E" w:rsidRDefault="00E751C0" w:rsidP="00E751C0">
      <w:pPr>
        <w:spacing w:line="400" w:lineRule="exact"/>
        <w:ind w:firstLineChars="200" w:firstLine="422"/>
        <w:rPr>
          <w:rFonts w:ascii="宋体" w:hAnsi="宋体" w:hint="eastAsia"/>
          <w:szCs w:val="21"/>
        </w:rPr>
      </w:pPr>
      <w:r>
        <w:rPr>
          <w:rFonts w:ascii="宋体" w:hAnsi="宋体" w:hint="eastAsia"/>
          <w:b/>
          <w:bCs/>
          <w:szCs w:val="21"/>
        </w:rPr>
        <w:t>4</w:t>
      </w:r>
      <w:r>
        <w:rPr>
          <w:rFonts w:ascii="宋体" w:hAnsi="宋体" w:hint="eastAsia"/>
          <w:szCs w:val="21"/>
        </w:rPr>
        <w:t xml:space="preserve"> </w:t>
      </w:r>
      <w:r w:rsidR="00F8591A">
        <w:rPr>
          <w:rFonts w:ascii="宋体" w:hAnsi="宋体" w:hint="eastAsia"/>
          <w:szCs w:val="21"/>
        </w:rPr>
        <w:t>安全</w:t>
      </w:r>
      <w:r>
        <w:rPr>
          <w:rFonts w:ascii="宋体" w:hAnsi="宋体" w:hint="eastAsia"/>
          <w:szCs w:val="21"/>
        </w:rPr>
        <w:t>技术理论分析；</w:t>
      </w:r>
    </w:p>
    <w:p w14:paraId="1F2BA377" w14:textId="4154032E" w:rsidR="00E751C0" w:rsidRPr="00EF6F7E" w:rsidRDefault="00E751C0" w:rsidP="00E751C0">
      <w:pPr>
        <w:spacing w:line="400" w:lineRule="exact"/>
        <w:ind w:firstLineChars="200" w:firstLine="422"/>
        <w:rPr>
          <w:rFonts w:ascii="宋体" w:hAnsi="宋体" w:hint="eastAsia"/>
          <w:szCs w:val="21"/>
        </w:rPr>
      </w:pPr>
      <w:r>
        <w:rPr>
          <w:rFonts w:ascii="宋体" w:hAnsi="宋体"/>
          <w:b/>
          <w:bCs/>
          <w:szCs w:val="21"/>
        </w:rPr>
        <w:t>5</w:t>
      </w:r>
      <w:r>
        <w:rPr>
          <w:rFonts w:ascii="宋体" w:hAnsi="宋体" w:hint="eastAsia"/>
          <w:szCs w:val="21"/>
        </w:rPr>
        <w:t xml:space="preserve"> </w:t>
      </w:r>
      <w:r w:rsidR="00F8591A">
        <w:rPr>
          <w:rFonts w:ascii="宋体" w:hAnsi="宋体" w:hint="eastAsia"/>
          <w:szCs w:val="21"/>
        </w:rPr>
        <w:t>安全</w:t>
      </w:r>
      <w:r>
        <w:rPr>
          <w:rFonts w:ascii="宋体" w:hAnsi="宋体" w:hint="eastAsia"/>
          <w:szCs w:val="21"/>
        </w:rPr>
        <w:t>风险</w:t>
      </w:r>
      <w:r w:rsidR="00F8591A">
        <w:rPr>
          <w:rFonts w:ascii="宋体" w:hAnsi="宋体" w:hint="eastAsia"/>
          <w:szCs w:val="21"/>
        </w:rPr>
        <w:t>技术</w:t>
      </w:r>
      <w:r>
        <w:rPr>
          <w:rFonts w:ascii="宋体" w:hAnsi="宋体" w:hint="eastAsia"/>
          <w:szCs w:val="21"/>
        </w:rPr>
        <w:t>服务合同。</w:t>
      </w:r>
    </w:p>
    <w:p w14:paraId="51CC02DB" w14:textId="13A9D339" w:rsidR="00E751C0" w:rsidRDefault="00E751C0" w:rsidP="00E751C0">
      <w:pPr>
        <w:pStyle w:val="2"/>
        <w:jc w:val="center"/>
        <w:rPr>
          <w:rFonts w:ascii="宋体" w:eastAsia="宋体" w:hAnsi="宋体" w:hint="eastAsia"/>
          <w:sz w:val="21"/>
          <w:szCs w:val="21"/>
        </w:rPr>
      </w:pPr>
      <w:bookmarkStart w:id="54" w:name="_Toc100666455"/>
      <w:bookmarkStart w:id="55" w:name="_Toc100911445"/>
      <w:bookmarkStart w:id="56" w:name="_Toc100913959"/>
      <w:r>
        <w:rPr>
          <w:rFonts w:ascii="宋体" w:eastAsia="宋体" w:hAnsi="宋体"/>
          <w:sz w:val="21"/>
          <w:szCs w:val="21"/>
        </w:rPr>
        <w:t>3</w:t>
      </w:r>
      <w:r>
        <w:rPr>
          <w:rFonts w:ascii="宋体" w:eastAsia="宋体" w:hAnsi="宋体" w:hint="eastAsia"/>
          <w:sz w:val="21"/>
          <w:szCs w:val="21"/>
        </w:rPr>
        <w:t>.</w:t>
      </w:r>
      <w:r>
        <w:rPr>
          <w:rFonts w:ascii="宋体" w:eastAsia="宋体" w:hAnsi="宋体"/>
          <w:sz w:val="21"/>
          <w:szCs w:val="21"/>
        </w:rPr>
        <w:t xml:space="preserve">3 </w:t>
      </w:r>
      <w:r>
        <w:rPr>
          <w:rFonts w:ascii="宋体" w:eastAsia="宋体" w:hAnsi="宋体" w:hint="eastAsia"/>
          <w:sz w:val="21"/>
          <w:szCs w:val="21"/>
        </w:rPr>
        <w:t>工作流程</w:t>
      </w:r>
      <w:bookmarkEnd w:id="54"/>
      <w:bookmarkEnd w:id="55"/>
      <w:bookmarkEnd w:id="56"/>
    </w:p>
    <w:p w14:paraId="619E25E3" w14:textId="419D8E10" w:rsidR="00090A08" w:rsidRDefault="00E751C0" w:rsidP="00E751C0">
      <w:pPr>
        <w:spacing w:line="400" w:lineRule="exact"/>
        <w:rPr>
          <w:rFonts w:ascii="宋体" w:hAnsi="宋体" w:hint="eastAsia"/>
          <w:szCs w:val="21"/>
        </w:rPr>
      </w:pPr>
      <w:r>
        <w:rPr>
          <w:rFonts w:ascii="宋体" w:hAnsi="宋体" w:hint="eastAsia"/>
          <w:b/>
          <w:bCs/>
          <w:szCs w:val="21"/>
        </w:rPr>
        <w:t>3.</w:t>
      </w:r>
      <w:r>
        <w:rPr>
          <w:rFonts w:ascii="宋体" w:hAnsi="宋体"/>
          <w:b/>
          <w:bCs/>
          <w:szCs w:val="21"/>
        </w:rPr>
        <w:t>3</w:t>
      </w:r>
      <w:r>
        <w:rPr>
          <w:rFonts w:ascii="宋体" w:hAnsi="宋体" w:hint="eastAsia"/>
          <w:b/>
          <w:bCs/>
          <w:szCs w:val="21"/>
        </w:rPr>
        <w:t>.1</w:t>
      </w:r>
      <w:r w:rsidR="00852244">
        <w:rPr>
          <w:rFonts w:ascii="宋体" w:hAnsi="宋体"/>
          <w:b/>
          <w:bCs/>
          <w:szCs w:val="21"/>
        </w:rPr>
        <w:t xml:space="preserve"> </w:t>
      </w:r>
      <w:r w:rsidR="00D929C0" w:rsidRPr="00D929C0">
        <w:rPr>
          <w:rFonts w:ascii="宋体" w:hAnsi="宋体" w:hint="eastAsia"/>
          <w:szCs w:val="21"/>
        </w:rPr>
        <w:t>建筑行业安全生产责任保险</w:t>
      </w:r>
      <w:r>
        <w:rPr>
          <w:rFonts w:ascii="宋体" w:hAnsi="宋体" w:hint="eastAsia"/>
          <w:szCs w:val="21"/>
        </w:rPr>
        <w:t>风险管理</w:t>
      </w:r>
      <w:r w:rsidR="00BB24A3">
        <w:rPr>
          <w:rFonts w:ascii="宋体" w:hAnsi="宋体" w:hint="eastAsia"/>
          <w:szCs w:val="21"/>
        </w:rPr>
        <w:t>总</w:t>
      </w:r>
      <w:r>
        <w:rPr>
          <w:rFonts w:ascii="宋体" w:hAnsi="宋体" w:hint="eastAsia"/>
          <w:szCs w:val="21"/>
        </w:rPr>
        <w:t>流程应符合图3</w:t>
      </w:r>
      <w:r>
        <w:rPr>
          <w:rFonts w:ascii="宋体" w:hAnsi="宋体"/>
          <w:szCs w:val="21"/>
        </w:rPr>
        <w:t>.3.1</w:t>
      </w:r>
      <w:r>
        <w:rPr>
          <w:rFonts w:ascii="宋体" w:hAnsi="宋体" w:hint="eastAsia"/>
          <w:szCs w:val="21"/>
        </w:rPr>
        <w:t>的要求。</w:t>
      </w:r>
    </w:p>
    <w:p w14:paraId="5C03518B" w14:textId="357E990F" w:rsidR="00852244" w:rsidRDefault="00852244" w:rsidP="00E751C0">
      <w:pPr>
        <w:spacing w:line="400" w:lineRule="exact"/>
        <w:rPr>
          <w:rFonts w:ascii="宋体" w:hAnsi="宋体" w:hint="eastAsia"/>
          <w:szCs w:val="21"/>
        </w:rPr>
      </w:pPr>
      <w:r>
        <w:rPr>
          <w:rFonts w:ascii="宋体" w:hAnsi="宋体" w:hint="eastAsia"/>
          <w:b/>
          <w:bCs/>
          <w:szCs w:val="21"/>
        </w:rPr>
        <w:t>3.</w:t>
      </w:r>
      <w:r>
        <w:rPr>
          <w:rFonts w:ascii="宋体" w:hAnsi="宋体"/>
          <w:b/>
          <w:bCs/>
          <w:szCs w:val="21"/>
        </w:rPr>
        <w:t>3</w:t>
      </w:r>
      <w:r>
        <w:rPr>
          <w:rFonts w:ascii="宋体" w:hAnsi="宋体" w:hint="eastAsia"/>
          <w:b/>
          <w:bCs/>
          <w:szCs w:val="21"/>
        </w:rPr>
        <w:t>.</w:t>
      </w:r>
      <w:r>
        <w:rPr>
          <w:rFonts w:ascii="宋体" w:hAnsi="宋体"/>
          <w:b/>
          <w:bCs/>
          <w:szCs w:val="21"/>
        </w:rPr>
        <w:t xml:space="preserve">2 </w:t>
      </w:r>
      <w:r w:rsidR="00090A08">
        <w:rPr>
          <w:rFonts w:ascii="宋体" w:hAnsi="宋体" w:hint="eastAsia"/>
          <w:szCs w:val="21"/>
        </w:rPr>
        <w:t>安全</w:t>
      </w:r>
      <w:r>
        <w:rPr>
          <w:rFonts w:ascii="宋体" w:hAnsi="宋体" w:hint="eastAsia"/>
          <w:szCs w:val="21"/>
        </w:rPr>
        <w:t>风险</w:t>
      </w:r>
      <w:r w:rsidR="00090A08">
        <w:rPr>
          <w:rFonts w:ascii="宋体" w:hAnsi="宋体" w:hint="eastAsia"/>
          <w:szCs w:val="21"/>
        </w:rPr>
        <w:t>技术</w:t>
      </w:r>
      <w:r>
        <w:rPr>
          <w:rFonts w:ascii="宋体" w:hAnsi="宋体" w:hint="eastAsia"/>
          <w:szCs w:val="21"/>
        </w:rPr>
        <w:t>服务合同签订后，保险公司应向</w:t>
      </w:r>
      <w:bookmarkStart w:id="57" w:name="_Hlk99528591"/>
      <w:r w:rsidR="00D53BCF">
        <w:rPr>
          <w:rFonts w:ascii="宋体" w:hAnsi="宋体" w:hint="eastAsia"/>
          <w:szCs w:val="21"/>
        </w:rPr>
        <w:t>安全风险技术</w:t>
      </w:r>
      <w:r>
        <w:rPr>
          <w:rFonts w:ascii="宋体" w:hAnsi="宋体" w:hint="eastAsia"/>
          <w:szCs w:val="21"/>
        </w:rPr>
        <w:t>服务机构</w:t>
      </w:r>
      <w:bookmarkEnd w:id="57"/>
      <w:r>
        <w:rPr>
          <w:rFonts w:ascii="宋体" w:hAnsi="宋体" w:hint="eastAsia"/>
          <w:szCs w:val="21"/>
        </w:rPr>
        <w:t>出具《风险管理授权书》并提供风险管理所需要的文件资料。</w:t>
      </w:r>
      <w:r w:rsidR="00D53BCF" w:rsidRPr="00D53BCF">
        <w:rPr>
          <w:rFonts w:ascii="宋体" w:hAnsi="宋体" w:hint="eastAsia"/>
          <w:szCs w:val="21"/>
        </w:rPr>
        <w:t>安全风险技术服务机构</w:t>
      </w:r>
      <w:r>
        <w:rPr>
          <w:rFonts w:ascii="宋体" w:hAnsi="宋体" w:hint="eastAsia"/>
          <w:szCs w:val="21"/>
        </w:rPr>
        <w:t>应组织现场踏勘，编制《</w:t>
      </w:r>
      <w:r w:rsidR="00811C72">
        <w:rPr>
          <w:rFonts w:ascii="宋体" w:hAnsi="宋体" w:hint="eastAsia"/>
          <w:szCs w:val="21"/>
        </w:rPr>
        <w:t>安全</w:t>
      </w:r>
      <w:r>
        <w:rPr>
          <w:rFonts w:ascii="宋体" w:hAnsi="宋体" w:hint="eastAsia"/>
          <w:szCs w:val="21"/>
        </w:rPr>
        <w:t>风险</w:t>
      </w:r>
      <w:r w:rsidR="00A001E8" w:rsidRPr="00811C72">
        <w:rPr>
          <w:rFonts w:ascii="宋体" w:hAnsi="宋体" w:hint="eastAsia"/>
          <w:szCs w:val="21"/>
        </w:rPr>
        <w:t>技术</w:t>
      </w:r>
      <w:r>
        <w:rPr>
          <w:rFonts w:ascii="宋体" w:hAnsi="宋体" w:hint="eastAsia"/>
          <w:szCs w:val="21"/>
        </w:rPr>
        <w:t>服务工作计划》，参加保险公司和建设单位组织的</w:t>
      </w:r>
      <w:r w:rsidR="00811C72">
        <w:rPr>
          <w:rFonts w:ascii="宋体" w:hAnsi="宋体" w:hint="eastAsia"/>
          <w:szCs w:val="21"/>
        </w:rPr>
        <w:t>相关参建</w:t>
      </w:r>
      <w:r w:rsidR="00AB51AD">
        <w:rPr>
          <w:rFonts w:ascii="宋体" w:hAnsi="宋体" w:hint="eastAsia"/>
          <w:szCs w:val="21"/>
        </w:rPr>
        <w:t>方</w:t>
      </w:r>
      <w:r>
        <w:rPr>
          <w:rFonts w:ascii="宋体" w:hAnsi="宋体" w:hint="eastAsia"/>
          <w:szCs w:val="21"/>
        </w:rPr>
        <w:t>参与的</w:t>
      </w:r>
      <w:r w:rsidR="00A774B2">
        <w:rPr>
          <w:rFonts w:ascii="宋体" w:hAnsi="宋体" w:hint="eastAsia"/>
          <w:szCs w:val="21"/>
        </w:rPr>
        <w:t>安全</w:t>
      </w:r>
      <w:r>
        <w:rPr>
          <w:rFonts w:ascii="宋体" w:hAnsi="宋体" w:hint="eastAsia"/>
          <w:szCs w:val="21"/>
        </w:rPr>
        <w:t>风险</w:t>
      </w:r>
      <w:r w:rsidR="00A774B2">
        <w:rPr>
          <w:rFonts w:ascii="宋体" w:hAnsi="宋体" w:hint="eastAsia"/>
          <w:szCs w:val="21"/>
        </w:rPr>
        <w:t>技术服务</w:t>
      </w:r>
      <w:r>
        <w:rPr>
          <w:rFonts w:ascii="宋体" w:hAnsi="宋体" w:hint="eastAsia"/>
          <w:szCs w:val="21"/>
        </w:rPr>
        <w:t>交底会。</w:t>
      </w:r>
    </w:p>
    <w:p w14:paraId="4FFCD5FA" w14:textId="2C122B6F" w:rsidR="00852244" w:rsidRDefault="00852244" w:rsidP="00852244">
      <w:pPr>
        <w:spacing w:line="400" w:lineRule="exact"/>
        <w:rPr>
          <w:rFonts w:ascii="宋体" w:hAnsi="宋体" w:hint="eastAsia"/>
          <w:szCs w:val="21"/>
        </w:rPr>
      </w:pPr>
      <w:r>
        <w:rPr>
          <w:rFonts w:ascii="宋体" w:hAnsi="宋体"/>
          <w:b/>
          <w:bCs/>
          <w:szCs w:val="21"/>
        </w:rPr>
        <w:t>3</w:t>
      </w:r>
      <w:r>
        <w:rPr>
          <w:rFonts w:ascii="宋体" w:hAnsi="宋体" w:hint="eastAsia"/>
          <w:b/>
          <w:bCs/>
          <w:szCs w:val="21"/>
        </w:rPr>
        <w:t>.</w:t>
      </w:r>
      <w:r>
        <w:rPr>
          <w:rFonts w:ascii="宋体" w:hAnsi="宋体"/>
          <w:b/>
          <w:bCs/>
          <w:szCs w:val="21"/>
        </w:rPr>
        <w:t>3</w:t>
      </w:r>
      <w:r>
        <w:rPr>
          <w:rFonts w:ascii="宋体" w:hAnsi="宋体" w:hint="eastAsia"/>
          <w:b/>
          <w:bCs/>
          <w:szCs w:val="21"/>
        </w:rPr>
        <w:t>.</w:t>
      </w:r>
      <w:r>
        <w:rPr>
          <w:rFonts w:ascii="宋体" w:hAnsi="宋体"/>
          <w:b/>
          <w:bCs/>
          <w:szCs w:val="21"/>
        </w:rPr>
        <w:t xml:space="preserve">3 </w:t>
      </w:r>
      <w:r>
        <w:rPr>
          <w:rFonts w:ascii="宋体" w:hAnsi="宋体" w:hint="eastAsia"/>
          <w:szCs w:val="21"/>
        </w:rPr>
        <w:t>《</w:t>
      </w:r>
      <w:r w:rsidR="00180349">
        <w:rPr>
          <w:rFonts w:ascii="宋体" w:hAnsi="宋体" w:hint="eastAsia"/>
          <w:szCs w:val="21"/>
        </w:rPr>
        <w:t>安全</w:t>
      </w:r>
      <w:r>
        <w:rPr>
          <w:rFonts w:ascii="宋体" w:hAnsi="宋体" w:hint="eastAsia"/>
          <w:szCs w:val="21"/>
        </w:rPr>
        <w:t>风险</w:t>
      </w:r>
      <w:r w:rsidR="00A001E8" w:rsidRPr="00180349">
        <w:rPr>
          <w:rFonts w:ascii="宋体" w:hAnsi="宋体" w:hint="eastAsia"/>
          <w:szCs w:val="21"/>
        </w:rPr>
        <w:t>技术</w:t>
      </w:r>
      <w:r>
        <w:rPr>
          <w:rFonts w:ascii="宋体" w:hAnsi="宋体" w:hint="eastAsia"/>
          <w:szCs w:val="21"/>
        </w:rPr>
        <w:t>服务工作计划》应包括下列内容：</w:t>
      </w:r>
      <w:r>
        <w:rPr>
          <w:rFonts w:ascii="宋体" w:hAnsi="宋体"/>
          <w:szCs w:val="21"/>
        </w:rPr>
        <w:t xml:space="preserve"> </w:t>
      </w:r>
    </w:p>
    <w:p w14:paraId="0F423BB1" w14:textId="4C5476AA" w:rsidR="00852244" w:rsidRDefault="00852244" w:rsidP="00852244">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项目基本信息：项目名称、地</w:t>
      </w:r>
      <w:r w:rsidR="00D53BCF">
        <w:rPr>
          <w:rFonts w:ascii="宋体" w:hAnsi="宋体" w:hint="eastAsia"/>
          <w:szCs w:val="21"/>
        </w:rPr>
        <w:t>址</w:t>
      </w:r>
      <w:r>
        <w:rPr>
          <w:rFonts w:ascii="宋体" w:hAnsi="宋体" w:hint="eastAsia"/>
          <w:szCs w:val="21"/>
        </w:rPr>
        <w:t>、</w:t>
      </w:r>
      <w:r w:rsidR="00D53BCF">
        <w:rPr>
          <w:rFonts w:ascii="宋体" w:hAnsi="宋体" w:hint="eastAsia"/>
          <w:szCs w:val="21"/>
        </w:rPr>
        <w:t>参建</w:t>
      </w:r>
      <w:r w:rsidR="00AB51AD">
        <w:rPr>
          <w:rFonts w:ascii="宋体" w:hAnsi="宋体" w:hint="eastAsia"/>
          <w:szCs w:val="21"/>
        </w:rPr>
        <w:t>单位</w:t>
      </w:r>
      <w:r>
        <w:rPr>
          <w:rFonts w:ascii="宋体" w:hAnsi="宋体" w:hint="eastAsia"/>
          <w:szCs w:val="21"/>
        </w:rPr>
        <w:t>、</w:t>
      </w:r>
      <w:r w:rsidR="00A54FFF">
        <w:rPr>
          <w:rFonts w:ascii="宋体" w:hAnsi="宋体" w:hint="eastAsia"/>
          <w:szCs w:val="21"/>
        </w:rPr>
        <w:t>主承保保险公司、保障范围及保险责任、</w:t>
      </w:r>
      <w:r w:rsidR="00180349">
        <w:rPr>
          <w:rFonts w:ascii="宋体" w:hAnsi="宋体" w:hint="eastAsia"/>
          <w:szCs w:val="21"/>
        </w:rPr>
        <w:t>建设规模、</w:t>
      </w:r>
      <w:r w:rsidR="00A54FFF">
        <w:rPr>
          <w:rFonts w:ascii="宋体" w:hAnsi="宋体" w:hint="eastAsia"/>
          <w:szCs w:val="21"/>
        </w:rPr>
        <w:t>项目进程等</w:t>
      </w:r>
      <w:r>
        <w:rPr>
          <w:rFonts w:ascii="宋体" w:hAnsi="宋体" w:hint="eastAsia"/>
          <w:szCs w:val="21"/>
        </w:rPr>
        <w:t>；</w:t>
      </w:r>
    </w:p>
    <w:p w14:paraId="34DFCB0E" w14:textId="4DB66FAA" w:rsidR="00CD1006" w:rsidRDefault="00CD1006" w:rsidP="00CD1006">
      <w:pPr>
        <w:ind w:firstLineChars="200" w:firstLine="422"/>
        <w:jc w:val="center"/>
        <w:rPr>
          <w:rFonts w:ascii="宋体" w:hAnsi="宋体" w:hint="eastAsia"/>
          <w:b/>
          <w:bCs/>
          <w:szCs w:val="21"/>
        </w:rPr>
      </w:pPr>
    </w:p>
    <w:p w14:paraId="544E4948" w14:textId="3B849EC2" w:rsidR="00146A2B" w:rsidRPr="00146A2B" w:rsidRDefault="00146A2B" w:rsidP="00146A2B">
      <w:pPr>
        <w:ind w:firstLineChars="200" w:firstLine="420"/>
        <w:jc w:val="center"/>
        <w:rPr>
          <w:rFonts w:ascii="宋体" w:hAnsi="宋体" w:hint="eastAsia"/>
          <w:b/>
          <w:bCs/>
          <w:szCs w:val="21"/>
        </w:rPr>
      </w:pPr>
      <w:r w:rsidRPr="00146A2B">
        <w:rPr>
          <w:rFonts w:hint="eastAsia"/>
          <w:noProof/>
        </w:rPr>
        <w:lastRenderedPageBreak/>
        <w:drawing>
          <wp:inline distT="0" distB="0" distL="0" distR="0" wp14:anchorId="5AA174FE" wp14:editId="103E94E7">
            <wp:extent cx="5274310" cy="2315210"/>
            <wp:effectExtent l="0" t="0" r="254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315210"/>
                    </a:xfrm>
                    <a:prstGeom prst="rect">
                      <a:avLst/>
                    </a:prstGeom>
                    <a:noFill/>
                    <a:ln>
                      <a:noFill/>
                    </a:ln>
                  </pic:spPr>
                </pic:pic>
              </a:graphicData>
            </a:graphic>
          </wp:inline>
        </w:drawing>
      </w:r>
    </w:p>
    <w:p w14:paraId="617CB6C1" w14:textId="5B0B2A46" w:rsidR="00CD1006" w:rsidRDefault="00CD1006" w:rsidP="00CD1006">
      <w:pPr>
        <w:ind w:firstLineChars="200" w:firstLine="360"/>
        <w:jc w:val="center"/>
        <w:rPr>
          <w:rFonts w:ascii="宋体" w:hAnsi="宋体" w:hint="eastAsia"/>
          <w:b/>
          <w:bCs/>
          <w:szCs w:val="21"/>
        </w:rPr>
      </w:pPr>
      <w:bookmarkStart w:id="58" w:name="_Hlk100839618"/>
      <w:r>
        <w:rPr>
          <w:rFonts w:ascii="宋体" w:hAnsi="宋体" w:hint="eastAsia"/>
          <w:sz w:val="18"/>
          <w:szCs w:val="18"/>
        </w:rPr>
        <w:t>图</w:t>
      </w:r>
      <w:r w:rsidR="00146A2B">
        <w:rPr>
          <w:rFonts w:ascii="宋体" w:hAnsi="宋体"/>
          <w:sz w:val="18"/>
          <w:szCs w:val="18"/>
        </w:rPr>
        <w:t>3</w:t>
      </w:r>
      <w:r>
        <w:rPr>
          <w:rFonts w:ascii="宋体" w:hAnsi="宋体" w:hint="eastAsia"/>
          <w:sz w:val="18"/>
          <w:szCs w:val="18"/>
        </w:rPr>
        <w:t>.</w:t>
      </w:r>
      <w:r>
        <w:rPr>
          <w:rFonts w:ascii="宋体" w:hAnsi="宋体"/>
          <w:sz w:val="18"/>
          <w:szCs w:val="18"/>
        </w:rPr>
        <w:t>3</w:t>
      </w:r>
      <w:r>
        <w:rPr>
          <w:rFonts w:ascii="宋体" w:hAnsi="宋体" w:hint="eastAsia"/>
          <w:sz w:val="18"/>
          <w:szCs w:val="18"/>
        </w:rPr>
        <w:t>.1</w:t>
      </w:r>
      <w:r w:rsidR="00146A2B">
        <w:rPr>
          <w:rFonts w:ascii="宋体" w:hAnsi="宋体"/>
          <w:sz w:val="18"/>
          <w:szCs w:val="18"/>
        </w:rPr>
        <w:t xml:space="preserve"> </w:t>
      </w:r>
      <w:r w:rsidR="0061220C">
        <w:rPr>
          <w:rFonts w:ascii="宋体" w:hAnsi="宋体"/>
          <w:sz w:val="18"/>
          <w:szCs w:val="18"/>
        </w:rPr>
        <w:t xml:space="preserve"> </w:t>
      </w:r>
      <w:r w:rsidR="00146A2B">
        <w:rPr>
          <w:rFonts w:ascii="宋体" w:hAnsi="宋体" w:hint="eastAsia"/>
          <w:sz w:val="18"/>
          <w:szCs w:val="18"/>
        </w:rPr>
        <w:t>风险管理总流程</w:t>
      </w:r>
    </w:p>
    <w:bookmarkEnd w:id="58"/>
    <w:p w14:paraId="7AF8ACD2" w14:textId="7773E9DD" w:rsidR="00852244" w:rsidRDefault="00852244" w:rsidP="00852244">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szCs w:val="21"/>
        </w:rPr>
        <w:t xml:space="preserve"> </w:t>
      </w:r>
      <w:r w:rsidR="00A54FFF">
        <w:rPr>
          <w:rFonts w:ascii="宋体" w:hAnsi="宋体" w:hint="eastAsia"/>
          <w:szCs w:val="21"/>
        </w:rPr>
        <w:t>项目风险管理团队成员信息及需要投入的设备设施等</w:t>
      </w:r>
      <w:r>
        <w:rPr>
          <w:rFonts w:ascii="宋体" w:hAnsi="宋体" w:hint="eastAsia"/>
          <w:szCs w:val="21"/>
        </w:rPr>
        <w:t>；</w:t>
      </w:r>
    </w:p>
    <w:p w14:paraId="310AE4FC" w14:textId="1844E5FB" w:rsidR="00852244" w:rsidRDefault="00852244" w:rsidP="00852244">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hint="eastAsia"/>
          <w:szCs w:val="21"/>
        </w:rPr>
        <w:t xml:space="preserve"> </w:t>
      </w:r>
      <w:r w:rsidR="0063501C">
        <w:rPr>
          <w:rFonts w:ascii="宋体" w:hAnsi="宋体" w:hint="eastAsia"/>
          <w:szCs w:val="21"/>
        </w:rPr>
        <w:t>风险管理的目标</w:t>
      </w:r>
      <w:r>
        <w:rPr>
          <w:rFonts w:ascii="宋体" w:hAnsi="宋体" w:hint="eastAsia"/>
          <w:szCs w:val="21"/>
        </w:rPr>
        <w:t>；</w:t>
      </w:r>
    </w:p>
    <w:p w14:paraId="0FBDD8E2" w14:textId="3D8A7549" w:rsidR="00852244" w:rsidRDefault="00852244" w:rsidP="00852244">
      <w:pPr>
        <w:spacing w:line="400" w:lineRule="exact"/>
        <w:ind w:firstLineChars="200" w:firstLine="422"/>
        <w:rPr>
          <w:rFonts w:ascii="宋体" w:hAnsi="宋体" w:hint="eastAsia"/>
          <w:szCs w:val="21"/>
        </w:rPr>
      </w:pPr>
      <w:r>
        <w:rPr>
          <w:rFonts w:ascii="宋体" w:hAnsi="宋体" w:hint="eastAsia"/>
          <w:b/>
          <w:bCs/>
          <w:szCs w:val="21"/>
        </w:rPr>
        <w:t>4</w:t>
      </w:r>
      <w:r>
        <w:rPr>
          <w:rFonts w:ascii="宋体" w:hAnsi="宋体" w:hint="eastAsia"/>
          <w:szCs w:val="21"/>
        </w:rPr>
        <w:t xml:space="preserve"> </w:t>
      </w:r>
      <w:r w:rsidR="0063501C">
        <w:rPr>
          <w:rFonts w:ascii="宋体" w:hAnsi="宋体" w:hint="eastAsia"/>
          <w:szCs w:val="21"/>
        </w:rPr>
        <w:t>风险管理服务内容：风险评估范围、过程检查方法、过程检查频次安排、工作流程等</w:t>
      </w:r>
      <w:r>
        <w:rPr>
          <w:rFonts w:ascii="宋体" w:hAnsi="宋体" w:hint="eastAsia"/>
          <w:szCs w:val="21"/>
        </w:rPr>
        <w:t>；</w:t>
      </w:r>
    </w:p>
    <w:p w14:paraId="3694BCDB" w14:textId="2C5733BB" w:rsidR="0063501C" w:rsidRDefault="0063501C" w:rsidP="00852244">
      <w:pPr>
        <w:spacing w:line="400" w:lineRule="exact"/>
        <w:ind w:firstLineChars="200" w:firstLine="422"/>
        <w:rPr>
          <w:rFonts w:ascii="宋体" w:hAnsi="宋体" w:hint="eastAsia"/>
          <w:szCs w:val="21"/>
        </w:rPr>
      </w:pPr>
      <w:r>
        <w:rPr>
          <w:rFonts w:ascii="宋体" w:hAnsi="宋体"/>
          <w:b/>
          <w:bCs/>
          <w:szCs w:val="21"/>
        </w:rPr>
        <w:t>5</w:t>
      </w:r>
      <w:r>
        <w:rPr>
          <w:rFonts w:ascii="宋体" w:hAnsi="宋体" w:hint="eastAsia"/>
          <w:szCs w:val="21"/>
        </w:rPr>
        <w:t xml:space="preserve"> 风险</w:t>
      </w:r>
      <w:r w:rsidR="00120B34">
        <w:rPr>
          <w:rFonts w:ascii="宋体" w:hAnsi="宋体" w:hint="eastAsia"/>
          <w:szCs w:val="21"/>
        </w:rPr>
        <w:t>评估</w:t>
      </w:r>
      <w:r>
        <w:rPr>
          <w:rFonts w:ascii="宋体" w:hAnsi="宋体" w:hint="eastAsia"/>
          <w:szCs w:val="21"/>
        </w:rPr>
        <w:t>的方法、措施以及风险跟踪的要求；</w:t>
      </w:r>
    </w:p>
    <w:p w14:paraId="2C1DBCD8" w14:textId="62B9F7AD" w:rsidR="0063501C" w:rsidRDefault="0063501C" w:rsidP="00852244">
      <w:pPr>
        <w:spacing w:line="400" w:lineRule="exact"/>
        <w:ind w:firstLineChars="200" w:firstLine="422"/>
        <w:rPr>
          <w:rFonts w:ascii="宋体" w:hAnsi="宋体" w:hint="eastAsia"/>
          <w:szCs w:val="21"/>
        </w:rPr>
      </w:pPr>
      <w:r>
        <w:rPr>
          <w:rFonts w:ascii="宋体" w:hAnsi="宋体"/>
          <w:b/>
          <w:bCs/>
          <w:szCs w:val="21"/>
        </w:rPr>
        <w:t>6</w:t>
      </w:r>
      <w:r>
        <w:rPr>
          <w:rFonts w:ascii="宋体" w:hAnsi="宋体" w:hint="eastAsia"/>
          <w:szCs w:val="21"/>
        </w:rPr>
        <w:t xml:space="preserve"> 过程中需重点控制的阶段</w:t>
      </w:r>
      <w:r w:rsidR="00C743B9">
        <w:rPr>
          <w:rFonts w:ascii="宋体" w:hAnsi="宋体" w:hint="eastAsia"/>
          <w:szCs w:val="21"/>
        </w:rPr>
        <w:t>、</w:t>
      </w:r>
      <w:r>
        <w:rPr>
          <w:rFonts w:ascii="宋体" w:hAnsi="宋体" w:hint="eastAsia"/>
          <w:szCs w:val="21"/>
        </w:rPr>
        <w:t>部位</w:t>
      </w:r>
      <w:r w:rsidR="00C743B9">
        <w:rPr>
          <w:rFonts w:ascii="宋体" w:hAnsi="宋体" w:hint="eastAsia"/>
          <w:szCs w:val="21"/>
        </w:rPr>
        <w:t>和安全</w:t>
      </w:r>
      <w:r w:rsidR="00D5436C">
        <w:rPr>
          <w:rFonts w:ascii="宋体" w:hAnsi="宋体" w:hint="eastAsia"/>
          <w:szCs w:val="21"/>
        </w:rPr>
        <w:t>专</w:t>
      </w:r>
      <w:r w:rsidR="00C743B9">
        <w:rPr>
          <w:rFonts w:ascii="宋体" w:hAnsi="宋体" w:hint="eastAsia"/>
          <w:szCs w:val="21"/>
        </w:rPr>
        <w:t>项工程</w:t>
      </w:r>
      <w:r>
        <w:rPr>
          <w:rFonts w:ascii="宋体" w:hAnsi="宋体" w:hint="eastAsia"/>
          <w:szCs w:val="21"/>
        </w:rPr>
        <w:t>；</w:t>
      </w:r>
    </w:p>
    <w:p w14:paraId="05F947D5" w14:textId="114821F2" w:rsidR="0063501C" w:rsidRDefault="0063501C" w:rsidP="00852244">
      <w:pPr>
        <w:spacing w:line="400" w:lineRule="exact"/>
        <w:ind w:firstLineChars="200" w:firstLine="422"/>
        <w:rPr>
          <w:rFonts w:ascii="宋体" w:hAnsi="宋体" w:hint="eastAsia"/>
          <w:szCs w:val="21"/>
        </w:rPr>
      </w:pPr>
      <w:r>
        <w:rPr>
          <w:rFonts w:ascii="宋体" w:hAnsi="宋体"/>
          <w:b/>
          <w:bCs/>
          <w:szCs w:val="21"/>
        </w:rPr>
        <w:t>7</w:t>
      </w:r>
      <w:r>
        <w:rPr>
          <w:rFonts w:ascii="宋体" w:hAnsi="宋体" w:hint="eastAsia"/>
          <w:szCs w:val="21"/>
        </w:rPr>
        <w:t xml:space="preserve"> 拟出具的报告或形成的成果文件；</w:t>
      </w:r>
    </w:p>
    <w:p w14:paraId="0D15EEC4" w14:textId="6FF546AA" w:rsidR="0063501C" w:rsidRDefault="0063501C" w:rsidP="00852244">
      <w:pPr>
        <w:spacing w:line="400" w:lineRule="exact"/>
        <w:ind w:firstLineChars="200" w:firstLine="422"/>
        <w:rPr>
          <w:rFonts w:ascii="宋体" w:hAnsi="宋体" w:hint="eastAsia"/>
          <w:szCs w:val="21"/>
        </w:rPr>
      </w:pPr>
      <w:r>
        <w:rPr>
          <w:rFonts w:ascii="宋体" w:hAnsi="宋体"/>
          <w:b/>
          <w:bCs/>
          <w:szCs w:val="21"/>
        </w:rPr>
        <w:t>8</w:t>
      </w:r>
      <w:r>
        <w:rPr>
          <w:rFonts w:ascii="宋体" w:hAnsi="宋体" w:hint="eastAsia"/>
          <w:szCs w:val="21"/>
        </w:rPr>
        <w:t xml:space="preserve"> 需要建设单位及保险公司协调配合的相关事宜。</w:t>
      </w:r>
    </w:p>
    <w:p w14:paraId="524492CC" w14:textId="3E36B533" w:rsidR="0063501C" w:rsidRDefault="0063501C" w:rsidP="0063501C">
      <w:pPr>
        <w:spacing w:line="400" w:lineRule="exact"/>
        <w:rPr>
          <w:rFonts w:ascii="宋体" w:hAnsi="宋体" w:hint="eastAsia"/>
          <w:szCs w:val="21"/>
        </w:rPr>
      </w:pPr>
      <w:r>
        <w:rPr>
          <w:rFonts w:ascii="宋体" w:hAnsi="宋体"/>
          <w:b/>
          <w:bCs/>
          <w:szCs w:val="21"/>
        </w:rPr>
        <w:t>3</w:t>
      </w:r>
      <w:r>
        <w:rPr>
          <w:rFonts w:ascii="宋体" w:hAnsi="宋体" w:hint="eastAsia"/>
          <w:b/>
          <w:bCs/>
          <w:szCs w:val="21"/>
        </w:rPr>
        <w:t>.</w:t>
      </w:r>
      <w:r>
        <w:rPr>
          <w:rFonts w:ascii="宋体" w:hAnsi="宋体"/>
          <w:b/>
          <w:bCs/>
          <w:szCs w:val="21"/>
        </w:rPr>
        <w:t>3</w:t>
      </w:r>
      <w:r>
        <w:rPr>
          <w:rFonts w:ascii="宋体" w:hAnsi="宋体" w:hint="eastAsia"/>
          <w:b/>
          <w:bCs/>
          <w:szCs w:val="21"/>
        </w:rPr>
        <w:t>.</w:t>
      </w:r>
      <w:r w:rsidR="00C27269">
        <w:rPr>
          <w:rFonts w:ascii="宋体" w:hAnsi="宋体"/>
          <w:b/>
          <w:bCs/>
          <w:szCs w:val="21"/>
        </w:rPr>
        <w:t>4</w:t>
      </w:r>
      <w:r>
        <w:rPr>
          <w:rFonts w:ascii="宋体" w:hAnsi="宋体"/>
          <w:b/>
          <w:bCs/>
          <w:szCs w:val="21"/>
        </w:rPr>
        <w:t xml:space="preserve"> </w:t>
      </w:r>
      <w:bookmarkStart w:id="59" w:name="_Hlk100755528"/>
      <w:r w:rsidR="00A774B2">
        <w:rPr>
          <w:rFonts w:ascii="宋体" w:hAnsi="宋体" w:hint="eastAsia"/>
          <w:szCs w:val="21"/>
        </w:rPr>
        <w:t>安全风险</w:t>
      </w:r>
      <w:r w:rsidR="00CE7A86" w:rsidRPr="00C743B9">
        <w:rPr>
          <w:rFonts w:ascii="宋体" w:hAnsi="宋体" w:hint="eastAsia"/>
          <w:szCs w:val="21"/>
        </w:rPr>
        <w:t>技术</w:t>
      </w:r>
      <w:r w:rsidR="00A774B2">
        <w:rPr>
          <w:rFonts w:ascii="宋体" w:hAnsi="宋体" w:hint="eastAsia"/>
          <w:szCs w:val="21"/>
        </w:rPr>
        <w:t>服务</w:t>
      </w:r>
      <w:r w:rsidR="00C27269">
        <w:rPr>
          <w:rFonts w:ascii="宋体" w:hAnsi="宋体" w:hint="eastAsia"/>
          <w:szCs w:val="21"/>
        </w:rPr>
        <w:t>交底会</w:t>
      </w:r>
      <w:bookmarkEnd w:id="59"/>
      <w:r w:rsidR="00C27269">
        <w:rPr>
          <w:rFonts w:ascii="宋体" w:hAnsi="宋体" w:hint="eastAsia"/>
          <w:szCs w:val="21"/>
        </w:rPr>
        <w:t>上</w:t>
      </w:r>
      <w:r w:rsidR="00715770">
        <w:rPr>
          <w:rFonts w:ascii="宋体" w:hAnsi="宋体" w:hint="eastAsia"/>
          <w:szCs w:val="21"/>
        </w:rPr>
        <w:t>安全风险技术服务机构</w:t>
      </w:r>
      <w:r w:rsidR="00C27269">
        <w:rPr>
          <w:rFonts w:ascii="宋体" w:hAnsi="宋体" w:hint="eastAsia"/>
          <w:szCs w:val="21"/>
        </w:rPr>
        <w:t>应完成下列事项</w:t>
      </w:r>
      <w:r>
        <w:rPr>
          <w:rFonts w:ascii="宋体" w:hAnsi="宋体" w:hint="eastAsia"/>
          <w:szCs w:val="21"/>
        </w:rPr>
        <w:t>：</w:t>
      </w:r>
      <w:r>
        <w:rPr>
          <w:rFonts w:ascii="宋体" w:hAnsi="宋体"/>
          <w:szCs w:val="21"/>
        </w:rPr>
        <w:t xml:space="preserve"> </w:t>
      </w:r>
    </w:p>
    <w:p w14:paraId="2BC06ED5" w14:textId="22C7C787" w:rsidR="0063501C" w:rsidRDefault="0063501C" w:rsidP="0063501C">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sidR="00C27269">
        <w:rPr>
          <w:rFonts w:ascii="宋体" w:hAnsi="宋体" w:hint="eastAsia"/>
          <w:szCs w:val="21"/>
        </w:rPr>
        <w:t>向各方阐明风险管理的目的、依据、方法和工作流程</w:t>
      </w:r>
      <w:r>
        <w:rPr>
          <w:rFonts w:ascii="宋体" w:hAnsi="宋体" w:hint="eastAsia"/>
          <w:szCs w:val="21"/>
        </w:rPr>
        <w:t>；</w:t>
      </w:r>
    </w:p>
    <w:p w14:paraId="1068A93D" w14:textId="09078637" w:rsidR="0063501C" w:rsidRDefault="0063501C" w:rsidP="0063501C">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szCs w:val="21"/>
        </w:rPr>
        <w:t xml:space="preserve"> </w:t>
      </w:r>
      <w:r w:rsidR="00C27269">
        <w:rPr>
          <w:rFonts w:ascii="宋体" w:hAnsi="宋体" w:hint="eastAsia"/>
          <w:szCs w:val="21"/>
        </w:rPr>
        <w:t>介绍项目基本信息，明确风险管理的服务内容</w:t>
      </w:r>
      <w:r>
        <w:rPr>
          <w:rFonts w:ascii="宋体" w:hAnsi="宋体" w:hint="eastAsia"/>
          <w:szCs w:val="21"/>
        </w:rPr>
        <w:t>；</w:t>
      </w:r>
    </w:p>
    <w:p w14:paraId="1A31440E" w14:textId="5734D29A" w:rsidR="0063501C" w:rsidRDefault="0063501C" w:rsidP="0063501C">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hint="eastAsia"/>
          <w:szCs w:val="21"/>
        </w:rPr>
        <w:t xml:space="preserve"> </w:t>
      </w:r>
      <w:r w:rsidR="00C27269">
        <w:rPr>
          <w:rFonts w:ascii="宋体" w:hAnsi="宋体" w:hint="eastAsia"/>
          <w:szCs w:val="21"/>
        </w:rPr>
        <w:t>结合项目特点和收集到的文件</w:t>
      </w:r>
      <w:r w:rsidR="00D5436C">
        <w:rPr>
          <w:rFonts w:ascii="宋体" w:hAnsi="宋体" w:hint="eastAsia"/>
          <w:szCs w:val="21"/>
        </w:rPr>
        <w:t>资料</w:t>
      </w:r>
      <w:r w:rsidR="00C27269">
        <w:rPr>
          <w:rFonts w:ascii="宋体" w:hAnsi="宋体" w:hint="eastAsia"/>
          <w:szCs w:val="21"/>
        </w:rPr>
        <w:t>的风险评估结果进行风险交底</w:t>
      </w:r>
      <w:r>
        <w:rPr>
          <w:rFonts w:ascii="宋体" w:hAnsi="宋体" w:hint="eastAsia"/>
          <w:szCs w:val="21"/>
        </w:rPr>
        <w:t>；</w:t>
      </w:r>
    </w:p>
    <w:p w14:paraId="6F0C9E15" w14:textId="126DAEB2" w:rsidR="0063501C" w:rsidRDefault="0063501C" w:rsidP="0063501C">
      <w:pPr>
        <w:spacing w:line="400" w:lineRule="exact"/>
        <w:ind w:firstLineChars="200" w:firstLine="422"/>
        <w:rPr>
          <w:rFonts w:ascii="宋体" w:hAnsi="宋体" w:hint="eastAsia"/>
          <w:szCs w:val="21"/>
        </w:rPr>
      </w:pPr>
      <w:r>
        <w:rPr>
          <w:rFonts w:ascii="宋体" w:hAnsi="宋体" w:hint="eastAsia"/>
          <w:b/>
          <w:bCs/>
          <w:szCs w:val="21"/>
        </w:rPr>
        <w:t>4</w:t>
      </w:r>
      <w:r>
        <w:rPr>
          <w:rFonts w:ascii="宋体" w:hAnsi="宋体" w:hint="eastAsia"/>
          <w:szCs w:val="21"/>
        </w:rPr>
        <w:t xml:space="preserve"> </w:t>
      </w:r>
      <w:r w:rsidR="00C27269">
        <w:rPr>
          <w:rFonts w:ascii="宋体" w:hAnsi="宋体" w:hint="eastAsia"/>
          <w:szCs w:val="21"/>
        </w:rPr>
        <w:t>强调需要建设单位和保险公司协调配合的相关事宜</w:t>
      </w:r>
      <w:r>
        <w:rPr>
          <w:rFonts w:ascii="宋体" w:hAnsi="宋体" w:hint="eastAsia"/>
          <w:szCs w:val="21"/>
        </w:rPr>
        <w:t>；</w:t>
      </w:r>
    </w:p>
    <w:p w14:paraId="52197307" w14:textId="1AD0BE58" w:rsidR="0063501C" w:rsidRDefault="0063501C" w:rsidP="0063501C">
      <w:pPr>
        <w:spacing w:line="400" w:lineRule="exact"/>
        <w:ind w:firstLineChars="200" w:firstLine="422"/>
        <w:rPr>
          <w:rFonts w:ascii="宋体" w:hAnsi="宋体" w:hint="eastAsia"/>
          <w:szCs w:val="21"/>
        </w:rPr>
      </w:pPr>
      <w:r>
        <w:rPr>
          <w:rFonts w:ascii="宋体" w:hAnsi="宋体"/>
          <w:b/>
          <w:bCs/>
          <w:szCs w:val="21"/>
        </w:rPr>
        <w:t>5</w:t>
      </w:r>
      <w:r>
        <w:rPr>
          <w:rFonts w:ascii="宋体" w:hAnsi="宋体" w:hint="eastAsia"/>
          <w:szCs w:val="21"/>
        </w:rPr>
        <w:t xml:space="preserve"> </w:t>
      </w:r>
      <w:r w:rsidR="00C27269">
        <w:rPr>
          <w:rFonts w:ascii="宋体" w:hAnsi="宋体" w:hint="eastAsia"/>
          <w:szCs w:val="21"/>
        </w:rPr>
        <w:t>递交《</w:t>
      </w:r>
      <w:r w:rsidR="00A774B2">
        <w:rPr>
          <w:rFonts w:ascii="宋体" w:hAnsi="宋体" w:hint="eastAsia"/>
          <w:szCs w:val="21"/>
        </w:rPr>
        <w:t>安全</w:t>
      </w:r>
      <w:r w:rsidR="00C27269">
        <w:rPr>
          <w:rFonts w:ascii="宋体" w:hAnsi="宋体" w:hint="eastAsia"/>
          <w:szCs w:val="21"/>
        </w:rPr>
        <w:t>风险</w:t>
      </w:r>
      <w:r w:rsidR="00A001E8">
        <w:rPr>
          <w:rFonts w:ascii="宋体" w:hAnsi="宋体" w:hint="eastAsia"/>
          <w:szCs w:val="21"/>
        </w:rPr>
        <w:t>技术</w:t>
      </w:r>
      <w:r w:rsidR="00C27269">
        <w:rPr>
          <w:rFonts w:ascii="宋体" w:hAnsi="宋体" w:hint="eastAsia"/>
          <w:szCs w:val="21"/>
        </w:rPr>
        <w:t>服务工作计划》</w:t>
      </w:r>
      <w:r>
        <w:rPr>
          <w:rFonts w:ascii="宋体" w:hAnsi="宋体" w:hint="eastAsia"/>
          <w:szCs w:val="21"/>
        </w:rPr>
        <w:t>；</w:t>
      </w:r>
    </w:p>
    <w:p w14:paraId="355EC6DC" w14:textId="59BF7ECC" w:rsidR="0063501C" w:rsidRDefault="0063501C" w:rsidP="0063501C">
      <w:pPr>
        <w:spacing w:line="400" w:lineRule="exact"/>
        <w:ind w:firstLineChars="200" w:firstLine="422"/>
        <w:rPr>
          <w:rFonts w:ascii="宋体" w:hAnsi="宋体" w:hint="eastAsia"/>
          <w:szCs w:val="21"/>
        </w:rPr>
      </w:pPr>
      <w:r>
        <w:rPr>
          <w:rFonts w:ascii="宋体" w:hAnsi="宋体"/>
          <w:b/>
          <w:bCs/>
          <w:szCs w:val="21"/>
        </w:rPr>
        <w:t>6</w:t>
      </w:r>
      <w:r>
        <w:rPr>
          <w:rFonts w:ascii="宋体" w:hAnsi="宋体" w:hint="eastAsia"/>
          <w:szCs w:val="21"/>
        </w:rPr>
        <w:t xml:space="preserve"> </w:t>
      </w:r>
      <w:r w:rsidR="00C27269">
        <w:rPr>
          <w:rFonts w:ascii="宋体" w:hAnsi="宋体" w:hint="eastAsia"/>
          <w:szCs w:val="21"/>
        </w:rPr>
        <w:t>形成会议纪要，并由与会各方签字确认</w:t>
      </w:r>
      <w:r w:rsidR="00232F13">
        <w:rPr>
          <w:rFonts w:ascii="宋体" w:hAnsi="宋体" w:hint="eastAsia"/>
          <w:szCs w:val="21"/>
        </w:rPr>
        <w:t>。</w:t>
      </w:r>
    </w:p>
    <w:p w14:paraId="7FBA9BCC" w14:textId="3A46B49D" w:rsidR="00232F13" w:rsidRDefault="00232F13" w:rsidP="00232F13">
      <w:pPr>
        <w:spacing w:line="400" w:lineRule="exact"/>
        <w:rPr>
          <w:rFonts w:ascii="宋体" w:hAnsi="宋体" w:hint="eastAsia"/>
          <w:szCs w:val="21"/>
        </w:rPr>
      </w:pPr>
      <w:r>
        <w:rPr>
          <w:rFonts w:ascii="宋体" w:hAnsi="宋体"/>
          <w:b/>
          <w:bCs/>
          <w:szCs w:val="21"/>
        </w:rPr>
        <w:t>3</w:t>
      </w:r>
      <w:r>
        <w:rPr>
          <w:rFonts w:ascii="宋体" w:hAnsi="宋体" w:hint="eastAsia"/>
          <w:b/>
          <w:bCs/>
          <w:szCs w:val="21"/>
        </w:rPr>
        <w:t>.</w:t>
      </w:r>
      <w:r>
        <w:rPr>
          <w:rFonts w:ascii="宋体" w:hAnsi="宋体"/>
          <w:b/>
          <w:bCs/>
          <w:szCs w:val="21"/>
        </w:rPr>
        <w:t>3</w:t>
      </w:r>
      <w:r>
        <w:rPr>
          <w:rFonts w:ascii="宋体" w:hAnsi="宋体" w:hint="eastAsia"/>
          <w:b/>
          <w:bCs/>
          <w:szCs w:val="21"/>
        </w:rPr>
        <w:t>.</w:t>
      </w:r>
      <w:r>
        <w:rPr>
          <w:rFonts w:ascii="宋体" w:hAnsi="宋体"/>
          <w:b/>
          <w:bCs/>
          <w:szCs w:val="21"/>
        </w:rPr>
        <w:t xml:space="preserve">5 </w:t>
      </w:r>
      <w:r>
        <w:rPr>
          <w:rFonts w:ascii="宋体" w:hAnsi="宋体" w:hint="eastAsia"/>
          <w:szCs w:val="21"/>
        </w:rPr>
        <w:t>风险管理需要的文件</w:t>
      </w:r>
      <w:r w:rsidR="00C875AA">
        <w:rPr>
          <w:rFonts w:ascii="宋体" w:hAnsi="宋体" w:hint="eastAsia"/>
          <w:szCs w:val="21"/>
        </w:rPr>
        <w:t>资料</w:t>
      </w:r>
      <w:r>
        <w:rPr>
          <w:rFonts w:ascii="宋体" w:hAnsi="宋体" w:hint="eastAsia"/>
          <w:szCs w:val="21"/>
        </w:rPr>
        <w:t>包括但不限于下列内容：</w:t>
      </w:r>
      <w:r>
        <w:rPr>
          <w:rFonts w:ascii="宋体" w:hAnsi="宋体"/>
          <w:szCs w:val="21"/>
        </w:rPr>
        <w:t xml:space="preserve"> </w:t>
      </w:r>
    </w:p>
    <w:p w14:paraId="34F7D27A" w14:textId="682F1748" w:rsidR="00232F13" w:rsidRDefault="00232F13" w:rsidP="00232F13">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sidR="00715770">
        <w:rPr>
          <w:rFonts w:ascii="宋体" w:hAnsi="宋体" w:hint="eastAsia"/>
          <w:szCs w:val="21"/>
        </w:rPr>
        <w:t>总承包</w:t>
      </w:r>
      <w:r>
        <w:rPr>
          <w:rFonts w:ascii="宋体" w:hAnsi="宋体" w:hint="eastAsia"/>
          <w:szCs w:val="21"/>
        </w:rPr>
        <w:t>单位、分包单位的资质、营业执照、安全生产许可证；</w:t>
      </w:r>
      <w:r>
        <w:rPr>
          <w:rFonts w:ascii="宋体" w:hAnsi="宋体"/>
          <w:szCs w:val="21"/>
        </w:rPr>
        <w:t xml:space="preserve"> </w:t>
      </w:r>
    </w:p>
    <w:p w14:paraId="2252656B" w14:textId="6EA22EE7" w:rsidR="00232F13" w:rsidRDefault="00232F13" w:rsidP="00232F13">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szCs w:val="21"/>
        </w:rPr>
        <w:t xml:space="preserve"> </w:t>
      </w:r>
      <w:r>
        <w:rPr>
          <w:rFonts w:ascii="宋体" w:hAnsi="宋体" w:hint="eastAsia"/>
          <w:szCs w:val="21"/>
        </w:rPr>
        <w:t>安全生产管理机构的设置、人员配备及资格情况；</w:t>
      </w:r>
    </w:p>
    <w:p w14:paraId="4E097E35" w14:textId="19FA2356" w:rsidR="00232F13" w:rsidRDefault="00232F13" w:rsidP="00232F13">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hint="eastAsia"/>
          <w:szCs w:val="21"/>
        </w:rPr>
        <w:t xml:space="preserve"> 施工组织设计</w:t>
      </w:r>
      <w:r w:rsidR="00D76BC2">
        <w:rPr>
          <w:rFonts w:ascii="宋体" w:hAnsi="宋体" w:hint="eastAsia"/>
          <w:szCs w:val="21"/>
        </w:rPr>
        <w:t>及专项</w:t>
      </w:r>
      <w:r>
        <w:rPr>
          <w:rFonts w:ascii="宋体" w:hAnsi="宋体" w:hint="eastAsia"/>
          <w:szCs w:val="21"/>
        </w:rPr>
        <w:t>施工方案；</w:t>
      </w:r>
    </w:p>
    <w:p w14:paraId="2270485B" w14:textId="13B0738E" w:rsidR="00232F13" w:rsidRDefault="00232F13" w:rsidP="00232F13">
      <w:pPr>
        <w:spacing w:line="400" w:lineRule="exact"/>
        <w:ind w:firstLineChars="200" w:firstLine="422"/>
        <w:rPr>
          <w:rFonts w:ascii="宋体" w:hAnsi="宋体" w:hint="eastAsia"/>
          <w:szCs w:val="21"/>
        </w:rPr>
      </w:pPr>
      <w:r>
        <w:rPr>
          <w:rFonts w:ascii="宋体" w:hAnsi="宋体" w:hint="eastAsia"/>
          <w:b/>
          <w:bCs/>
          <w:szCs w:val="21"/>
        </w:rPr>
        <w:t>4</w:t>
      </w:r>
      <w:r>
        <w:rPr>
          <w:rFonts w:ascii="宋体" w:hAnsi="宋体" w:hint="eastAsia"/>
          <w:szCs w:val="21"/>
        </w:rPr>
        <w:t xml:space="preserve"> 施工进度计划；</w:t>
      </w:r>
    </w:p>
    <w:p w14:paraId="5DF65B76" w14:textId="19106833" w:rsidR="00456FBE" w:rsidRDefault="00456FBE" w:rsidP="00456FBE">
      <w:pPr>
        <w:spacing w:line="400" w:lineRule="exact"/>
        <w:ind w:firstLineChars="200" w:firstLine="422"/>
        <w:rPr>
          <w:rFonts w:ascii="宋体" w:hAnsi="宋体" w:hint="eastAsia"/>
          <w:szCs w:val="21"/>
        </w:rPr>
      </w:pPr>
      <w:r>
        <w:rPr>
          <w:rFonts w:ascii="宋体" w:hAnsi="宋体"/>
          <w:b/>
          <w:bCs/>
          <w:szCs w:val="21"/>
        </w:rPr>
        <w:t>5</w:t>
      </w:r>
      <w:r>
        <w:rPr>
          <w:rFonts w:ascii="宋体" w:hAnsi="宋体" w:hint="eastAsia"/>
          <w:szCs w:val="21"/>
        </w:rPr>
        <w:t xml:space="preserve"> 项目安全生产管理档案；</w:t>
      </w:r>
    </w:p>
    <w:p w14:paraId="257A3BCE" w14:textId="641C8BBA" w:rsidR="00456FBE" w:rsidRPr="00456FBE" w:rsidRDefault="00456FBE" w:rsidP="00456FBE">
      <w:pPr>
        <w:spacing w:line="400" w:lineRule="exact"/>
        <w:ind w:firstLineChars="200" w:firstLine="422"/>
        <w:rPr>
          <w:rFonts w:ascii="宋体" w:hAnsi="宋体" w:hint="eastAsia"/>
          <w:szCs w:val="21"/>
        </w:rPr>
      </w:pPr>
      <w:r>
        <w:rPr>
          <w:rFonts w:ascii="宋体" w:hAnsi="宋体"/>
          <w:b/>
          <w:bCs/>
          <w:szCs w:val="21"/>
        </w:rPr>
        <w:t>6</w:t>
      </w:r>
      <w:r>
        <w:rPr>
          <w:rFonts w:ascii="宋体" w:hAnsi="宋体" w:hint="eastAsia"/>
          <w:szCs w:val="21"/>
        </w:rPr>
        <w:t xml:space="preserve"> 监理资料；</w:t>
      </w:r>
    </w:p>
    <w:p w14:paraId="734DBDDD" w14:textId="384C7144" w:rsidR="00456FBE" w:rsidRPr="00456FBE" w:rsidRDefault="00456FBE" w:rsidP="00232F13">
      <w:pPr>
        <w:spacing w:line="400" w:lineRule="exact"/>
        <w:ind w:firstLineChars="200" w:firstLine="422"/>
        <w:rPr>
          <w:rFonts w:ascii="宋体" w:hAnsi="宋体" w:hint="eastAsia"/>
          <w:szCs w:val="21"/>
        </w:rPr>
      </w:pPr>
      <w:r>
        <w:rPr>
          <w:rFonts w:ascii="宋体" w:hAnsi="宋体"/>
          <w:b/>
          <w:bCs/>
          <w:szCs w:val="21"/>
        </w:rPr>
        <w:t>7</w:t>
      </w:r>
      <w:r>
        <w:rPr>
          <w:rFonts w:ascii="宋体" w:hAnsi="宋体" w:hint="eastAsia"/>
          <w:szCs w:val="21"/>
        </w:rPr>
        <w:t xml:space="preserve"> 工程造价文件。</w:t>
      </w:r>
    </w:p>
    <w:p w14:paraId="5F7EA59E" w14:textId="4AAF1319" w:rsidR="00456FBE" w:rsidRDefault="00456FBE" w:rsidP="00456FBE">
      <w:pPr>
        <w:pStyle w:val="2"/>
        <w:jc w:val="center"/>
        <w:rPr>
          <w:rFonts w:ascii="宋体" w:eastAsia="宋体" w:hAnsi="宋体" w:hint="eastAsia"/>
          <w:sz w:val="21"/>
          <w:szCs w:val="21"/>
        </w:rPr>
      </w:pPr>
      <w:bookmarkStart w:id="60" w:name="_Toc100666456"/>
      <w:bookmarkStart w:id="61" w:name="_Toc100911446"/>
      <w:bookmarkStart w:id="62" w:name="_Toc100913960"/>
      <w:r>
        <w:rPr>
          <w:rFonts w:ascii="宋体" w:eastAsia="宋体" w:hAnsi="宋体"/>
          <w:sz w:val="21"/>
          <w:szCs w:val="21"/>
        </w:rPr>
        <w:lastRenderedPageBreak/>
        <w:t>3</w:t>
      </w:r>
      <w:r>
        <w:rPr>
          <w:rFonts w:ascii="宋体" w:eastAsia="宋体" w:hAnsi="宋体" w:hint="eastAsia"/>
          <w:sz w:val="21"/>
          <w:szCs w:val="21"/>
        </w:rPr>
        <w:t>.</w:t>
      </w:r>
      <w:r>
        <w:rPr>
          <w:rFonts w:ascii="宋体" w:eastAsia="宋体" w:hAnsi="宋体"/>
          <w:sz w:val="21"/>
          <w:szCs w:val="21"/>
        </w:rPr>
        <w:t xml:space="preserve">4 </w:t>
      </w:r>
      <w:r>
        <w:rPr>
          <w:rFonts w:ascii="宋体" w:eastAsia="宋体" w:hAnsi="宋体" w:hint="eastAsia"/>
          <w:sz w:val="21"/>
          <w:szCs w:val="21"/>
        </w:rPr>
        <w:t>职责与权利</w:t>
      </w:r>
      <w:bookmarkEnd w:id="60"/>
      <w:bookmarkEnd w:id="61"/>
      <w:bookmarkEnd w:id="62"/>
    </w:p>
    <w:p w14:paraId="18A4783D" w14:textId="29AA6759" w:rsidR="00456FBE" w:rsidRDefault="00456FBE" w:rsidP="00456FBE">
      <w:pPr>
        <w:spacing w:line="400" w:lineRule="exact"/>
        <w:rPr>
          <w:rFonts w:ascii="宋体" w:hAnsi="宋体" w:hint="eastAsia"/>
          <w:szCs w:val="21"/>
        </w:rPr>
      </w:pPr>
      <w:r>
        <w:rPr>
          <w:rFonts w:ascii="宋体" w:hAnsi="宋体" w:hint="eastAsia"/>
          <w:b/>
          <w:bCs/>
          <w:szCs w:val="21"/>
        </w:rPr>
        <w:t>3.</w:t>
      </w:r>
      <w:r>
        <w:rPr>
          <w:rFonts w:ascii="宋体" w:hAnsi="宋体"/>
          <w:b/>
          <w:bCs/>
          <w:szCs w:val="21"/>
        </w:rPr>
        <w:t>4</w:t>
      </w:r>
      <w:r>
        <w:rPr>
          <w:rFonts w:ascii="宋体" w:hAnsi="宋体" w:hint="eastAsia"/>
          <w:b/>
          <w:bCs/>
          <w:szCs w:val="21"/>
        </w:rPr>
        <w:t>.1</w:t>
      </w:r>
      <w:r>
        <w:rPr>
          <w:rFonts w:ascii="宋体" w:hAnsi="宋体"/>
          <w:b/>
          <w:bCs/>
          <w:szCs w:val="21"/>
        </w:rPr>
        <w:t xml:space="preserve"> </w:t>
      </w:r>
      <w:r>
        <w:rPr>
          <w:rFonts w:ascii="宋体" w:hAnsi="宋体" w:hint="eastAsia"/>
          <w:szCs w:val="21"/>
        </w:rPr>
        <w:t>安全风险</w:t>
      </w:r>
      <w:r w:rsidR="00D8232E" w:rsidRPr="00D8232E">
        <w:rPr>
          <w:rFonts w:ascii="宋体" w:hAnsi="宋体" w:hint="eastAsia"/>
          <w:szCs w:val="21"/>
        </w:rPr>
        <w:t>技术服务机构</w:t>
      </w:r>
      <w:r>
        <w:rPr>
          <w:rFonts w:ascii="宋体" w:hAnsi="宋体" w:hint="eastAsia"/>
          <w:szCs w:val="21"/>
        </w:rPr>
        <w:t>应建立沟通、协调机制，确保内部、外部的信息畅通，避免和消除在风险管理过程中的障碍、冲突。</w:t>
      </w:r>
    </w:p>
    <w:p w14:paraId="78A58DD4" w14:textId="05FE762D" w:rsidR="00456FBE" w:rsidRDefault="00456FBE" w:rsidP="00456FBE">
      <w:pPr>
        <w:spacing w:line="400" w:lineRule="exact"/>
        <w:rPr>
          <w:rFonts w:ascii="宋体" w:hAnsi="宋体" w:hint="eastAsia"/>
          <w:szCs w:val="21"/>
        </w:rPr>
      </w:pPr>
      <w:r>
        <w:rPr>
          <w:rFonts w:ascii="宋体" w:hAnsi="宋体" w:hint="eastAsia"/>
          <w:b/>
          <w:bCs/>
          <w:szCs w:val="21"/>
        </w:rPr>
        <w:t>3.</w:t>
      </w:r>
      <w:r w:rsidR="00EC5304">
        <w:rPr>
          <w:rFonts w:ascii="宋体" w:hAnsi="宋体"/>
          <w:b/>
          <w:bCs/>
          <w:szCs w:val="21"/>
        </w:rPr>
        <w:t>4</w:t>
      </w:r>
      <w:r>
        <w:rPr>
          <w:rFonts w:ascii="宋体" w:hAnsi="宋体" w:hint="eastAsia"/>
          <w:b/>
          <w:bCs/>
          <w:szCs w:val="21"/>
        </w:rPr>
        <w:t>.</w:t>
      </w:r>
      <w:r>
        <w:rPr>
          <w:rFonts w:ascii="宋体" w:hAnsi="宋体"/>
          <w:b/>
          <w:bCs/>
          <w:szCs w:val="21"/>
        </w:rPr>
        <w:t xml:space="preserve">2 </w:t>
      </w:r>
      <w:r w:rsidR="00EC5304">
        <w:rPr>
          <w:rFonts w:ascii="宋体" w:hAnsi="宋体" w:hint="eastAsia"/>
          <w:szCs w:val="21"/>
        </w:rPr>
        <w:t>安全</w:t>
      </w:r>
      <w:r>
        <w:rPr>
          <w:rFonts w:ascii="宋体" w:hAnsi="宋体" w:hint="eastAsia"/>
          <w:szCs w:val="21"/>
        </w:rPr>
        <w:t>风险</w:t>
      </w:r>
      <w:r w:rsidR="00344054" w:rsidRPr="00D8232E">
        <w:rPr>
          <w:rFonts w:ascii="宋体" w:hAnsi="宋体" w:hint="eastAsia"/>
          <w:szCs w:val="21"/>
        </w:rPr>
        <w:t>技术服务机构</w:t>
      </w:r>
      <w:r w:rsidR="00EC5304">
        <w:rPr>
          <w:rFonts w:ascii="宋体" w:hAnsi="宋体" w:hint="eastAsia"/>
          <w:szCs w:val="21"/>
        </w:rPr>
        <w:t>编制的风险评估报告和其他技术性文件应由编制、校对、审核技术人员签字确认后提交保险公司，技术风险</w:t>
      </w:r>
      <w:r w:rsidR="00344054">
        <w:rPr>
          <w:rFonts w:ascii="宋体" w:hAnsi="宋体" w:hint="eastAsia"/>
          <w:szCs w:val="21"/>
        </w:rPr>
        <w:t>技术</w:t>
      </w:r>
      <w:r w:rsidR="00EC5304">
        <w:rPr>
          <w:rFonts w:ascii="宋体" w:hAnsi="宋体" w:hint="eastAsia"/>
          <w:szCs w:val="21"/>
        </w:rPr>
        <w:t>服务机构对编制的风险评估报告和其他技术性文件质量负责</w:t>
      </w:r>
      <w:r>
        <w:rPr>
          <w:rFonts w:ascii="宋体" w:hAnsi="宋体" w:hint="eastAsia"/>
          <w:szCs w:val="21"/>
        </w:rPr>
        <w:t>。</w:t>
      </w:r>
    </w:p>
    <w:p w14:paraId="172E176B" w14:textId="504F4B0A" w:rsidR="00EC5304" w:rsidRDefault="00EC5304" w:rsidP="00456FBE">
      <w:pPr>
        <w:spacing w:line="400" w:lineRule="exact"/>
        <w:rPr>
          <w:rFonts w:ascii="宋体" w:hAnsi="宋体" w:hint="eastAsia"/>
          <w:szCs w:val="21"/>
        </w:rPr>
      </w:pPr>
      <w:r>
        <w:rPr>
          <w:rFonts w:ascii="宋体" w:hAnsi="宋体" w:hint="eastAsia"/>
          <w:b/>
          <w:bCs/>
          <w:szCs w:val="21"/>
        </w:rPr>
        <w:t>3.</w:t>
      </w:r>
      <w:r>
        <w:rPr>
          <w:rFonts w:ascii="宋体" w:hAnsi="宋体"/>
          <w:b/>
          <w:bCs/>
          <w:szCs w:val="21"/>
        </w:rPr>
        <w:t>4</w:t>
      </w:r>
      <w:r>
        <w:rPr>
          <w:rFonts w:ascii="宋体" w:hAnsi="宋体" w:hint="eastAsia"/>
          <w:b/>
          <w:bCs/>
          <w:szCs w:val="21"/>
        </w:rPr>
        <w:t>.</w:t>
      </w:r>
      <w:r>
        <w:rPr>
          <w:rFonts w:ascii="宋体" w:hAnsi="宋体"/>
          <w:b/>
          <w:bCs/>
          <w:szCs w:val="21"/>
        </w:rPr>
        <w:t xml:space="preserve">3 </w:t>
      </w:r>
      <w:r>
        <w:rPr>
          <w:rFonts w:ascii="宋体" w:hAnsi="宋体" w:hint="eastAsia"/>
          <w:szCs w:val="21"/>
        </w:rPr>
        <w:t>安全风险</w:t>
      </w:r>
      <w:r w:rsidR="00344054">
        <w:rPr>
          <w:rFonts w:ascii="宋体" w:hAnsi="宋体" w:hint="eastAsia"/>
          <w:szCs w:val="21"/>
        </w:rPr>
        <w:t>技术</w:t>
      </w:r>
      <w:r>
        <w:rPr>
          <w:rFonts w:ascii="宋体" w:hAnsi="宋体" w:hint="eastAsia"/>
          <w:szCs w:val="21"/>
        </w:rPr>
        <w:t>服务机构根据工作需要可随机进入现场开展风险管理活动，并查阅相关的技术文件和管理文件。</w:t>
      </w:r>
    </w:p>
    <w:p w14:paraId="10524248" w14:textId="129E7583" w:rsidR="00EC5304" w:rsidRDefault="00EC5304" w:rsidP="00EC5304">
      <w:pPr>
        <w:pStyle w:val="2"/>
        <w:jc w:val="center"/>
        <w:rPr>
          <w:rFonts w:ascii="宋体" w:eastAsia="宋体" w:hAnsi="宋体" w:hint="eastAsia"/>
          <w:sz w:val="21"/>
          <w:szCs w:val="21"/>
        </w:rPr>
      </w:pPr>
      <w:bookmarkStart w:id="63" w:name="_Toc100666457"/>
      <w:bookmarkStart w:id="64" w:name="_Toc100911447"/>
      <w:bookmarkStart w:id="65" w:name="_Toc100913961"/>
      <w:r>
        <w:rPr>
          <w:rFonts w:ascii="宋体" w:eastAsia="宋体" w:hAnsi="宋体"/>
          <w:sz w:val="21"/>
          <w:szCs w:val="21"/>
        </w:rPr>
        <w:t>3</w:t>
      </w:r>
      <w:r>
        <w:rPr>
          <w:rFonts w:ascii="宋体" w:eastAsia="宋体" w:hAnsi="宋体" w:hint="eastAsia"/>
          <w:sz w:val="21"/>
          <w:szCs w:val="21"/>
        </w:rPr>
        <w:t>.</w:t>
      </w:r>
      <w:r>
        <w:rPr>
          <w:rFonts w:ascii="宋体" w:eastAsia="宋体" w:hAnsi="宋体"/>
          <w:sz w:val="21"/>
          <w:szCs w:val="21"/>
        </w:rPr>
        <w:t xml:space="preserve">5 </w:t>
      </w:r>
      <w:r>
        <w:rPr>
          <w:rFonts w:ascii="宋体" w:eastAsia="宋体" w:hAnsi="宋体" w:hint="eastAsia"/>
          <w:sz w:val="21"/>
          <w:szCs w:val="21"/>
        </w:rPr>
        <w:t>技术团队</w:t>
      </w:r>
      <w:bookmarkEnd w:id="63"/>
      <w:bookmarkEnd w:id="64"/>
      <w:bookmarkEnd w:id="65"/>
    </w:p>
    <w:p w14:paraId="3EC57E60" w14:textId="22C74412" w:rsidR="00EC5304" w:rsidRDefault="00EC5304" w:rsidP="00EC5304">
      <w:pPr>
        <w:spacing w:line="400" w:lineRule="exact"/>
        <w:rPr>
          <w:rFonts w:ascii="宋体" w:hAnsi="宋体" w:hint="eastAsia"/>
          <w:szCs w:val="21"/>
        </w:rPr>
      </w:pPr>
      <w:r>
        <w:rPr>
          <w:rFonts w:ascii="宋体" w:hAnsi="宋体" w:hint="eastAsia"/>
          <w:b/>
          <w:bCs/>
          <w:szCs w:val="21"/>
        </w:rPr>
        <w:t>3.</w:t>
      </w:r>
      <w:r>
        <w:rPr>
          <w:rFonts w:ascii="宋体" w:hAnsi="宋体"/>
          <w:b/>
          <w:bCs/>
          <w:szCs w:val="21"/>
        </w:rPr>
        <w:t>5</w:t>
      </w:r>
      <w:r>
        <w:rPr>
          <w:rFonts w:ascii="宋体" w:hAnsi="宋体" w:hint="eastAsia"/>
          <w:b/>
          <w:bCs/>
          <w:szCs w:val="21"/>
        </w:rPr>
        <w:t>.1</w:t>
      </w:r>
      <w:r>
        <w:rPr>
          <w:rFonts w:ascii="宋体" w:hAnsi="宋体"/>
          <w:b/>
          <w:bCs/>
          <w:szCs w:val="21"/>
        </w:rPr>
        <w:t xml:space="preserve"> </w:t>
      </w:r>
      <w:r>
        <w:rPr>
          <w:rFonts w:ascii="宋体" w:hAnsi="宋体" w:hint="eastAsia"/>
          <w:szCs w:val="21"/>
        </w:rPr>
        <w:t>安全风险</w:t>
      </w:r>
      <w:r w:rsidR="00344054">
        <w:rPr>
          <w:rFonts w:ascii="宋体" w:hAnsi="宋体" w:hint="eastAsia"/>
          <w:szCs w:val="21"/>
        </w:rPr>
        <w:t>技术</w:t>
      </w:r>
      <w:r>
        <w:rPr>
          <w:rFonts w:ascii="宋体" w:hAnsi="宋体" w:hint="eastAsia"/>
          <w:szCs w:val="21"/>
        </w:rPr>
        <w:t>服务机构在风险</w:t>
      </w:r>
      <w:r w:rsidR="00C875AA">
        <w:rPr>
          <w:rFonts w:ascii="宋体" w:hAnsi="宋体" w:hint="eastAsia"/>
          <w:szCs w:val="21"/>
        </w:rPr>
        <w:t>服务</w:t>
      </w:r>
      <w:r>
        <w:rPr>
          <w:rFonts w:ascii="宋体" w:hAnsi="宋体" w:hint="eastAsia"/>
          <w:szCs w:val="21"/>
        </w:rPr>
        <w:t>合同签订后应根据</w:t>
      </w:r>
      <w:r w:rsidR="00D929C0" w:rsidRPr="00D929C0">
        <w:rPr>
          <w:rFonts w:ascii="宋体" w:hAnsi="宋体" w:hint="eastAsia"/>
          <w:szCs w:val="21"/>
        </w:rPr>
        <w:t>建筑行业安全生产责任保险</w:t>
      </w:r>
      <w:r>
        <w:rPr>
          <w:rFonts w:ascii="宋体" w:hAnsi="宋体" w:hint="eastAsia"/>
          <w:szCs w:val="21"/>
        </w:rPr>
        <w:t>承保的内容组建相应的技术团队。</w:t>
      </w:r>
    </w:p>
    <w:p w14:paraId="398E07E3" w14:textId="4E38E9C6" w:rsidR="00EC5304" w:rsidRDefault="00EC5304" w:rsidP="00EC5304">
      <w:pPr>
        <w:spacing w:line="400" w:lineRule="exact"/>
        <w:rPr>
          <w:rFonts w:ascii="宋体" w:hAnsi="宋体" w:hint="eastAsia"/>
          <w:szCs w:val="21"/>
        </w:rPr>
      </w:pPr>
      <w:r>
        <w:rPr>
          <w:rFonts w:ascii="宋体" w:hAnsi="宋体" w:hint="eastAsia"/>
          <w:b/>
          <w:bCs/>
          <w:szCs w:val="21"/>
        </w:rPr>
        <w:t>3.</w:t>
      </w:r>
      <w:r w:rsidR="00671DC9">
        <w:rPr>
          <w:rFonts w:ascii="宋体" w:hAnsi="宋体"/>
          <w:b/>
          <w:bCs/>
          <w:szCs w:val="21"/>
        </w:rPr>
        <w:t>5</w:t>
      </w:r>
      <w:r>
        <w:rPr>
          <w:rFonts w:ascii="宋体" w:hAnsi="宋体" w:hint="eastAsia"/>
          <w:b/>
          <w:bCs/>
          <w:szCs w:val="21"/>
        </w:rPr>
        <w:t>.</w:t>
      </w:r>
      <w:r>
        <w:rPr>
          <w:rFonts w:ascii="宋体" w:hAnsi="宋体"/>
          <w:b/>
          <w:bCs/>
          <w:szCs w:val="21"/>
        </w:rPr>
        <w:t xml:space="preserve">2 </w:t>
      </w:r>
      <w:r>
        <w:rPr>
          <w:rFonts w:ascii="宋体" w:hAnsi="宋体" w:hint="eastAsia"/>
          <w:szCs w:val="21"/>
        </w:rPr>
        <w:t>安全风险</w:t>
      </w:r>
      <w:r w:rsidR="00344054">
        <w:rPr>
          <w:rFonts w:ascii="宋体" w:hAnsi="宋体" w:hint="eastAsia"/>
          <w:szCs w:val="21"/>
        </w:rPr>
        <w:t>技术</w:t>
      </w:r>
      <w:r>
        <w:rPr>
          <w:rFonts w:ascii="宋体" w:hAnsi="宋体" w:hint="eastAsia"/>
          <w:szCs w:val="21"/>
        </w:rPr>
        <w:t>服务机构</w:t>
      </w:r>
      <w:r w:rsidR="004C216A">
        <w:rPr>
          <w:rFonts w:ascii="宋体" w:hAnsi="宋体" w:hint="eastAsia"/>
          <w:szCs w:val="21"/>
        </w:rPr>
        <w:t>应为每个</w:t>
      </w:r>
      <w:r w:rsidR="00606765">
        <w:rPr>
          <w:rFonts w:ascii="宋体" w:hAnsi="宋体" w:hint="eastAsia"/>
          <w:szCs w:val="21"/>
        </w:rPr>
        <w:t>承保</w:t>
      </w:r>
      <w:r w:rsidR="004C216A">
        <w:rPr>
          <w:rFonts w:ascii="宋体" w:hAnsi="宋体" w:hint="eastAsia"/>
          <w:szCs w:val="21"/>
        </w:rPr>
        <w:t>建筑工程项目指定风险管理项目负责人，项目负责人应具有高级以上技术职称、建筑施工相关的注册执业资格及1</w:t>
      </w:r>
      <w:r w:rsidR="00293429">
        <w:rPr>
          <w:rFonts w:ascii="宋体" w:hAnsi="宋体"/>
          <w:szCs w:val="21"/>
        </w:rPr>
        <w:t>0</w:t>
      </w:r>
      <w:r w:rsidR="004C216A">
        <w:rPr>
          <w:rFonts w:ascii="宋体" w:hAnsi="宋体" w:hint="eastAsia"/>
          <w:szCs w:val="21"/>
        </w:rPr>
        <w:t>年以上的专业工作经验，项目负责人不应同时负责1</w:t>
      </w:r>
      <w:r w:rsidR="004C216A">
        <w:rPr>
          <w:rFonts w:ascii="宋体" w:hAnsi="宋体"/>
          <w:szCs w:val="21"/>
        </w:rPr>
        <w:t>0</w:t>
      </w:r>
      <w:r w:rsidR="004C216A">
        <w:rPr>
          <w:rFonts w:ascii="宋体" w:hAnsi="宋体" w:hint="eastAsia"/>
          <w:szCs w:val="21"/>
        </w:rPr>
        <w:t>个及以上项目</w:t>
      </w:r>
      <w:r>
        <w:rPr>
          <w:rFonts w:ascii="宋体" w:hAnsi="宋体" w:hint="eastAsia"/>
          <w:szCs w:val="21"/>
        </w:rPr>
        <w:t>。</w:t>
      </w:r>
      <w:r w:rsidR="004C216A">
        <w:rPr>
          <w:rFonts w:ascii="宋体" w:hAnsi="宋体" w:hint="eastAsia"/>
          <w:szCs w:val="21"/>
        </w:rPr>
        <w:t>项目负责人的职责应包括下列内容：</w:t>
      </w:r>
    </w:p>
    <w:p w14:paraId="3E90C01E" w14:textId="64A62860" w:rsidR="004C216A" w:rsidRDefault="004C216A" w:rsidP="004C216A">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确定风险管理团队成员及分工；</w:t>
      </w:r>
      <w:r>
        <w:rPr>
          <w:rFonts w:ascii="宋体" w:hAnsi="宋体"/>
          <w:szCs w:val="21"/>
        </w:rPr>
        <w:t xml:space="preserve"> </w:t>
      </w:r>
    </w:p>
    <w:p w14:paraId="5227148A" w14:textId="722F77C6" w:rsidR="004C216A" w:rsidRDefault="004C216A" w:rsidP="004C216A">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szCs w:val="21"/>
        </w:rPr>
        <w:t xml:space="preserve"> </w:t>
      </w:r>
      <w:r>
        <w:rPr>
          <w:rFonts w:ascii="宋体" w:hAnsi="宋体" w:hint="eastAsia"/>
          <w:szCs w:val="21"/>
        </w:rPr>
        <w:t>主持编写</w:t>
      </w:r>
      <w:bookmarkStart w:id="66" w:name="_Hlk100755387"/>
      <w:r w:rsidR="00606765">
        <w:rPr>
          <w:rFonts w:ascii="宋体" w:hAnsi="宋体" w:hint="eastAsia"/>
          <w:szCs w:val="21"/>
        </w:rPr>
        <w:t>《安全</w:t>
      </w:r>
      <w:r>
        <w:rPr>
          <w:rFonts w:ascii="宋体" w:hAnsi="宋体" w:hint="eastAsia"/>
          <w:szCs w:val="21"/>
        </w:rPr>
        <w:t>风险</w:t>
      </w:r>
      <w:r w:rsidR="00606765">
        <w:rPr>
          <w:rFonts w:ascii="宋体" w:hAnsi="宋体" w:hint="eastAsia"/>
          <w:szCs w:val="21"/>
        </w:rPr>
        <w:t>技术</w:t>
      </w:r>
      <w:r>
        <w:rPr>
          <w:rFonts w:ascii="宋体" w:hAnsi="宋体" w:hint="eastAsia"/>
          <w:szCs w:val="21"/>
        </w:rPr>
        <w:t>服务工作计划</w:t>
      </w:r>
      <w:r w:rsidR="00606765">
        <w:rPr>
          <w:rFonts w:ascii="宋体" w:hAnsi="宋体" w:hint="eastAsia"/>
          <w:szCs w:val="21"/>
        </w:rPr>
        <w:t>》</w:t>
      </w:r>
      <w:r>
        <w:rPr>
          <w:rFonts w:ascii="宋体" w:hAnsi="宋体" w:hint="eastAsia"/>
          <w:szCs w:val="21"/>
        </w:rPr>
        <w:t>；</w:t>
      </w:r>
      <w:bookmarkEnd w:id="66"/>
    </w:p>
    <w:p w14:paraId="404BE393" w14:textId="44A12DD9" w:rsidR="004C216A" w:rsidRDefault="004C216A" w:rsidP="004C216A">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hint="eastAsia"/>
          <w:szCs w:val="21"/>
        </w:rPr>
        <w:t xml:space="preserve"> 参与保险公司主持的</w:t>
      </w:r>
      <w:r w:rsidR="00A774B2">
        <w:rPr>
          <w:rFonts w:ascii="宋体" w:hAnsi="宋体" w:hint="eastAsia"/>
          <w:szCs w:val="21"/>
        </w:rPr>
        <w:t>安全风险</w:t>
      </w:r>
      <w:r w:rsidR="00A774B2" w:rsidRPr="00C743B9">
        <w:rPr>
          <w:rFonts w:ascii="宋体" w:hAnsi="宋体" w:hint="eastAsia"/>
          <w:szCs w:val="21"/>
        </w:rPr>
        <w:t>技术</w:t>
      </w:r>
      <w:r w:rsidR="00A774B2">
        <w:rPr>
          <w:rFonts w:ascii="宋体" w:hAnsi="宋体" w:hint="eastAsia"/>
          <w:szCs w:val="21"/>
        </w:rPr>
        <w:t>服务交底会</w:t>
      </w:r>
      <w:r>
        <w:rPr>
          <w:rFonts w:ascii="宋体" w:hAnsi="宋体" w:hint="eastAsia"/>
          <w:szCs w:val="21"/>
        </w:rPr>
        <w:t>；</w:t>
      </w:r>
    </w:p>
    <w:p w14:paraId="3A665864" w14:textId="70E614B0" w:rsidR="004C216A" w:rsidRDefault="004C216A" w:rsidP="004C216A">
      <w:pPr>
        <w:spacing w:line="400" w:lineRule="exact"/>
        <w:ind w:firstLineChars="200" w:firstLine="422"/>
        <w:rPr>
          <w:rFonts w:ascii="宋体" w:hAnsi="宋体" w:hint="eastAsia"/>
          <w:szCs w:val="21"/>
        </w:rPr>
      </w:pPr>
      <w:r>
        <w:rPr>
          <w:rFonts w:ascii="宋体" w:hAnsi="宋体" w:hint="eastAsia"/>
          <w:b/>
          <w:bCs/>
          <w:szCs w:val="21"/>
        </w:rPr>
        <w:t>4</w:t>
      </w:r>
      <w:r>
        <w:rPr>
          <w:rFonts w:ascii="宋体" w:hAnsi="宋体" w:hint="eastAsia"/>
          <w:szCs w:val="21"/>
        </w:rPr>
        <w:t xml:space="preserve"> 建立保险公司、参建企业与安全风险</w:t>
      </w:r>
      <w:r w:rsidR="00293429">
        <w:rPr>
          <w:rFonts w:ascii="宋体" w:hAnsi="宋体" w:hint="eastAsia"/>
          <w:szCs w:val="21"/>
        </w:rPr>
        <w:t>技术</w:t>
      </w:r>
      <w:r>
        <w:rPr>
          <w:rFonts w:ascii="宋体" w:hAnsi="宋体" w:hint="eastAsia"/>
          <w:szCs w:val="21"/>
        </w:rPr>
        <w:t>服务机构的沟通协调机制；</w:t>
      </w:r>
    </w:p>
    <w:p w14:paraId="0359D3F1" w14:textId="2949E00D" w:rsidR="004C216A" w:rsidRDefault="004C216A" w:rsidP="004C216A">
      <w:pPr>
        <w:spacing w:line="400" w:lineRule="exact"/>
        <w:ind w:firstLineChars="200" w:firstLine="422"/>
        <w:rPr>
          <w:rFonts w:ascii="宋体" w:hAnsi="宋体" w:hint="eastAsia"/>
          <w:szCs w:val="21"/>
        </w:rPr>
      </w:pPr>
      <w:r>
        <w:rPr>
          <w:rFonts w:ascii="宋体" w:hAnsi="宋体"/>
          <w:b/>
          <w:bCs/>
          <w:szCs w:val="21"/>
        </w:rPr>
        <w:t>5</w:t>
      </w:r>
      <w:r>
        <w:rPr>
          <w:rFonts w:ascii="宋体" w:hAnsi="宋体" w:hint="eastAsia"/>
          <w:szCs w:val="21"/>
        </w:rPr>
        <w:t xml:space="preserve"> 组织项目实施各阶段的风险管理工作；</w:t>
      </w:r>
    </w:p>
    <w:p w14:paraId="28246F56" w14:textId="756BD94C" w:rsidR="004C216A" w:rsidRPr="00456FBE" w:rsidRDefault="004C216A" w:rsidP="004C216A">
      <w:pPr>
        <w:spacing w:line="400" w:lineRule="exact"/>
        <w:ind w:firstLineChars="200" w:firstLine="422"/>
        <w:rPr>
          <w:rFonts w:ascii="宋体" w:hAnsi="宋体" w:hint="eastAsia"/>
          <w:szCs w:val="21"/>
        </w:rPr>
      </w:pPr>
      <w:r>
        <w:rPr>
          <w:rFonts w:ascii="宋体" w:hAnsi="宋体"/>
          <w:b/>
          <w:bCs/>
          <w:szCs w:val="21"/>
        </w:rPr>
        <w:t>6</w:t>
      </w:r>
      <w:r>
        <w:rPr>
          <w:rFonts w:ascii="宋体" w:hAnsi="宋体" w:hint="eastAsia"/>
          <w:szCs w:val="21"/>
        </w:rPr>
        <w:t xml:space="preserve"> </w:t>
      </w:r>
      <w:r w:rsidR="00671DC9">
        <w:rPr>
          <w:rFonts w:ascii="宋体" w:hAnsi="宋体" w:hint="eastAsia"/>
          <w:szCs w:val="21"/>
        </w:rPr>
        <w:t>根据项目实施进度和风险管理情况</w:t>
      </w:r>
      <w:proofErr w:type="gramStart"/>
      <w:r w:rsidR="00671DC9">
        <w:rPr>
          <w:rFonts w:ascii="宋体" w:hAnsi="宋体" w:hint="eastAsia"/>
          <w:szCs w:val="21"/>
        </w:rPr>
        <w:t>调配</w:t>
      </w:r>
      <w:r w:rsidR="00606765">
        <w:rPr>
          <w:rFonts w:ascii="宋体" w:hAnsi="宋体" w:hint="eastAsia"/>
          <w:szCs w:val="21"/>
        </w:rPr>
        <w:t>风控工程师</w:t>
      </w:r>
      <w:proofErr w:type="gramEnd"/>
      <w:r>
        <w:rPr>
          <w:rFonts w:ascii="宋体" w:hAnsi="宋体" w:hint="eastAsia"/>
          <w:szCs w:val="21"/>
        </w:rPr>
        <w:t>；</w:t>
      </w:r>
    </w:p>
    <w:p w14:paraId="43F3C5BD" w14:textId="77AC4652" w:rsidR="004C216A" w:rsidRDefault="004C216A" w:rsidP="004C216A">
      <w:pPr>
        <w:spacing w:line="400" w:lineRule="exact"/>
        <w:ind w:firstLineChars="200" w:firstLine="422"/>
        <w:rPr>
          <w:rFonts w:ascii="宋体" w:hAnsi="宋体" w:hint="eastAsia"/>
          <w:szCs w:val="21"/>
        </w:rPr>
      </w:pPr>
      <w:r>
        <w:rPr>
          <w:rFonts w:ascii="宋体" w:hAnsi="宋体"/>
          <w:b/>
          <w:bCs/>
          <w:szCs w:val="21"/>
        </w:rPr>
        <w:t>7</w:t>
      </w:r>
      <w:r>
        <w:rPr>
          <w:rFonts w:ascii="宋体" w:hAnsi="宋体" w:hint="eastAsia"/>
          <w:szCs w:val="21"/>
        </w:rPr>
        <w:t xml:space="preserve"> </w:t>
      </w:r>
      <w:r w:rsidR="00671DC9">
        <w:rPr>
          <w:rFonts w:ascii="宋体" w:hAnsi="宋体" w:hint="eastAsia"/>
          <w:szCs w:val="21"/>
        </w:rPr>
        <w:t>签发</w:t>
      </w:r>
      <w:r w:rsidR="00293429">
        <w:rPr>
          <w:rFonts w:ascii="宋体" w:hAnsi="宋体" w:hint="eastAsia"/>
          <w:szCs w:val="21"/>
        </w:rPr>
        <w:t>风险评估</w:t>
      </w:r>
      <w:r w:rsidR="00671DC9">
        <w:rPr>
          <w:rFonts w:ascii="宋体" w:hAnsi="宋体" w:hint="eastAsia"/>
          <w:szCs w:val="21"/>
        </w:rPr>
        <w:t>报告</w:t>
      </w:r>
      <w:r>
        <w:rPr>
          <w:rFonts w:ascii="宋体" w:hAnsi="宋体" w:hint="eastAsia"/>
          <w:szCs w:val="21"/>
        </w:rPr>
        <w:t>。</w:t>
      </w:r>
    </w:p>
    <w:p w14:paraId="18D14F3B" w14:textId="66530543" w:rsidR="00EC5304" w:rsidRDefault="00EC5304" w:rsidP="00EC5304">
      <w:pPr>
        <w:spacing w:line="400" w:lineRule="exact"/>
        <w:rPr>
          <w:rFonts w:ascii="宋体" w:hAnsi="宋体" w:hint="eastAsia"/>
          <w:szCs w:val="21"/>
        </w:rPr>
      </w:pPr>
      <w:r>
        <w:rPr>
          <w:rFonts w:ascii="宋体" w:hAnsi="宋体" w:hint="eastAsia"/>
          <w:b/>
          <w:bCs/>
          <w:szCs w:val="21"/>
        </w:rPr>
        <w:t>3.</w:t>
      </w:r>
      <w:r w:rsidR="00671DC9">
        <w:rPr>
          <w:rFonts w:ascii="宋体" w:hAnsi="宋体"/>
          <w:b/>
          <w:bCs/>
          <w:szCs w:val="21"/>
        </w:rPr>
        <w:t>5</w:t>
      </w:r>
      <w:r>
        <w:rPr>
          <w:rFonts w:ascii="宋体" w:hAnsi="宋体" w:hint="eastAsia"/>
          <w:b/>
          <w:bCs/>
          <w:szCs w:val="21"/>
        </w:rPr>
        <w:t>.</w:t>
      </w:r>
      <w:r>
        <w:rPr>
          <w:rFonts w:ascii="宋体" w:hAnsi="宋体"/>
          <w:b/>
          <w:bCs/>
          <w:szCs w:val="21"/>
        </w:rPr>
        <w:t xml:space="preserve">3 </w:t>
      </w:r>
      <w:r w:rsidR="00671DC9">
        <w:rPr>
          <w:rFonts w:ascii="宋体" w:hAnsi="宋体" w:hint="eastAsia"/>
          <w:szCs w:val="21"/>
        </w:rPr>
        <w:t>技术团队的专业构成应覆盖保险范围的专职安全员、土建工程、水暖工程、电气工程和工程检测等各专业。</w:t>
      </w:r>
      <w:proofErr w:type="gramStart"/>
      <w:r w:rsidR="00606765">
        <w:rPr>
          <w:rFonts w:ascii="宋体" w:hAnsi="宋体" w:hint="eastAsia"/>
          <w:szCs w:val="21"/>
        </w:rPr>
        <w:t>风控工程师</w:t>
      </w:r>
      <w:proofErr w:type="gramEnd"/>
      <w:r w:rsidR="00671DC9">
        <w:rPr>
          <w:rFonts w:ascii="宋体" w:hAnsi="宋体" w:hint="eastAsia"/>
          <w:szCs w:val="21"/>
        </w:rPr>
        <w:t>应具有中级以上技术职称或5年以上的专业工作经验</w:t>
      </w:r>
      <w:r>
        <w:rPr>
          <w:rFonts w:ascii="宋体" w:hAnsi="宋体" w:hint="eastAsia"/>
          <w:szCs w:val="21"/>
        </w:rPr>
        <w:t>。</w:t>
      </w:r>
      <w:proofErr w:type="gramStart"/>
      <w:r w:rsidR="00606765">
        <w:rPr>
          <w:rFonts w:ascii="宋体" w:hAnsi="宋体" w:hint="eastAsia"/>
          <w:szCs w:val="21"/>
        </w:rPr>
        <w:t>风控工程师</w:t>
      </w:r>
      <w:proofErr w:type="gramEnd"/>
      <w:r w:rsidR="00671DC9">
        <w:rPr>
          <w:rFonts w:ascii="宋体" w:hAnsi="宋体" w:hint="eastAsia"/>
          <w:szCs w:val="21"/>
        </w:rPr>
        <w:t>的职责应包括下列内容：</w:t>
      </w:r>
    </w:p>
    <w:p w14:paraId="1EC04695" w14:textId="73DCC756" w:rsidR="00671DC9" w:rsidRDefault="00671DC9" w:rsidP="00671DC9">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参与编写</w:t>
      </w:r>
      <w:r w:rsidR="00606765">
        <w:rPr>
          <w:rFonts w:ascii="宋体" w:hAnsi="宋体" w:hint="eastAsia"/>
          <w:szCs w:val="21"/>
        </w:rPr>
        <w:t>《安全风险技术服务工作计划》；</w:t>
      </w:r>
      <w:r>
        <w:rPr>
          <w:rFonts w:ascii="宋体" w:hAnsi="宋体"/>
          <w:szCs w:val="21"/>
        </w:rPr>
        <w:t xml:space="preserve"> </w:t>
      </w:r>
    </w:p>
    <w:p w14:paraId="516096DF" w14:textId="351593BE" w:rsidR="00671DC9" w:rsidRDefault="00671DC9" w:rsidP="00671DC9">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szCs w:val="21"/>
        </w:rPr>
        <w:t xml:space="preserve"> </w:t>
      </w:r>
      <w:r w:rsidR="00CE7FD8">
        <w:rPr>
          <w:rFonts w:ascii="宋体" w:hAnsi="宋体" w:hint="eastAsia"/>
          <w:szCs w:val="21"/>
        </w:rPr>
        <w:t>参与保险公司主持的</w:t>
      </w:r>
      <w:r w:rsidR="00A774B2">
        <w:rPr>
          <w:rFonts w:ascii="宋体" w:hAnsi="宋体" w:hint="eastAsia"/>
          <w:szCs w:val="21"/>
        </w:rPr>
        <w:t>安全风险</w:t>
      </w:r>
      <w:r w:rsidR="00A774B2" w:rsidRPr="00C743B9">
        <w:rPr>
          <w:rFonts w:ascii="宋体" w:hAnsi="宋体" w:hint="eastAsia"/>
          <w:szCs w:val="21"/>
        </w:rPr>
        <w:t>技术</w:t>
      </w:r>
      <w:r w:rsidR="00A774B2">
        <w:rPr>
          <w:rFonts w:ascii="宋体" w:hAnsi="宋体" w:hint="eastAsia"/>
          <w:szCs w:val="21"/>
        </w:rPr>
        <w:t>服务交底会</w:t>
      </w:r>
      <w:r>
        <w:rPr>
          <w:rFonts w:ascii="宋体" w:hAnsi="宋体" w:hint="eastAsia"/>
          <w:szCs w:val="21"/>
        </w:rPr>
        <w:t>；</w:t>
      </w:r>
    </w:p>
    <w:p w14:paraId="0188D390" w14:textId="17D1ABA1" w:rsidR="00671DC9" w:rsidRDefault="00671DC9" w:rsidP="00671DC9">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hint="eastAsia"/>
          <w:szCs w:val="21"/>
        </w:rPr>
        <w:t xml:space="preserve"> 参</w:t>
      </w:r>
      <w:r w:rsidR="00CE7FD8">
        <w:rPr>
          <w:rFonts w:ascii="宋体" w:hAnsi="宋体" w:hint="eastAsia"/>
          <w:szCs w:val="21"/>
        </w:rPr>
        <w:t>加过程检查工作，进行风险</w:t>
      </w:r>
      <w:r w:rsidR="00A774B2">
        <w:rPr>
          <w:rFonts w:ascii="宋体" w:hAnsi="宋体" w:hint="eastAsia"/>
          <w:szCs w:val="21"/>
        </w:rPr>
        <w:t>评估</w:t>
      </w:r>
      <w:r w:rsidR="00CE7FD8">
        <w:rPr>
          <w:rFonts w:ascii="宋体" w:hAnsi="宋体" w:hint="eastAsia"/>
          <w:szCs w:val="21"/>
        </w:rPr>
        <w:t>分析，并及时向项目负责人报告</w:t>
      </w:r>
      <w:r>
        <w:rPr>
          <w:rFonts w:ascii="宋体" w:hAnsi="宋体" w:hint="eastAsia"/>
          <w:szCs w:val="21"/>
        </w:rPr>
        <w:t>；</w:t>
      </w:r>
    </w:p>
    <w:p w14:paraId="7928FA06" w14:textId="476ABD8D" w:rsidR="00671DC9" w:rsidRDefault="00671DC9" w:rsidP="00671DC9">
      <w:pPr>
        <w:spacing w:line="400" w:lineRule="exact"/>
        <w:ind w:firstLineChars="200" w:firstLine="422"/>
        <w:rPr>
          <w:rFonts w:ascii="宋体" w:hAnsi="宋体" w:hint="eastAsia"/>
          <w:szCs w:val="21"/>
        </w:rPr>
      </w:pPr>
      <w:r>
        <w:rPr>
          <w:rFonts w:ascii="宋体" w:hAnsi="宋体" w:hint="eastAsia"/>
          <w:b/>
          <w:bCs/>
          <w:szCs w:val="21"/>
        </w:rPr>
        <w:t>4</w:t>
      </w:r>
      <w:r>
        <w:rPr>
          <w:rFonts w:ascii="宋体" w:hAnsi="宋体" w:hint="eastAsia"/>
          <w:szCs w:val="21"/>
        </w:rPr>
        <w:t xml:space="preserve"> </w:t>
      </w:r>
      <w:r w:rsidR="00CE7FD8">
        <w:rPr>
          <w:rFonts w:ascii="宋体" w:hAnsi="宋体" w:hint="eastAsia"/>
          <w:szCs w:val="21"/>
        </w:rPr>
        <w:t>跟踪并记录安全风险的变化</w:t>
      </w:r>
      <w:r>
        <w:rPr>
          <w:rFonts w:ascii="宋体" w:hAnsi="宋体" w:hint="eastAsia"/>
          <w:szCs w:val="21"/>
        </w:rPr>
        <w:t>；</w:t>
      </w:r>
    </w:p>
    <w:p w14:paraId="340CB9A8" w14:textId="1ABD2395" w:rsidR="00671DC9" w:rsidRDefault="00671DC9" w:rsidP="00671DC9">
      <w:pPr>
        <w:spacing w:line="400" w:lineRule="exact"/>
        <w:ind w:firstLineChars="200" w:firstLine="422"/>
        <w:rPr>
          <w:rFonts w:ascii="宋体" w:hAnsi="宋体" w:hint="eastAsia"/>
          <w:szCs w:val="21"/>
        </w:rPr>
      </w:pPr>
      <w:r>
        <w:rPr>
          <w:rFonts w:ascii="宋体" w:hAnsi="宋体"/>
          <w:b/>
          <w:bCs/>
          <w:szCs w:val="21"/>
        </w:rPr>
        <w:t>5</w:t>
      </w:r>
      <w:r>
        <w:rPr>
          <w:rFonts w:ascii="宋体" w:hAnsi="宋体" w:hint="eastAsia"/>
          <w:szCs w:val="21"/>
        </w:rPr>
        <w:t xml:space="preserve"> </w:t>
      </w:r>
      <w:r w:rsidR="00CE7FD8">
        <w:rPr>
          <w:rFonts w:ascii="宋体" w:hAnsi="宋体" w:hint="eastAsia"/>
          <w:szCs w:val="21"/>
        </w:rPr>
        <w:t>编写本专业的风险评估报告</w:t>
      </w:r>
      <w:r>
        <w:rPr>
          <w:rFonts w:ascii="宋体" w:hAnsi="宋体" w:hint="eastAsia"/>
          <w:szCs w:val="21"/>
        </w:rPr>
        <w:t>；</w:t>
      </w:r>
    </w:p>
    <w:p w14:paraId="673B429D" w14:textId="7B5FE2EC" w:rsidR="00671DC9" w:rsidRPr="00456FBE" w:rsidRDefault="00671DC9" w:rsidP="00671DC9">
      <w:pPr>
        <w:spacing w:line="400" w:lineRule="exact"/>
        <w:ind w:firstLineChars="200" w:firstLine="422"/>
        <w:rPr>
          <w:rFonts w:ascii="宋体" w:hAnsi="宋体" w:hint="eastAsia"/>
          <w:szCs w:val="21"/>
        </w:rPr>
      </w:pPr>
      <w:r>
        <w:rPr>
          <w:rFonts w:ascii="宋体" w:hAnsi="宋体"/>
          <w:b/>
          <w:bCs/>
          <w:szCs w:val="21"/>
        </w:rPr>
        <w:t>6</w:t>
      </w:r>
      <w:r>
        <w:rPr>
          <w:rFonts w:ascii="宋体" w:hAnsi="宋体" w:hint="eastAsia"/>
          <w:szCs w:val="21"/>
        </w:rPr>
        <w:t xml:space="preserve"> </w:t>
      </w:r>
      <w:r w:rsidR="00CE7FD8">
        <w:rPr>
          <w:rFonts w:ascii="宋体" w:hAnsi="宋体" w:hint="eastAsia"/>
          <w:szCs w:val="21"/>
        </w:rPr>
        <w:t>收集、汇总评估过程文档。</w:t>
      </w:r>
    </w:p>
    <w:p w14:paraId="7D998DF4" w14:textId="2712AA22" w:rsidR="00EC5304" w:rsidRPr="00EC5304" w:rsidRDefault="00CE7FD8" w:rsidP="00456FBE">
      <w:pPr>
        <w:spacing w:line="400" w:lineRule="exact"/>
        <w:rPr>
          <w:rFonts w:ascii="宋体" w:hAnsi="宋体" w:hint="eastAsia"/>
          <w:szCs w:val="21"/>
        </w:rPr>
      </w:pPr>
      <w:r>
        <w:rPr>
          <w:rFonts w:ascii="宋体" w:hAnsi="宋体" w:hint="eastAsia"/>
          <w:b/>
          <w:bCs/>
          <w:szCs w:val="21"/>
        </w:rPr>
        <w:t>3.</w:t>
      </w:r>
      <w:r>
        <w:rPr>
          <w:rFonts w:ascii="宋体" w:hAnsi="宋体"/>
          <w:b/>
          <w:bCs/>
          <w:szCs w:val="21"/>
        </w:rPr>
        <w:t>5</w:t>
      </w:r>
      <w:r>
        <w:rPr>
          <w:rFonts w:ascii="宋体" w:hAnsi="宋体" w:hint="eastAsia"/>
          <w:b/>
          <w:bCs/>
          <w:szCs w:val="21"/>
        </w:rPr>
        <w:t>.</w:t>
      </w:r>
      <w:r>
        <w:rPr>
          <w:rFonts w:ascii="宋体" w:hAnsi="宋体"/>
          <w:b/>
          <w:bCs/>
          <w:szCs w:val="21"/>
        </w:rPr>
        <w:t xml:space="preserve">4 </w:t>
      </w:r>
      <w:r>
        <w:rPr>
          <w:rFonts w:ascii="宋体" w:hAnsi="宋体" w:hint="eastAsia"/>
          <w:szCs w:val="21"/>
        </w:rPr>
        <w:t>风险管理项目负责人报保险公司核准后不得擅自更改，确需更改时应向保险公司提交书面申请并征得同意，批准的申请文件应作为档案文件留档。</w:t>
      </w:r>
    </w:p>
    <w:p w14:paraId="2FA4E2B7" w14:textId="29A592D4" w:rsidR="0063501C" w:rsidRDefault="00CE7FD8" w:rsidP="00CE7FD8">
      <w:pPr>
        <w:spacing w:line="400" w:lineRule="exact"/>
        <w:rPr>
          <w:rFonts w:ascii="宋体" w:hAnsi="宋体" w:hint="eastAsia"/>
          <w:szCs w:val="21"/>
        </w:rPr>
      </w:pPr>
      <w:r>
        <w:rPr>
          <w:rFonts w:ascii="宋体" w:hAnsi="宋体" w:hint="eastAsia"/>
          <w:b/>
          <w:bCs/>
          <w:szCs w:val="21"/>
        </w:rPr>
        <w:lastRenderedPageBreak/>
        <w:t>3.</w:t>
      </w:r>
      <w:r>
        <w:rPr>
          <w:rFonts w:ascii="宋体" w:hAnsi="宋体"/>
          <w:b/>
          <w:bCs/>
          <w:szCs w:val="21"/>
        </w:rPr>
        <w:t>5</w:t>
      </w:r>
      <w:r>
        <w:rPr>
          <w:rFonts w:ascii="宋体" w:hAnsi="宋体" w:hint="eastAsia"/>
          <w:b/>
          <w:bCs/>
          <w:szCs w:val="21"/>
        </w:rPr>
        <w:t>.</w:t>
      </w:r>
      <w:r>
        <w:rPr>
          <w:rFonts w:ascii="宋体" w:hAnsi="宋体"/>
          <w:b/>
          <w:bCs/>
          <w:szCs w:val="21"/>
        </w:rPr>
        <w:t xml:space="preserve">5 </w:t>
      </w:r>
      <w:r>
        <w:rPr>
          <w:rFonts w:ascii="宋体" w:hAnsi="宋体" w:hint="eastAsia"/>
          <w:szCs w:val="21"/>
        </w:rPr>
        <w:t>风险管理团队</w:t>
      </w:r>
      <w:proofErr w:type="gramStart"/>
      <w:r>
        <w:rPr>
          <w:rFonts w:ascii="宋体" w:hAnsi="宋体" w:hint="eastAsia"/>
          <w:szCs w:val="21"/>
        </w:rPr>
        <w:t>的</w:t>
      </w:r>
      <w:r w:rsidR="00A774B2">
        <w:rPr>
          <w:rFonts w:ascii="宋体" w:hAnsi="宋体" w:hint="eastAsia"/>
          <w:szCs w:val="21"/>
        </w:rPr>
        <w:t>风控工程师</w:t>
      </w:r>
      <w:proofErr w:type="gramEnd"/>
      <w:r>
        <w:rPr>
          <w:rFonts w:ascii="宋体" w:hAnsi="宋体" w:hint="eastAsia"/>
          <w:szCs w:val="21"/>
        </w:rPr>
        <w:t>名单应报保险公司备案，需要更换时</w:t>
      </w:r>
      <w:r w:rsidR="006F7987">
        <w:rPr>
          <w:rFonts w:ascii="宋体" w:hAnsi="宋体" w:hint="eastAsia"/>
          <w:szCs w:val="21"/>
        </w:rPr>
        <w:t>所更换的</w:t>
      </w:r>
      <w:proofErr w:type="gramStart"/>
      <w:r w:rsidR="00A774B2">
        <w:rPr>
          <w:rFonts w:ascii="宋体" w:hAnsi="宋体" w:hint="eastAsia"/>
          <w:szCs w:val="21"/>
        </w:rPr>
        <w:t>风控工程师</w:t>
      </w:r>
      <w:r w:rsidR="006F7987">
        <w:rPr>
          <w:rFonts w:ascii="宋体" w:hAnsi="宋体" w:hint="eastAsia"/>
          <w:szCs w:val="21"/>
        </w:rPr>
        <w:t>从业</w:t>
      </w:r>
      <w:proofErr w:type="gramEnd"/>
      <w:r w:rsidR="006F7987">
        <w:rPr>
          <w:rFonts w:ascii="宋体" w:hAnsi="宋体" w:hint="eastAsia"/>
          <w:szCs w:val="21"/>
        </w:rPr>
        <w:t>资格不得低于本标准要求。</w:t>
      </w:r>
    </w:p>
    <w:p w14:paraId="11E7B93C" w14:textId="005A146B" w:rsidR="006F7987" w:rsidRPr="00456FBE" w:rsidRDefault="006F7987" w:rsidP="00CE7FD8">
      <w:pPr>
        <w:spacing w:line="400" w:lineRule="exact"/>
        <w:rPr>
          <w:rFonts w:ascii="宋体" w:hAnsi="宋体" w:hint="eastAsia"/>
          <w:szCs w:val="21"/>
        </w:rPr>
      </w:pPr>
      <w:r>
        <w:rPr>
          <w:rFonts w:ascii="宋体" w:hAnsi="宋体" w:hint="eastAsia"/>
          <w:b/>
          <w:bCs/>
          <w:szCs w:val="21"/>
        </w:rPr>
        <w:t>3.</w:t>
      </w:r>
      <w:r>
        <w:rPr>
          <w:rFonts w:ascii="宋体" w:hAnsi="宋体"/>
          <w:b/>
          <w:bCs/>
          <w:szCs w:val="21"/>
        </w:rPr>
        <w:t>5</w:t>
      </w:r>
      <w:r>
        <w:rPr>
          <w:rFonts w:ascii="宋体" w:hAnsi="宋体" w:hint="eastAsia"/>
          <w:b/>
          <w:bCs/>
          <w:szCs w:val="21"/>
        </w:rPr>
        <w:t>.</w:t>
      </w:r>
      <w:r>
        <w:rPr>
          <w:rFonts w:ascii="宋体" w:hAnsi="宋体"/>
          <w:b/>
          <w:bCs/>
          <w:szCs w:val="21"/>
        </w:rPr>
        <w:t xml:space="preserve">6 </w:t>
      </w:r>
      <w:r>
        <w:rPr>
          <w:rFonts w:ascii="宋体" w:hAnsi="宋体" w:hint="eastAsia"/>
          <w:szCs w:val="21"/>
        </w:rPr>
        <w:t>安全风险</w:t>
      </w:r>
      <w:r w:rsidR="00CE4FE8">
        <w:rPr>
          <w:rFonts w:ascii="宋体" w:hAnsi="宋体" w:hint="eastAsia"/>
          <w:szCs w:val="21"/>
        </w:rPr>
        <w:t>技术</w:t>
      </w:r>
      <w:r>
        <w:rPr>
          <w:rFonts w:ascii="宋体" w:hAnsi="宋体" w:hint="eastAsia"/>
          <w:szCs w:val="21"/>
        </w:rPr>
        <w:t>服务机构应配备满足风险管理所需要的检测设备和工器具。</w:t>
      </w:r>
    </w:p>
    <w:p w14:paraId="215C6B79" w14:textId="7193B69A" w:rsidR="00E80E1B" w:rsidRPr="00EF6F7E" w:rsidRDefault="00020D03" w:rsidP="00020D03">
      <w:pPr>
        <w:widowControl/>
        <w:jc w:val="left"/>
        <w:rPr>
          <w:rFonts w:ascii="宋体" w:hAnsi="宋体" w:hint="eastAsia"/>
          <w:szCs w:val="21"/>
        </w:rPr>
      </w:pPr>
      <w:r>
        <w:rPr>
          <w:rFonts w:ascii="宋体" w:hAnsi="宋体"/>
          <w:szCs w:val="21"/>
        </w:rPr>
        <w:br w:type="page"/>
      </w:r>
    </w:p>
    <w:p w14:paraId="28B2876A" w14:textId="52A705F5" w:rsidR="00E80E1B" w:rsidRDefault="007C2789">
      <w:pPr>
        <w:pStyle w:val="1"/>
        <w:jc w:val="center"/>
        <w:rPr>
          <w:sz w:val="28"/>
          <w:szCs w:val="28"/>
        </w:rPr>
      </w:pPr>
      <w:bookmarkStart w:id="67" w:name="_Toc100666458"/>
      <w:bookmarkStart w:id="68" w:name="_Toc100911448"/>
      <w:bookmarkStart w:id="69" w:name="_Toc100913962"/>
      <w:r>
        <w:rPr>
          <w:sz w:val="28"/>
          <w:szCs w:val="28"/>
        </w:rPr>
        <w:lastRenderedPageBreak/>
        <w:t>4</w:t>
      </w:r>
      <w:r w:rsidR="00640A47">
        <w:rPr>
          <w:sz w:val="28"/>
          <w:szCs w:val="28"/>
        </w:rPr>
        <w:t xml:space="preserve"> </w:t>
      </w:r>
      <w:r w:rsidR="00F75288">
        <w:rPr>
          <w:rFonts w:hint="eastAsia"/>
          <w:sz w:val="28"/>
          <w:szCs w:val="28"/>
        </w:rPr>
        <w:t>风险</w:t>
      </w:r>
      <w:r w:rsidR="0063766E">
        <w:rPr>
          <w:rFonts w:hint="eastAsia"/>
          <w:sz w:val="28"/>
          <w:szCs w:val="28"/>
        </w:rPr>
        <w:t>评估</w:t>
      </w:r>
      <w:r w:rsidR="00F75288">
        <w:rPr>
          <w:rFonts w:hint="eastAsia"/>
          <w:sz w:val="28"/>
          <w:szCs w:val="28"/>
        </w:rPr>
        <w:t>内容</w:t>
      </w:r>
      <w:bookmarkEnd w:id="67"/>
      <w:bookmarkEnd w:id="68"/>
      <w:bookmarkEnd w:id="69"/>
    </w:p>
    <w:p w14:paraId="6401B3DD" w14:textId="3D525E05" w:rsidR="00E80E1B" w:rsidRDefault="007C2789">
      <w:pPr>
        <w:pStyle w:val="2"/>
        <w:jc w:val="center"/>
        <w:rPr>
          <w:rFonts w:ascii="宋体" w:hAnsi="宋体" w:hint="eastAsia"/>
          <w:szCs w:val="21"/>
        </w:rPr>
      </w:pPr>
      <w:bookmarkStart w:id="70" w:name="_Toc100666459"/>
      <w:bookmarkStart w:id="71" w:name="_Toc100911449"/>
      <w:bookmarkStart w:id="72" w:name="_Toc100913963"/>
      <w:r>
        <w:rPr>
          <w:rFonts w:ascii="宋体" w:eastAsia="宋体" w:hAnsi="宋体"/>
          <w:sz w:val="21"/>
          <w:szCs w:val="21"/>
        </w:rPr>
        <w:t>4</w:t>
      </w:r>
      <w:r w:rsidR="00640A47">
        <w:rPr>
          <w:rFonts w:ascii="宋体" w:eastAsia="宋体" w:hAnsi="宋体" w:hint="eastAsia"/>
          <w:sz w:val="21"/>
          <w:szCs w:val="21"/>
        </w:rPr>
        <w:t>.1</w:t>
      </w:r>
      <w:r w:rsidR="00640A47">
        <w:rPr>
          <w:rFonts w:ascii="宋体" w:eastAsia="宋体" w:hAnsi="宋体"/>
          <w:sz w:val="21"/>
          <w:szCs w:val="21"/>
        </w:rPr>
        <w:t xml:space="preserve"> </w:t>
      </w:r>
      <w:r w:rsidR="00640A47">
        <w:rPr>
          <w:rFonts w:ascii="宋体" w:eastAsia="宋体" w:hAnsi="宋体" w:hint="eastAsia"/>
          <w:sz w:val="21"/>
          <w:szCs w:val="21"/>
        </w:rPr>
        <w:t>一般规定</w:t>
      </w:r>
      <w:bookmarkEnd w:id="70"/>
      <w:bookmarkEnd w:id="71"/>
      <w:bookmarkEnd w:id="72"/>
    </w:p>
    <w:p w14:paraId="305E14A1" w14:textId="5EB61016" w:rsidR="00E80E1B" w:rsidRDefault="007C2789">
      <w:pPr>
        <w:spacing w:line="400" w:lineRule="exact"/>
        <w:rPr>
          <w:rFonts w:ascii="宋体" w:hAnsi="宋体" w:hint="eastAsia"/>
          <w:szCs w:val="21"/>
        </w:rPr>
      </w:pPr>
      <w:r>
        <w:rPr>
          <w:rFonts w:ascii="宋体" w:hAnsi="宋体"/>
          <w:b/>
          <w:bCs/>
          <w:szCs w:val="21"/>
        </w:rPr>
        <w:t>4</w:t>
      </w:r>
      <w:r w:rsidR="00640A47">
        <w:rPr>
          <w:rFonts w:ascii="宋体" w:hAnsi="宋体" w:hint="eastAsia"/>
          <w:b/>
          <w:bCs/>
          <w:szCs w:val="21"/>
        </w:rPr>
        <w:t>.1.1</w:t>
      </w:r>
      <w:r w:rsidR="00640A47">
        <w:rPr>
          <w:rFonts w:ascii="宋体" w:hAnsi="宋体"/>
          <w:szCs w:val="21"/>
        </w:rPr>
        <w:t xml:space="preserve"> </w:t>
      </w:r>
      <w:r w:rsidR="00F75288">
        <w:rPr>
          <w:rFonts w:ascii="宋体" w:hAnsi="宋体" w:hint="eastAsia"/>
          <w:szCs w:val="21"/>
        </w:rPr>
        <w:t>建筑施工安全风险</w:t>
      </w:r>
      <w:r w:rsidR="003B7959">
        <w:rPr>
          <w:rFonts w:ascii="宋体" w:hAnsi="宋体" w:hint="eastAsia"/>
          <w:szCs w:val="21"/>
        </w:rPr>
        <w:t>技术服务</w:t>
      </w:r>
      <w:r w:rsidR="00F75288">
        <w:rPr>
          <w:rFonts w:ascii="宋体" w:hAnsi="宋体" w:hint="eastAsia"/>
          <w:szCs w:val="21"/>
        </w:rPr>
        <w:t>应</w:t>
      </w:r>
      <w:r w:rsidR="00101089">
        <w:rPr>
          <w:rFonts w:ascii="宋体" w:hAnsi="宋体" w:hint="eastAsia"/>
          <w:szCs w:val="21"/>
        </w:rPr>
        <w:t>符合国家现行有关安全生产的法律、法规、标准的规定</w:t>
      </w:r>
      <w:r w:rsidR="00640A47">
        <w:rPr>
          <w:rFonts w:ascii="宋体" w:hAnsi="宋体" w:hint="eastAsia"/>
          <w:szCs w:val="21"/>
        </w:rPr>
        <w:t>。</w:t>
      </w:r>
    </w:p>
    <w:p w14:paraId="4C2E5EB3" w14:textId="0CC3789F" w:rsidR="00E80E1B" w:rsidRDefault="007C2789" w:rsidP="00426F4C">
      <w:pPr>
        <w:spacing w:line="400" w:lineRule="exact"/>
        <w:rPr>
          <w:rFonts w:ascii="宋体" w:hAnsi="宋体" w:hint="eastAsia"/>
          <w:szCs w:val="21"/>
        </w:rPr>
      </w:pPr>
      <w:r>
        <w:rPr>
          <w:rFonts w:ascii="宋体" w:hAnsi="宋体"/>
          <w:b/>
          <w:bCs/>
          <w:szCs w:val="21"/>
        </w:rPr>
        <w:t>4</w:t>
      </w:r>
      <w:r w:rsidR="00640A47">
        <w:rPr>
          <w:rFonts w:ascii="宋体" w:hAnsi="宋体" w:hint="eastAsia"/>
          <w:b/>
          <w:bCs/>
          <w:szCs w:val="21"/>
        </w:rPr>
        <w:t>.1.2</w:t>
      </w:r>
      <w:r w:rsidR="00640A47">
        <w:rPr>
          <w:rFonts w:ascii="宋体" w:hAnsi="宋体"/>
          <w:szCs w:val="21"/>
        </w:rPr>
        <w:t xml:space="preserve"> </w:t>
      </w:r>
      <w:r w:rsidR="00426F4C">
        <w:rPr>
          <w:rFonts w:ascii="宋体" w:hAnsi="宋体" w:hint="eastAsia"/>
          <w:szCs w:val="21"/>
        </w:rPr>
        <w:t>风险</w:t>
      </w:r>
      <w:r w:rsidR="003B7959">
        <w:rPr>
          <w:rFonts w:ascii="宋体" w:hAnsi="宋体" w:hint="eastAsia"/>
          <w:szCs w:val="21"/>
        </w:rPr>
        <w:t>技术服务</w:t>
      </w:r>
      <w:r w:rsidR="00426F4C">
        <w:rPr>
          <w:rFonts w:ascii="宋体" w:hAnsi="宋体" w:hint="eastAsia"/>
          <w:szCs w:val="21"/>
        </w:rPr>
        <w:t>应对安全管理、文明施工、脚手架、基坑工程、模板工程、高处作业、施工用电、物料提升机与施工升降机、塔式起重机与起重吊装、施工机具等专项工程进行全过程专项风险评估</w:t>
      </w:r>
      <w:r w:rsidR="00640A47" w:rsidRPr="00383DCE">
        <w:rPr>
          <w:rFonts w:ascii="宋体" w:hAnsi="宋体" w:hint="eastAsia"/>
          <w:szCs w:val="21"/>
        </w:rPr>
        <w:t>。</w:t>
      </w:r>
    </w:p>
    <w:p w14:paraId="3428BC4B" w14:textId="672173E2" w:rsidR="00E80E1B" w:rsidRDefault="007C2789">
      <w:pPr>
        <w:spacing w:line="400" w:lineRule="exact"/>
        <w:rPr>
          <w:rFonts w:ascii="宋体" w:hAnsi="宋体" w:hint="eastAsia"/>
          <w:szCs w:val="21"/>
        </w:rPr>
      </w:pPr>
      <w:r>
        <w:rPr>
          <w:rFonts w:ascii="宋体" w:hAnsi="宋体"/>
          <w:b/>
          <w:bCs/>
          <w:szCs w:val="21"/>
        </w:rPr>
        <w:t>4</w:t>
      </w:r>
      <w:r w:rsidR="00640A47">
        <w:rPr>
          <w:rFonts w:ascii="宋体" w:hAnsi="宋体" w:hint="eastAsia"/>
          <w:b/>
          <w:bCs/>
          <w:szCs w:val="21"/>
        </w:rPr>
        <w:t>.1.</w:t>
      </w:r>
      <w:r w:rsidR="00F43CFF">
        <w:rPr>
          <w:rFonts w:ascii="宋体" w:hAnsi="宋体"/>
          <w:b/>
          <w:bCs/>
          <w:szCs w:val="21"/>
        </w:rPr>
        <w:t>3</w:t>
      </w:r>
      <w:r w:rsidR="00B84AB3">
        <w:rPr>
          <w:rFonts w:ascii="宋体" w:hAnsi="宋体"/>
          <w:b/>
          <w:bCs/>
          <w:szCs w:val="21"/>
        </w:rPr>
        <w:t xml:space="preserve"> </w:t>
      </w:r>
      <w:r w:rsidR="00AD55E6">
        <w:rPr>
          <w:rFonts w:ascii="宋体" w:hAnsi="宋体" w:hint="eastAsia"/>
          <w:szCs w:val="21"/>
        </w:rPr>
        <w:t>安全</w:t>
      </w:r>
      <w:r w:rsidR="00D767A1">
        <w:rPr>
          <w:rFonts w:ascii="宋体" w:hAnsi="宋体" w:hint="eastAsia"/>
          <w:szCs w:val="21"/>
        </w:rPr>
        <w:t>风险</w:t>
      </w:r>
      <w:r w:rsidR="00AD55E6">
        <w:rPr>
          <w:rFonts w:ascii="宋体" w:hAnsi="宋体" w:hint="eastAsia"/>
          <w:szCs w:val="21"/>
        </w:rPr>
        <w:t>技术</w:t>
      </w:r>
      <w:r w:rsidR="00D767A1">
        <w:rPr>
          <w:rFonts w:ascii="宋体" w:hAnsi="宋体" w:hint="eastAsia"/>
          <w:szCs w:val="21"/>
        </w:rPr>
        <w:t>服务机构</w:t>
      </w:r>
      <w:r w:rsidR="00B84AB3">
        <w:rPr>
          <w:rFonts w:ascii="宋体" w:hAnsi="宋体" w:hint="eastAsia"/>
          <w:szCs w:val="21"/>
        </w:rPr>
        <w:t>可</w:t>
      </w:r>
      <w:r w:rsidR="00AD55E6">
        <w:rPr>
          <w:rFonts w:ascii="宋体" w:hAnsi="宋体" w:hint="eastAsia"/>
          <w:szCs w:val="21"/>
        </w:rPr>
        <w:t>对</w:t>
      </w:r>
      <w:r w:rsidR="00D767A1">
        <w:rPr>
          <w:rFonts w:ascii="宋体" w:hAnsi="宋体" w:hint="eastAsia"/>
          <w:szCs w:val="21"/>
        </w:rPr>
        <w:t>介入前的已建工程进行</w:t>
      </w:r>
      <w:r w:rsidR="00AD55E6">
        <w:rPr>
          <w:rFonts w:ascii="宋体" w:hAnsi="宋体" w:hint="eastAsia"/>
          <w:szCs w:val="21"/>
        </w:rPr>
        <w:t>安全</w:t>
      </w:r>
      <w:r w:rsidR="00D767A1">
        <w:rPr>
          <w:rFonts w:ascii="宋体" w:hAnsi="宋体" w:hint="eastAsia"/>
          <w:szCs w:val="21"/>
        </w:rPr>
        <w:t>风险评估</w:t>
      </w:r>
      <w:r w:rsidR="00B84AB3">
        <w:rPr>
          <w:rFonts w:ascii="宋体" w:hAnsi="宋体" w:hint="eastAsia"/>
          <w:szCs w:val="21"/>
        </w:rPr>
        <w:t>并提出相应的处理建议措施</w:t>
      </w:r>
      <w:r w:rsidR="00640A47">
        <w:rPr>
          <w:rFonts w:ascii="宋体" w:hAnsi="宋体" w:hint="eastAsia"/>
          <w:szCs w:val="21"/>
        </w:rPr>
        <w:t>。</w:t>
      </w:r>
    </w:p>
    <w:p w14:paraId="5244062E" w14:textId="37AEAD3D" w:rsidR="00E80E1B" w:rsidRDefault="007C2789">
      <w:pPr>
        <w:pStyle w:val="2"/>
        <w:jc w:val="center"/>
        <w:rPr>
          <w:rFonts w:ascii="宋体" w:eastAsia="宋体" w:hAnsi="宋体" w:hint="eastAsia"/>
          <w:sz w:val="21"/>
          <w:szCs w:val="21"/>
        </w:rPr>
      </w:pPr>
      <w:bookmarkStart w:id="73" w:name="_Toc100666460"/>
      <w:bookmarkStart w:id="74" w:name="_Toc100911450"/>
      <w:bookmarkStart w:id="75" w:name="_Toc100913964"/>
      <w:bookmarkStart w:id="76" w:name="_Hlk99356623"/>
      <w:r>
        <w:rPr>
          <w:rFonts w:ascii="宋体" w:eastAsia="宋体" w:hAnsi="宋体"/>
          <w:sz w:val="21"/>
          <w:szCs w:val="21"/>
        </w:rPr>
        <w:t>4</w:t>
      </w:r>
      <w:r w:rsidR="00640A47">
        <w:rPr>
          <w:rFonts w:ascii="宋体" w:eastAsia="宋体" w:hAnsi="宋体" w:hint="eastAsia"/>
          <w:sz w:val="21"/>
          <w:szCs w:val="21"/>
        </w:rPr>
        <w:t>.2</w:t>
      </w:r>
      <w:r w:rsidR="00383DCE">
        <w:rPr>
          <w:rFonts w:ascii="宋体" w:eastAsia="宋体" w:hAnsi="宋体" w:hint="eastAsia"/>
          <w:sz w:val="21"/>
          <w:szCs w:val="21"/>
        </w:rPr>
        <w:t xml:space="preserve"> </w:t>
      </w:r>
      <w:r w:rsidR="00101089">
        <w:rPr>
          <w:rFonts w:ascii="宋体" w:eastAsia="宋体" w:hAnsi="宋体" w:hint="eastAsia"/>
          <w:sz w:val="21"/>
          <w:szCs w:val="21"/>
        </w:rPr>
        <w:t>安全管理</w:t>
      </w:r>
      <w:bookmarkEnd w:id="73"/>
      <w:bookmarkEnd w:id="74"/>
      <w:bookmarkEnd w:id="75"/>
    </w:p>
    <w:p w14:paraId="291971BE" w14:textId="69219EA1" w:rsidR="00E80E1B" w:rsidRDefault="007C2789">
      <w:pPr>
        <w:pStyle w:val="a3"/>
        <w:spacing w:line="400" w:lineRule="exact"/>
        <w:ind w:right="113"/>
        <w:rPr>
          <w:rFonts w:ascii="宋体" w:hAnsi="宋体" w:hint="eastAsia"/>
          <w:color w:val="auto"/>
          <w:szCs w:val="21"/>
          <w:lang w:val="en-US" w:eastAsia="zh-CN"/>
        </w:rPr>
      </w:pPr>
      <w:r>
        <w:rPr>
          <w:rFonts w:ascii="宋体" w:hAnsi="宋体"/>
          <w:b/>
          <w:color w:val="auto"/>
          <w:szCs w:val="21"/>
          <w:lang w:val="en-US" w:eastAsia="zh-CN"/>
        </w:rPr>
        <w:t>4</w:t>
      </w:r>
      <w:r w:rsidR="00640A47">
        <w:rPr>
          <w:rFonts w:ascii="宋体" w:hAnsi="宋体" w:hint="eastAsia"/>
          <w:b/>
          <w:color w:val="auto"/>
          <w:szCs w:val="21"/>
          <w:lang w:val="en-US" w:eastAsia="zh-CN"/>
        </w:rPr>
        <w:t>.2.1</w:t>
      </w:r>
      <w:r w:rsidR="00640A47">
        <w:rPr>
          <w:rFonts w:ascii="宋体" w:hAnsi="宋体"/>
          <w:bCs/>
          <w:color w:val="auto"/>
          <w:szCs w:val="21"/>
          <w:lang w:val="en-US" w:eastAsia="zh-CN"/>
        </w:rPr>
        <w:t xml:space="preserve"> </w:t>
      </w:r>
      <w:bookmarkStart w:id="77" w:name="_Hlk99356809"/>
      <w:r w:rsidR="00101089">
        <w:rPr>
          <w:rFonts w:ascii="宋体" w:hAnsi="宋体" w:hint="eastAsia"/>
          <w:bCs/>
          <w:color w:val="auto"/>
          <w:szCs w:val="21"/>
          <w:lang w:val="en-US" w:eastAsia="zh-CN"/>
        </w:rPr>
        <w:t>安全管理</w:t>
      </w:r>
      <w:r w:rsidR="007F5F9F">
        <w:rPr>
          <w:rFonts w:ascii="宋体" w:hAnsi="宋体" w:hint="eastAsia"/>
          <w:bCs/>
          <w:color w:val="auto"/>
          <w:szCs w:val="21"/>
          <w:lang w:val="en-US" w:eastAsia="zh-CN"/>
        </w:rPr>
        <w:t>的</w:t>
      </w:r>
      <w:r w:rsidR="00101089">
        <w:rPr>
          <w:rFonts w:ascii="宋体" w:hAnsi="宋体" w:hint="eastAsia"/>
          <w:bCs/>
          <w:color w:val="auto"/>
          <w:szCs w:val="21"/>
          <w:lang w:val="en-US" w:eastAsia="zh-CN"/>
        </w:rPr>
        <w:t>风险</w:t>
      </w:r>
      <w:r w:rsidR="00E429A5">
        <w:rPr>
          <w:rFonts w:ascii="宋体" w:hAnsi="宋体" w:hint="eastAsia"/>
          <w:bCs/>
          <w:color w:val="auto"/>
          <w:szCs w:val="21"/>
          <w:lang w:val="en-US" w:eastAsia="zh-CN"/>
        </w:rPr>
        <w:t>技术服务</w:t>
      </w:r>
      <w:r w:rsidR="007F5F9F">
        <w:rPr>
          <w:rFonts w:ascii="宋体" w:hAnsi="宋体" w:hint="eastAsia"/>
          <w:bCs/>
          <w:color w:val="auto"/>
          <w:szCs w:val="21"/>
          <w:lang w:val="en-US" w:eastAsia="zh-CN"/>
        </w:rPr>
        <w:t>项目</w:t>
      </w:r>
      <w:r w:rsidR="00101089">
        <w:rPr>
          <w:rFonts w:ascii="宋体" w:hAnsi="宋体" w:hint="eastAsia"/>
          <w:bCs/>
          <w:color w:val="auto"/>
          <w:szCs w:val="21"/>
          <w:lang w:val="en-US" w:eastAsia="zh-CN"/>
        </w:rPr>
        <w:t>包括：安全</w:t>
      </w:r>
      <w:bookmarkEnd w:id="77"/>
      <w:r w:rsidR="00101089">
        <w:rPr>
          <w:rFonts w:ascii="宋体" w:hAnsi="宋体" w:hint="eastAsia"/>
          <w:bCs/>
          <w:color w:val="auto"/>
          <w:szCs w:val="21"/>
          <w:lang w:val="en-US" w:eastAsia="zh-CN"/>
        </w:rPr>
        <w:t>生产</w:t>
      </w:r>
      <w:bookmarkEnd w:id="76"/>
      <w:r w:rsidR="00101089">
        <w:rPr>
          <w:rFonts w:ascii="宋体" w:hAnsi="宋体" w:hint="eastAsia"/>
          <w:bCs/>
          <w:color w:val="auto"/>
          <w:szCs w:val="21"/>
          <w:lang w:val="en-US" w:eastAsia="zh-CN"/>
        </w:rPr>
        <w:t>责任制、施工组织设计及专项施工</w:t>
      </w:r>
      <w:r w:rsidR="00E54022">
        <w:rPr>
          <w:rFonts w:ascii="宋体" w:hAnsi="宋体" w:hint="eastAsia"/>
          <w:bCs/>
          <w:color w:val="auto"/>
          <w:szCs w:val="21"/>
          <w:lang w:val="en-US" w:eastAsia="zh-CN"/>
        </w:rPr>
        <w:t>方案、安全技术交底、安全检查、安全教育、应急救援</w:t>
      </w:r>
      <w:r w:rsidR="007F5F9F">
        <w:rPr>
          <w:rFonts w:ascii="宋体" w:hAnsi="宋体" w:hint="eastAsia"/>
          <w:color w:val="auto"/>
          <w:szCs w:val="21"/>
          <w:lang w:val="en-US" w:eastAsia="zh-CN"/>
        </w:rPr>
        <w:t>、</w:t>
      </w:r>
      <w:r w:rsidR="00E54022">
        <w:rPr>
          <w:rFonts w:ascii="宋体" w:hAnsi="宋体" w:hint="eastAsia"/>
          <w:color w:val="auto"/>
          <w:szCs w:val="21"/>
          <w:lang w:val="en-US" w:eastAsia="zh-CN"/>
        </w:rPr>
        <w:t>分包单位安全管理、持证上岗、安全标志</w:t>
      </w:r>
      <w:r w:rsidR="00D76BC2">
        <w:rPr>
          <w:rFonts w:ascii="宋体" w:hAnsi="宋体" w:hint="eastAsia"/>
          <w:color w:val="auto"/>
          <w:szCs w:val="21"/>
          <w:lang w:val="en-US" w:eastAsia="zh-CN"/>
        </w:rPr>
        <w:t>、生产安全事故处理</w:t>
      </w:r>
      <w:r w:rsidR="00E54022">
        <w:rPr>
          <w:rFonts w:ascii="宋体" w:hAnsi="宋体" w:hint="eastAsia"/>
          <w:color w:val="auto"/>
          <w:szCs w:val="21"/>
          <w:lang w:val="en-US" w:eastAsia="zh-CN"/>
        </w:rPr>
        <w:t>。</w:t>
      </w:r>
    </w:p>
    <w:p w14:paraId="502D46FC" w14:textId="48172144" w:rsidR="00E80E1B" w:rsidRDefault="007C2789">
      <w:pPr>
        <w:spacing w:line="400" w:lineRule="exact"/>
        <w:rPr>
          <w:rFonts w:ascii="宋体" w:hAnsi="宋体" w:hint="eastAsia"/>
          <w:szCs w:val="21"/>
        </w:rPr>
      </w:pPr>
      <w:r>
        <w:rPr>
          <w:rFonts w:ascii="宋体" w:hAnsi="宋体"/>
          <w:b/>
          <w:szCs w:val="21"/>
        </w:rPr>
        <w:t>4</w:t>
      </w:r>
      <w:r w:rsidR="00640A47">
        <w:rPr>
          <w:rFonts w:ascii="宋体" w:hAnsi="宋体" w:hint="eastAsia"/>
          <w:b/>
          <w:szCs w:val="21"/>
        </w:rPr>
        <w:t>.2.2</w:t>
      </w:r>
      <w:r w:rsidR="00383DCE">
        <w:rPr>
          <w:rFonts w:ascii="宋体" w:hAnsi="宋体" w:hint="eastAsia"/>
          <w:b/>
          <w:szCs w:val="21"/>
        </w:rPr>
        <w:t xml:space="preserve"> </w:t>
      </w:r>
      <w:r w:rsidR="00E54022">
        <w:rPr>
          <w:rFonts w:ascii="宋体" w:hAnsi="宋体" w:hint="eastAsia"/>
          <w:szCs w:val="21"/>
        </w:rPr>
        <w:t>安全管理的风险</w:t>
      </w:r>
      <w:bookmarkStart w:id="78" w:name="_Hlk99545421"/>
      <w:r w:rsidR="00E429A5">
        <w:rPr>
          <w:rFonts w:ascii="宋体" w:hAnsi="宋体" w:hint="eastAsia"/>
          <w:szCs w:val="21"/>
        </w:rPr>
        <w:t>技术服务</w:t>
      </w:r>
      <w:bookmarkEnd w:id="78"/>
      <w:r w:rsidR="00E54022">
        <w:rPr>
          <w:rFonts w:ascii="宋体" w:hAnsi="宋体" w:hint="eastAsia"/>
          <w:szCs w:val="21"/>
        </w:rPr>
        <w:t>包括下列内容</w:t>
      </w:r>
      <w:r w:rsidR="00640A47">
        <w:rPr>
          <w:rFonts w:ascii="宋体" w:hAnsi="宋体" w:hint="eastAsia"/>
          <w:szCs w:val="21"/>
        </w:rPr>
        <w:t>：</w:t>
      </w:r>
    </w:p>
    <w:p w14:paraId="74091DE4" w14:textId="4DADF113" w:rsidR="00E80E1B" w:rsidRDefault="00640A47">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sidR="00D76BC2">
        <w:rPr>
          <w:rFonts w:ascii="宋体" w:hAnsi="宋体" w:hint="eastAsia"/>
          <w:szCs w:val="21"/>
        </w:rPr>
        <w:t>核查</w:t>
      </w:r>
      <w:r w:rsidR="00E54022">
        <w:rPr>
          <w:rFonts w:ascii="宋体" w:hAnsi="宋体" w:hint="eastAsia"/>
          <w:szCs w:val="21"/>
        </w:rPr>
        <w:t>安全生产责任制的落实情况</w:t>
      </w:r>
      <w:r>
        <w:rPr>
          <w:rFonts w:ascii="宋体" w:hAnsi="宋体" w:hint="eastAsia"/>
          <w:szCs w:val="21"/>
        </w:rPr>
        <w:t>；</w:t>
      </w:r>
    </w:p>
    <w:p w14:paraId="1CCCA6B2" w14:textId="21BB73E9" w:rsidR="00E80E1B" w:rsidRDefault="00640A47">
      <w:pPr>
        <w:spacing w:line="400" w:lineRule="exact"/>
        <w:ind w:firstLineChars="200" w:firstLine="422"/>
        <w:rPr>
          <w:rFonts w:ascii="宋体" w:hAnsi="宋体" w:hint="eastAsia"/>
          <w:szCs w:val="21"/>
        </w:rPr>
      </w:pPr>
      <w:r>
        <w:rPr>
          <w:rFonts w:ascii="宋体" w:hAnsi="宋体" w:hint="eastAsia"/>
          <w:b/>
          <w:bCs/>
          <w:szCs w:val="21"/>
        </w:rPr>
        <w:t>2</w:t>
      </w:r>
      <w:bookmarkStart w:id="79" w:name="_Hlk54352686"/>
      <w:r>
        <w:rPr>
          <w:rFonts w:ascii="宋体" w:hAnsi="宋体"/>
          <w:b/>
          <w:bCs/>
          <w:szCs w:val="21"/>
        </w:rPr>
        <w:t xml:space="preserve"> </w:t>
      </w:r>
      <w:bookmarkEnd w:id="79"/>
      <w:r w:rsidR="002101D7">
        <w:rPr>
          <w:rFonts w:ascii="宋体" w:hAnsi="宋体" w:hint="eastAsia"/>
          <w:szCs w:val="21"/>
        </w:rPr>
        <w:t>重点</w:t>
      </w:r>
      <w:r w:rsidR="00D76BC2">
        <w:rPr>
          <w:rFonts w:ascii="宋体" w:hAnsi="宋体" w:hint="eastAsia"/>
          <w:szCs w:val="21"/>
        </w:rPr>
        <w:t>分析</w:t>
      </w:r>
      <w:r w:rsidR="002101D7">
        <w:rPr>
          <w:rFonts w:ascii="宋体" w:hAnsi="宋体" w:hint="eastAsia"/>
          <w:szCs w:val="21"/>
        </w:rPr>
        <w:t>施工组织设计中针对工程特点、施工工艺制定</w:t>
      </w:r>
      <w:r w:rsidR="00D76BC2">
        <w:rPr>
          <w:rFonts w:ascii="宋体" w:hAnsi="宋体" w:hint="eastAsia"/>
          <w:szCs w:val="21"/>
        </w:rPr>
        <w:t>的</w:t>
      </w:r>
      <w:r w:rsidR="002101D7">
        <w:rPr>
          <w:rFonts w:ascii="宋体" w:hAnsi="宋体" w:hint="eastAsia"/>
          <w:szCs w:val="21"/>
        </w:rPr>
        <w:t>安全技术措施的合理性，危险性较大的分部分项工程编制的专项施工方案的</w:t>
      </w:r>
      <w:r w:rsidR="00BC44EA">
        <w:rPr>
          <w:rFonts w:ascii="宋体" w:hAnsi="宋体" w:hint="eastAsia"/>
          <w:szCs w:val="21"/>
        </w:rPr>
        <w:t>可行</w:t>
      </w:r>
      <w:r w:rsidR="002101D7">
        <w:rPr>
          <w:rFonts w:ascii="宋体" w:hAnsi="宋体" w:hint="eastAsia"/>
          <w:szCs w:val="21"/>
        </w:rPr>
        <w:t>性，超过一定规模危险性较大的分部分项工程专家论证的</w:t>
      </w:r>
      <w:r w:rsidR="00BC44EA">
        <w:rPr>
          <w:rFonts w:ascii="宋体" w:hAnsi="宋体" w:hint="eastAsia"/>
          <w:szCs w:val="21"/>
        </w:rPr>
        <w:t>针对</w:t>
      </w:r>
      <w:r w:rsidR="002101D7">
        <w:rPr>
          <w:rFonts w:ascii="宋体" w:hAnsi="宋体" w:hint="eastAsia"/>
          <w:szCs w:val="21"/>
        </w:rPr>
        <w:t>性</w:t>
      </w:r>
      <w:r>
        <w:rPr>
          <w:rFonts w:ascii="宋体" w:hAnsi="宋体" w:hint="eastAsia"/>
          <w:szCs w:val="21"/>
        </w:rPr>
        <w:t>；</w:t>
      </w:r>
    </w:p>
    <w:p w14:paraId="7223BFAC" w14:textId="10875FF2" w:rsidR="00E80E1B" w:rsidRDefault="00640A47">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sidR="00445770">
        <w:rPr>
          <w:rFonts w:ascii="宋体" w:hAnsi="宋体" w:hint="eastAsia"/>
          <w:szCs w:val="21"/>
        </w:rPr>
        <w:t>查阅安全技术交底</w:t>
      </w:r>
      <w:r w:rsidR="00D76BC2">
        <w:rPr>
          <w:rFonts w:ascii="宋体" w:hAnsi="宋体" w:hint="eastAsia"/>
          <w:szCs w:val="21"/>
        </w:rPr>
        <w:t>中</w:t>
      </w:r>
      <w:r w:rsidR="005B158B">
        <w:rPr>
          <w:rFonts w:ascii="宋体" w:hAnsi="宋体" w:hint="eastAsia"/>
          <w:szCs w:val="21"/>
        </w:rPr>
        <w:t>规范标准、</w:t>
      </w:r>
      <w:r w:rsidR="00D76BC2">
        <w:rPr>
          <w:rFonts w:ascii="宋体" w:hAnsi="宋体" w:hint="eastAsia"/>
          <w:szCs w:val="21"/>
        </w:rPr>
        <w:t>施工方案、</w:t>
      </w:r>
      <w:r w:rsidR="005B158B">
        <w:rPr>
          <w:rFonts w:ascii="宋体" w:hAnsi="宋体" w:hint="eastAsia"/>
          <w:szCs w:val="21"/>
        </w:rPr>
        <w:t>操作规程</w:t>
      </w:r>
      <w:r w:rsidR="00D76BC2">
        <w:rPr>
          <w:rFonts w:ascii="宋体" w:hAnsi="宋体" w:hint="eastAsia"/>
          <w:szCs w:val="21"/>
        </w:rPr>
        <w:t>、危险因素</w:t>
      </w:r>
      <w:r w:rsidR="005B158B">
        <w:rPr>
          <w:rFonts w:ascii="宋体" w:hAnsi="宋体" w:hint="eastAsia"/>
          <w:szCs w:val="21"/>
        </w:rPr>
        <w:t>和应急措施等</w:t>
      </w:r>
      <w:r w:rsidR="00E429A5">
        <w:rPr>
          <w:rFonts w:ascii="宋体" w:hAnsi="宋体" w:hint="eastAsia"/>
          <w:szCs w:val="21"/>
        </w:rPr>
        <w:t>内容</w:t>
      </w:r>
      <w:r w:rsidR="005B158B">
        <w:rPr>
          <w:rFonts w:ascii="宋体" w:hAnsi="宋体" w:hint="eastAsia"/>
          <w:szCs w:val="21"/>
        </w:rPr>
        <w:t>，</w:t>
      </w:r>
      <w:r w:rsidR="005B158B" w:rsidRPr="005B158B">
        <w:rPr>
          <w:rFonts w:ascii="宋体" w:hAnsi="宋体" w:hint="eastAsia"/>
          <w:szCs w:val="21"/>
        </w:rPr>
        <w:t>交底签字要</w:t>
      </w:r>
      <w:r w:rsidR="00B669B8">
        <w:rPr>
          <w:rFonts w:ascii="宋体" w:hAnsi="宋体" w:hint="eastAsia"/>
          <w:szCs w:val="21"/>
        </w:rPr>
        <w:t>求</w:t>
      </w:r>
      <w:r w:rsidR="005B158B" w:rsidRPr="005B158B">
        <w:rPr>
          <w:rFonts w:ascii="宋体" w:hAnsi="宋体" w:hint="eastAsia"/>
          <w:szCs w:val="21"/>
        </w:rPr>
        <w:t>齐全有效</w:t>
      </w:r>
      <w:r>
        <w:rPr>
          <w:rFonts w:ascii="宋体" w:hAnsi="宋体" w:hint="eastAsia"/>
          <w:szCs w:val="21"/>
        </w:rPr>
        <w:t>；</w:t>
      </w:r>
    </w:p>
    <w:p w14:paraId="607D0E7C" w14:textId="4A6F9BAB" w:rsidR="00E80E1B" w:rsidRDefault="00640A47">
      <w:pPr>
        <w:spacing w:line="400" w:lineRule="exact"/>
        <w:ind w:firstLineChars="200" w:firstLine="422"/>
        <w:rPr>
          <w:rFonts w:ascii="宋体" w:hAnsi="宋体" w:hint="eastAsia"/>
          <w:szCs w:val="21"/>
        </w:rPr>
      </w:pPr>
      <w:bookmarkStart w:id="80" w:name="_Hlk99355826"/>
      <w:bookmarkStart w:id="81" w:name="_Hlk100583841"/>
      <w:r>
        <w:rPr>
          <w:rFonts w:ascii="宋体" w:hAnsi="宋体" w:hint="eastAsia"/>
          <w:b/>
          <w:bCs/>
          <w:szCs w:val="21"/>
        </w:rPr>
        <w:t>4</w:t>
      </w:r>
      <w:r>
        <w:rPr>
          <w:rFonts w:ascii="宋体" w:hAnsi="宋体"/>
          <w:b/>
          <w:bCs/>
          <w:szCs w:val="21"/>
        </w:rPr>
        <w:t xml:space="preserve"> </w:t>
      </w:r>
      <w:r w:rsidR="005B158B">
        <w:rPr>
          <w:rFonts w:ascii="宋体" w:hAnsi="宋体" w:hint="eastAsia"/>
          <w:szCs w:val="21"/>
        </w:rPr>
        <w:t>对施</w:t>
      </w:r>
      <w:bookmarkEnd w:id="80"/>
      <w:r w:rsidR="005B158B">
        <w:rPr>
          <w:rFonts w:ascii="宋体" w:hAnsi="宋体" w:hint="eastAsia"/>
          <w:szCs w:val="21"/>
        </w:rPr>
        <w:t>工企业项目部的安全检查制度、检查记录</w:t>
      </w:r>
      <w:r w:rsidR="000B472C">
        <w:rPr>
          <w:rFonts w:ascii="宋体" w:hAnsi="宋体" w:hint="eastAsia"/>
          <w:szCs w:val="21"/>
        </w:rPr>
        <w:t>、隐患整改通知单及整改情况进行检查</w:t>
      </w:r>
      <w:r w:rsidR="00FA2615">
        <w:rPr>
          <w:rFonts w:ascii="宋体" w:hAnsi="宋体" w:hint="eastAsia"/>
          <w:szCs w:val="21"/>
        </w:rPr>
        <w:t>；</w:t>
      </w:r>
    </w:p>
    <w:p w14:paraId="6DCF3BF6" w14:textId="536B95E7" w:rsidR="000B472C" w:rsidRDefault="000B472C">
      <w:pPr>
        <w:spacing w:line="400" w:lineRule="exact"/>
        <w:ind w:firstLineChars="200" w:firstLine="422"/>
        <w:rPr>
          <w:rFonts w:ascii="宋体" w:hAnsi="宋体" w:hint="eastAsia"/>
          <w:szCs w:val="21"/>
        </w:rPr>
      </w:pPr>
      <w:bookmarkStart w:id="82" w:name="_Hlk99355935"/>
      <w:bookmarkStart w:id="83" w:name="_Hlk99357456"/>
      <w:r>
        <w:rPr>
          <w:rFonts w:ascii="宋体" w:hAnsi="宋体"/>
          <w:b/>
          <w:bCs/>
          <w:szCs w:val="21"/>
        </w:rPr>
        <w:t xml:space="preserve">5 </w:t>
      </w:r>
      <w:r>
        <w:rPr>
          <w:rFonts w:ascii="宋体" w:hAnsi="宋体" w:hint="eastAsia"/>
          <w:szCs w:val="21"/>
        </w:rPr>
        <w:t>对工</w:t>
      </w:r>
      <w:bookmarkEnd w:id="82"/>
      <w:r>
        <w:rPr>
          <w:rFonts w:ascii="宋体" w:hAnsi="宋体" w:hint="eastAsia"/>
          <w:szCs w:val="21"/>
        </w:rPr>
        <w:t>程项目部的安全教育培训制度、教育培训和考核情况进行</w:t>
      </w:r>
      <w:r w:rsidR="00E429A5">
        <w:rPr>
          <w:rFonts w:ascii="宋体" w:hAnsi="宋体" w:hint="eastAsia"/>
          <w:szCs w:val="21"/>
        </w:rPr>
        <w:t>检</w:t>
      </w:r>
      <w:r>
        <w:rPr>
          <w:rFonts w:ascii="宋体" w:hAnsi="宋体" w:hint="eastAsia"/>
          <w:szCs w:val="21"/>
        </w:rPr>
        <w:t>查</w:t>
      </w:r>
      <w:r w:rsidR="00FA2615">
        <w:rPr>
          <w:rFonts w:ascii="宋体" w:hAnsi="宋体" w:hint="eastAsia"/>
          <w:szCs w:val="21"/>
        </w:rPr>
        <w:t>；</w:t>
      </w:r>
    </w:p>
    <w:p w14:paraId="4063F257" w14:textId="7E5E3D43" w:rsidR="000B472C" w:rsidRDefault="000B472C">
      <w:pPr>
        <w:spacing w:line="400" w:lineRule="exact"/>
        <w:ind w:firstLineChars="200" w:firstLine="422"/>
        <w:rPr>
          <w:rFonts w:ascii="宋体" w:hAnsi="宋体" w:hint="eastAsia"/>
          <w:szCs w:val="21"/>
        </w:rPr>
      </w:pPr>
      <w:r>
        <w:rPr>
          <w:rFonts w:ascii="宋体" w:hAnsi="宋体"/>
          <w:b/>
          <w:bCs/>
          <w:szCs w:val="21"/>
        </w:rPr>
        <w:t xml:space="preserve">6 </w:t>
      </w:r>
      <w:r>
        <w:rPr>
          <w:rFonts w:ascii="宋体" w:hAnsi="宋体" w:hint="eastAsia"/>
          <w:szCs w:val="21"/>
        </w:rPr>
        <w:t>对工程项目部应急救援组织、培训、演练、器材设备进行检查</w:t>
      </w:r>
      <w:r w:rsidR="00FA2615">
        <w:rPr>
          <w:rFonts w:ascii="宋体" w:hAnsi="宋体" w:hint="eastAsia"/>
          <w:szCs w:val="21"/>
        </w:rPr>
        <w:t>；</w:t>
      </w:r>
    </w:p>
    <w:p w14:paraId="040E10AA" w14:textId="387EA873" w:rsidR="000B472C" w:rsidRDefault="003E7F08">
      <w:pPr>
        <w:spacing w:line="400" w:lineRule="exact"/>
        <w:ind w:firstLineChars="200" w:firstLine="422"/>
        <w:rPr>
          <w:rFonts w:ascii="宋体" w:hAnsi="宋体" w:hint="eastAsia"/>
          <w:szCs w:val="21"/>
        </w:rPr>
      </w:pPr>
      <w:bookmarkStart w:id="84" w:name="_Hlk99356278"/>
      <w:r>
        <w:rPr>
          <w:rFonts w:ascii="宋体" w:hAnsi="宋体"/>
          <w:b/>
          <w:bCs/>
          <w:szCs w:val="21"/>
        </w:rPr>
        <w:t xml:space="preserve">7 </w:t>
      </w:r>
      <w:proofErr w:type="gramStart"/>
      <w:r w:rsidR="00B42373">
        <w:rPr>
          <w:rFonts w:ascii="宋体" w:hAnsi="宋体" w:hint="eastAsia"/>
          <w:szCs w:val="21"/>
        </w:rPr>
        <w:t>查</w:t>
      </w:r>
      <w:r w:rsidR="00E429A5">
        <w:rPr>
          <w:rFonts w:ascii="宋体" w:hAnsi="宋体" w:hint="eastAsia"/>
          <w:szCs w:val="21"/>
        </w:rPr>
        <w:t>看总</w:t>
      </w:r>
      <w:proofErr w:type="gramEnd"/>
      <w:r w:rsidR="00E429A5">
        <w:rPr>
          <w:rFonts w:ascii="宋体" w:hAnsi="宋体" w:hint="eastAsia"/>
          <w:szCs w:val="21"/>
        </w:rPr>
        <w:t>承包单位、</w:t>
      </w:r>
      <w:r>
        <w:rPr>
          <w:rFonts w:ascii="宋体" w:hAnsi="宋体" w:hint="eastAsia"/>
          <w:szCs w:val="21"/>
        </w:rPr>
        <w:t>分</w:t>
      </w:r>
      <w:bookmarkEnd w:id="84"/>
      <w:r>
        <w:rPr>
          <w:rFonts w:ascii="宋体" w:hAnsi="宋体" w:hint="eastAsia"/>
          <w:szCs w:val="21"/>
        </w:rPr>
        <w:t>包单位资质、安全生产许可证、安全生产协议书</w:t>
      </w:r>
      <w:r w:rsidR="00FA2615">
        <w:rPr>
          <w:rFonts w:ascii="宋体" w:hAnsi="宋体" w:hint="eastAsia"/>
          <w:szCs w:val="21"/>
        </w:rPr>
        <w:t>；</w:t>
      </w:r>
    </w:p>
    <w:p w14:paraId="1B214237" w14:textId="37A99AE3" w:rsidR="003E7F08" w:rsidRDefault="003E7F08">
      <w:pPr>
        <w:spacing w:line="400" w:lineRule="exact"/>
        <w:ind w:firstLineChars="200" w:firstLine="422"/>
        <w:rPr>
          <w:rFonts w:ascii="宋体" w:hAnsi="宋体" w:hint="eastAsia"/>
          <w:szCs w:val="21"/>
        </w:rPr>
      </w:pPr>
      <w:r>
        <w:rPr>
          <w:rFonts w:ascii="宋体" w:hAnsi="宋体"/>
          <w:b/>
          <w:bCs/>
          <w:szCs w:val="21"/>
        </w:rPr>
        <w:t xml:space="preserve">8 </w:t>
      </w:r>
      <w:r>
        <w:rPr>
          <w:rFonts w:ascii="宋体" w:hAnsi="宋体" w:hint="eastAsia"/>
          <w:szCs w:val="21"/>
        </w:rPr>
        <w:t>核查项目经理、专职安全员和特种作业人员的持证上岗情况</w:t>
      </w:r>
      <w:r w:rsidR="00FA2615">
        <w:rPr>
          <w:rFonts w:ascii="宋体" w:hAnsi="宋体" w:hint="eastAsia"/>
          <w:szCs w:val="21"/>
        </w:rPr>
        <w:t>；</w:t>
      </w:r>
    </w:p>
    <w:p w14:paraId="4FFE6BFE" w14:textId="52E1BC84" w:rsidR="003E7F08" w:rsidRDefault="00D76BC2">
      <w:pPr>
        <w:spacing w:line="400" w:lineRule="exact"/>
        <w:ind w:firstLineChars="200" w:firstLine="422"/>
        <w:rPr>
          <w:rFonts w:ascii="宋体" w:hAnsi="宋体" w:hint="eastAsia"/>
          <w:szCs w:val="21"/>
        </w:rPr>
      </w:pPr>
      <w:r>
        <w:rPr>
          <w:rFonts w:ascii="宋体" w:hAnsi="宋体"/>
          <w:b/>
          <w:bCs/>
          <w:szCs w:val="21"/>
        </w:rPr>
        <w:t>9</w:t>
      </w:r>
      <w:r w:rsidR="00F45A18">
        <w:rPr>
          <w:rFonts w:ascii="宋体" w:hAnsi="宋体"/>
          <w:b/>
          <w:bCs/>
          <w:szCs w:val="21"/>
        </w:rPr>
        <w:t xml:space="preserve"> </w:t>
      </w:r>
      <w:r w:rsidR="00F45A18">
        <w:rPr>
          <w:rFonts w:ascii="宋体" w:hAnsi="宋体" w:hint="eastAsia"/>
          <w:szCs w:val="21"/>
        </w:rPr>
        <w:t>查看</w:t>
      </w:r>
      <w:bookmarkEnd w:id="83"/>
      <w:r w:rsidR="00F45A18">
        <w:rPr>
          <w:rFonts w:ascii="宋体" w:hAnsi="宋体" w:hint="eastAsia"/>
          <w:szCs w:val="21"/>
        </w:rPr>
        <w:t>施工现场安全警示标志牌、布置图、重大危险源公示牌</w:t>
      </w:r>
      <w:r w:rsidR="00E130F8">
        <w:rPr>
          <w:rFonts w:ascii="宋体" w:hAnsi="宋体" w:hint="eastAsia"/>
          <w:szCs w:val="21"/>
        </w:rPr>
        <w:t>；</w:t>
      </w:r>
    </w:p>
    <w:p w14:paraId="7B5CFA11" w14:textId="7C8DD428" w:rsidR="00D76BC2" w:rsidRDefault="00D76BC2" w:rsidP="00D76BC2">
      <w:pPr>
        <w:spacing w:line="400" w:lineRule="exact"/>
        <w:ind w:firstLineChars="200" w:firstLine="422"/>
        <w:rPr>
          <w:rFonts w:ascii="宋体" w:hAnsi="宋体" w:hint="eastAsia"/>
          <w:szCs w:val="21"/>
        </w:rPr>
      </w:pPr>
      <w:r>
        <w:rPr>
          <w:rFonts w:ascii="宋体" w:hAnsi="宋体"/>
          <w:b/>
          <w:bCs/>
          <w:szCs w:val="21"/>
        </w:rPr>
        <w:t xml:space="preserve">10 </w:t>
      </w:r>
      <w:r>
        <w:rPr>
          <w:rFonts w:ascii="宋体" w:hAnsi="宋体" w:hint="eastAsia"/>
          <w:szCs w:val="21"/>
        </w:rPr>
        <w:t>参与施工现场的</w:t>
      </w:r>
      <w:bookmarkEnd w:id="81"/>
      <w:r>
        <w:rPr>
          <w:rFonts w:ascii="宋体" w:hAnsi="宋体" w:hint="eastAsia"/>
          <w:szCs w:val="21"/>
        </w:rPr>
        <w:t>生产安全事故调查分析，并提出防范事故</w:t>
      </w:r>
      <w:r w:rsidR="00E429A5">
        <w:rPr>
          <w:rFonts w:ascii="宋体" w:hAnsi="宋体" w:hint="eastAsia"/>
          <w:szCs w:val="21"/>
        </w:rPr>
        <w:t>发生</w:t>
      </w:r>
      <w:r>
        <w:rPr>
          <w:rFonts w:ascii="宋体" w:hAnsi="宋体" w:hint="eastAsia"/>
          <w:szCs w:val="21"/>
        </w:rPr>
        <w:t>的措施建议</w:t>
      </w:r>
      <w:r w:rsidR="00E130F8">
        <w:rPr>
          <w:rFonts w:ascii="宋体" w:hAnsi="宋体" w:hint="eastAsia"/>
          <w:szCs w:val="21"/>
        </w:rPr>
        <w:t>。</w:t>
      </w:r>
    </w:p>
    <w:p w14:paraId="53453C0A" w14:textId="77777777" w:rsidR="00D76BC2" w:rsidRPr="00D76BC2" w:rsidRDefault="00D76BC2">
      <w:pPr>
        <w:spacing w:line="400" w:lineRule="exact"/>
        <w:ind w:firstLineChars="200" w:firstLine="420"/>
        <w:rPr>
          <w:rFonts w:ascii="宋体" w:hAnsi="宋体" w:hint="eastAsia"/>
          <w:szCs w:val="21"/>
        </w:rPr>
      </w:pPr>
    </w:p>
    <w:p w14:paraId="1B82F745" w14:textId="4338D952" w:rsidR="00F45A18" w:rsidRDefault="007C2789" w:rsidP="00F45A18">
      <w:pPr>
        <w:pStyle w:val="2"/>
        <w:jc w:val="center"/>
        <w:rPr>
          <w:rFonts w:ascii="宋体" w:eastAsia="宋体" w:hAnsi="宋体" w:hint="eastAsia"/>
          <w:sz w:val="21"/>
          <w:szCs w:val="21"/>
        </w:rPr>
      </w:pPr>
      <w:bookmarkStart w:id="85" w:name="_Toc100666461"/>
      <w:bookmarkStart w:id="86" w:name="_Toc100911451"/>
      <w:bookmarkStart w:id="87" w:name="_Toc100913965"/>
      <w:bookmarkStart w:id="88" w:name="_Hlk99358210"/>
      <w:r>
        <w:rPr>
          <w:rFonts w:ascii="宋体" w:eastAsia="宋体" w:hAnsi="宋体"/>
          <w:sz w:val="21"/>
          <w:szCs w:val="21"/>
        </w:rPr>
        <w:lastRenderedPageBreak/>
        <w:t>4</w:t>
      </w:r>
      <w:r w:rsidR="00F45A18">
        <w:rPr>
          <w:rFonts w:ascii="宋体" w:eastAsia="宋体" w:hAnsi="宋体" w:hint="eastAsia"/>
          <w:sz w:val="21"/>
          <w:szCs w:val="21"/>
        </w:rPr>
        <w:t>.</w:t>
      </w:r>
      <w:r w:rsidR="00F45A18">
        <w:rPr>
          <w:rFonts w:ascii="宋体" w:eastAsia="宋体" w:hAnsi="宋体"/>
          <w:sz w:val="21"/>
          <w:szCs w:val="21"/>
        </w:rPr>
        <w:t xml:space="preserve">3 </w:t>
      </w:r>
      <w:r w:rsidR="00F45A18">
        <w:rPr>
          <w:rFonts w:ascii="宋体" w:eastAsia="宋体" w:hAnsi="宋体" w:hint="eastAsia"/>
          <w:sz w:val="21"/>
          <w:szCs w:val="21"/>
        </w:rPr>
        <w:t>文明施工</w:t>
      </w:r>
      <w:bookmarkEnd w:id="85"/>
      <w:bookmarkEnd w:id="86"/>
      <w:bookmarkEnd w:id="87"/>
    </w:p>
    <w:p w14:paraId="2BEEA25E" w14:textId="61CBB362" w:rsidR="00E80E1B" w:rsidRDefault="007C2789" w:rsidP="007F5F9F">
      <w:pPr>
        <w:spacing w:line="400" w:lineRule="exact"/>
        <w:rPr>
          <w:rFonts w:ascii="宋体" w:hAnsi="宋体" w:hint="eastAsia"/>
          <w:szCs w:val="21"/>
        </w:rPr>
      </w:pPr>
      <w:r>
        <w:rPr>
          <w:rFonts w:ascii="宋体" w:hAnsi="宋体"/>
          <w:b/>
          <w:bCs/>
          <w:szCs w:val="21"/>
        </w:rPr>
        <w:t>4</w:t>
      </w:r>
      <w:r w:rsidR="00640A47">
        <w:rPr>
          <w:rFonts w:ascii="宋体" w:hAnsi="宋体" w:hint="eastAsia"/>
          <w:b/>
          <w:bCs/>
          <w:szCs w:val="21"/>
        </w:rPr>
        <w:t>.</w:t>
      </w:r>
      <w:r w:rsidR="00700345">
        <w:rPr>
          <w:rFonts w:ascii="宋体" w:hAnsi="宋体"/>
          <w:b/>
          <w:bCs/>
          <w:szCs w:val="21"/>
        </w:rPr>
        <w:t>3</w:t>
      </w:r>
      <w:r w:rsidR="00640A47">
        <w:rPr>
          <w:rFonts w:ascii="宋体" w:hAnsi="宋体" w:hint="eastAsia"/>
          <w:b/>
          <w:bCs/>
          <w:szCs w:val="21"/>
        </w:rPr>
        <w:t>.</w:t>
      </w:r>
      <w:r w:rsidR="00700345">
        <w:rPr>
          <w:rFonts w:ascii="宋体" w:hAnsi="宋体"/>
          <w:b/>
          <w:bCs/>
          <w:szCs w:val="21"/>
        </w:rPr>
        <w:t>1</w:t>
      </w:r>
      <w:r w:rsidR="00640A47">
        <w:rPr>
          <w:rFonts w:ascii="宋体" w:hAnsi="宋体"/>
          <w:szCs w:val="21"/>
        </w:rPr>
        <w:t xml:space="preserve"> </w:t>
      </w:r>
      <w:r w:rsidR="007F5F9F">
        <w:rPr>
          <w:rFonts w:ascii="宋体" w:hAnsi="宋体" w:hint="eastAsia"/>
          <w:bCs/>
          <w:szCs w:val="21"/>
        </w:rPr>
        <w:t>文明施工的风险</w:t>
      </w:r>
      <w:r w:rsidR="00E429A5">
        <w:rPr>
          <w:rFonts w:ascii="宋体" w:hAnsi="宋体" w:hint="eastAsia"/>
          <w:szCs w:val="21"/>
        </w:rPr>
        <w:t>技术服务</w:t>
      </w:r>
      <w:r w:rsidR="007F5F9F">
        <w:rPr>
          <w:rFonts w:ascii="宋体" w:hAnsi="宋体" w:hint="eastAsia"/>
          <w:bCs/>
          <w:szCs w:val="21"/>
        </w:rPr>
        <w:t>项目包括：现场围挡、封闭管理、施工场地、材料管理、现场办公与住宿、现场防火、公示标牌、生活设施</w:t>
      </w:r>
      <w:r w:rsidR="00640A47">
        <w:rPr>
          <w:rFonts w:ascii="宋体" w:hAnsi="宋体"/>
          <w:szCs w:val="21"/>
        </w:rPr>
        <w:t>。</w:t>
      </w:r>
    </w:p>
    <w:p w14:paraId="7CD7B5E7" w14:textId="438830DA" w:rsidR="00E80E1B" w:rsidRDefault="007C2789">
      <w:pPr>
        <w:spacing w:line="400" w:lineRule="exact"/>
        <w:rPr>
          <w:rFonts w:ascii="宋体" w:hAnsi="宋体" w:hint="eastAsia"/>
          <w:szCs w:val="21"/>
        </w:rPr>
      </w:pPr>
      <w:r>
        <w:rPr>
          <w:rFonts w:ascii="宋体" w:hAnsi="宋体"/>
          <w:b/>
          <w:bCs/>
          <w:szCs w:val="21"/>
        </w:rPr>
        <w:t>4</w:t>
      </w:r>
      <w:r w:rsidR="00640A47">
        <w:rPr>
          <w:rFonts w:ascii="宋体" w:hAnsi="宋体" w:hint="eastAsia"/>
          <w:b/>
          <w:bCs/>
          <w:szCs w:val="21"/>
        </w:rPr>
        <w:t>.</w:t>
      </w:r>
      <w:r w:rsidR="00700345">
        <w:rPr>
          <w:rFonts w:ascii="宋体" w:hAnsi="宋体"/>
          <w:b/>
          <w:bCs/>
          <w:szCs w:val="21"/>
        </w:rPr>
        <w:t>3</w:t>
      </w:r>
      <w:r w:rsidR="00640A47">
        <w:rPr>
          <w:rFonts w:ascii="宋体" w:hAnsi="宋体" w:hint="eastAsia"/>
          <w:b/>
          <w:bCs/>
          <w:szCs w:val="21"/>
        </w:rPr>
        <w:t>.</w:t>
      </w:r>
      <w:r w:rsidR="00700345">
        <w:rPr>
          <w:rFonts w:ascii="宋体" w:hAnsi="宋体"/>
          <w:b/>
          <w:bCs/>
          <w:szCs w:val="21"/>
        </w:rPr>
        <w:t>2</w:t>
      </w:r>
      <w:r w:rsidR="00482C84">
        <w:rPr>
          <w:rFonts w:ascii="宋体" w:hAnsi="宋体" w:hint="eastAsia"/>
          <w:b/>
          <w:bCs/>
          <w:szCs w:val="21"/>
        </w:rPr>
        <w:t xml:space="preserve"> </w:t>
      </w:r>
      <w:r w:rsidR="007F5F9F">
        <w:rPr>
          <w:rFonts w:ascii="宋体" w:hAnsi="宋体" w:hint="eastAsia"/>
          <w:szCs w:val="21"/>
        </w:rPr>
        <w:t>文明施工的风险</w:t>
      </w:r>
      <w:r w:rsidR="00E429A5">
        <w:rPr>
          <w:rFonts w:ascii="宋体" w:hAnsi="宋体" w:hint="eastAsia"/>
          <w:szCs w:val="21"/>
        </w:rPr>
        <w:t>技术服务</w:t>
      </w:r>
      <w:r w:rsidR="007F5F9F">
        <w:rPr>
          <w:rFonts w:ascii="宋体" w:hAnsi="宋体" w:hint="eastAsia"/>
          <w:szCs w:val="21"/>
        </w:rPr>
        <w:t>包括下列内容</w:t>
      </w:r>
      <w:r w:rsidR="00640A47">
        <w:rPr>
          <w:rFonts w:ascii="宋体" w:hAnsi="宋体" w:hint="eastAsia"/>
          <w:szCs w:val="21"/>
        </w:rPr>
        <w:t>：</w:t>
      </w:r>
    </w:p>
    <w:p w14:paraId="7A6A633D" w14:textId="5408A608" w:rsidR="00E80E1B" w:rsidRDefault="00640A47" w:rsidP="00482C84">
      <w:pPr>
        <w:tabs>
          <w:tab w:val="left" w:pos="709"/>
        </w:tabs>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sidR="00FE3153">
        <w:rPr>
          <w:rFonts w:ascii="宋体" w:hAnsi="宋体" w:hint="eastAsia"/>
          <w:szCs w:val="21"/>
        </w:rPr>
        <w:t>检查现场围挡的设置高度</w:t>
      </w:r>
      <w:r w:rsidR="00A40A69">
        <w:rPr>
          <w:rFonts w:ascii="宋体" w:hAnsi="宋体" w:hint="eastAsia"/>
          <w:szCs w:val="21"/>
        </w:rPr>
        <w:t>以及</w:t>
      </w:r>
      <w:r w:rsidR="00FE3153">
        <w:rPr>
          <w:rFonts w:ascii="宋体" w:hAnsi="宋体" w:hint="eastAsia"/>
          <w:szCs w:val="21"/>
        </w:rPr>
        <w:t>坚固、稳定、整洁、美观效果</w:t>
      </w:r>
      <w:r>
        <w:rPr>
          <w:rFonts w:ascii="宋体" w:hAnsi="宋体" w:hint="eastAsia"/>
          <w:szCs w:val="21"/>
        </w:rPr>
        <w:t>；</w:t>
      </w:r>
    </w:p>
    <w:p w14:paraId="5E6E12F8" w14:textId="295A49F5" w:rsidR="00E80E1B" w:rsidRDefault="00640A47">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r w:rsidR="00FE3153">
        <w:rPr>
          <w:rFonts w:ascii="宋体" w:hAnsi="宋体" w:hint="eastAsia"/>
          <w:szCs w:val="21"/>
        </w:rPr>
        <w:t>对施工现场的大门、门卫值班管理制度、车辆冲洗设施进行检查</w:t>
      </w:r>
      <w:r>
        <w:rPr>
          <w:rFonts w:ascii="宋体" w:hAnsi="宋体" w:hint="eastAsia"/>
          <w:szCs w:val="21"/>
        </w:rPr>
        <w:t>；</w:t>
      </w:r>
    </w:p>
    <w:p w14:paraId="3FDA9F04" w14:textId="43856550" w:rsidR="00E80E1B" w:rsidRDefault="00640A47">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sidR="00FE3153">
        <w:rPr>
          <w:rFonts w:ascii="宋体" w:hAnsi="宋体" w:hint="eastAsia"/>
          <w:szCs w:val="21"/>
        </w:rPr>
        <w:t>对施工现场的场地硬化、防尘措施、排水设施、</w:t>
      </w:r>
      <w:r w:rsidR="00AF284B">
        <w:rPr>
          <w:rFonts w:ascii="宋体" w:hAnsi="宋体" w:hint="eastAsia"/>
          <w:szCs w:val="21"/>
        </w:rPr>
        <w:t>专门吸烟处设置、绿化布置进行检查</w:t>
      </w:r>
      <w:r>
        <w:rPr>
          <w:rFonts w:ascii="宋体" w:hAnsi="宋体" w:hint="eastAsia"/>
          <w:szCs w:val="21"/>
        </w:rPr>
        <w:t>；</w:t>
      </w:r>
    </w:p>
    <w:p w14:paraId="41133E03" w14:textId="6AD657BF" w:rsidR="00482C84" w:rsidRDefault="00640A47" w:rsidP="00482C84">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sidR="00AF284B">
        <w:rPr>
          <w:rFonts w:ascii="宋体" w:hAnsi="宋体" w:hint="eastAsia"/>
          <w:szCs w:val="21"/>
        </w:rPr>
        <w:t>对建筑材料、构件、料具的分类码放以及防火、防锈、防雨措施进行检查</w:t>
      </w:r>
      <w:r w:rsidR="00FA2615">
        <w:rPr>
          <w:rFonts w:ascii="宋体" w:hAnsi="宋体" w:hint="eastAsia"/>
          <w:szCs w:val="21"/>
        </w:rPr>
        <w:t>；</w:t>
      </w:r>
    </w:p>
    <w:p w14:paraId="5969DC9F" w14:textId="13E267FB" w:rsidR="00AF284B" w:rsidRDefault="00AF284B" w:rsidP="00AF284B">
      <w:pPr>
        <w:spacing w:line="400" w:lineRule="exact"/>
        <w:ind w:firstLineChars="200" w:firstLine="422"/>
        <w:rPr>
          <w:rFonts w:ascii="宋体" w:hAnsi="宋体" w:hint="eastAsia"/>
          <w:szCs w:val="21"/>
        </w:rPr>
      </w:pPr>
      <w:r>
        <w:rPr>
          <w:rFonts w:ascii="宋体" w:hAnsi="宋体"/>
          <w:b/>
          <w:bCs/>
          <w:szCs w:val="21"/>
        </w:rPr>
        <w:t xml:space="preserve">5 </w:t>
      </w:r>
      <w:r>
        <w:rPr>
          <w:rFonts w:ascii="宋体" w:hAnsi="宋体" w:hint="eastAsia"/>
          <w:szCs w:val="21"/>
        </w:rPr>
        <w:t>对</w:t>
      </w:r>
      <w:r w:rsidR="00927C9C">
        <w:rPr>
          <w:rFonts w:ascii="宋体" w:hAnsi="宋体" w:hint="eastAsia"/>
          <w:szCs w:val="21"/>
        </w:rPr>
        <w:t>宿舍、办公用房的防火等级、人均面积、采暖</w:t>
      </w:r>
      <w:r w:rsidR="00A40A69">
        <w:rPr>
          <w:rFonts w:ascii="宋体" w:hAnsi="宋体" w:hint="eastAsia"/>
          <w:szCs w:val="21"/>
        </w:rPr>
        <w:t>设施</w:t>
      </w:r>
      <w:r w:rsidR="00927C9C">
        <w:rPr>
          <w:rFonts w:ascii="宋体" w:hAnsi="宋体" w:hint="eastAsia"/>
          <w:szCs w:val="21"/>
        </w:rPr>
        <w:t>、防中</w:t>
      </w:r>
      <w:r w:rsidR="00A40A69">
        <w:rPr>
          <w:rFonts w:ascii="宋体" w:hAnsi="宋体" w:hint="eastAsia"/>
          <w:szCs w:val="21"/>
        </w:rPr>
        <w:t>毒</w:t>
      </w:r>
      <w:r w:rsidR="00927C9C">
        <w:rPr>
          <w:rFonts w:ascii="宋体" w:hAnsi="宋体" w:hint="eastAsia"/>
          <w:szCs w:val="21"/>
        </w:rPr>
        <w:t>防暑降温防蚊蝇措施</w:t>
      </w:r>
      <w:r>
        <w:rPr>
          <w:rFonts w:ascii="宋体" w:hAnsi="宋体" w:hint="eastAsia"/>
          <w:szCs w:val="21"/>
        </w:rPr>
        <w:t>进行</w:t>
      </w:r>
      <w:r w:rsidR="00927C9C">
        <w:rPr>
          <w:rFonts w:ascii="宋体" w:hAnsi="宋体" w:hint="eastAsia"/>
          <w:szCs w:val="21"/>
        </w:rPr>
        <w:t>检</w:t>
      </w:r>
      <w:r>
        <w:rPr>
          <w:rFonts w:ascii="宋体" w:hAnsi="宋体" w:hint="eastAsia"/>
          <w:szCs w:val="21"/>
        </w:rPr>
        <w:t>查</w:t>
      </w:r>
      <w:r w:rsidR="00FA2615">
        <w:rPr>
          <w:rFonts w:ascii="宋体" w:hAnsi="宋体" w:hint="eastAsia"/>
          <w:szCs w:val="21"/>
        </w:rPr>
        <w:t>；</w:t>
      </w:r>
    </w:p>
    <w:p w14:paraId="4D41940E" w14:textId="0D154D0A" w:rsidR="00AF284B" w:rsidRDefault="00AF284B" w:rsidP="00AF284B">
      <w:pPr>
        <w:spacing w:line="400" w:lineRule="exact"/>
        <w:ind w:firstLineChars="200" w:firstLine="422"/>
        <w:rPr>
          <w:rFonts w:ascii="宋体" w:hAnsi="宋体" w:hint="eastAsia"/>
          <w:szCs w:val="21"/>
        </w:rPr>
      </w:pPr>
      <w:r>
        <w:rPr>
          <w:rFonts w:ascii="宋体" w:hAnsi="宋体"/>
          <w:b/>
          <w:bCs/>
          <w:szCs w:val="21"/>
        </w:rPr>
        <w:t xml:space="preserve">6 </w:t>
      </w:r>
      <w:r w:rsidR="00927C9C">
        <w:rPr>
          <w:rFonts w:ascii="宋体" w:hAnsi="宋体" w:hint="eastAsia"/>
          <w:szCs w:val="21"/>
        </w:rPr>
        <w:t>查</w:t>
      </w:r>
      <w:r w:rsidR="00597204">
        <w:rPr>
          <w:rFonts w:ascii="宋体" w:hAnsi="宋体" w:hint="eastAsia"/>
          <w:szCs w:val="21"/>
        </w:rPr>
        <w:t>看</w:t>
      </w:r>
      <w:r w:rsidR="00927C9C">
        <w:rPr>
          <w:rFonts w:ascii="宋体" w:hAnsi="宋体" w:hint="eastAsia"/>
          <w:szCs w:val="21"/>
        </w:rPr>
        <w:t>施工现场的消防通道、消防器材、消防水源设置，复核临时用房和作业场所的防火设计，</w:t>
      </w:r>
      <w:r w:rsidR="00814AE8">
        <w:rPr>
          <w:rFonts w:ascii="宋体" w:hAnsi="宋体" w:hint="eastAsia"/>
          <w:szCs w:val="21"/>
        </w:rPr>
        <w:t>查阅明火作业的动火审批手续</w:t>
      </w:r>
      <w:r w:rsidR="00FA2615">
        <w:rPr>
          <w:rFonts w:ascii="宋体" w:hAnsi="宋体" w:hint="eastAsia"/>
          <w:szCs w:val="21"/>
        </w:rPr>
        <w:t>；</w:t>
      </w:r>
    </w:p>
    <w:p w14:paraId="67D9C42F" w14:textId="05393D7F" w:rsidR="00AF284B" w:rsidRDefault="00AF284B" w:rsidP="00AF284B">
      <w:pPr>
        <w:spacing w:line="400" w:lineRule="exact"/>
        <w:ind w:firstLineChars="200" w:firstLine="422"/>
        <w:rPr>
          <w:rFonts w:ascii="宋体" w:hAnsi="宋体" w:hint="eastAsia"/>
          <w:szCs w:val="21"/>
        </w:rPr>
      </w:pPr>
      <w:r>
        <w:rPr>
          <w:rFonts w:ascii="宋体" w:hAnsi="宋体"/>
          <w:b/>
          <w:bCs/>
          <w:szCs w:val="21"/>
        </w:rPr>
        <w:t xml:space="preserve">7 </w:t>
      </w:r>
      <w:r w:rsidR="00814AE8">
        <w:rPr>
          <w:rFonts w:ascii="宋体" w:hAnsi="宋体" w:hint="eastAsia"/>
          <w:szCs w:val="21"/>
        </w:rPr>
        <w:t>查看施工现场的公示标牌、安全标语的规范、整齐、统一性</w:t>
      </w:r>
      <w:r w:rsidR="00FA2615">
        <w:rPr>
          <w:rFonts w:ascii="宋体" w:hAnsi="宋体" w:hint="eastAsia"/>
          <w:szCs w:val="21"/>
        </w:rPr>
        <w:t>；</w:t>
      </w:r>
    </w:p>
    <w:p w14:paraId="7F4DAAB5" w14:textId="0312FD3C" w:rsidR="00AF284B" w:rsidRDefault="00AF284B" w:rsidP="00700345">
      <w:pPr>
        <w:spacing w:line="400" w:lineRule="exact"/>
        <w:ind w:firstLineChars="200" w:firstLine="422"/>
        <w:rPr>
          <w:rFonts w:ascii="宋体" w:hAnsi="宋体" w:hint="eastAsia"/>
          <w:szCs w:val="21"/>
        </w:rPr>
      </w:pPr>
      <w:r>
        <w:rPr>
          <w:rFonts w:ascii="宋体" w:hAnsi="宋体"/>
          <w:b/>
          <w:bCs/>
          <w:szCs w:val="21"/>
        </w:rPr>
        <w:t xml:space="preserve">8 </w:t>
      </w:r>
      <w:r w:rsidR="00814AE8">
        <w:rPr>
          <w:rFonts w:ascii="宋体" w:hAnsi="宋体" w:hint="eastAsia"/>
          <w:szCs w:val="21"/>
        </w:rPr>
        <w:t>查看食堂、厕所的卫生环境</w:t>
      </w:r>
      <w:r w:rsidR="00597204">
        <w:rPr>
          <w:rFonts w:ascii="宋体" w:hAnsi="宋体" w:hint="eastAsia"/>
          <w:szCs w:val="21"/>
        </w:rPr>
        <w:t>以及建筑垃圾、</w:t>
      </w:r>
      <w:r w:rsidR="00814AE8">
        <w:rPr>
          <w:rFonts w:ascii="宋体" w:hAnsi="宋体" w:hint="eastAsia"/>
          <w:szCs w:val="21"/>
        </w:rPr>
        <w:t>生活垃圾的规范处置</w:t>
      </w:r>
      <w:r>
        <w:rPr>
          <w:rFonts w:ascii="宋体" w:hAnsi="宋体" w:hint="eastAsia"/>
          <w:szCs w:val="21"/>
        </w:rPr>
        <w:t>。</w:t>
      </w:r>
    </w:p>
    <w:p w14:paraId="1F608744" w14:textId="76F608A9" w:rsidR="00700345" w:rsidRDefault="007C2789" w:rsidP="00700345">
      <w:pPr>
        <w:pStyle w:val="2"/>
        <w:jc w:val="center"/>
        <w:rPr>
          <w:rFonts w:ascii="宋体" w:eastAsia="宋体" w:hAnsi="宋体" w:hint="eastAsia"/>
          <w:sz w:val="21"/>
          <w:szCs w:val="21"/>
        </w:rPr>
      </w:pPr>
      <w:bookmarkStart w:id="89" w:name="_Toc100666462"/>
      <w:bookmarkStart w:id="90" w:name="_Toc100911452"/>
      <w:bookmarkStart w:id="91" w:name="_Toc100913966"/>
      <w:bookmarkStart w:id="92" w:name="_Hlk99369487"/>
      <w:bookmarkEnd w:id="88"/>
      <w:r>
        <w:rPr>
          <w:rFonts w:ascii="宋体" w:eastAsia="宋体" w:hAnsi="宋体"/>
          <w:sz w:val="21"/>
          <w:szCs w:val="21"/>
        </w:rPr>
        <w:t>4</w:t>
      </w:r>
      <w:r w:rsidR="00700345">
        <w:rPr>
          <w:rFonts w:ascii="宋体" w:eastAsia="宋体" w:hAnsi="宋体" w:hint="eastAsia"/>
          <w:sz w:val="21"/>
          <w:szCs w:val="21"/>
        </w:rPr>
        <w:t>.</w:t>
      </w:r>
      <w:r w:rsidR="00700345">
        <w:rPr>
          <w:rFonts w:ascii="宋体" w:eastAsia="宋体" w:hAnsi="宋体"/>
          <w:sz w:val="21"/>
          <w:szCs w:val="21"/>
        </w:rPr>
        <w:t xml:space="preserve">4 </w:t>
      </w:r>
      <w:r w:rsidR="00700345">
        <w:rPr>
          <w:rFonts w:ascii="宋体" w:eastAsia="宋体" w:hAnsi="宋体" w:hint="eastAsia"/>
          <w:sz w:val="21"/>
          <w:szCs w:val="21"/>
        </w:rPr>
        <w:t>脚手架</w:t>
      </w:r>
      <w:bookmarkEnd w:id="89"/>
      <w:bookmarkEnd w:id="90"/>
      <w:bookmarkEnd w:id="91"/>
    </w:p>
    <w:p w14:paraId="55321072" w14:textId="069A1EC6" w:rsidR="00700345" w:rsidRDefault="007C2789" w:rsidP="00700345">
      <w:pPr>
        <w:spacing w:line="400" w:lineRule="exact"/>
        <w:rPr>
          <w:rFonts w:ascii="宋体" w:hAnsi="宋体" w:hint="eastAsia"/>
          <w:szCs w:val="21"/>
        </w:rPr>
      </w:pPr>
      <w:r>
        <w:rPr>
          <w:rFonts w:ascii="宋体" w:hAnsi="宋体"/>
          <w:b/>
          <w:bCs/>
          <w:szCs w:val="21"/>
        </w:rPr>
        <w:t>4</w:t>
      </w:r>
      <w:r w:rsidR="00700345">
        <w:rPr>
          <w:rFonts w:ascii="宋体" w:hAnsi="宋体" w:hint="eastAsia"/>
          <w:b/>
          <w:bCs/>
          <w:szCs w:val="21"/>
        </w:rPr>
        <w:t>.</w:t>
      </w:r>
      <w:r w:rsidR="00700345">
        <w:rPr>
          <w:rFonts w:ascii="宋体" w:hAnsi="宋体"/>
          <w:b/>
          <w:bCs/>
          <w:szCs w:val="21"/>
        </w:rPr>
        <w:t>4</w:t>
      </w:r>
      <w:r w:rsidR="00700345">
        <w:rPr>
          <w:rFonts w:ascii="宋体" w:hAnsi="宋体" w:hint="eastAsia"/>
          <w:b/>
          <w:bCs/>
          <w:szCs w:val="21"/>
        </w:rPr>
        <w:t>.</w:t>
      </w:r>
      <w:r w:rsidR="00700345">
        <w:rPr>
          <w:rFonts w:ascii="宋体" w:hAnsi="宋体"/>
          <w:b/>
          <w:bCs/>
          <w:szCs w:val="21"/>
        </w:rPr>
        <w:t>1</w:t>
      </w:r>
      <w:r w:rsidR="00700345">
        <w:rPr>
          <w:rFonts w:ascii="宋体" w:hAnsi="宋体"/>
          <w:szCs w:val="21"/>
        </w:rPr>
        <w:t xml:space="preserve"> </w:t>
      </w:r>
      <w:r w:rsidR="005B6E70">
        <w:rPr>
          <w:rFonts w:ascii="宋体" w:hAnsi="宋体" w:hint="eastAsia"/>
          <w:bCs/>
          <w:szCs w:val="21"/>
        </w:rPr>
        <w:t>脚手架</w:t>
      </w:r>
      <w:r w:rsidR="00700345">
        <w:rPr>
          <w:rFonts w:ascii="宋体" w:hAnsi="宋体" w:hint="eastAsia"/>
          <w:bCs/>
          <w:szCs w:val="21"/>
        </w:rPr>
        <w:t>的风险</w:t>
      </w:r>
      <w:r w:rsidR="00E429A5">
        <w:rPr>
          <w:rFonts w:ascii="宋体" w:hAnsi="宋体" w:hint="eastAsia"/>
          <w:szCs w:val="21"/>
        </w:rPr>
        <w:t>技术服务</w:t>
      </w:r>
      <w:r w:rsidR="00700345">
        <w:rPr>
          <w:rFonts w:ascii="宋体" w:hAnsi="宋体" w:hint="eastAsia"/>
          <w:bCs/>
          <w:szCs w:val="21"/>
        </w:rPr>
        <w:t>项目包括：</w:t>
      </w:r>
      <w:r w:rsidR="005B6E70">
        <w:rPr>
          <w:rFonts w:ascii="宋体" w:hAnsi="宋体" w:hint="eastAsia"/>
          <w:bCs/>
          <w:szCs w:val="21"/>
        </w:rPr>
        <w:t>施工方案</w:t>
      </w:r>
      <w:r w:rsidR="00700345">
        <w:rPr>
          <w:rFonts w:ascii="宋体" w:hAnsi="宋体" w:hint="eastAsia"/>
          <w:bCs/>
          <w:szCs w:val="21"/>
        </w:rPr>
        <w:t>、</w:t>
      </w:r>
      <w:r w:rsidR="005B6E70">
        <w:rPr>
          <w:rFonts w:ascii="宋体" w:hAnsi="宋体" w:hint="eastAsia"/>
          <w:bCs/>
          <w:szCs w:val="21"/>
        </w:rPr>
        <w:t>架体基础、架体稳定</w:t>
      </w:r>
      <w:r w:rsidR="0068777B">
        <w:rPr>
          <w:rFonts w:ascii="宋体" w:hAnsi="宋体" w:hint="eastAsia"/>
          <w:bCs/>
          <w:szCs w:val="21"/>
        </w:rPr>
        <w:t>性</w:t>
      </w:r>
      <w:r w:rsidR="005B6E70">
        <w:rPr>
          <w:rFonts w:ascii="宋体" w:hAnsi="宋体" w:hint="eastAsia"/>
          <w:bCs/>
          <w:szCs w:val="21"/>
        </w:rPr>
        <w:t>、脚手板、架体防护、</w:t>
      </w:r>
      <w:r w:rsidR="00D24E42">
        <w:rPr>
          <w:rFonts w:ascii="宋体" w:hAnsi="宋体" w:hint="eastAsia"/>
          <w:bCs/>
          <w:szCs w:val="21"/>
        </w:rPr>
        <w:t>杆件连接、</w:t>
      </w:r>
      <w:r w:rsidR="005B6E70">
        <w:rPr>
          <w:rFonts w:ascii="宋体" w:hAnsi="宋体" w:hint="eastAsia"/>
          <w:bCs/>
          <w:szCs w:val="21"/>
        </w:rPr>
        <w:t>构配件材质、荷载、通道</w:t>
      </w:r>
      <w:r w:rsidR="00D24E42">
        <w:rPr>
          <w:rFonts w:ascii="宋体" w:hAnsi="宋体" w:hint="eastAsia"/>
          <w:bCs/>
          <w:szCs w:val="21"/>
        </w:rPr>
        <w:t>、交底与验收</w:t>
      </w:r>
      <w:r w:rsidR="00700345">
        <w:rPr>
          <w:rFonts w:ascii="宋体" w:hAnsi="宋体"/>
          <w:szCs w:val="21"/>
        </w:rPr>
        <w:t>。</w:t>
      </w:r>
    </w:p>
    <w:p w14:paraId="7CADCFF5" w14:textId="343038C1" w:rsidR="00700345" w:rsidRDefault="007C2789" w:rsidP="00700345">
      <w:pPr>
        <w:spacing w:line="400" w:lineRule="exact"/>
        <w:rPr>
          <w:rFonts w:ascii="宋体" w:hAnsi="宋体" w:hint="eastAsia"/>
          <w:szCs w:val="21"/>
        </w:rPr>
      </w:pPr>
      <w:r>
        <w:rPr>
          <w:rFonts w:ascii="宋体" w:hAnsi="宋体"/>
          <w:b/>
          <w:bCs/>
          <w:szCs w:val="21"/>
        </w:rPr>
        <w:t>4</w:t>
      </w:r>
      <w:r w:rsidR="00700345">
        <w:rPr>
          <w:rFonts w:ascii="宋体" w:hAnsi="宋体" w:hint="eastAsia"/>
          <w:b/>
          <w:bCs/>
          <w:szCs w:val="21"/>
        </w:rPr>
        <w:t>.</w:t>
      </w:r>
      <w:r w:rsidR="00700345">
        <w:rPr>
          <w:rFonts w:ascii="宋体" w:hAnsi="宋体"/>
          <w:b/>
          <w:bCs/>
          <w:szCs w:val="21"/>
        </w:rPr>
        <w:t>4</w:t>
      </w:r>
      <w:r w:rsidR="00700345">
        <w:rPr>
          <w:rFonts w:ascii="宋体" w:hAnsi="宋体" w:hint="eastAsia"/>
          <w:b/>
          <w:bCs/>
          <w:szCs w:val="21"/>
        </w:rPr>
        <w:t>.</w:t>
      </w:r>
      <w:r w:rsidR="00700345">
        <w:rPr>
          <w:rFonts w:ascii="宋体" w:hAnsi="宋体"/>
          <w:b/>
          <w:bCs/>
          <w:szCs w:val="21"/>
        </w:rPr>
        <w:t>2</w:t>
      </w:r>
      <w:r w:rsidR="00700345">
        <w:rPr>
          <w:rFonts w:ascii="宋体" w:hAnsi="宋体" w:hint="eastAsia"/>
          <w:b/>
          <w:bCs/>
          <w:szCs w:val="21"/>
        </w:rPr>
        <w:t xml:space="preserve"> </w:t>
      </w:r>
      <w:r w:rsidR="00550CA4">
        <w:rPr>
          <w:rFonts w:ascii="宋体" w:hAnsi="宋体" w:hint="eastAsia"/>
          <w:szCs w:val="21"/>
        </w:rPr>
        <w:t>脚手架</w:t>
      </w:r>
      <w:r w:rsidR="00700345">
        <w:rPr>
          <w:rFonts w:ascii="宋体" w:hAnsi="宋体" w:hint="eastAsia"/>
          <w:szCs w:val="21"/>
        </w:rPr>
        <w:t>的风险</w:t>
      </w:r>
      <w:r w:rsidR="00E429A5">
        <w:rPr>
          <w:rFonts w:ascii="宋体" w:hAnsi="宋体" w:hint="eastAsia"/>
          <w:szCs w:val="21"/>
        </w:rPr>
        <w:t>技术服务</w:t>
      </w:r>
      <w:r w:rsidR="00700345">
        <w:rPr>
          <w:rFonts w:ascii="宋体" w:hAnsi="宋体" w:hint="eastAsia"/>
          <w:szCs w:val="21"/>
        </w:rPr>
        <w:t>包括下列内容：</w:t>
      </w:r>
    </w:p>
    <w:p w14:paraId="330FF572" w14:textId="619B4C4C" w:rsidR="00700345" w:rsidRDefault="00700345" w:rsidP="00700345">
      <w:pPr>
        <w:tabs>
          <w:tab w:val="left" w:pos="709"/>
        </w:tabs>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bookmarkStart w:id="93" w:name="_Hlk99374704"/>
      <w:r w:rsidR="00550CA4">
        <w:rPr>
          <w:rFonts w:ascii="宋体" w:hAnsi="宋体" w:hint="eastAsia"/>
          <w:szCs w:val="21"/>
        </w:rPr>
        <w:t>查阅架体</w:t>
      </w:r>
      <w:proofErr w:type="gramStart"/>
      <w:r w:rsidR="00550CA4">
        <w:rPr>
          <w:rFonts w:ascii="宋体" w:hAnsi="宋体" w:hint="eastAsia"/>
          <w:szCs w:val="21"/>
        </w:rPr>
        <w:t>搭设专项</w:t>
      </w:r>
      <w:proofErr w:type="gramEnd"/>
      <w:r w:rsidR="00550CA4">
        <w:rPr>
          <w:rFonts w:ascii="宋体" w:hAnsi="宋体" w:hint="eastAsia"/>
          <w:szCs w:val="21"/>
        </w:rPr>
        <w:t>施工方案的内容</w:t>
      </w:r>
      <w:r w:rsidR="00F849E5">
        <w:rPr>
          <w:rFonts w:ascii="宋体" w:hAnsi="宋体" w:hint="eastAsia"/>
          <w:szCs w:val="21"/>
        </w:rPr>
        <w:t>、</w:t>
      </w:r>
      <w:r w:rsidR="00550CA4">
        <w:rPr>
          <w:rFonts w:ascii="宋体" w:hAnsi="宋体" w:hint="eastAsia"/>
          <w:szCs w:val="21"/>
        </w:rPr>
        <w:t>审批</w:t>
      </w:r>
      <w:r w:rsidR="00F849E5">
        <w:rPr>
          <w:rFonts w:ascii="宋体" w:hAnsi="宋体" w:hint="eastAsia"/>
          <w:szCs w:val="21"/>
        </w:rPr>
        <w:t>以及专家论证</w:t>
      </w:r>
      <w:r w:rsidR="0068777B">
        <w:rPr>
          <w:rFonts w:ascii="宋体" w:hAnsi="宋体" w:hint="eastAsia"/>
          <w:szCs w:val="21"/>
        </w:rPr>
        <w:t>资料</w:t>
      </w:r>
      <w:r w:rsidR="00F849E5">
        <w:rPr>
          <w:rFonts w:ascii="宋体" w:hAnsi="宋体" w:hint="eastAsia"/>
          <w:szCs w:val="21"/>
        </w:rPr>
        <w:t>，复核架体的结构设计计算</w:t>
      </w:r>
      <w:bookmarkEnd w:id="93"/>
      <w:r>
        <w:rPr>
          <w:rFonts w:ascii="宋体" w:hAnsi="宋体" w:hint="eastAsia"/>
          <w:szCs w:val="21"/>
        </w:rPr>
        <w:t>；</w:t>
      </w:r>
    </w:p>
    <w:p w14:paraId="0647F19B" w14:textId="0CE1E179" w:rsidR="00700345" w:rsidRDefault="00700345" w:rsidP="00700345">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bookmarkStart w:id="94" w:name="_Hlk99374829"/>
      <w:bookmarkStart w:id="95" w:name="_Hlk99547579"/>
      <w:r w:rsidR="00E93A10">
        <w:rPr>
          <w:rFonts w:ascii="宋体" w:hAnsi="宋体" w:hint="eastAsia"/>
          <w:szCs w:val="21"/>
        </w:rPr>
        <w:t>查</w:t>
      </w:r>
      <w:r w:rsidR="0068777B">
        <w:rPr>
          <w:rFonts w:ascii="宋体" w:hAnsi="宋体" w:hint="eastAsia"/>
          <w:szCs w:val="21"/>
        </w:rPr>
        <w:t>看</w:t>
      </w:r>
      <w:r w:rsidR="00E93A10">
        <w:rPr>
          <w:rFonts w:ascii="宋体" w:hAnsi="宋体" w:hint="eastAsia"/>
          <w:szCs w:val="21"/>
        </w:rPr>
        <w:t>架</w:t>
      </w:r>
      <w:proofErr w:type="gramStart"/>
      <w:r w:rsidR="00E93A10">
        <w:rPr>
          <w:rFonts w:ascii="宋体" w:hAnsi="宋体" w:hint="eastAsia"/>
          <w:szCs w:val="21"/>
        </w:rPr>
        <w:t>体基础</w:t>
      </w:r>
      <w:proofErr w:type="gramEnd"/>
      <w:r w:rsidR="00E93A10">
        <w:rPr>
          <w:rFonts w:ascii="宋体" w:hAnsi="宋体" w:hint="eastAsia"/>
          <w:szCs w:val="21"/>
        </w:rPr>
        <w:t>的平整度、夯实效果</w:t>
      </w:r>
      <w:bookmarkEnd w:id="94"/>
      <w:r w:rsidR="00E93A10">
        <w:rPr>
          <w:rFonts w:ascii="宋体" w:hAnsi="宋体" w:hint="eastAsia"/>
          <w:szCs w:val="21"/>
        </w:rPr>
        <w:t>、排水措施以及扫地杆设置</w:t>
      </w:r>
      <w:bookmarkEnd w:id="95"/>
      <w:r>
        <w:rPr>
          <w:rFonts w:ascii="宋体" w:hAnsi="宋体" w:hint="eastAsia"/>
          <w:szCs w:val="21"/>
        </w:rPr>
        <w:t>；</w:t>
      </w:r>
    </w:p>
    <w:p w14:paraId="110C7CF6" w14:textId="4BD2368D" w:rsidR="00700345" w:rsidRDefault="00700345" w:rsidP="00700345">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sidR="00E93A10">
        <w:rPr>
          <w:rFonts w:ascii="宋体" w:hAnsi="宋体" w:hint="eastAsia"/>
          <w:szCs w:val="21"/>
        </w:rPr>
        <w:t>查看架体与建筑结构的拉结</w:t>
      </w:r>
      <w:r w:rsidR="00FA2615">
        <w:rPr>
          <w:rFonts w:ascii="宋体" w:hAnsi="宋体" w:hint="eastAsia"/>
          <w:szCs w:val="21"/>
        </w:rPr>
        <w:t>布置</w:t>
      </w:r>
      <w:r w:rsidR="00E93A10">
        <w:rPr>
          <w:rFonts w:ascii="宋体" w:hAnsi="宋体" w:hint="eastAsia"/>
          <w:szCs w:val="21"/>
        </w:rPr>
        <w:t>、</w:t>
      </w:r>
      <w:proofErr w:type="gramStart"/>
      <w:r w:rsidR="00E93A10">
        <w:rPr>
          <w:rFonts w:ascii="宋体" w:hAnsi="宋体" w:hint="eastAsia"/>
          <w:szCs w:val="21"/>
        </w:rPr>
        <w:t>连墙件设置</w:t>
      </w:r>
      <w:proofErr w:type="gramEnd"/>
      <w:r w:rsidR="00E93A10">
        <w:rPr>
          <w:rFonts w:ascii="宋体" w:hAnsi="宋体" w:hint="eastAsia"/>
          <w:szCs w:val="21"/>
        </w:rPr>
        <w:t>、剪刀</w:t>
      </w:r>
      <w:proofErr w:type="gramStart"/>
      <w:r w:rsidR="00E93A10">
        <w:rPr>
          <w:rFonts w:ascii="宋体" w:hAnsi="宋体" w:hint="eastAsia"/>
          <w:szCs w:val="21"/>
        </w:rPr>
        <w:t>撑</w:t>
      </w:r>
      <w:proofErr w:type="gramEnd"/>
      <w:r w:rsidR="00E93A10">
        <w:rPr>
          <w:rFonts w:ascii="宋体" w:hAnsi="宋体" w:hint="eastAsia"/>
          <w:szCs w:val="21"/>
        </w:rPr>
        <w:t>设置</w:t>
      </w:r>
      <w:r>
        <w:rPr>
          <w:rFonts w:ascii="宋体" w:hAnsi="宋体" w:hint="eastAsia"/>
          <w:szCs w:val="21"/>
        </w:rPr>
        <w:t>；</w:t>
      </w:r>
    </w:p>
    <w:p w14:paraId="27229EF1" w14:textId="4DCBC03B" w:rsidR="00700345" w:rsidRDefault="00700345" w:rsidP="00700345">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sidR="004F1673">
        <w:rPr>
          <w:rFonts w:ascii="宋体" w:hAnsi="宋体" w:hint="eastAsia"/>
          <w:szCs w:val="21"/>
        </w:rPr>
        <w:t>了解</w:t>
      </w:r>
      <w:r w:rsidR="00FA2615">
        <w:rPr>
          <w:rFonts w:ascii="宋体" w:hAnsi="宋体" w:hint="eastAsia"/>
          <w:szCs w:val="21"/>
        </w:rPr>
        <w:t>脚手板的材质</w:t>
      </w:r>
      <w:r w:rsidR="004F1673">
        <w:rPr>
          <w:rFonts w:ascii="宋体" w:hAnsi="宋体" w:hint="eastAsia"/>
          <w:szCs w:val="21"/>
        </w:rPr>
        <w:t>、规格</w:t>
      </w:r>
      <w:r w:rsidR="00FA2615">
        <w:rPr>
          <w:rFonts w:ascii="宋体" w:hAnsi="宋体" w:hint="eastAsia"/>
          <w:szCs w:val="21"/>
        </w:rPr>
        <w:t>，</w:t>
      </w:r>
      <w:r w:rsidR="004F1673">
        <w:rPr>
          <w:rFonts w:ascii="宋体" w:hAnsi="宋体" w:hint="eastAsia"/>
          <w:szCs w:val="21"/>
        </w:rPr>
        <w:t>检查脚手板、密目式安全网、防护栏杆和挡脚板的设置规范性</w:t>
      </w:r>
      <w:r w:rsidR="00FA2615">
        <w:rPr>
          <w:rFonts w:ascii="宋体" w:hAnsi="宋体" w:hint="eastAsia"/>
          <w:szCs w:val="21"/>
        </w:rPr>
        <w:t>；</w:t>
      </w:r>
    </w:p>
    <w:p w14:paraId="6AA8BF67" w14:textId="22B8D207" w:rsidR="00700345" w:rsidRDefault="00D24E42" w:rsidP="00700345">
      <w:pPr>
        <w:spacing w:line="400" w:lineRule="exact"/>
        <w:ind w:firstLineChars="200" w:firstLine="422"/>
        <w:rPr>
          <w:rFonts w:ascii="宋体" w:hAnsi="宋体" w:hint="eastAsia"/>
          <w:szCs w:val="21"/>
        </w:rPr>
      </w:pPr>
      <w:r>
        <w:rPr>
          <w:rFonts w:ascii="宋体" w:hAnsi="宋体" w:hint="eastAsia"/>
          <w:b/>
          <w:bCs/>
          <w:szCs w:val="21"/>
        </w:rPr>
        <w:t>5</w:t>
      </w:r>
      <w:r w:rsidR="00700345">
        <w:rPr>
          <w:rFonts w:ascii="宋体" w:hAnsi="宋体"/>
          <w:b/>
          <w:bCs/>
          <w:szCs w:val="21"/>
        </w:rPr>
        <w:t xml:space="preserve"> </w:t>
      </w:r>
      <w:r w:rsidR="0068777B">
        <w:rPr>
          <w:rFonts w:ascii="宋体" w:hAnsi="宋体" w:hint="eastAsia"/>
          <w:szCs w:val="21"/>
        </w:rPr>
        <w:t>检查横向水平杆、</w:t>
      </w:r>
      <w:r w:rsidR="002B5D4C">
        <w:rPr>
          <w:rFonts w:ascii="宋体" w:hAnsi="宋体" w:hint="eastAsia"/>
          <w:szCs w:val="21"/>
        </w:rPr>
        <w:t>纵向水平杆、立杆以及扣件的接长方式、位置、长度</w:t>
      </w:r>
      <w:r w:rsidR="0068777B">
        <w:rPr>
          <w:rFonts w:ascii="宋体" w:hAnsi="宋体" w:hint="eastAsia"/>
          <w:szCs w:val="21"/>
        </w:rPr>
        <w:t>是否</w:t>
      </w:r>
      <w:r w:rsidR="00B02704">
        <w:rPr>
          <w:rFonts w:ascii="宋体" w:hAnsi="宋体" w:hint="eastAsia"/>
          <w:szCs w:val="21"/>
        </w:rPr>
        <w:t>符合规范要求</w:t>
      </w:r>
      <w:r w:rsidR="00671734">
        <w:rPr>
          <w:rFonts w:ascii="宋体" w:hAnsi="宋体" w:hint="eastAsia"/>
          <w:szCs w:val="21"/>
        </w:rPr>
        <w:t>；</w:t>
      </w:r>
    </w:p>
    <w:p w14:paraId="66C3D192" w14:textId="57B521FD" w:rsidR="00700345" w:rsidRDefault="00D24E42" w:rsidP="00700345">
      <w:pPr>
        <w:spacing w:line="400" w:lineRule="exact"/>
        <w:ind w:firstLineChars="200" w:firstLine="422"/>
        <w:rPr>
          <w:rFonts w:ascii="宋体" w:hAnsi="宋体" w:hint="eastAsia"/>
          <w:szCs w:val="21"/>
        </w:rPr>
      </w:pPr>
      <w:r>
        <w:rPr>
          <w:rFonts w:ascii="宋体" w:hAnsi="宋体"/>
          <w:b/>
          <w:bCs/>
          <w:szCs w:val="21"/>
        </w:rPr>
        <w:t>6</w:t>
      </w:r>
      <w:r w:rsidR="00700345">
        <w:rPr>
          <w:rFonts w:ascii="宋体" w:hAnsi="宋体"/>
          <w:b/>
          <w:bCs/>
          <w:szCs w:val="21"/>
        </w:rPr>
        <w:t xml:space="preserve"> </w:t>
      </w:r>
      <w:r w:rsidR="00671734">
        <w:rPr>
          <w:rFonts w:ascii="宋体" w:hAnsi="宋体" w:hint="eastAsia"/>
          <w:szCs w:val="21"/>
        </w:rPr>
        <w:t>结合施工方案，</w:t>
      </w:r>
      <w:r w:rsidR="00B02704">
        <w:rPr>
          <w:rFonts w:ascii="宋体" w:hAnsi="宋体" w:hint="eastAsia"/>
          <w:szCs w:val="21"/>
        </w:rPr>
        <w:t>检查</w:t>
      </w:r>
      <w:r w:rsidR="00671734">
        <w:rPr>
          <w:rFonts w:ascii="宋体" w:hAnsi="宋体" w:hint="eastAsia"/>
          <w:szCs w:val="21"/>
        </w:rPr>
        <w:t>钢管直径、壁厚、材质，查看钢管弯曲、变形、锈蚀情况，了解扣件的</w:t>
      </w:r>
      <w:r w:rsidR="00C7534B">
        <w:rPr>
          <w:rFonts w:ascii="宋体" w:hAnsi="宋体" w:hint="eastAsia"/>
          <w:szCs w:val="21"/>
        </w:rPr>
        <w:t>安全</w:t>
      </w:r>
      <w:r w:rsidR="00671734">
        <w:rPr>
          <w:rFonts w:ascii="宋体" w:hAnsi="宋体" w:hint="eastAsia"/>
          <w:szCs w:val="21"/>
        </w:rPr>
        <w:t>性能；</w:t>
      </w:r>
    </w:p>
    <w:p w14:paraId="014BB140" w14:textId="58D9390A" w:rsidR="00700345" w:rsidRDefault="00D24E42" w:rsidP="00700345">
      <w:pPr>
        <w:spacing w:line="400" w:lineRule="exact"/>
        <w:ind w:firstLineChars="200" w:firstLine="422"/>
        <w:rPr>
          <w:rFonts w:ascii="宋体" w:hAnsi="宋体" w:hint="eastAsia"/>
          <w:szCs w:val="21"/>
        </w:rPr>
      </w:pPr>
      <w:bookmarkStart w:id="96" w:name="_Hlk99369283"/>
      <w:r>
        <w:rPr>
          <w:rFonts w:ascii="宋体" w:hAnsi="宋体"/>
          <w:b/>
          <w:bCs/>
          <w:szCs w:val="21"/>
        </w:rPr>
        <w:t>7</w:t>
      </w:r>
      <w:r w:rsidR="00700345">
        <w:rPr>
          <w:rFonts w:ascii="宋体" w:hAnsi="宋体"/>
          <w:b/>
          <w:bCs/>
          <w:szCs w:val="21"/>
        </w:rPr>
        <w:t xml:space="preserve"> </w:t>
      </w:r>
      <w:r w:rsidR="00700345">
        <w:rPr>
          <w:rFonts w:ascii="宋体" w:hAnsi="宋体" w:hint="eastAsia"/>
          <w:szCs w:val="21"/>
        </w:rPr>
        <w:t>查</w:t>
      </w:r>
      <w:r w:rsidR="00B02704">
        <w:rPr>
          <w:rFonts w:ascii="宋体" w:hAnsi="宋体" w:hint="eastAsia"/>
          <w:szCs w:val="21"/>
        </w:rPr>
        <w:t>勘</w:t>
      </w:r>
      <w:r w:rsidR="00671734">
        <w:rPr>
          <w:rFonts w:ascii="宋体" w:hAnsi="宋体" w:hint="eastAsia"/>
          <w:szCs w:val="21"/>
        </w:rPr>
        <w:t>复核架体</w:t>
      </w:r>
      <w:bookmarkEnd w:id="96"/>
      <w:r w:rsidR="00671734">
        <w:rPr>
          <w:rFonts w:ascii="宋体" w:hAnsi="宋体" w:hint="eastAsia"/>
          <w:szCs w:val="21"/>
        </w:rPr>
        <w:t>上的施工荷载、均布荷载和集中荷载</w:t>
      </w:r>
      <w:r>
        <w:rPr>
          <w:rFonts w:ascii="宋体" w:hAnsi="宋体" w:hint="eastAsia"/>
          <w:szCs w:val="21"/>
        </w:rPr>
        <w:t>的作用效应；</w:t>
      </w:r>
    </w:p>
    <w:p w14:paraId="5C63A30B" w14:textId="7B3A5452" w:rsidR="00700345" w:rsidRDefault="00D24E42" w:rsidP="00700345">
      <w:pPr>
        <w:spacing w:line="400" w:lineRule="exact"/>
        <w:ind w:firstLineChars="200" w:firstLine="422"/>
        <w:rPr>
          <w:rFonts w:ascii="宋体" w:hAnsi="宋体" w:hint="eastAsia"/>
          <w:szCs w:val="21"/>
        </w:rPr>
      </w:pPr>
      <w:r>
        <w:rPr>
          <w:rFonts w:ascii="宋体" w:hAnsi="宋体"/>
          <w:b/>
          <w:bCs/>
          <w:szCs w:val="21"/>
        </w:rPr>
        <w:t xml:space="preserve">8 </w:t>
      </w:r>
      <w:r>
        <w:rPr>
          <w:rFonts w:ascii="宋体" w:hAnsi="宋体" w:hint="eastAsia"/>
          <w:szCs w:val="21"/>
        </w:rPr>
        <w:t>检查架</w:t>
      </w:r>
      <w:proofErr w:type="gramStart"/>
      <w:r>
        <w:rPr>
          <w:rFonts w:ascii="宋体" w:hAnsi="宋体" w:hint="eastAsia"/>
          <w:szCs w:val="21"/>
        </w:rPr>
        <w:t>体供人员</w:t>
      </w:r>
      <w:proofErr w:type="gramEnd"/>
      <w:r>
        <w:rPr>
          <w:rFonts w:ascii="宋体" w:hAnsi="宋体" w:hint="eastAsia"/>
          <w:szCs w:val="21"/>
        </w:rPr>
        <w:t>上下的专用通道设置的规范性；</w:t>
      </w:r>
    </w:p>
    <w:p w14:paraId="446154B5" w14:textId="206E0FBF" w:rsidR="00D24E42" w:rsidRDefault="00D24E42" w:rsidP="00D24E42">
      <w:pPr>
        <w:spacing w:line="400" w:lineRule="exact"/>
        <w:ind w:firstLineChars="200" w:firstLine="422"/>
        <w:rPr>
          <w:rFonts w:ascii="宋体" w:hAnsi="宋体" w:hint="eastAsia"/>
          <w:szCs w:val="21"/>
        </w:rPr>
      </w:pPr>
      <w:r>
        <w:rPr>
          <w:rFonts w:ascii="宋体" w:hAnsi="宋体"/>
          <w:b/>
          <w:bCs/>
          <w:szCs w:val="21"/>
        </w:rPr>
        <w:t xml:space="preserve">9 </w:t>
      </w:r>
      <w:bookmarkStart w:id="97" w:name="_Hlk99376093"/>
      <w:r>
        <w:rPr>
          <w:rFonts w:ascii="宋体" w:hAnsi="宋体" w:hint="eastAsia"/>
          <w:szCs w:val="21"/>
        </w:rPr>
        <w:t>查阅架体搭设前的安全技术交底</w:t>
      </w:r>
      <w:bookmarkEnd w:id="97"/>
      <w:r>
        <w:rPr>
          <w:rFonts w:ascii="宋体" w:hAnsi="宋体" w:hint="eastAsia"/>
          <w:szCs w:val="21"/>
        </w:rPr>
        <w:t>、架体分段搭设</w:t>
      </w:r>
      <w:r w:rsidR="00B02704">
        <w:rPr>
          <w:rFonts w:ascii="宋体" w:hAnsi="宋体" w:hint="eastAsia"/>
          <w:szCs w:val="21"/>
        </w:rPr>
        <w:t>后</w:t>
      </w:r>
      <w:r>
        <w:rPr>
          <w:rFonts w:ascii="宋体" w:hAnsi="宋体" w:hint="eastAsia"/>
          <w:szCs w:val="21"/>
        </w:rPr>
        <w:t>的验收记录。</w:t>
      </w:r>
    </w:p>
    <w:p w14:paraId="7638F40D" w14:textId="57B72E7C" w:rsidR="00D24E42" w:rsidRDefault="007C2789" w:rsidP="00D24E42">
      <w:pPr>
        <w:pStyle w:val="2"/>
        <w:jc w:val="center"/>
        <w:rPr>
          <w:rFonts w:ascii="宋体" w:eastAsia="宋体" w:hAnsi="宋体" w:hint="eastAsia"/>
          <w:sz w:val="21"/>
          <w:szCs w:val="21"/>
        </w:rPr>
      </w:pPr>
      <w:bookmarkStart w:id="98" w:name="_Toc100666463"/>
      <w:bookmarkStart w:id="99" w:name="_Toc100911453"/>
      <w:bookmarkStart w:id="100" w:name="_Toc100913967"/>
      <w:bookmarkEnd w:id="92"/>
      <w:r>
        <w:rPr>
          <w:rFonts w:ascii="宋体" w:eastAsia="宋体" w:hAnsi="宋体"/>
          <w:sz w:val="21"/>
          <w:szCs w:val="21"/>
        </w:rPr>
        <w:lastRenderedPageBreak/>
        <w:t>4</w:t>
      </w:r>
      <w:r w:rsidR="00D24E42">
        <w:rPr>
          <w:rFonts w:ascii="宋体" w:eastAsia="宋体" w:hAnsi="宋体" w:hint="eastAsia"/>
          <w:sz w:val="21"/>
          <w:szCs w:val="21"/>
        </w:rPr>
        <w:t>.</w:t>
      </w:r>
      <w:r w:rsidR="00D24E42">
        <w:rPr>
          <w:rFonts w:ascii="宋体" w:eastAsia="宋体" w:hAnsi="宋体"/>
          <w:sz w:val="21"/>
          <w:szCs w:val="21"/>
        </w:rPr>
        <w:t xml:space="preserve">5 </w:t>
      </w:r>
      <w:r w:rsidR="001B68A5">
        <w:rPr>
          <w:rFonts w:ascii="宋体" w:eastAsia="宋体" w:hAnsi="宋体" w:hint="eastAsia"/>
          <w:sz w:val="21"/>
          <w:szCs w:val="21"/>
        </w:rPr>
        <w:t>基坑工程</w:t>
      </w:r>
      <w:bookmarkEnd w:id="98"/>
      <w:bookmarkEnd w:id="99"/>
      <w:bookmarkEnd w:id="100"/>
    </w:p>
    <w:p w14:paraId="01F79F52" w14:textId="4EF6755D" w:rsidR="00D24E42" w:rsidRDefault="007C2789" w:rsidP="00D24E42">
      <w:pPr>
        <w:spacing w:line="400" w:lineRule="exact"/>
        <w:rPr>
          <w:rFonts w:ascii="宋体" w:hAnsi="宋体" w:hint="eastAsia"/>
          <w:szCs w:val="21"/>
        </w:rPr>
      </w:pPr>
      <w:r>
        <w:rPr>
          <w:rFonts w:ascii="宋体" w:hAnsi="宋体"/>
          <w:b/>
          <w:bCs/>
          <w:szCs w:val="21"/>
        </w:rPr>
        <w:t>4</w:t>
      </w:r>
      <w:r w:rsidR="00D24E42">
        <w:rPr>
          <w:rFonts w:ascii="宋体" w:hAnsi="宋体" w:hint="eastAsia"/>
          <w:b/>
          <w:bCs/>
          <w:szCs w:val="21"/>
        </w:rPr>
        <w:t>.</w:t>
      </w:r>
      <w:r w:rsidR="001B68A5">
        <w:rPr>
          <w:rFonts w:ascii="宋体" w:hAnsi="宋体"/>
          <w:b/>
          <w:bCs/>
          <w:szCs w:val="21"/>
        </w:rPr>
        <w:t>5</w:t>
      </w:r>
      <w:r w:rsidR="00D24E42">
        <w:rPr>
          <w:rFonts w:ascii="宋体" w:hAnsi="宋体" w:hint="eastAsia"/>
          <w:b/>
          <w:bCs/>
          <w:szCs w:val="21"/>
        </w:rPr>
        <w:t>.</w:t>
      </w:r>
      <w:r w:rsidR="00D24E42">
        <w:rPr>
          <w:rFonts w:ascii="宋体" w:hAnsi="宋体"/>
          <w:b/>
          <w:bCs/>
          <w:szCs w:val="21"/>
        </w:rPr>
        <w:t>1</w:t>
      </w:r>
      <w:r w:rsidR="00D24E42">
        <w:rPr>
          <w:rFonts w:ascii="宋体" w:hAnsi="宋体"/>
          <w:szCs w:val="21"/>
        </w:rPr>
        <w:t xml:space="preserve"> </w:t>
      </w:r>
      <w:r w:rsidR="001B68A5">
        <w:rPr>
          <w:rFonts w:ascii="宋体" w:hAnsi="宋体" w:hint="eastAsia"/>
          <w:bCs/>
          <w:szCs w:val="21"/>
        </w:rPr>
        <w:t>基坑工程</w:t>
      </w:r>
      <w:r w:rsidR="00D24E42">
        <w:rPr>
          <w:rFonts w:ascii="宋体" w:hAnsi="宋体" w:hint="eastAsia"/>
          <w:bCs/>
          <w:szCs w:val="21"/>
        </w:rPr>
        <w:t>的风险</w:t>
      </w:r>
      <w:r w:rsidR="00E429A5">
        <w:rPr>
          <w:rFonts w:ascii="宋体" w:hAnsi="宋体" w:hint="eastAsia"/>
          <w:szCs w:val="21"/>
        </w:rPr>
        <w:t>技术服务</w:t>
      </w:r>
      <w:r w:rsidR="00D24E42">
        <w:rPr>
          <w:rFonts w:ascii="宋体" w:hAnsi="宋体" w:hint="eastAsia"/>
          <w:bCs/>
          <w:szCs w:val="21"/>
        </w:rPr>
        <w:t>项目包括：施工方案、</w:t>
      </w:r>
      <w:r w:rsidR="001B68A5">
        <w:rPr>
          <w:rFonts w:ascii="宋体" w:hAnsi="宋体" w:hint="eastAsia"/>
          <w:bCs/>
          <w:szCs w:val="21"/>
        </w:rPr>
        <w:t>基坑支护、降排水、基坑开挖、坑边荷载、安全防护、基坑监测、支撑拆除、作业环境</w:t>
      </w:r>
      <w:r w:rsidR="00D24E42">
        <w:rPr>
          <w:rFonts w:ascii="宋体" w:hAnsi="宋体"/>
          <w:szCs w:val="21"/>
        </w:rPr>
        <w:t>。</w:t>
      </w:r>
    </w:p>
    <w:p w14:paraId="13A7C55D" w14:textId="13E8A870" w:rsidR="00D24E42" w:rsidRDefault="007C2789" w:rsidP="00D24E42">
      <w:pPr>
        <w:spacing w:line="400" w:lineRule="exact"/>
        <w:rPr>
          <w:rFonts w:ascii="宋体" w:hAnsi="宋体" w:hint="eastAsia"/>
          <w:szCs w:val="21"/>
        </w:rPr>
      </w:pPr>
      <w:r>
        <w:rPr>
          <w:rFonts w:ascii="宋体" w:hAnsi="宋体"/>
          <w:b/>
          <w:bCs/>
          <w:szCs w:val="21"/>
        </w:rPr>
        <w:t>4</w:t>
      </w:r>
      <w:r w:rsidR="00D24E42">
        <w:rPr>
          <w:rFonts w:ascii="宋体" w:hAnsi="宋体" w:hint="eastAsia"/>
          <w:b/>
          <w:bCs/>
          <w:szCs w:val="21"/>
        </w:rPr>
        <w:t>.</w:t>
      </w:r>
      <w:r w:rsidR="0064636C">
        <w:rPr>
          <w:rFonts w:ascii="宋体" w:hAnsi="宋体"/>
          <w:b/>
          <w:bCs/>
          <w:szCs w:val="21"/>
        </w:rPr>
        <w:t>5</w:t>
      </w:r>
      <w:r w:rsidR="00D24E42">
        <w:rPr>
          <w:rFonts w:ascii="宋体" w:hAnsi="宋体" w:hint="eastAsia"/>
          <w:b/>
          <w:bCs/>
          <w:szCs w:val="21"/>
        </w:rPr>
        <w:t>.</w:t>
      </w:r>
      <w:r w:rsidR="00D24E42">
        <w:rPr>
          <w:rFonts w:ascii="宋体" w:hAnsi="宋体"/>
          <w:b/>
          <w:bCs/>
          <w:szCs w:val="21"/>
        </w:rPr>
        <w:t>2</w:t>
      </w:r>
      <w:r w:rsidR="00D24E42">
        <w:rPr>
          <w:rFonts w:ascii="宋体" w:hAnsi="宋体" w:hint="eastAsia"/>
          <w:b/>
          <w:bCs/>
          <w:szCs w:val="21"/>
        </w:rPr>
        <w:t xml:space="preserve"> </w:t>
      </w:r>
      <w:r w:rsidR="00B02704">
        <w:rPr>
          <w:rFonts w:ascii="宋体" w:hAnsi="宋体" w:hint="eastAsia"/>
          <w:szCs w:val="21"/>
        </w:rPr>
        <w:t>基坑工程</w:t>
      </w:r>
      <w:r w:rsidR="00D24E42">
        <w:rPr>
          <w:rFonts w:ascii="宋体" w:hAnsi="宋体" w:hint="eastAsia"/>
          <w:szCs w:val="21"/>
        </w:rPr>
        <w:t>的风险</w:t>
      </w:r>
      <w:r w:rsidR="00E429A5">
        <w:rPr>
          <w:rFonts w:ascii="宋体" w:hAnsi="宋体" w:hint="eastAsia"/>
          <w:szCs w:val="21"/>
        </w:rPr>
        <w:t>技术服务</w:t>
      </w:r>
      <w:r w:rsidR="00D24E42">
        <w:rPr>
          <w:rFonts w:ascii="宋体" w:hAnsi="宋体" w:hint="eastAsia"/>
          <w:szCs w:val="21"/>
        </w:rPr>
        <w:t>包括下列内容：</w:t>
      </w:r>
    </w:p>
    <w:p w14:paraId="264B3996" w14:textId="28FED1D7" w:rsidR="00D24E42" w:rsidRDefault="00D24E42" w:rsidP="00D24E42">
      <w:pPr>
        <w:tabs>
          <w:tab w:val="left" w:pos="709"/>
        </w:tabs>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查阅</w:t>
      </w:r>
      <w:r w:rsidR="001B68A5">
        <w:rPr>
          <w:rFonts w:ascii="宋体" w:hAnsi="宋体" w:hint="eastAsia"/>
          <w:szCs w:val="21"/>
        </w:rPr>
        <w:t>基坑工程</w:t>
      </w:r>
      <w:r>
        <w:rPr>
          <w:rFonts w:ascii="宋体" w:hAnsi="宋体" w:hint="eastAsia"/>
          <w:szCs w:val="21"/>
        </w:rPr>
        <w:t>施工方案的内容、审批以及专家论证</w:t>
      </w:r>
      <w:r w:rsidR="00B02704">
        <w:rPr>
          <w:rFonts w:ascii="宋体" w:hAnsi="宋体" w:hint="eastAsia"/>
          <w:szCs w:val="21"/>
        </w:rPr>
        <w:t>资料</w:t>
      </w:r>
      <w:r w:rsidR="001B68A5">
        <w:rPr>
          <w:rFonts w:ascii="宋体" w:hAnsi="宋体" w:hint="eastAsia"/>
          <w:szCs w:val="21"/>
        </w:rPr>
        <w:t>，分析验算基坑支护结构设计的稳定</w:t>
      </w:r>
      <w:r w:rsidR="00B02704">
        <w:rPr>
          <w:rFonts w:ascii="宋体" w:hAnsi="宋体" w:hint="eastAsia"/>
          <w:szCs w:val="21"/>
        </w:rPr>
        <w:t>性</w:t>
      </w:r>
      <w:r>
        <w:rPr>
          <w:rFonts w:ascii="宋体" w:hAnsi="宋体" w:hint="eastAsia"/>
          <w:szCs w:val="21"/>
        </w:rPr>
        <w:t>；</w:t>
      </w:r>
    </w:p>
    <w:p w14:paraId="2EECEDD5" w14:textId="627872CA" w:rsidR="00D24E42" w:rsidRDefault="00D24E42" w:rsidP="00D24E42">
      <w:pPr>
        <w:spacing w:line="400" w:lineRule="exact"/>
        <w:ind w:firstLineChars="200" w:firstLine="422"/>
        <w:rPr>
          <w:rFonts w:ascii="宋体" w:hAnsi="宋体" w:hint="eastAsia"/>
          <w:szCs w:val="21"/>
        </w:rPr>
      </w:pPr>
      <w:bookmarkStart w:id="101" w:name="_Hlk99374653"/>
      <w:r>
        <w:rPr>
          <w:rFonts w:ascii="宋体" w:hAnsi="宋体" w:hint="eastAsia"/>
          <w:b/>
          <w:bCs/>
          <w:szCs w:val="21"/>
        </w:rPr>
        <w:t>2</w:t>
      </w:r>
      <w:r>
        <w:rPr>
          <w:rFonts w:ascii="宋体" w:hAnsi="宋体"/>
          <w:b/>
          <w:bCs/>
          <w:szCs w:val="21"/>
        </w:rPr>
        <w:t xml:space="preserve"> </w:t>
      </w:r>
      <w:r>
        <w:rPr>
          <w:rFonts w:ascii="宋体" w:hAnsi="宋体" w:hint="eastAsia"/>
          <w:szCs w:val="21"/>
        </w:rPr>
        <w:t>检查</w:t>
      </w:r>
      <w:r w:rsidR="001B68A5">
        <w:rPr>
          <w:rFonts w:ascii="宋体" w:hAnsi="宋体" w:hint="eastAsia"/>
          <w:szCs w:val="21"/>
        </w:rPr>
        <w:t>基坑支护措施</w:t>
      </w:r>
      <w:r w:rsidR="00B02704">
        <w:rPr>
          <w:rFonts w:ascii="宋体" w:hAnsi="宋体" w:hint="eastAsia"/>
          <w:szCs w:val="21"/>
        </w:rPr>
        <w:t>是否符合规范要求</w:t>
      </w:r>
      <w:r>
        <w:rPr>
          <w:rFonts w:ascii="宋体" w:hAnsi="宋体" w:hint="eastAsia"/>
          <w:szCs w:val="21"/>
        </w:rPr>
        <w:t>；</w:t>
      </w:r>
    </w:p>
    <w:p w14:paraId="526CE303" w14:textId="5F01ACB1" w:rsidR="00D24E42" w:rsidRDefault="00D24E42" w:rsidP="00D24E42">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Pr>
          <w:rFonts w:ascii="宋体" w:hAnsi="宋体" w:hint="eastAsia"/>
          <w:szCs w:val="21"/>
        </w:rPr>
        <w:t>查</w:t>
      </w:r>
      <w:r w:rsidR="00BC148C">
        <w:rPr>
          <w:rFonts w:ascii="宋体" w:hAnsi="宋体" w:hint="eastAsia"/>
          <w:szCs w:val="21"/>
        </w:rPr>
        <w:t>勘基坑坡顶、坡面、坡脚的降排水措施，观察分析降排水过程对基坑安全稳定性的影响</w:t>
      </w:r>
      <w:r>
        <w:rPr>
          <w:rFonts w:ascii="宋体" w:hAnsi="宋体" w:hint="eastAsia"/>
          <w:szCs w:val="21"/>
        </w:rPr>
        <w:t>；</w:t>
      </w:r>
    </w:p>
    <w:p w14:paraId="33CA3A91" w14:textId="2F9B8D43" w:rsidR="00A1388A" w:rsidRDefault="00D24E42" w:rsidP="00A1388A">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sidR="00BC148C">
        <w:rPr>
          <w:rFonts w:ascii="宋体" w:hAnsi="宋体" w:hint="eastAsia"/>
          <w:szCs w:val="21"/>
        </w:rPr>
        <w:t>检查基坑开挖和设计、施工方案的</w:t>
      </w:r>
      <w:r w:rsidR="00B02704">
        <w:rPr>
          <w:rFonts w:ascii="宋体" w:hAnsi="宋体" w:hint="eastAsia"/>
          <w:szCs w:val="21"/>
        </w:rPr>
        <w:t>一致</w:t>
      </w:r>
      <w:r w:rsidR="00BC148C">
        <w:rPr>
          <w:rFonts w:ascii="宋体" w:hAnsi="宋体" w:hint="eastAsia"/>
          <w:szCs w:val="21"/>
        </w:rPr>
        <w:t>性，分析基坑开挖对支护结构、工程桩或基底原状土的影响</w:t>
      </w:r>
      <w:r>
        <w:rPr>
          <w:rFonts w:ascii="宋体" w:hAnsi="宋体" w:hint="eastAsia"/>
          <w:szCs w:val="21"/>
        </w:rPr>
        <w:t>；</w:t>
      </w:r>
    </w:p>
    <w:p w14:paraId="62C0D7D8" w14:textId="51B2B09F" w:rsidR="00D24E42" w:rsidRDefault="00D24E42" w:rsidP="00D24E42">
      <w:pPr>
        <w:spacing w:line="400" w:lineRule="exact"/>
        <w:ind w:firstLineChars="200" w:firstLine="422"/>
        <w:rPr>
          <w:rFonts w:ascii="宋体" w:hAnsi="宋体" w:hint="eastAsia"/>
          <w:szCs w:val="21"/>
        </w:rPr>
      </w:pPr>
      <w:r>
        <w:rPr>
          <w:rFonts w:ascii="宋体" w:hAnsi="宋体" w:hint="eastAsia"/>
          <w:b/>
          <w:bCs/>
          <w:szCs w:val="21"/>
        </w:rPr>
        <w:t>5</w:t>
      </w:r>
      <w:r>
        <w:rPr>
          <w:rFonts w:ascii="宋体" w:hAnsi="宋体"/>
          <w:b/>
          <w:bCs/>
          <w:szCs w:val="21"/>
        </w:rPr>
        <w:t xml:space="preserve"> </w:t>
      </w:r>
      <w:r w:rsidR="00A844DB">
        <w:rPr>
          <w:rFonts w:ascii="宋体" w:hAnsi="宋体" w:hint="eastAsia"/>
          <w:szCs w:val="21"/>
        </w:rPr>
        <w:t>对基坑边堆置土、料具等荷载与设计允许范围进行验证，复核施工机械与基坑边沿的安全距离</w:t>
      </w:r>
      <w:r>
        <w:rPr>
          <w:rFonts w:ascii="宋体" w:hAnsi="宋体" w:hint="eastAsia"/>
          <w:szCs w:val="21"/>
        </w:rPr>
        <w:t>；</w:t>
      </w:r>
    </w:p>
    <w:p w14:paraId="4F2E9F40" w14:textId="17262D44" w:rsidR="00A1388A" w:rsidRDefault="00A1388A" w:rsidP="00D24E42">
      <w:pPr>
        <w:spacing w:line="400" w:lineRule="exact"/>
        <w:ind w:firstLineChars="200" w:firstLine="422"/>
        <w:rPr>
          <w:rFonts w:ascii="宋体" w:hAnsi="宋体" w:hint="eastAsia"/>
          <w:szCs w:val="21"/>
        </w:rPr>
      </w:pPr>
      <w:r>
        <w:rPr>
          <w:rFonts w:ascii="宋体" w:hAnsi="宋体"/>
          <w:b/>
          <w:bCs/>
          <w:szCs w:val="21"/>
        </w:rPr>
        <w:t xml:space="preserve">6 </w:t>
      </w:r>
      <w:r>
        <w:rPr>
          <w:rFonts w:ascii="宋体" w:hAnsi="宋体" w:hint="eastAsia"/>
          <w:szCs w:val="21"/>
        </w:rPr>
        <w:t>检查基坑周边防护栏杆、专用梯道的设置情况</w:t>
      </w:r>
      <w:r w:rsidR="00037D84">
        <w:rPr>
          <w:rFonts w:ascii="宋体" w:hAnsi="宋体" w:hint="eastAsia"/>
          <w:szCs w:val="21"/>
        </w:rPr>
        <w:t>；</w:t>
      </w:r>
    </w:p>
    <w:p w14:paraId="1B255FAC" w14:textId="6B596391" w:rsidR="00D24E42" w:rsidRDefault="005236C5" w:rsidP="00D24E42">
      <w:pPr>
        <w:spacing w:line="400" w:lineRule="exact"/>
        <w:ind w:firstLineChars="200" w:firstLine="422"/>
        <w:rPr>
          <w:rFonts w:ascii="宋体" w:hAnsi="宋体" w:hint="eastAsia"/>
          <w:szCs w:val="21"/>
        </w:rPr>
      </w:pPr>
      <w:r>
        <w:rPr>
          <w:rFonts w:ascii="宋体" w:hAnsi="宋体"/>
          <w:b/>
          <w:bCs/>
          <w:szCs w:val="21"/>
        </w:rPr>
        <w:t>7</w:t>
      </w:r>
      <w:r w:rsidR="00D24E42">
        <w:rPr>
          <w:rFonts w:ascii="宋体" w:hAnsi="宋体"/>
          <w:b/>
          <w:bCs/>
          <w:szCs w:val="21"/>
        </w:rPr>
        <w:t xml:space="preserve"> </w:t>
      </w:r>
      <w:r w:rsidR="00A844DB">
        <w:rPr>
          <w:rFonts w:ascii="宋体" w:hAnsi="宋体" w:hint="eastAsia"/>
          <w:szCs w:val="21"/>
        </w:rPr>
        <w:t>查</w:t>
      </w:r>
      <w:r w:rsidR="0064636C">
        <w:rPr>
          <w:rFonts w:ascii="宋体" w:hAnsi="宋体" w:hint="eastAsia"/>
          <w:szCs w:val="21"/>
        </w:rPr>
        <w:t>阅基坑工程的监测方案</w:t>
      </w:r>
      <w:r w:rsidR="00037D84">
        <w:rPr>
          <w:rFonts w:ascii="宋体" w:hAnsi="宋体" w:hint="eastAsia"/>
          <w:szCs w:val="21"/>
        </w:rPr>
        <w:t>，分析</w:t>
      </w:r>
      <w:r w:rsidR="0064636C">
        <w:rPr>
          <w:rFonts w:ascii="宋体" w:hAnsi="宋体" w:hint="eastAsia"/>
          <w:szCs w:val="21"/>
        </w:rPr>
        <w:t>阶段性监测报告的相关数据，必要时进行现场测量，验证基坑变形发展趋势</w:t>
      </w:r>
      <w:r w:rsidR="00D24E42">
        <w:rPr>
          <w:rFonts w:ascii="宋体" w:hAnsi="宋体" w:hint="eastAsia"/>
          <w:szCs w:val="21"/>
        </w:rPr>
        <w:t>；</w:t>
      </w:r>
    </w:p>
    <w:p w14:paraId="03D41A09" w14:textId="3F8EBA70" w:rsidR="00D24E42" w:rsidRDefault="005236C5" w:rsidP="00D24E42">
      <w:pPr>
        <w:spacing w:line="400" w:lineRule="exact"/>
        <w:ind w:firstLineChars="200" w:firstLine="422"/>
        <w:rPr>
          <w:rFonts w:ascii="宋体" w:hAnsi="宋体" w:hint="eastAsia"/>
          <w:szCs w:val="21"/>
        </w:rPr>
      </w:pPr>
      <w:r>
        <w:rPr>
          <w:rFonts w:ascii="宋体" w:hAnsi="宋体"/>
          <w:b/>
          <w:bCs/>
          <w:szCs w:val="21"/>
        </w:rPr>
        <w:t>8</w:t>
      </w:r>
      <w:r w:rsidR="00D24E42">
        <w:rPr>
          <w:rFonts w:ascii="宋体" w:hAnsi="宋体"/>
          <w:b/>
          <w:bCs/>
          <w:szCs w:val="21"/>
        </w:rPr>
        <w:t xml:space="preserve"> </w:t>
      </w:r>
      <w:r w:rsidR="00D24E42">
        <w:rPr>
          <w:rFonts w:ascii="宋体" w:hAnsi="宋体" w:hint="eastAsia"/>
          <w:szCs w:val="21"/>
        </w:rPr>
        <w:t>查</w:t>
      </w:r>
      <w:r w:rsidR="00037D84">
        <w:rPr>
          <w:rFonts w:ascii="宋体" w:hAnsi="宋体" w:hint="eastAsia"/>
          <w:szCs w:val="21"/>
        </w:rPr>
        <w:t>勘</w:t>
      </w:r>
      <w:r w:rsidR="0064636C">
        <w:rPr>
          <w:rFonts w:ascii="宋体" w:hAnsi="宋体" w:hint="eastAsia"/>
          <w:szCs w:val="21"/>
        </w:rPr>
        <w:t>基坑支护结构的拆除方式、拆除顺序和专项施工方案要求的一致性</w:t>
      </w:r>
      <w:r w:rsidR="00D24E42">
        <w:rPr>
          <w:rFonts w:ascii="宋体" w:hAnsi="宋体" w:hint="eastAsia"/>
          <w:szCs w:val="21"/>
        </w:rPr>
        <w:t>；</w:t>
      </w:r>
    </w:p>
    <w:p w14:paraId="054A459A" w14:textId="47760F25" w:rsidR="00D24E42" w:rsidRDefault="005236C5" w:rsidP="00A1388A">
      <w:pPr>
        <w:spacing w:line="400" w:lineRule="exact"/>
        <w:ind w:firstLineChars="200" w:firstLine="422"/>
        <w:rPr>
          <w:rFonts w:ascii="宋体" w:hAnsi="宋体" w:hint="eastAsia"/>
          <w:szCs w:val="21"/>
        </w:rPr>
      </w:pPr>
      <w:r>
        <w:rPr>
          <w:rFonts w:ascii="宋体" w:hAnsi="宋体"/>
          <w:b/>
          <w:bCs/>
          <w:szCs w:val="21"/>
        </w:rPr>
        <w:t>9</w:t>
      </w:r>
      <w:r w:rsidR="00D24E42">
        <w:rPr>
          <w:rFonts w:ascii="宋体" w:hAnsi="宋体"/>
          <w:b/>
          <w:bCs/>
          <w:szCs w:val="21"/>
        </w:rPr>
        <w:t xml:space="preserve"> </w:t>
      </w:r>
      <w:r w:rsidR="0064636C">
        <w:rPr>
          <w:rFonts w:ascii="宋体" w:hAnsi="宋体" w:hint="eastAsia"/>
          <w:szCs w:val="21"/>
        </w:rPr>
        <w:t>了解基坑内作业的安全距离、光源设置、应急物资配置情</w:t>
      </w:r>
      <w:r w:rsidR="00A1388A">
        <w:rPr>
          <w:rFonts w:ascii="宋体" w:hAnsi="宋体" w:hint="eastAsia"/>
          <w:szCs w:val="21"/>
        </w:rPr>
        <w:t>况</w:t>
      </w:r>
      <w:r w:rsidR="00D24E42">
        <w:rPr>
          <w:rFonts w:ascii="宋体" w:hAnsi="宋体" w:hint="eastAsia"/>
          <w:szCs w:val="21"/>
        </w:rPr>
        <w:t>。</w:t>
      </w:r>
    </w:p>
    <w:p w14:paraId="7829F229" w14:textId="297F24E3" w:rsidR="00A1388A" w:rsidRDefault="007C2789" w:rsidP="00A1388A">
      <w:pPr>
        <w:pStyle w:val="2"/>
        <w:jc w:val="center"/>
        <w:rPr>
          <w:rFonts w:ascii="宋体" w:eastAsia="宋体" w:hAnsi="宋体" w:hint="eastAsia"/>
          <w:sz w:val="21"/>
          <w:szCs w:val="21"/>
        </w:rPr>
      </w:pPr>
      <w:bookmarkStart w:id="102" w:name="_Toc100666464"/>
      <w:bookmarkStart w:id="103" w:name="_Toc100911454"/>
      <w:bookmarkStart w:id="104" w:name="_Toc100913968"/>
      <w:bookmarkEnd w:id="101"/>
      <w:r>
        <w:rPr>
          <w:rFonts w:ascii="宋体" w:eastAsia="宋体" w:hAnsi="宋体"/>
          <w:sz w:val="21"/>
          <w:szCs w:val="21"/>
        </w:rPr>
        <w:t>4</w:t>
      </w:r>
      <w:r w:rsidR="00A1388A">
        <w:rPr>
          <w:rFonts w:ascii="宋体" w:eastAsia="宋体" w:hAnsi="宋体" w:hint="eastAsia"/>
          <w:sz w:val="21"/>
          <w:szCs w:val="21"/>
        </w:rPr>
        <w:t>.</w:t>
      </w:r>
      <w:r w:rsidR="00A1388A">
        <w:rPr>
          <w:rFonts w:ascii="宋体" w:eastAsia="宋体" w:hAnsi="宋体"/>
          <w:sz w:val="21"/>
          <w:szCs w:val="21"/>
        </w:rPr>
        <w:t xml:space="preserve">6 </w:t>
      </w:r>
      <w:r w:rsidR="00A1388A">
        <w:rPr>
          <w:rFonts w:ascii="宋体" w:eastAsia="宋体" w:hAnsi="宋体" w:hint="eastAsia"/>
          <w:sz w:val="21"/>
          <w:szCs w:val="21"/>
        </w:rPr>
        <w:t>模板支架</w:t>
      </w:r>
      <w:bookmarkEnd w:id="102"/>
      <w:bookmarkEnd w:id="103"/>
      <w:bookmarkEnd w:id="104"/>
    </w:p>
    <w:p w14:paraId="7C3BF7F1" w14:textId="4D25E24C" w:rsidR="00A1388A" w:rsidRDefault="007C2789" w:rsidP="00A1388A">
      <w:pPr>
        <w:spacing w:line="400" w:lineRule="exact"/>
        <w:rPr>
          <w:rFonts w:ascii="宋体" w:hAnsi="宋体" w:hint="eastAsia"/>
          <w:szCs w:val="21"/>
        </w:rPr>
      </w:pPr>
      <w:r>
        <w:rPr>
          <w:rFonts w:ascii="宋体" w:hAnsi="宋体"/>
          <w:b/>
          <w:bCs/>
          <w:szCs w:val="21"/>
        </w:rPr>
        <w:t>4</w:t>
      </w:r>
      <w:r w:rsidR="00A1388A">
        <w:rPr>
          <w:rFonts w:ascii="宋体" w:hAnsi="宋体" w:hint="eastAsia"/>
          <w:b/>
          <w:bCs/>
          <w:szCs w:val="21"/>
        </w:rPr>
        <w:t>.</w:t>
      </w:r>
      <w:r w:rsidR="00A1388A">
        <w:rPr>
          <w:rFonts w:ascii="宋体" w:hAnsi="宋体"/>
          <w:b/>
          <w:bCs/>
          <w:szCs w:val="21"/>
        </w:rPr>
        <w:t>6</w:t>
      </w:r>
      <w:r w:rsidR="00A1388A">
        <w:rPr>
          <w:rFonts w:ascii="宋体" w:hAnsi="宋体" w:hint="eastAsia"/>
          <w:b/>
          <w:bCs/>
          <w:szCs w:val="21"/>
        </w:rPr>
        <w:t>.</w:t>
      </w:r>
      <w:r w:rsidR="00A1388A">
        <w:rPr>
          <w:rFonts w:ascii="宋体" w:hAnsi="宋体"/>
          <w:b/>
          <w:bCs/>
          <w:szCs w:val="21"/>
        </w:rPr>
        <w:t>1</w:t>
      </w:r>
      <w:r w:rsidR="00A1388A">
        <w:rPr>
          <w:rFonts w:ascii="宋体" w:hAnsi="宋体"/>
          <w:szCs w:val="21"/>
        </w:rPr>
        <w:t xml:space="preserve"> </w:t>
      </w:r>
      <w:r w:rsidR="00A1388A">
        <w:rPr>
          <w:rFonts w:ascii="宋体" w:hAnsi="宋体" w:hint="eastAsia"/>
          <w:bCs/>
          <w:szCs w:val="21"/>
        </w:rPr>
        <w:t>模板支架的风险</w:t>
      </w:r>
      <w:r w:rsidR="00A40A69">
        <w:rPr>
          <w:rFonts w:ascii="宋体" w:hAnsi="宋体" w:hint="eastAsia"/>
          <w:szCs w:val="21"/>
        </w:rPr>
        <w:t>技术服务</w:t>
      </w:r>
      <w:r w:rsidR="00A1388A">
        <w:rPr>
          <w:rFonts w:ascii="宋体" w:hAnsi="宋体" w:hint="eastAsia"/>
          <w:bCs/>
          <w:szCs w:val="21"/>
        </w:rPr>
        <w:t>项目包括：施工方案、支架基础、支架构造、支架稳定、施工荷载</w:t>
      </w:r>
      <w:r w:rsidR="00845A32">
        <w:rPr>
          <w:rFonts w:ascii="宋体" w:hAnsi="宋体" w:hint="eastAsia"/>
          <w:bCs/>
          <w:szCs w:val="21"/>
        </w:rPr>
        <w:t>、底座与托撑、构配件材质、支架拆除、交底与验收</w:t>
      </w:r>
      <w:r w:rsidR="00A1388A">
        <w:rPr>
          <w:rFonts w:ascii="宋体" w:hAnsi="宋体"/>
          <w:szCs w:val="21"/>
        </w:rPr>
        <w:t>。</w:t>
      </w:r>
    </w:p>
    <w:p w14:paraId="23A3CBDE" w14:textId="5ECFA289" w:rsidR="00A1388A" w:rsidRDefault="007C2789" w:rsidP="00A1388A">
      <w:pPr>
        <w:spacing w:line="400" w:lineRule="exact"/>
        <w:rPr>
          <w:rFonts w:ascii="宋体" w:hAnsi="宋体" w:hint="eastAsia"/>
          <w:szCs w:val="21"/>
        </w:rPr>
      </w:pPr>
      <w:r>
        <w:rPr>
          <w:rFonts w:ascii="宋体" w:hAnsi="宋体"/>
          <w:b/>
          <w:bCs/>
          <w:szCs w:val="21"/>
        </w:rPr>
        <w:t>4</w:t>
      </w:r>
      <w:r w:rsidR="00A1388A">
        <w:rPr>
          <w:rFonts w:ascii="宋体" w:hAnsi="宋体" w:hint="eastAsia"/>
          <w:b/>
          <w:bCs/>
          <w:szCs w:val="21"/>
        </w:rPr>
        <w:t>.</w:t>
      </w:r>
      <w:r w:rsidR="00FD708D">
        <w:rPr>
          <w:rFonts w:ascii="宋体" w:hAnsi="宋体"/>
          <w:b/>
          <w:bCs/>
          <w:szCs w:val="21"/>
        </w:rPr>
        <w:t>6</w:t>
      </w:r>
      <w:r w:rsidR="00A1388A">
        <w:rPr>
          <w:rFonts w:ascii="宋体" w:hAnsi="宋体" w:hint="eastAsia"/>
          <w:b/>
          <w:bCs/>
          <w:szCs w:val="21"/>
        </w:rPr>
        <w:t>.</w:t>
      </w:r>
      <w:r w:rsidR="00A1388A">
        <w:rPr>
          <w:rFonts w:ascii="宋体" w:hAnsi="宋体"/>
          <w:b/>
          <w:bCs/>
          <w:szCs w:val="21"/>
        </w:rPr>
        <w:t>2</w:t>
      </w:r>
      <w:r w:rsidR="00A1388A">
        <w:rPr>
          <w:rFonts w:ascii="宋体" w:hAnsi="宋体" w:hint="eastAsia"/>
          <w:b/>
          <w:bCs/>
          <w:szCs w:val="21"/>
        </w:rPr>
        <w:t xml:space="preserve"> </w:t>
      </w:r>
      <w:r w:rsidR="00464C9C">
        <w:rPr>
          <w:rFonts w:ascii="宋体" w:hAnsi="宋体" w:hint="eastAsia"/>
          <w:szCs w:val="21"/>
        </w:rPr>
        <w:t>模板支</w:t>
      </w:r>
      <w:r w:rsidR="00A1388A">
        <w:rPr>
          <w:rFonts w:ascii="宋体" w:hAnsi="宋体" w:hint="eastAsia"/>
          <w:szCs w:val="21"/>
        </w:rPr>
        <w:t>架的风险</w:t>
      </w:r>
      <w:r w:rsidR="00A40A69">
        <w:rPr>
          <w:rFonts w:ascii="宋体" w:hAnsi="宋体" w:hint="eastAsia"/>
          <w:szCs w:val="21"/>
        </w:rPr>
        <w:t>技术服务</w:t>
      </w:r>
      <w:r w:rsidR="00A1388A">
        <w:rPr>
          <w:rFonts w:ascii="宋体" w:hAnsi="宋体" w:hint="eastAsia"/>
          <w:szCs w:val="21"/>
        </w:rPr>
        <w:t>包括下列内容：</w:t>
      </w:r>
    </w:p>
    <w:p w14:paraId="27EC7949" w14:textId="403AEF42" w:rsidR="00D24E42" w:rsidRDefault="00A1388A" w:rsidP="00A1388A">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sidR="00464C9C">
        <w:rPr>
          <w:rFonts w:ascii="宋体" w:hAnsi="宋体" w:hint="eastAsia"/>
          <w:szCs w:val="21"/>
        </w:rPr>
        <w:t>查阅模板支架</w:t>
      </w:r>
      <w:proofErr w:type="gramStart"/>
      <w:r w:rsidR="00464C9C">
        <w:rPr>
          <w:rFonts w:ascii="宋体" w:hAnsi="宋体" w:hint="eastAsia"/>
          <w:szCs w:val="21"/>
        </w:rPr>
        <w:t>搭设专项</w:t>
      </w:r>
      <w:proofErr w:type="gramEnd"/>
      <w:r w:rsidR="00464C9C">
        <w:rPr>
          <w:rFonts w:ascii="宋体" w:hAnsi="宋体" w:hint="eastAsia"/>
          <w:szCs w:val="21"/>
        </w:rPr>
        <w:t>施工方案的内容、审批以及专家论证</w:t>
      </w:r>
      <w:r w:rsidR="00F03635">
        <w:rPr>
          <w:rFonts w:ascii="宋体" w:hAnsi="宋体" w:hint="eastAsia"/>
          <w:szCs w:val="21"/>
        </w:rPr>
        <w:t>资料</w:t>
      </w:r>
      <w:r w:rsidR="00464C9C">
        <w:rPr>
          <w:rFonts w:ascii="宋体" w:hAnsi="宋体" w:hint="eastAsia"/>
          <w:szCs w:val="21"/>
        </w:rPr>
        <w:t>，复核</w:t>
      </w:r>
      <w:r w:rsidR="00F03635">
        <w:rPr>
          <w:rFonts w:ascii="宋体" w:hAnsi="宋体" w:hint="eastAsia"/>
          <w:szCs w:val="21"/>
        </w:rPr>
        <w:t>模板支架</w:t>
      </w:r>
      <w:r w:rsidR="00464C9C">
        <w:rPr>
          <w:rFonts w:ascii="宋体" w:hAnsi="宋体" w:hint="eastAsia"/>
          <w:szCs w:val="21"/>
        </w:rPr>
        <w:t>的结构设计计算；</w:t>
      </w:r>
    </w:p>
    <w:p w14:paraId="42D2F911" w14:textId="49B4FABF" w:rsidR="00464C9C" w:rsidRDefault="00464C9C" w:rsidP="00464C9C">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r w:rsidR="00007231">
        <w:rPr>
          <w:rFonts w:ascii="宋体" w:hAnsi="宋体" w:hint="eastAsia"/>
          <w:szCs w:val="21"/>
        </w:rPr>
        <w:t>查勘支架基础的承载力是否满足设计要求</w:t>
      </w:r>
      <w:r>
        <w:rPr>
          <w:rFonts w:ascii="宋体" w:hAnsi="宋体" w:hint="eastAsia"/>
          <w:szCs w:val="21"/>
        </w:rPr>
        <w:t>；</w:t>
      </w:r>
    </w:p>
    <w:p w14:paraId="32A9E5F5" w14:textId="05208F4B" w:rsidR="00464C9C" w:rsidRDefault="00464C9C" w:rsidP="00464C9C">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sidR="00007231" w:rsidRPr="00007231">
        <w:rPr>
          <w:rFonts w:ascii="宋体" w:hAnsi="宋体" w:hint="eastAsia"/>
          <w:szCs w:val="21"/>
        </w:rPr>
        <w:t>检查立杆、水平杆的连接方式，剪刀撑的搭接长度，连接点的紧固是否符合规范要求</w:t>
      </w:r>
      <w:r>
        <w:rPr>
          <w:rFonts w:ascii="宋体" w:hAnsi="宋体" w:hint="eastAsia"/>
          <w:szCs w:val="21"/>
        </w:rPr>
        <w:t>；</w:t>
      </w:r>
    </w:p>
    <w:p w14:paraId="3AE7A73E" w14:textId="15EA5FF1" w:rsidR="00464C9C" w:rsidRDefault="00464C9C" w:rsidP="00464C9C">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sidR="00CB1191">
        <w:rPr>
          <w:rFonts w:ascii="宋体" w:hAnsi="宋体" w:hint="eastAsia"/>
          <w:szCs w:val="21"/>
        </w:rPr>
        <w:t>收集架体变形、基础沉降数据，查</w:t>
      </w:r>
      <w:r w:rsidR="00F03635">
        <w:rPr>
          <w:rFonts w:ascii="宋体" w:hAnsi="宋体" w:hint="eastAsia"/>
          <w:szCs w:val="21"/>
        </w:rPr>
        <w:t>看</w:t>
      </w:r>
      <w:r w:rsidR="00CB1191">
        <w:rPr>
          <w:rFonts w:ascii="宋体" w:hAnsi="宋体" w:hint="eastAsia"/>
          <w:szCs w:val="21"/>
        </w:rPr>
        <w:t>支架稳定的加强措施，</w:t>
      </w:r>
      <w:proofErr w:type="gramStart"/>
      <w:r w:rsidR="00CB1191">
        <w:rPr>
          <w:rFonts w:ascii="宋体" w:hAnsi="宋体" w:hint="eastAsia"/>
          <w:szCs w:val="21"/>
        </w:rPr>
        <w:t>对架体</w:t>
      </w:r>
      <w:proofErr w:type="gramEnd"/>
      <w:r w:rsidR="00CB1191">
        <w:rPr>
          <w:rFonts w:ascii="宋体" w:hAnsi="宋体" w:hint="eastAsia"/>
          <w:szCs w:val="21"/>
        </w:rPr>
        <w:t>变形发展趋势进行分析</w:t>
      </w:r>
      <w:r>
        <w:rPr>
          <w:rFonts w:ascii="宋体" w:hAnsi="宋体" w:hint="eastAsia"/>
          <w:szCs w:val="21"/>
        </w:rPr>
        <w:t>；</w:t>
      </w:r>
    </w:p>
    <w:p w14:paraId="6407DB0D" w14:textId="5CC2F680" w:rsidR="00464C9C" w:rsidRDefault="00464C9C" w:rsidP="00464C9C">
      <w:pPr>
        <w:spacing w:line="400" w:lineRule="exact"/>
        <w:ind w:firstLineChars="200" w:firstLine="422"/>
        <w:rPr>
          <w:rFonts w:ascii="宋体" w:hAnsi="宋体" w:hint="eastAsia"/>
          <w:szCs w:val="21"/>
        </w:rPr>
      </w:pPr>
      <w:r>
        <w:rPr>
          <w:rFonts w:ascii="宋体" w:hAnsi="宋体" w:hint="eastAsia"/>
          <w:b/>
          <w:bCs/>
          <w:szCs w:val="21"/>
        </w:rPr>
        <w:t>5</w:t>
      </w:r>
      <w:r>
        <w:rPr>
          <w:rFonts w:ascii="宋体" w:hAnsi="宋体"/>
          <w:b/>
          <w:bCs/>
          <w:szCs w:val="21"/>
        </w:rPr>
        <w:t xml:space="preserve"> </w:t>
      </w:r>
      <w:r w:rsidR="005236C5">
        <w:rPr>
          <w:rFonts w:ascii="宋体" w:hAnsi="宋体" w:hint="eastAsia"/>
          <w:szCs w:val="21"/>
        </w:rPr>
        <w:t>验</w:t>
      </w:r>
      <w:r w:rsidR="00F03635">
        <w:rPr>
          <w:rFonts w:ascii="宋体" w:hAnsi="宋体" w:hint="eastAsia"/>
          <w:szCs w:val="21"/>
        </w:rPr>
        <w:t>算</w:t>
      </w:r>
      <w:r w:rsidR="00CB1191">
        <w:rPr>
          <w:rFonts w:ascii="宋体" w:hAnsi="宋体" w:hint="eastAsia"/>
          <w:szCs w:val="21"/>
        </w:rPr>
        <w:t>施工均布荷载、集中荷载、混凝土堆积高度</w:t>
      </w:r>
      <w:r w:rsidR="005236C5">
        <w:rPr>
          <w:rFonts w:ascii="宋体" w:hAnsi="宋体" w:hint="eastAsia"/>
          <w:szCs w:val="21"/>
        </w:rPr>
        <w:t>是否存在超出设计允许的范围</w:t>
      </w:r>
      <w:r>
        <w:rPr>
          <w:rFonts w:ascii="宋体" w:hAnsi="宋体" w:hint="eastAsia"/>
          <w:szCs w:val="21"/>
        </w:rPr>
        <w:t>；</w:t>
      </w:r>
    </w:p>
    <w:p w14:paraId="5E598CD6" w14:textId="36811235" w:rsidR="00464C9C" w:rsidRDefault="00007231" w:rsidP="00464C9C">
      <w:pPr>
        <w:spacing w:line="400" w:lineRule="exact"/>
        <w:ind w:firstLineChars="200" w:firstLine="422"/>
        <w:rPr>
          <w:rFonts w:ascii="宋体" w:hAnsi="宋体" w:hint="eastAsia"/>
          <w:szCs w:val="21"/>
        </w:rPr>
      </w:pPr>
      <w:r>
        <w:rPr>
          <w:rFonts w:ascii="宋体" w:hAnsi="宋体"/>
          <w:b/>
          <w:bCs/>
          <w:szCs w:val="21"/>
        </w:rPr>
        <w:t>6</w:t>
      </w:r>
      <w:r w:rsidR="00464C9C">
        <w:rPr>
          <w:rFonts w:ascii="宋体" w:hAnsi="宋体"/>
          <w:b/>
          <w:bCs/>
          <w:szCs w:val="21"/>
        </w:rPr>
        <w:t xml:space="preserve"> </w:t>
      </w:r>
      <w:r w:rsidR="005236C5">
        <w:rPr>
          <w:rFonts w:ascii="宋体" w:hAnsi="宋体" w:hint="eastAsia"/>
          <w:szCs w:val="21"/>
        </w:rPr>
        <w:t>检查可调底座、</w:t>
      </w:r>
      <w:proofErr w:type="gramStart"/>
      <w:r w:rsidR="005236C5">
        <w:rPr>
          <w:rFonts w:ascii="宋体" w:hAnsi="宋体" w:hint="eastAsia"/>
          <w:szCs w:val="21"/>
        </w:rPr>
        <w:t>托撑螺杆</w:t>
      </w:r>
      <w:proofErr w:type="gramEnd"/>
      <w:r w:rsidR="005236C5">
        <w:rPr>
          <w:rFonts w:ascii="宋体" w:hAnsi="宋体" w:hint="eastAsia"/>
          <w:szCs w:val="21"/>
        </w:rPr>
        <w:t>直径与立杆内径的匹配情况</w:t>
      </w:r>
      <w:r w:rsidR="00464C9C">
        <w:rPr>
          <w:rFonts w:ascii="宋体" w:hAnsi="宋体" w:hint="eastAsia"/>
          <w:szCs w:val="21"/>
        </w:rPr>
        <w:t>；</w:t>
      </w:r>
    </w:p>
    <w:p w14:paraId="2C7CD00D" w14:textId="0892ABBA" w:rsidR="00464C9C" w:rsidRDefault="00007231" w:rsidP="00464C9C">
      <w:pPr>
        <w:spacing w:line="400" w:lineRule="exact"/>
        <w:ind w:firstLineChars="200" w:firstLine="422"/>
        <w:rPr>
          <w:rFonts w:ascii="宋体" w:hAnsi="宋体" w:hint="eastAsia"/>
          <w:szCs w:val="21"/>
        </w:rPr>
      </w:pPr>
      <w:r>
        <w:rPr>
          <w:rFonts w:ascii="宋体" w:hAnsi="宋体"/>
          <w:b/>
          <w:bCs/>
          <w:szCs w:val="21"/>
        </w:rPr>
        <w:t>7</w:t>
      </w:r>
      <w:r w:rsidR="00464C9C">
        <w:rPr>
          <w:rFonts w:ascii="宋体" w:hAnsi="宋体"/>
          <w:b/>
          <w:bCs/>
          <w:szCs w:val="21"/>
        </w:rPr>
        <w:t xml:space="preserve"> </w:t>
      </w:r>
      <w:r w:rsidR="005236C5">
        <w:rPr>
          <w:rFonts w:ascii="宋体" w:hAnsi="宋体" w:hint="eastAsia"/>
          <w:szCs w:val="21"/>
        </w:rPr>
        <w:t>对</w:t>
      </w:r>
      <w:r w:rsidR="00FD708D">
        <w:rPr>
          <w:rFonts w:ascii="宋体" w:hAnsi="宋体" w:hint="eastAsia"/>
          <w:szCs w:val="21"/>
        </w:rPr>
        <w:t>钢管及构配件规格、型号、材质进行检查，观察杆件弯曲、变形、锈蚀量是否满足规范要求</w:t>
      </w:r>
      <w:r w:rsidR="00464C9C">
        <w:rPr>
          <w:rFonts w:ascii="宋体" w:hAnsi="宋体" w:hint="eastAsia"/>
          <w:szCs w:val="21"/>
        </w:rPr>
        <w:t>；</w:t>
      </w:r>
    </w:p>
    <w:p w14:paraId="4B464230" w14:textId="2CE98A69" w:rsidR="00464C9C" w:rsidRDefault="00007231" w:rsidP="00464C9C">
      <w:pPr>
        <w:spacing w:line="400" w:lineRule="exact"/>
        <w:ind w:firstLineChars="200" w:firstLine="422"/>
        <w:rPr>
          <w:rFonts w:ascii="宋体" w:hAnsi="宋体" w:hint="eastAsia"/>
          <w:szCs w:val="21"/>
        </w:rPr>
      </w:pPr>
      <w:bookmarkStart w:id="105" w:name="_Hlk99376055"/>
      <w:r>
        <w:rPr>
          <w:rFonts w:ascii="宋体" w:hAnsi="宋体"/>
          <w:b/>
          <w:bCs/>
          <w:szCs w:val="21"/>
        </w:rPr>
        <w:lastRenderedPageBreak/>
        <w:t>8</w:t>
      </w:r>
      <w:r w:rsidR="00464C9C">
        <w:rPr>
          <w:rFonts w:ascii="宋体" w:hAnsi="宋体"/>
          <w:b/>
          <w:bCs/>
          <w:szCs w:val="21"/>
        </w:rPr>
        <w:t xml:space="preserve"> </w:t>
      </w:r>
      <w:r w:rsidR="00FD708D">
        <w:rPr>
          <w:rFonts w:ascii="宋体" w:hAnsi="宋体" w:hint="eastAsia"/>
          <w:szCs w:val="21"/>
        </w:rPr>
        <w:t>核查</w:t>
      </w:r>
      <w:bookmarkEnd w:id="105"/>
      <w:r w:rsidR="00FD708D">
        <w:rPr>
          <w:rFonts w:ascii="宋体" w:hAnsi="宋体" w:hint="eastAsia"/>
          <w:szCs w:val="21"/>
        </w:rPr>
        <w:t>支架拆除前</w:t>
      </w:r>
      <w:r w:rsidR="00E529D3">
        <w:rPr>
          <w:rFonts w:ascii="宋体" w:hAnsi="宋体" w:hint="eastAsia"/>
          <w:szCs w:val="21"/>
        </w:rPr>
        <w:t>主体</w:t>
      </w:r>
      <w:r w:rsidR="00FD708D">
        <w:rPr>
          <w:rFonts w:ascii="宋体" w:hAnsi="宋体" w:hint="eastAsia"/>
          <w:szCs w:val="21"/>
        </w:rPr>
        <w:t>结构的混凝土强度是否达到设计</w:t>
      </w:r>
      <w:r w:rsidR="00A832DD">
        <w:rPr>
          <w:rFonts w:ascii="宋体" w:hAnsi="宋体" w:hint="eastAsia"/>
          <w:szCs w:val="21"/>
        </w:rPr>
        <w:t>要求</w:t>
      </w:r>
      <w:r w:rsidR="00FD708D">
        <w:rPr>
          <w:rFonts w:ascii="宋体" w:hAnsi="宋体" w:hint="eastAsia"/>
          <w:szCs w:val="21"/>
        </w:rPr>
        <w:t>；</w:t>
      </w:r>
    </w:p>
    <w:p w14:paraId="6BAF9A7C" w14:textId="50C404C1" w:rsidR="00FD708D" w:rsidRDefault="00007231" w:rsidP="00464C9C">
      <w:pPr>
        <w:spacing w:line="400" w:lineRule="exact"/>
        <w:ind w:firstLineChars="200" w:firstLine="422"/>
        <w:rPr>
          <w:rFonts w:ascii="宋体" w:hAnsi="宋体" w:hint="eastAsia"/>
          <w:szCs w:val="21"/>
        </w:rPr>
      </w:pPr>
      <w:r>
        <w:rPr>
          <w:rFonts w:ascii="宋体" w:hAnsi="宋体"/>
          <w:b/>
          <w:bCs/>
          <w:szCs w:val="21"/>
        </w:rPr>
        <w:t>9</w:t>
      </w:r>
      <w:r w:rsidR="00FD708D">
        <w:rPr>
          <w:rFonts w:ascii="宋体" w:hAnsi="宋体"/>
          <w:b/>
          <w:bCs/>
          <w:szCs w:val="21"/>
        </w:rPr>
        <w:t xml:space="preserve"> </w:t>
      </w:r>
      <w:r w:rsidR="00FD708D">
        <w:rPr>
          <w:rFonts w:ascii="宋体" w:hAnsi="宋体" w:hint="eastAsia"/>
          <w:szCs w:val="21"/>
        </w:rPr>
        <w:t>查阅支架搭设、拆除前的交底记录，支架搭设完毕的验收记录情况。</w:t>
      </w:r>
    </w:p>
    <w:p w14:paraId="0F4D5AAD" w14:textId="0DB6EA24" w:rsidR="00E70BE4" w:rsidRDefault="007C2789" w:rsidP="00E70BE4">
      <w:pPr>
        <w:pStyle w:val="2"/>
        <w:jc w:val="center"/>
        <w:rPr>
          <w:rFonts w:ascii="宋体" w:eastAsia="宋体" w:hAnsi="宋体" w:hint="eastAsia"/>
          <w:sz w:val="21"/>
          <w:szCs w:val="21"/>
        </w:rPr>
      </w:pPr>
      <w:bookmarkStart w:id="106" w:name="_Toc100666465"/>
      <w:bookmarkStart w:id="107" w:name="_Toc100911455"/>
      <w:bookmarkStart w:id="108" w:name="_Toc100913969"/>
      <w:r>
        <w:rPr>
          <w:rFonts w:ascii="宋体" w:eastAsia="宋体" w:hAnsi="宋体"/>
          <w:sz w:val="21"/>
          <w:szCs w:val="21"/>
        </w:rPr>
        <w:t>4</w:t>
      </w:r>
      <w:r w:rsidR="00E70BE4">
        <w:rPr>
          <w:rFonts w:ascii="宋体" w:eastAsia="宋体" w:hAnsi="宋体" w:hint="eastAsia"/>
          <w:sz w:val="21"/>
          <w:szCs w:val="21"/>
        </w:rPr>
        <w:t>.</w:t>
      </w:r>
      <w:r w:rsidR="00E70BE4">
        <w:rPr>
          <w:rFonts w:ascii="宋体" w:eastAsia="宋体" w:hAnsi="宋体"/>
          <w:sz w:val="21"/>
          <w:szCs w:val="21"/>
        </w:rPr>
        <w:t xml:space="preserve">7 </w:t>
      </w:r>
      <w:r w:rsidR="00E70BE4">
        <w:rPr>
          <w:rFonts w:ascii="宋体" w:eastAsia="宋体" w:hAnsi="宋体" w:hint="eastAsia"/>
          <w:sz w:val="21"/>
          <w:szCs w:val="21"/>
        </w:rPr>
        <w:t>高处作业</w:t>
      </w:r>
      <w:bookmarkEnd w:id="106"/>
      <w:bookmarkEnd w:id="107"/>
      <w:bookmarkEnd w:id="108"/>
    </w:p>
    <w:p w14:paraId="259C5F96" w14:textId="06A9260F" w:rsidR="00E70BE4" w:rsidRDefault="007C2789" w:rsidP="00E70BE4">
      <w:pPr>
        <w:spacing w:line="400" w:lineRule="exact"/>
        <w:rPr>
          <w:rFonts w:ascii="宋体" w:hAnsi="宋体" w:hint="eastAsia"/>
          <w:szCs w:val="21"/>
        </w:rPr>
      </w:pPr>
      <w:r>
        <w:rPr>
          <w:rFonts w:ascii="宋体" w:hAnsi="宋体"/>
          <w:b/>
          <w:bCs/>
          <w:szCs w:val="21"/>
        </w:rPr>
        <w:t>4</w:t>
      </w:r>
      <w:r w:rsidR="00E70BE4">
        <w:rPr>
          <w:rFonts w:ascii="宋体" w:hAnsi="宋体" w:hint="eastAsia"/>
          <w:b/>
          <w:bCs/>
          <w:szCs w:val="21"/>
        </w:rPr>
        <w:t>.</w:t>
      </w:r>
      <w:r w:rsidR="00E70BE4">
        <w:rPr>
          <w:rFonts w:ascii="宋体" w:hAnsi="宋体"/>
          <w:b/>
          <w:bCs/>
          <w:szCs w:val="21"/>
        </w:rPr>
        <w:t>7</w:t>
      </w:r>
      <w:r w:rsidR="00E70BE4">
        <w:rPr>
          <w:rFonts w:ascii="宋体" w:hAnsi="宋体" w:hint="eastAsia"/>
          <w:b/>
          <w:bCs/>
          <w:szCs w:val="21"/>
        </w:rPr>
        <w:t>.</w:t>
      </w:r>
      <w:r w:rsidR="00E70BE4">
        <w:rPr>
          <w:rFonts w:ascii="宋体" w:hAnsi="宋体"/>
          <w:b/>
          <w:bCs/>
          <w:szCs w:val="21"/>
        </w:rPr>
        <w:t>1</w:t>
      </w:r>
      <w:r w:rsidR="00E70BE4">
        <w:rPr>
          <w:rFonts w:ascii="宋体" w:hAnsi="宋体"/>
          <w:szCs w:val="21"/>
        </w:rPr>
        <w:t xml:space="preserve"> </w:t>
      </w:r>
      <w:r w:rsidR="00E70BE4">
        <w:rPr>
          <w:rFonts w:ascii="宋体" w:hAnsi="宋体" w:hint="eastAsia"/>
          <w:bCs/>
          <w:szCs w:val="21"/>
        </w:rPr>
        <w:t>高处作业的风险</w:t>
      </w:r>
      <w:r w:rsidR="00A40A69">
        <w:rPr>
          <w:rFonts w:ascii="宋体" w:hAnsi="宋体" w:hint="eastAsia"/>
          <w:szCs w:val="21"/>
        </w:rPr>
        <w:t>技术服务</w:t>
      </w:r>
      <w:r w:rsidR="00E70BE4">
        <w:rPr>
          <w:rFonts w:ascii="宋体" w:hAnsi="宋体" w:hint="eastAsia"/>
          <w:bCs/>
          <w:szCs w:val="21"/>
        </w:rPr>
        <w:t>项目包括：安全帽、安全网、安全带、临边防护、洞口防护、通道口防护、攀登作业、悬空作业、移动式操作平台、悬挑式物料钢平台</w:t>
      </w:r>
      <w:r w:rsidR="00E70BE4">
        <w:rPr>
          <w:rFonts w:ascii="宋体" w:hAnsi="宋体"/>
          <w:szCs w:val="21"/>
        </w:rPr>
        <w:t>。</w:t>
      </w:r>
    </w:p>
    <w:p w14:paraId="7B0BD4EE" w14:textId="3F29D9B0" w:rsidR="00E70BE4" w:rsidRDefault="007C2789" w:rsidP="00E70BE4">
      <w:pPr>
        <w:spacing w:line="400" w:lineRule="exact"/>
        <w:rPr>
          <w:rFonts w:ascii="宋体" w:hAnsi="宋体" w:hint="eastAsia"/>
          <w:szCs w:val="21"/>
        </w:rPr>
      </w:pPr>
      <w:r>
        <w:rPr>
          <w:rFonts w:ascii="宋体" w:hAnsi="宋体"/>
          <w:b/>
          <w:bCs/>
          <w:szCs w:val="21"/>
        </w:rPr>
        <w:t>4</w:t>
      </w:r>
      <w:r w:rsidR="00E70BE4">
        <w:rPr>
          <w:rFonts w:ascii="宋体" w:hAnsi="宋体" w:hint="eastAsia"/>
          <w:b/>
          <w:bCs/>
          <w:szCs w:val="21"/>
        </w:rPr>
        <w:t>.</w:t>
      </w:r>
      <w:r w:rsidR="00E70BE4">
        <w:rPr>
          <w:rFonts w:ascii="宋体" w:hAnsi="宋体"/>
          <w:b/>
          <w:bCs/>
          <w:szCs w:val="21"/>
        </w:rPr>
        <w:t>7</w:t>
      </w:r>
      <w:r w:rsidR="00E70BE4">
        <w:rPr>
          <w:rFonts w:ascii="宋体" w:hAnsi="宋体" w:hint="eastAsia"/>
          <w:b/>
          <w:bCs/>
          <w:szCs w:val="21"/>
        </w:rPr>
        <w:t>.</w:t>
      </w:r>
      <w:r w:rsidR="00E70BE4">
        <w:rPr>
          <w:rFonts w:ascii="宋体" w:hAnsi="宋体"/>
          <w:b/>
          <w:bCs/>
          <w:szCs w:val="21"/>
        </w:rPr>
        <w:t>2</w:t>
      </w:r>
      <w:r w:rsidR="00E70BE4">
        <w:rPr>
          <w:rFonts w:ascii="宋体" w:hAnsi="宋体" w:hint="eastAsia"/>
          <w:b/>
          <w:bCs/>
          <w:szCs w:val="21"/>
        </w:rPr>
        <w:t xml:space="preserve"> </w:t>
      </w:r>
      <w:r w:rsidR="00E70BE4">
        <w:rPr>
          <w:rFonts w:ascii="宋体" w:hAnsi="宋体" w:hint="eastAsia"/>
          <w:szCs w:val="21"/>
        </w:rPr>
        <w:t>高处作业的风险</w:t>
      </w:r>
      <w:r w:rsidR="00A40A69">
        <w:rPr>
          <w:rFonts w:ascii="宋体" w:hAnsi="宋体" w:hint="eastAsia"/>
          <w:szCs w:val="21"/>
        </w:rPr>
        <w:t>技术服务</w:t>
      </w:r>
      <w:r w:rsidR="00E70BE4">
        <w:rPr>
          <w:rFonts w:ascii="宋体" w:hAnsi="宋体" w:hint="eastAsia"/>
          <w:szCs w:val="21"/>
        </w:rPr>
        <w:t>包括下列内容：</w:t>
      </w:r>
    </w:p>
    <w:p w14:paraId="0FF4ADB1" w14:textId="0D727AAD" w:rsidR="00E70BE4" w:rsidRDefault="00E70BE4" w:rsidP="00E70BE4">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检查安全帽的质量，查</w:t>
      </w:r>
      <w:r w:rsidR="00765747">
        <w:rPr>
          <w:rFonts w:ascii="宋体" w:hAnsi="宋体" w:hint="eastAsia"/>
          <w:szCs w:val="21"/>
        </w:rPr>
        <w:t>看</w:t>
      </w:r>
      <w:r>
        <w:rPr>
          <w:rFonts w:ascii="宋体" w:hAnsi="宋体" w:hint="eastAsia"/>
          <w:szCs w:val="21"/>
        </w:rPr>
        <w:t>施工现场的人员是否</w:t>
      </w:r>
      <w:r w:rsidR="00765747">
        <w:rPr>
          <w:rFonts w:ascii="宋体" w:hAnsi="宋体" w:hint="eastAsia"/>
          <w:szCs w:val="21"/>
        </w:rPr>
        <w:t>正确佩戴</w:t>
      </w:r>
      <w:r>
        <w:rPr>
          <w:rFonts w:ascii="宋体" w:hAnsi="宋体" w:hint="eastAsia"/>
          <w:szCs w:val="21"/>
        </w:rPr>
        <w:t>；</w:t>
      </w:r>
    </w:p>
    <w:p w14:paraId="38B82343" w14:textId="0797B09A" w:rsidR="00E70BE4" w:rsidRDefault="00E70BE4" w:rsidP="00E70BE4">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r w:rsidR="00765747">
        <w:rPr>
          <w:rFonts w:ascii="宋体" w:hAnsi="宋体" w:hint="eastAsia"/>
          <w:szCs w:val="21"/>
        </w:rPr>
        <w:t>检查安全网的质量，查</w:t>
      </w:r>
      <w:r w:rsidR="0063766E">
        <w:rPr>
          <w:rFonts w:ascii="宋体" w:hAnsi="宋体" w:hint="eastAsia"/>
          <w:szCs w:val="21"/>
        </w:rPr>
        <w:t>看</w:t>
      </w:r>
      <w:r w:rsidR="00765747">
        <w:rPr>
          <w:rFonts w:ascii="宋体" w:hAnsi="宋体" w:hint="eastAsia"/>
          <w:szCs w:val="21"/>
        </w:rPr>
        <w:t>外脚手架的外侧是否用密目式安全网进行封闭</w:t>
      </w:r>
      <w:r>
        <w:rPr>
          <w:rFonts w:ascii="宋体" w:hAnsi="宋体" w:hint="eastAsia"/>
          <w:szCs w:val="21"/>
        </w:rPr>
        <w:t>；</w:t>
      </w:r>
    </w:p>
    <w:p w14:paraId="0B2D9184" w14:textId="4EB487C6" w:rsidR="00E70BE4" w:rsidRDefault="00E70BE4" w:rsidP="00E70BE4">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sidR="00765747">
        <w:rPr>
          <w:rFonts w:ascii="宋体" w:hAnsi="宋体" w:hint="eastAsia"/>
          <w:szCs w:val="21"/>
        </w:rPr>
        <w:t>检查安全带的质量，查看高处作业人员是否正确系挂</w:t>
      </w:r>
      <w:r>
        <w:rPr>
          <w:rFonts w:ascii="宋体" w:hAnsi="宋体" w:hint="eastAsia"/>
          <w:szCs w:val="21"/>
        </w:rPr>
        <w:t>；</w:t>
      </w:r>
    </w:p>
    <w:p w14:paraId="6E343610" w14:textId="53E4BA93" w:rsidR="00E70BE4" w:rsidRDefault="00E70BE4" w:rsidP="00E70BE4">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sidR="00765747">
        <w:rPr>
          <w:rFonts w:ascii="宋体" w:hAnsi="宋体" w:hint="eastAsia"/>
          <w:szCs w:val="21"/>
        </w:rPr>
        <w:t>对临边防护设施杆件的规格、构造、强度、连接固定方式进行检查</w:t>
      </w:r>
      <w:r>
        <w:rPr>
          <w:rFonts w:ascii="宋体" w:hAnsi="宋体" w:hint="eastAsia"/>
          <w:szCs w:val="21"/>
        </w:rPr>
        <w:t>；</w:t>
      </w:r>
    </w:p>
    <w:p w14:paraId="640AFE18" w14:textId="7AC8E017" w:rsidR="00E70BE4" w:rsidRDefault="00E70BE4" w:rsidP="00E70BE4">
      <w:pPr>
        <w:spacing w:line="400" w:lineRule="exact"/>
        <w:ind w:firstLineChars="200" w:firstLine="422"/>
        <w:rPr>
          <w:rFonts w:ascii="宋体" w:hAnsi="宋体" w:hint="eastAsia"/>
          <w:szCs w:val="21"/>
        </w:rPr>
      </w:pPr>
      <w:r>
        <w:rPr>
          <w:rFonts w:ascii="宋体" w:hAnsi="宋体" w:hint="eastAsia"/>
          <w:b/>
          <w:bCs/>
          <w:szCs w:val="21"/>
        </w:rPr>
        <w:t>5</w:t>
      </w:r>
      <w:r>
        <w:rPr>
          <w:rFonts w:ascii="宋体" w:hAnsi="宋体"/>
          <w:b/>
          <w:bCs/>
          <w:szCs w:val="21"/>
        </w:rPr>
        <w:t xml:space="preserve"> </w:t>
      </w:r>
      <w:r w:rsidR="00765747">
        <w:rPr>
          <w:rFonts w:ascii="宋体" w:hAnsi="宋体" w:hint="eastAsia"/>
          <w:szCs w:val="21"/>
        </w:rPr>
        <w:t>查看预留洞口、楼梯口、电梯井口等洞口防护措施</w:t>
      </w:r>
      <w:r w:rsidR="00DC3A97">
        <w:rPr>
          <w:rFonts w:ascii="宋体" w:hAnsi="宋体" w:hint="eastAsia"/>
          <w:szCs w:val="21"/>
        </w:rPr>
        <w:t>，电梯井内安全平网设置是否到位</w:t>
      </w:r>
      <w:r>
        <w:rPr>
          <w:rFonts w:ascii="宋体" w:hAnsi="宋体" w:hint="eastAsia"/>
          <w:szCs w:val="21"/>
        </w:rPr>
        <w:t>；</w:t>
      </w:r>
    </w:p>
    <w:p w14:paraId="14C2C958" w14:textId="50DA0942" w:rsidR="00E70BE4" w:rsidRDefault="00E70BE4" w:rsidP="00E70BE4">
      <w:pPr>
        <w:spacing w:line="400" w:lineRule="exact"/>
        <w:ind w:firstLineChars="200" w:firstLine="422"/>
        <w:rPr>
          <w:rFonts w:ascii="宋体" w:hAnsi="宋体" w:hint="eastAsia"/>
          <w:szCs w:val="21"/>
        </w:rPr>
      </w:pPr>
      <w:r>
        <w:rPr>
          <w:rFonts w:ascii="宋体" w:hAnsi="宋体"/>
          <w:b/>
          <w:bCs/>
          <w:szCs w:val="21"/>
        </w:rPr>
        <w:t xml:space="preserve">6 </w:t>
      </w:r>
      <w:r>
        <w:rPr>
          <w:rFonts w:ascii="宋体" w:hAnsi="宋体" w:hint="eastAsia"/>
          <w:szCs w:val="21"/>
        </w:rPr>
        <w:t>检查</w:t>
      </w:r>
      <w:r w:rsidR="00DC3A97">
        <w:rPr>
          <w:rFonts w:ascii="宋体" w:hAnsi="宋体" w:hint="eastAsia"/>
          <w:szCs w:val="21"/>
        </w:rPr>
        <w:t>防护棚材质、宽度、长度、封闭措施、牢固情况</w:t>
      </w:r>
      <w:r>
        <w:rPr>
          <w:rFonts w:ascii="宋体" w:hAnsi="宋体" w:hint="eastAsia"/>
          <w:szCs w:val="21"/>
        </w:rPr>
        <w:t>；</w:t>
      </w:r>
    </w:p>
    <w:p w14:paraId="0FB2FAA8" w14:textId="430C57F7" w:rsidR="00E70BE4" w:rsidRDefault="00E70BE4" w:rsidP="00E70BE4">
      <w:pPr>
        <w:spacing w:line="400" w:lineRule="exact"/>
        <w:ind w:firstLineChars="200" w:firstLine="422"/>
        <w:rPr>
          <w:rFonts w:ascii="宋体" w:hAnsi="宋体" w:hint="eastAsia"/>
          <w:szCs w:val="21"/>
        </w:rPr>
      </w:pPr>
      <w:r>
        <w:rPr>
          <w:rFonts w:ascii="宋体" w:hAnsi="宋体"/>
          <w:b/>
          <w:bCs/>
          <w:szCs w:val="21"/>
        </w:rPr>
        <w:t xml:space="preserve">7 </w:t>
      </w:r>
      <w:r>
        <w:rPr>
          <w:rFonts w:ascii="宋体" w:hAnsi="宋体" w:hint="eastAsia"/>
          <w:szCs w:val="21"/>
        </w:rPr>
        <w:t>检查</w:t>
      </w:r>
      <w:r w:rsidR="00DC3A97">
        <w:rPr>
          <w:rFonts w:ascii="宋体" w:hAnsi="宋体" w:hint="eastAsia"/>
          <w:szCs w:val="21"/>
        </w:rPr>
        <w:t>攀登作业梯子的材质、制作质量、拉撑装置可靠性</w:t>
      </w:r>
      <w:r>
        <w:rPr>
          <w:rFonts w:ascii="宋体" w:hAnsi="宋体" w:hint="eastAsia"/>
          <w:szCs w:val="21"/>
        </w:rPr>
        <w:t>；</w:t>
      </w:r>
    </w:p>
    <w:p w14:paraId="6046AFA8" w14:textId="7FA28A22" w:rsidR="00E70BE4" w:rsidRDefault="00E70BE4" w:rsidP="00E70BE4">
      <w:pPr>
        <w:spacing w:line="400" w:lineRule="exact"/>
        <w:ind w:firstLineChars="200" w:firstLine="422"/>
        <w:rPr>
          <w:rFonts w:ascii="宋体" w:hAnsi="宋体" w:hint="eastAsia"/>
          <w:szCs w:val="21"/>
        </w:rPr>
      </w:pPr>
      <w:r>
        <w:rPr>
          <w:rFonts w:ascii="宋体" w:hAnsi="宋体"/>
          <w:b/>
          <w:bCs/>
          <w:szCs w:val="21"/>
        </w:rPr>
        <w:t xml:space="preserve">8 </w:t>
      </w:r>
      <w:r w:rsidR="00DC3A97">
        <w:rPr>
          <w:rFonts w:ascii="宋体" w:hAnsi="宋体" w:hint="eastAsia"/>
          <w:szCs w:val="21"/>
        </w:rPr>
        <w:t>检查悬空作业所使用的索具、吊具、防护措施的可靠性，查看悬空作业人员是否正确系挂安全带</w:t>
      </w:r>
      <w:r>
        <w:rPr>
          <w:rFonts w:ascii="宋体" w:hAnsi="宋体" w:hint="eastAsia"/>
          <w:szCs w:val="21"/>
        </w:rPr>
        <w:t>；</w:t>
      </w:r>
    </w:p>
    <w:p w14:paraId="12CDBBD1" w14:textId="4E8CB64C" w:rsidR="00E70BE4" w:rsidRDefault="00E70BE4" w:rsidP="00E70BE4">
      <w:pPr>
        <w:spacing w:line="400" w:lineRule="exact"/>
        <w:ind w:firstLineChars="200" w:firstLine="422"/>
        <w:rPr>
          <w:rFonts w:ascii="宋体" w:hAnsi="宋体" w:hint="eastAsia"/>
          <w:szCs w:val="21"/>
        </w:rPr>
      </w:pPr>
      <w:r>
        <w:rPr>
          <w:rFonts w:ascii="宋体" w:hAnsi="宋体"/>
          <w:b/>
          <w:bCs/>
          <w:szCs w:val="21"/>
        </w:rPr>
        <w:t xml:space="preserve">9 </w:t>
      </w:r>
      <w:r w:rsidR="00927702">
        <w:rPr>
          <w:rFonts w:ascii="宋体" w:hAnsi="宋体" w:hint="eastAsia"/>
          <w:szCs w:val="21"/>
        </w:rPr>
        <w:t>复核移动式操作平台设计计算结果，检查操作平台的材质、防护栏杆、立柱底端距地面高度</w:t>
      </w:r>
      <w:r>
        <w:rPr>
          <w:rFonts w:ascii="宋体" w:hAnsi="宋体" w:hint="eastAsia"/>
          <w:szCs w:val="21"/>
        </w:rPr>
        <w:t>；</w:t>
      </w:r>
    </w:p>
    <w:p w14:paraId="79AAF719" w14:textId="2052E4AA" w:rsidR="00E70BE4" w:rsidRDefault="00E70BE4" w:rsidP="00E70BE4">
      <w:pPr>
        <w:spacing w:line="400" w:lineRule="exact"/>
        <w:ind w:firstLineChars="200" w:firstLine="422"/>
        <w:rPr>
          <w:rFonts w:ascii="宋体" w:hAnsi="宋体" w:hint="eastAsia"/>
          <w:szCs w:val="21"/>
        </w:rPr>
      </w:pPr>
      <w:r>
        <w:rPr>
          <w:rFonts w:ascii="宋体" w:hAnsi="宋体"/>
          <w:b/>
          <w:bCs/>
          <w:szCs w:val="21"/>
        </w:rPr>
        <w:t xml:space="preserve">10 </w:t>
      </w:r>
      <w:r>
        <w:rPr>
          <w:rFonts w:ascii="宋体" w:hAnsi="宋体" w:hint="eastAsia"/>
          <w:szCs w:val="21"/>
        </w:rPr>
        <w:t>查阅</w:t>
      </w:r>
      <w:r w:rsidR="00927702">
        <w:rPr>
          <w:rFonts w:ascii="宋体" w:hAnsi="宋体" w:hint="eastAsia"/>
          <w:szCs w:val="21"/>
        </w:rPr>
        <w:t>悬挑式物料钢平台的制作、安装专项施工方案，分析</w:t>
      </w:r>
      <w:r w:rsidR="008C1E32">
        <w:rPr>
          <w:rFonts w:ascii="宋体" w:hAnsi="宋体" w:hint="eastAsia"/>
          <w:szCs w:val="21"/>
        </w:rPr>
        <w:t>复核</w:t>
      </w:r>
      <w:r w:rsidR="00927702">
        <w:rPr>
          <w:rFonts w:ascii="宋体" w:hAnsi="宋体" w:hint="eastAsia"/>
          <w:szCs w:val="21"/>
        </w:rPr>
        <w:t>设计计算结果，检查悬挑卸料平台的下部支撑系统、上部拉结点、防护栏杆、铺板</w:t>
      </w:r>
      <w:r>
        <w:rPr>
          <w:rFonts w:ascii="宋体" w:hAnsi="宋体" w:hint="eastAsia"/>
          <w:szCs w:val="21"/>
        </w:rPr>
        <w:t>。</w:t>
      </w:r>
    </w:p>
    <w:p w14:paraId="2A123713" w14:textId="3D411A1B" w:rsidR="00221936" w:rsidRDefault="007C2789" w:rsidP="00221936">
      <w:pPr>
        <w:pStyle w:val="2"/>
        <w:jc w:val="center"/>
        <w:rPr>
          <w:rFonts w:ascii="宋体" w:eastAsia="宋体" w:hAnsi="宋体" w:hint="eastAsia"/>
          <w:sz w:val="21"/>
          <w:szCs w:val="21"/>
        </w:rPr>
      </w:pPr>
      <w:bookmarkStart w:id="109" w:name="_Toc100666466"/>
      <w:bookmarkStart w:id="110" w:name="_Toc100911456"/>
      <w:bookmarkStart w:id="111" w:name="_Toc100913970"/>
      <w:bookmarkStart w:id="112" w:name="_Hlk99379624"/>
      <w:r>
        <w:rPr>
          <w:rFonts w:ascii="宋体" w:eastAsia="宋体" w:hAnsi="宋体"/>
          <w:sz w:val="21"/>
          <w:szCs w:val="21"/>
        </w:rPr>
        <w:t>4</w:t>
      </w:r>
      <w:r w:rsidR="00221936">
        <w:rPr>
          <w:rFonts w:ascii="宋体" w:eastAsia="宋体" w:hAnsi="宋体" w:hint="eastAsia"/>
          <w:sz w:val="21"/>
          <w:szCs w:val="21"/>
        </w:rPr>
        <w:t>.</w:t>
      </w:r>
      <w:r w:rsidR="00221936">
        <w:rPr>
          <w:rFonts w:ascii="宋体" w:eastAsia="宋体" w:hAnsi="宋体"/>
          <w:sz w:val="21"/>
          <w:szCs w:val="21"/>
        </w:rPr>
        <w:t>8</w:t>
      </w:r>
      <w:r w:rsidR="00221936">
        <w:rPr>
          <w:rFonts w:ascii="宋体" w:eastAsia="宋体" w:hAnsi="宋体" w:hint="eastAsia"/>
          <w:sz w:val="21"/>
          <w:szCs w:val="21"/>
        </w:rPr>
        <w:t xml:space="preserve"> 施工用电</w:t>
      </w:r>
      <w:bookmarkEnd w:id="109"/>
      <w:bookmarkEnd w:id="110"/>
      <w:bookmarkEnd w:id="111"/>
    </w:p>
    <w:p w14:paraId="17D794CB" w14:textId="1A2C9829" w:rsidR="00221936" w:rsidRDefault="007C2789" w:rsidP="00221936">
      <w:pPr>
        <w:spacing w:line="400" w:lineRule="exact"/>
        <w:rPr>
          <w:rFonts w:ascii="宋体" w:hAnsi="宋体" w:hint="eastAsia"/>
          <w:szCs w:val="21"/>
        </w:rPr>
      </w:pPr>
      <w:r>
        <w:rPr>
          <w:rFonts w:ascii="宋体" w:hAnsi="宋体"/>
          <w:b/>
          <w:bCs/>
          <w:szCs w:val="21"/>
        </w:rPr>
        <w:t>4</w:t>
      </w:r>
      <w:r w:rsidR="00221936">
        <w:rPr>
          <w:rFonts w:ascii="宋体" w:hAnsi="宋体" w:hint="eastAsia"/>
          <w:b/>
          <w:bCs/>
          <w:szCs w:val="21"/>
        </w:rPr>
        <w:t>.</w:t>
      </w:r>
      <w:r w:rsidR="00221936">
        <w:rPr>
          <w:rFonts w:ascii="宋体" w:hAnsi="宋体"/>
          <w:b/>
          <w:bCs/>
          <w:szCs w:val="21"/>
        </w:rPr>
        <w:t>8</w:t>
      </w:r>
      <w:r w:rsidR="00221936">
        <w:rPr>
          <w:rFonts w:ascii="宋体" w:hAnsi="宋体" w:hint="eastAsia"/>
          <w:b/>
          <w:bCs/>
          <w:szCs w:val="21"/>
        </w:rPr>
        <w:t>.</w:t>
      </w:r>
      <w:r w:rsidR="00221936">
        <w:rPr>
          <w:rFonts w:ascii="宋体" w:hAnsi="宋体"/>
          <w:b/>
          <w:bCs/>
          <w:szCs w:val="21"/>
        </w:rPr>
        <w:t>1</w:t>
      </w:r>
      <w:r w:rsidR="00221936">
        <w:rPr>
          <w:rFonts w:ascii="宋体" w:hAnsi="宋体"/>
          <w:szCs w:val="21"/>
        </w:rPr>
        <w:t xml:space="preserve"> </w:t>
      </w:r>
      <w:r w:rsidR="00221936">
        <w:rPr>
          <w:rFonts w:ascii="宋体" w:hAnsi="宋体" w:hint="eastAsia"/>
          <w:bCs/>
          <w:szCs w:val="21"/>
        </w:rPr>
        <w:t>施工用电的风险</w:t>
      </w:r>
      <w:r w:rsidR="00A40A69">
        <w:rPr>
          <w:rFonts w:ascii="宋体" w:hAnsi="宋体" w:hint="eastAsia"/>
          <w:szCs w:val="21"/>
        </w:rPr>
        <w:t>技术服务</w:t>
      </w:r>
      <w:r w:rsidR="00221936">
        <w:rPr>
          <w:rFonts w:ascii="宋体" w:hAnsi="宋体" w:hint="eastAsia"/>
          <w:bCs/>
          <w:szCs w:val="21"/>
        </w:rPr>
        <w:t>项目包括：外电防护、接地与接零保护系统、配电线路、配电箱与开关箱、配电室与配电装置、现场照明、用电档案</w:t>
      </w:r>
      <w:r w:rsidR="00221936">
        <w:rPr>
          <w:rFonts w:ascii="宋体" w:hAnsi="宋体"/>
          <w:szCs w:val="21"/>
        </w:rPr>
        <w:t>。</w:t>
      </w:r>
    </w:p>
    <w:p w14:paraId="4473EEC3" w14:textId="4DCB25F4" w:rsidR="00221936" w:rsidRDefault="007C2789" w:rsidP="00221936">
      <w:pPr>
        <w:spacing w:line="400" w:lineRule="exact"/>
        <w:rPr>
          <w:rFonts w:ascii="宋体" w:hAnsi="宋体" w:hint="eastAsia"/>
          <w:szCs w:val="21"/>
        </w:rPr>
      </w:pPr>
      <w:r>
        <w:rPr>
          <w:rFonts w:ascii="宋体" w:hAnsi="宋体"/>
          <w:b/>
          <w:bCs/>
          <w:szCs w:val="21"/>
        </w:rPr>
        <w:t>4</w:t>
      </w:r>
      <w:r w:rsidR="00221936">
        <w:rPr>
          <w:rFonts w:ascii="宋体" w:hAnsi="宋体" w:hint="eastAsia"/>
          <w:b/>
          <w:bCs/>
          <w:szCs w:val="21"/>
        </w:rPr>
        <w:t>.</w:t>
      </w:r>
      <w:r w:rsidR="00B66D5B">
        <w:rPr>
          <w:rFonts w:ascii="宋体" w:hAnsi="宋体"/>
          <w:b/>
          <w:bCs/>
          <w:szCs w:val="21"/>
        </w:rPr>
        <w:t>8</w:t>
      </w:r>
      <w:r w:rsidR="00221936">
        <w:rPr>
          <w:rFonts w:ascii="宋体" w:hAnsi="宋体" w:hint="eastAsia"/>
          <w:b/>
          <w:bCs/>
          <w:szCs w:val="21"/>
        </w:rPr>
        <w:t>.</w:t>
      </w:r>
      <w:r w:rsidR="00221936">
        <w:rPr>
          <w:rFonts w:ascii="宋体" w:hAnsi="宋体"/>
          <w:b/>
          <w:bCs/>
          <w:szCs w:val="21"/>
        </w:rPr>
        <w:t>2</w:t>
      </w:r>
      <w:r w:rsidR="00221936">
        <w:rPr>
          <w:rFonts w:ascii="宋体" w:hAnsi="宋体" w:hint="eastAsia"/>
          <w:b/>
          <w:bCs/>
          <w:szCs w:val="21"/>
        </w:rPr>
        <w:t xml:space="preserve"> </w:t>
      </w:r>
      <w:r w:rsidR="00221936">
        <w:rPr>
          <w:rFonts w:ascii="宋体" w:hAnsi="宋体" w:hint="eastAsia"/>
          <w:szCs w:val="21"/>
        </w:rPr>
        <w:t>施工用电的风险</w:t>
      </w:r>
      <w:r w:rsidR="00A40A69">
        <w:rPr>
          <w:rFonts w:ascii="宋体" w:hAnsi="宋体" w:hint="eastAsia"/>
          <w:szCs w:val="21"/>
        </w:rPr>
        <w:t>技术服务</w:t>
      </w:r>
      <w:r w:rsidR="00221936">
        <w:rPr>
          <w:rFonts w:ascii="宋体" w:hAnsi="宋体" w:hint="eastAsia"/>
          <w:szCs w:val="21"/>
        </w:rPr>
        <w:t>包括下列内容：</w:t>
      </w:r>
    </w:p>
    <w:p w14:paraId="2E9B7F77" w14:textId="4E0CBE35" w:rsidR="00221936" w:rsidRDefault="00221936" w:rsidP="00221936">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检查外电线路与在建工程及脚手架、起重机械、场内机动车道的安全距离及隔离防护措施；</w:t>
      </w:r>
    </w:p>
    <w:p w14:paraId="1E75BCCB" w14:textId="3F090D5E" w:rsidR="00221936" w:rsidRDefault="00221936" w:rsidP="00221936">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r>
        <w:rPr>
          <w:rFonts w:ascii="宋体" w:hAnsi="宋体" w:hint="eastAsia"/>
          <w:szCs w:val="21"/>
        </w:rPr>
        <w:t>检查</w:t>
      </w:r>
      <w:r w:rsidR="00B50C5E">
        <w:rPr>
          <w:rFonts w:ascii="宋体" w:hAnsi="宋体" w:hint="eastAsia"/>
          <w:szCs w:val="21"/>
        </w:rPr>
        <w:t>施工现场配电系统</w:t>
      </w:r>
      <w:r w:rsidR="008C1E32">
        <w:rPr>
          <w:rFonts w:ascii="宋体" w:hAnsi="宋体" w:hint="eastAsia"/>
          <w:szCs w:val="21"/>
        </w:rPr>
        <w:t>接地装置、接零保护系统、防雷装置</w:t>
      </w:r>
      <w:r w:rsidR="00907F2D">
        <w:rPr>
          <w:rFonts w:ascii="宋体" w:hAnsi="宋体" w:hint="eastAsia"/>
          <w:szCs w:val="21"/>
        </w:rPr>
        <w:t>布设</w:t>
      </w:r>
      <w:r w:rsidR="00B50C5E">
        <w:rPr>
          <w:rFonts w:ascii="宋体" w:hAnsi="宋体" w:hint="eastAsia"/>
          <w:szCs w:val="21"/>
        </w:rPr>
        <w:t>的规范性</w:t>
      </w:r>
      <w:r>
        <w:rPr>
          <w:rFonts w:ascii="宋体" w:hAnsi="宋体" w:hint="eastAsia"/>
          <w:szCs w:val="21"/>
        </w:rPr>
        <w:t>；</w:t>
      </w:r>
    </w:p>
    <w:p w14:paraId="25D872F1" w14:textId="47F04977" w:rsidR="00221936" w:rsidRDefault="00221936" w:rsidP="00221936">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Pr>
          <w:rFonts w:ascii="宋体" w:hAnsi="宋体" w:hint="eastAsia"/>
          <w:szCs w:val="21"/>
        </w:rPr>
        <w:t>检查</w:t>
      </w:r>
      <w:r w:rsidR="00B50C5E">
        <w:rPr>
          <w:rFonts w:ascii="宋体" w:hAnsi="宋体" w:hint="eastAsia"/>
          <w:szCs w:val="21"/>
        </w:rPr>
        <w:t>配电线路的设施、材料及相序排列、档距、与临近线路或固定物的距离的规范性，查勘电缆的敷设方式、</w:t>
      </w:r>
      <w:r w:rsidR="00907F2D">
        <w:rPr>
          <w:rFonts w:ascii="宋体" w:hAnsi="宋体" w:hint="eastAsia"/>
          <w:szCs w:val="21"/>
        </w:rPr>
        <w:t>线路及</w:t>
      </w:r>
      <w:r w:rsidR="00B50C5E">
        <w:rPr>
          <w:rFonts w:ascii="宋体" w:hAnsi="宋体" w:hint="eastAsia"/>
          <w:szCs w:val="21"/>
        </w:rPr>
        <w:t>接头</w:t>
      </w:r>
      <w:r w:rsidR="00907F2D">
        <w:rPr>
          <w:rFonts w:ascii="宋体" w:hAnsi="宋体" w:hint="eastAsia"/>
          <w:szCs w:val="21"/>
        </w:rPr>
        <w:t>的机械</w:t>
      </w:r>
      <w:r w:rsidR="00B50C5E">
        <w:rPr>
          <w:rFonts w:ascii="宋体" w:hAnsi="宋体" w:hint="eastAsia"/>
          <w:szCs w:val="21"/>
        </w:rPr>
        <w:t>强度</w:t>
      </w:r>
      <w:r w:rsidR="00907F2D">
        <w:rPr>
          <w:rFonts w:ascii="宋体" w:hAnsi="宋体" w:hint="eastAsia"/>
          <w:szCs w:val="21"/>
        </w:rPr>
        <w:t>和绝缘强度</w:t>
      </w:r>
      <w:r>
        <w:rPr>
          <w:rFonts w:ascii="宋体" w:hAnsi="宋体" w:hint="eastAsia"/>
          <w:szCs w:val="21"/>
        </w:rPr>
        <w:t>；</w:t>
      </w:r>
    </w:p>
    <w:p w14:paraId="7BBE4E0E" w14:textId="0C0245E3" w:rsidR="00221936" w:rsidRDefault="00221936" w:rsidP="00221936">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sidR="00573180">
        <w:rPr>
          <w:rFonts w:ascii="宋体" w:hAnsi="宋体" w:hint="eastAsia"/>
          <w:szCs w:val="21"/>
        </w:rPr>
        <w:t>检查施工现场配电系统三级配电、二级漏电保护系统的规范性，对配电箱体结构、箱内电器设置、漏电保护器、系统接线图进行核查，观测分</w:t>
      </w:r>
      <w:r w:rsidR="009979DD">
        <w:rPr>
          <w:rFonts w:ascii="宋体" w:hAnsi="宋体" w:hint="eastAsia"/>
          <w:szCs w:val="21"/>
        </w:rPr>
        <w:t>配</w:t>
      </w:r>
      <w:r w:rsidR="00573180">
        <w:rPr>
          <w:rFonts w:ascii="宋体" w:hAnsi="宋体" w:hint="eastAsia"/>
          <w:szCs w:val="21"/>
        </w:rPr>
        <w:t>箱与开关箱、开关箱与用电设备距离的规范性</w:t>
      </w:r>
      <w:r>
        <w:rPr>
          <w:rFonts w:ascii="宋体" w:hAnsi="宋体" w:hint="eastAsia"/>
          <w:szCs w:val="21"/>
        </w:rPr>
        <w:t>；</w:t>
      </w:r>
    </w:p>
    <w:p w14:paraId="4EC56C5E" w14:textId="4E3FD681" w:rsidR="00221936" w:rsidRDefault="00221936" w:rsidP="00221936">
      <w:pPr>
        <w:spacing w:line="400" w:lineRule="exact"/>
        <w:ind w:firstLineChars="200" w:firstLine="422"/>
        <w:rPr>
          <w:rFonts w:ascii="宋体" w:hAnsi="宋体" w:hint="eastAsia"/>
          <w:szCs w:val="21"/>
        </w:rPr>
      </w:pPr>
      <w:r>
        <w:rPr>
          <w:rFonts w:ascii="宋体" w:hAnsi="宋体" w:hint="eastAsia"/>
          <w:b/>
          <w:bCs/>
          <w:szCs w:val="21"/>
        </w:rPr>
        <w:lastRenderedPageBreak/>
        <w:t>5</w:t>
      </w:r>
      <w:r>
        <w:rPr>
          <w:rFonts w:ascii="宋体" w:hAnsi="宋体"/>
          <w:b/>
          <w:bCs/>
          <w:szCs w:val="21"/>
        </w:rPr>
        <w:t xml:space="preserve"> </w:t>
      </w:r>
      <w:r w:rsidR="00573180">
        <w:rPr>
          <w:rFonts w:ascii="宋体" w:hAnsi="宋体" w:hint="eastAsia"/>
          <w:szCs w:val="21"/>
        </w:rPr>
        <w:t>检查配电室、配电装置的布设</w:t>
      </w:r>
      <w:r w:rsidR="004831CB">
        <w:rPr>
          <w:rFonts w:ascii="宋体" w:hAnsi="宋体" w:hint="eastAsia"/>
          <w:szCs w:val="21"/>
        </w:rPr>
        <w:t>、</w:t>
      </w:r>
      <w:r w:rsidR="00573180">
        <w:rPr>
          <w:rFonts w:ascii="宋体" w:hAnsi="宋体" w:hint="eastAsia"/>
          <w:szCs w:val="21"/>
        </w:rPr>
        <w:t>仪表电器元件设置</w:t>
      </w:r>
      <w:r w:rsidR="004831CB">
        <w:rPr>
          <w:rFonts w:ascii="宋体" w:hAnsi="宋体" w:hint="eastAsia"/>
          <w:szCs w:val="21"/>
        </w:rPr>
        <w:t>、防侵入措施、警示标志、平面图和系统图是否齐全合理</w:t>
      </w:r>
      <w:r>
        <w:rPr>
          <w:rFonts w:ascii="宋体" w:hAnsi="宋体" w:hint="eastAsia"/>
          <w:szCs w:val="21"/>
        </w:rPr>
        <w:t>；</w:t>
      </w:r>
    </w:p>
    <w:p w14:paraId="06DB209A" w14:textId="2B24DEDB" w:rsidR="00221936" w:rsidRDefault="00221936" w:rsidP="00221936">
      <w:pPr>
        <w:spacing w:line="400" w:lineRule="exact"/>
        <w:ind w:firstLineChars="200" w:firstLine="422"/>
        <w:rPr>
          <w:rFonts w:ascii="宋体" w:hAnsi="宋体" w:hint="eastAsia"/>
          <w:szCs w:val="21"/>
        </w:rPr>
      </w:pPr>
      <w:r>
        <w:rPr>
          <w:rFonts w:ascii="宋体" w:hAnsi="宋体"/>
          <w:b/>
          <w:bCs/>
          <w:szCs w:val="21"/>
        </w:rPr>
        <w:t xml:space="preserve">6 </w:t>
      </w:r>
      <w:r>
        <w:rPr>
          <w:rFonts w:ascii="宋体" w:hAnsi="宋体" w:hint="eastAsia"/>
          <w:szCs w:val="21"/>
        </w:rPr>
        <w:t>检查</w:t>
      </w:r>
      <w:r w:rsidR="004831CB">
        <w:rPr>
          <w:rFonts w:ascii="宋体" w:hAnsi="宋体" w:hint="eastAsia"/>
          <w:szCs w:val="21"/>
        </w:rPr>
        <w:t>现场照明</w:t>
      </w:r>
      <w:r w:rsidR="00045101">
        <w:rPr>
          <w:rFonts w:ascii="宋体" w:hAnsi="宋体" w:hint="eastAsia"/>
          <w:szCs w:val="21"/>
        </w:rPr>
        <w:t>用电</w:t>
      </w:r>
      <w:r w:rsidR="009979DD">
        <w:rPr>
          <w:rFonts w:ascii="宋体" w:hAnsi="宋体" w:hint="eastAsia"/>
          <w:szCs w:val="21"/>
        </w:rPr>
        <w:t>布设、照明变压器、安全距离、应急照明</w:t>
      </w:r>
      <w:r w:rsidR="004831CB">
        <w:rPr>
          <w:rFonts w:ascii="宋体" w:hAnsi="宋体" w:hint="eastAsia"/>
          <w:szCs w:val="21"/>
        </w:rPr>
        <w:t>等</w:t>
      </w:r>
      <w:r w:rsidR="00D17520">
        <w:rPr>
          <w:rFonts w:ascii="宋体" w:hAnsi="宋体" w:hint="eastAsia"/>
          <w:szCs w:val="21"/>
        </w:rPr>
        <w:t>使用安全性</w:t>
      </w:r>
      <w:r>
        <w:rPr>
          <w:rFonts w:ascii="宋体" w:hAnsi="宋体" w:hint="eastAsia"/>
          <w:szCs w:val="21"/>
        </w:rPr>
        <w:t>；</w:t>
      </w:r>
    </w:p>
    <w:p w14:paraId="4ECA7BBE" w14:textId="28A7A34D" w:rsidR="00464C9C" w:rsidRPr="00E70BE4" w:rsidRDefault="00221936" w:rsidP="00B66D5B">
      <w:pPr>
        <w:spacing w:line="400" w:lineRule="exact"/>
        <w:ind w:firstLineChars="200" w:firstLine="422"/>
        <w:rPr>
          <w:rFonts w:ascii="宋体" w:hAnsi="宋体" w:hint="eastAsia"/>
          <w:szCs w:val="21"/>
        </w:rPr>
      </w:pPr>
      <w:r>
        <w:rPr>
          <w:rFonts w:ascii="宋体" w:hAnsi="宋体"/>
          <w:b/>
          <w:bCs/>
          <w:szCs w:val="21"/>
        </w:rPr>
        <w:t xml:space="preserve">7 </w:t>
      </w:r>
      <w:r w:rsidR="00B66D5B">
        <w:rPr>
          <w:rFonts w:ascii="宋体" w:hAnsi="宋体" w:hint="eastAsia"/>
          <w:szCs w:val="21"/>
        </w:rPr>
        <w:t>查阅专项用电施工组织设计、外电防护专项方案的内容和审批程序，查看临时用电协议、用电各项记录的真实有效性</w:t>
      </w:r>
      <w:r>
        <w:rPr>
          <w:rFonts w:ascii="宋体" w:hAnsi="宋体" w:hint="eastAsia"/>
          <w:szCs w:val="21"/>
        </w:rPr>
        <w:t>。</w:t>
      </w:r>
      <w:bookmarkEnd w:id="112"/>
    </w:p>
    <w:p w14:paraId="6E0FC658" w14:textId="05934C0A" w:rsidR="00B66D5B" w:rsidRDefault="007C2789" w:rsidP="00B66D5B">
      <w:pPr>
        <w:pStyle w:val="2"/>
        <w:jc w:val="center"/>
        <w:rPr>
          <w:rFonts w:ascii="宋体" w:eastAsia="宋体" w:hAnsi="宋体" w:hint="eastAsia"/>
          <w:sz w:val="21"/>
          <w:szCs w:val="21"/>
        </w:rPr>
      </w:pPr>
      <w:bookmarkStart w:id="113" w:name="_Toc100666467"/>
      <w:bookmarkStart w:id="114" w:name="_Toc100911457"/>
      <w:bookmarkStart w:id="115" w:name="_Toc100913971"/>
      <w:r>
        <w:rPr>
          <w:rFonts w:ascii="宋体" w:eastAsia="宋体" w:hAnsi="宋体"/>
          <w:sz w:val="21"/>
          <w:szCs w:val="21"/>
        </w:rPr>
        <w:t>4</w:t>
      </w:r>
      <w:r w:rsidR="00B66D5B">
        <w:rPr>
          <w:rFonts w:ascii="宋体" w:eastAsia="宋体" w:hAnsi="宋体" w:hint="eastAsia"/>
          <w:sz w:val="21"/>
          <w:szCs w:val="21"/>
        </w:rPr>
        <w:t>.</w:t>
      </w:r>
      <w:r w:rsidR="00B66D5B">
        <w:rPr>
          <w:rFonts w:ascii="宋体" w:eastAsia="宋体" w:hAnsi="宋体"/>
          <w:sz w:val="21"/>
          <w:szCs w:val="21"/>
        </w:rPr>
        <w:t xml:space="preserve">9 </w:t>
      </w:r>
      <w:r w:rsidR="00B66D5B">
        <w:rPr>
          <w:rFonts w:ascii="宋体" w:eastAsia="宋体" w:hAnsi="宋体" w:hint="eastAsia"/>
          <w:sz w:val="21"/>
          <w:szCs w:val="21"/>
        </w:rPr>
        <w:t>物料提升机与施工升降机</w:t>
      </w:r>
      <w:bookmarkEnd w:id="113"/>
      <w:bookmarkEnd w:id="114"/>
      <w:bookmarkEnd w:id="115"/>
    </w:p>
    <w:p w14:paraId="6E391A7F" w14:textId="48E40D1D" w:rsidR="00B66D5B" w:rsidRDefault="007C2789" w:rsidP="00B66D5B">
      <w:pPr>
        <w:spacing w:line="400" w:lineRule="exact"/>
        <w:rPr>
          <w:rFonts w:ascii="宋体" w:hAnsi="宋体" w:hint="eastAsia"/>
          <w:szCs w:val="21"/>
        </w:rPr>
      </w:pPr>
      <w:r>
        <w:rPr>
          <w:rFonts w:ascii="宋体" w:hAnsi="宋体"/>
          <w:b/>
          <w:bCs/>
          <w:szCs w:val="21"/>
        </w:rPr>
        <w:t>4</w:t>
      </w:r>
      <w:r w:rsidR="00B66D5B">
        <w:rPr>
          <w:rFonts w:ascii="宋体" w:hAnsi="宋体" w:hint="eastAsia"/>
          <w:b/>
          <w:bCs/>
          <w:szCs w:val="21"/>
        </w:rPr>
        <w:t>.</w:t>
      </w:r>
      <w:r w:rsidR="00B66D5B">
        <w:rPr>
          <w:rFonts w:ascii="宋体" w:hAnsi="宋体"/>
          <w:b/>
          <w:bCs/>
          <w:szCs w:val="21"/>
        </w:rPr>
        <w:t>9</w:t>
      </w:r>
      <w:r w:rsidR="00B66D5B">
        <w:rPr>
          <w:rFonts w:ascii="宋体" w:hAnsi="宋体" w:hint="eastAsia"/>
          <w:b/>
          <w:bCs/>
          <w:szCs w:val="21"/>
        </w:rPr>
        <w:t>.</w:t>
      </w:r>
      <w:r w:rsidR="00B66D5B">
        <w:rPr>
          <w:rFonts w:ascii="宋体" w:hAnsi="宋体"/>
          <w:b/>
          <w:bCs/>
          <w:szCs w:val="21"/>
        </w:rPr>
        <w:t>1</w:t>
      </w:r>
      <w:r w:rsidR="00B66D5B">
        <w:rPr>
          <w:rFonts w:ascii="宋体" w:hAnsi="宋体"/>
          <w:szCs w:val="21"/>
        </w:rPr>
        <w:t xml:space="preserve"> </w:t>
      </w:r>
      <w:r w:rsidR="00B66D5B">
        <w:rPr>
          <w:rFonts w:ascii="宋体" w:hAnsi="宋体" w:hint="eastAsia"/>
          <w:bCs/>
          <w:szCs w:val="21"/>
        </w:rPr>
        <w:t>物料提升机与施工升降机的风险</w:t>
      </w:r>
      <w:r w:rsidR="00A40A69">
        <w:rPr>
          <w:rFonts w:ascii="宋体" w:hAnsi="宋体" w:hint="eastAsia"/>
          <w:szCs w:val="21"/>
        </w:rPr>
        <w:t>技术服务</w:t>
      </w:r>
      <w:r w:rsidR="00B66D5B">
        <w:rPr>
          <w:rFonts w:ascii="宋体" w:hAnsi="宋体" w:hint="eastAsia"/>
          <w:bCs/>
          <w:szCs w:val="21"/>
        </w:rPr>
        <w:t>项目包括：安全装置、防护</w:t>
      </w:r>
      <w:r w:rsidR="0062736E">
        <w:rPr>
          <w:rFonts w:ascii="宋体" w:hAnsi="宋体" w:hint="eastAsia"/>
          <w:bCs/>
          <w:szCs w:val="21"/>
        </w:rPr>
        <w:t>设施、附墙</w:t>
      </w:r>
      <w:proofErr w:type="gramStart"/>
      <w:r w:rsidR="0062736E">
        <w:rPr>
          <w:rFonts w:ascii="宋体" w:hAnsi="宋体" w:hint="eastAsia"/>
          <w:bCs/>
          <w:szCs w:val="21"/>
        </w:rPr>
        <w:t>架与缆风</w:t>
      </w:r>
      <w:proofErr w:type="gramEnd"/>
      <w:r w:rsidR="0062736E">
        <w:rPr>
          <w:rFonts w:ascii="宋体" w:hAnsi="宋体" w:hint="eastAsia"/>
          <w:bCs/>
          <w:szCs w:val="21"/>
        </w:rPr>
        <w:t>绳、钢丝绳、基础与导轨架、动力与传动、通信装置、卷扬机操作棚、</w:t>
      </w:r>
      <w:r w:rsidR="00FF0D55">
        <w:rPr>
          <w:rFonts w:ascii="宋体" w:hAnsi="宋体" w:hint="eastAsia"/>
          <w:bCs/>
          <w:szCs w:val="21"/>
        </w:rPr>
        <w:t>电气安全</w:t>
      </w:r>
      <w:r w:rsidR="0062736E">
        <w:rPr>
          <w:rFonts w:ascii="宋体" w:hAnsi="宋体" w:hint="eastAsia"/>
          <w:bCs/>
          <w:szCs w:val="21"/>
        </w:rPr>
        <w:t>、安拆、验收与使用</w:t>
      </w:r>
      <w:r w:rsidR="00B66D5B">
        <w:rPr>
          <w:rFonts w:ascii="宋体" w:hAnsi="宋体"/>
          <w:szCs w:val="21"/>
        </w:rPr>
        <w:t>。</w:t>
      </w:r>
    </w:p>
    <w:p w14:paraId="1FBA7625" w14:textId="3C417D9B" w:rsidR="00B66D5B" w:rsidRDefault="007C2789" w:rsidP="00B66D5B">
      <w:pPr>
        <w:spacing w:line="400" w:lineRule="exact"/>
        <w:rPr>
          <w:rFonts w:ascii="宋体" w:hAnsi="宋体" w:hint="eastAsia"/>
          <w:szCs w:val="21"/>
        </w:rPr>
      </w:pPr>
      <w:r>
        <w:rPr>
          <w:rFonts w:ascii="宋体" w:hAnsi="宋体"/>
          <w:b/>
          <w:bCs/>
          <w:szCs w:val="21"/>
        </w:rPr>
        <w:t>4</w:t>
      </w:r>
      <w:r w:rsidR="00B66D5B">
        <w:rPr>
          <w:rFonts w:ascii="宋体" w:hAnsi="宋体" w:hint="eastAsia"/>
          <w:b/>
          <w:bCs/>
          <w:szCs w:val="21"/>
        </w:rPr>
        <w:t>.</w:t>
      </w:r>
      <w:r w:rsidR="00B66D5B">
        <w:rPr>
          <w:rFonts w:ascii="宋体" w:hAnsi="宋体"/>
          <w:b/>
          <w:bCs/>
          <w:szCs w:val="21"/>
        </w:rPr>
        <w:t>9</w:t>
      </w:r>
      <w:r w:rsidR="00B66D5B">
        <w:rPr>
          <w:rFonts w:ascii="宋体" w:hAnsi="宋体" w:hint="eastAsia"/>
          <w:b/>
          <w:bCs/>
          <w:szCs w:val="21"/>
        </w:rPr>
        <w:t>.</w:t>
      </w:r>
      <w:r w:rsidR="00B66D5B">
        <w:rPr>
          <w:rFonts w:ascii="宋体" w:hAnsi="宋体"/>
          <w:b/>
          <w:bCs/>
          <w:szCs w:val="21"/>
        </w:rPr>
        <w:t>2</w:t>
      </w:r>
      <w:r w:rsidR="00B66D5B">
        <w:rPr>
          <w:rFonts w:ascii="宋体" w:hAnsi="宋体" w:hint="eastAsia"/>
          <w:b/>
          <w:bCs/>
          <w:szCs w:val="21"/>
        </w:rPr>
        <w:t xml:space="preserve"> </w:t>
      </w:r>
      <w:r w:rsidR="00711896">
        <w:rPr>
          <w:rFonts w:ascii="宋体" w:hAnsi="宋体" w:hint="eastAsia"/>
          <w:szCs w:val="21"/>
        </w:rPr>
        <w:t>物料提升机与施工升降机</w:t>
      </w:r>
      <w:r w:rsidR="00B66D5B">
        <w:rPr>
          <w:rFonts w:ascii="宋体" w:hAnsi="宋体" w:hint="eastAsia"/>
          <w:szCs w:val="21"/>
        </w:rPr>
        <w:t>的风险</w:t>
      </w:r>
      <w:r w:rsidR="00A40A69">
        <w:rPr>
          <w:rFonts w:ascii="宋体" w:hAnsi="宋体" w:hint="eastAsia"/>
          <w:szCs w:val="21"/>
        </w:rPr>
        <w:t>技术服务</w:t>
      </w:r>
      <w:r w:rsidR="00B66D5B">
        <w:rPr>
          <w:rFonts w:ascii="宋体" w:hAnsi="宋体" w:hint="eastAsia"/>
          <w:szCs w:val="21"/>
        </w:rPr>
        <w:t>包括下列内容：</w:t>
      </w:r>
    </w:p>
    <w:p w14:paraId="4F533498" w14:textId="70BE22C2" w:rsidR="00B66D5B" w:rsidRDefault="00B66D5B" w:rsidP="00B66D5B">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检查</w:t>
      </w:r>
      <w:r w:rsidR="0062736E">
        <w:rPr>
          <w:rFonts w:ascii="宋体" w:hAnsi="宋体" w:hint="eastAsia"/>
          <w:szCs w:val="21"/>
        </w:rPr>
        <w:t>物料提升机与施工升降机的起重量限制器、防坠安全器、</w:t>
      </w:r>
      <w:proofErr w:type="gramStart"/>
      <w:r w:rsidR="0062736E">
        <w:rPr>
          <w:rFonts w:ascii="宋体" w:hAnsi="宋体" w:hint="eastAsia"/>
          <w:szCs w:val="21"/>
        </w:rPr>
        <w:t>安全层停</w:t>
      </w:r>
      <w:proofErr w:type="gramEnd"/>
      <w:r w:rsidR="0062736E">
        <w:rPr>
          <w:rFonts w:ascii="宋体" w:hAnsi="宋体" w:hint="eastAsia"/>
          <w:szCs w:val="21"/>
        </w:rPr>
        <w:t>装置、上行</w:t>
      </w:r>
      <w:proofErr w:type="gramStart"/>
      <w:r w:rsidR="0062736E">
        <w:rPr>
          <w:rFonts w:ascii="宋体" w:hAnsi="宋体" w:hint="eastAsia"/>
          <w:szCs w:val="21"/>
        </w:rPr>
        <w:t>程限位器</w:t>
      </w:r>
      <w:proofErr w:type="gramEnd"/>
      <w:r w:rsidR="005E3AA4">
        <w:rPr>
          <w:rFonts w:ascii="宋体" w:hAnsi="宋体" w:hint="eastAsia"/>
          <w:szCs w:val="21"/>
        </w:rPr>
        <w:t>、渐进式防坠安全器</w:t>
      </w:r>
      <w:r w:rsidR="0062736E">
        <w:rPr>
          <w:rFonts w:ascii="宋体" w:hAnsi="宋体" w:hint="eastAsia"/>
          <w:szCs w:val="21"/>
        </w:rPr>
        <w:t>的灵敏可靠性</w:t>
      </w:r>
      <w:r>
        <w:rPr>
          <w:rFonts w:ascii="宋体" w:hAnsi="宋体" w:hint="eastAsia"/>
          <w:szCs w:val="21"/>
        </w:rPr>
        <w:t>；</w:t>
      </w:r>
    </w:p>
    <w:p w14:paraId="46158C2D" w14:textId="6FD6AFC0" w:rsidR="00B66D5B" w:rsidRDefault="00B66D5B" w:rsidP="00B66D5B">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r>
        <w:rPr>
          <w:rFonts w:ascii="宋体" w:hAnsi="宋体" w:hint="eastAsia"/>
          <w:szCs w:val="21"/>
        </w:rPr>
        <w:t>检查</w:t>
      </w:r>
      <w:r w:rsidR="005E3AA4">
        <w:rPr>
          <w:rFonts w:ascii="宋体" w:hAnsi="宋体" w:hint="eastAsia"/>
          <w:szCs w:val="21"/>
        </w:rPr>
        <w:t>平台门、吊笼门、</w:t>
      </w:r>
      <w:r w:rsidR="00711896">
        <w:rPr>
          <w:rFonts w:ascii="宋体" w:hAnsi="宋体" w:hint="eastAsia"/>
          <w:szCs w:val="21"/>
        </w:rPr>
        <w:t>地面进料口</w:t>
      </w:r>
      <w:r w:rsidR="0062736E">
        <w:rPr>
          <w:rFonts w:ascii="宋体" w:hAnsi="宋体" w:hint="eastAsia"/>
          <w:szCs w:val="21"/>
        </w:rPr>
        <w:t>防护围栏</w:t>
      </w:r>
      <w:r w:rsidR="005E3AA4">
        <w:rPr>
          <w:rFonts w:ascii="宋体" w:hAnsi="宋体" w:hint="eastAsia"/>
          <w:szCs w:val="21"/>
        </w:rPr>
        <w:t>和</w:t>
      </w:r>
      <w:r w:rsidR="0062736E">
        <w:rPr>
          <w:rFonts w:ascii="宋体" w:hAnsi="宋体" w:hint="eastAsia"/>
          <w:szCs w:val="21"/>
        </w:rPr>
        <w:t>防护棚的安装高度和强度</w:t>
      </w:r>
      <w:r w:rsidR="00FF5851">
        <w:rPr>
          <w:rFonts w:ascii="宋体" w:hAnsi="宋体" w:hint="eastAsia"/>
          <w:szCs w:val="21"/>
        </w:rPr>
        <w:t>是否符合规范要求</w:t>
      </w:r>
      <w:r w:rsidR="00711896">
        <w:rPr>
          <w:rFonts w:ascii="宋体" w:hAnsi="宋体" w:hint="eastAsia"/>
          <w:szCs w:val="21"/>
        </w:rPr>
        <w:t>，</w:t>
      </w:r>
      <w:r w:rsidR="00FF5851">
        <w:rPr>
          <w:rFonts w:ascii="宋体" w:hAnsi="宋体" w:hint="eastAsia"/>
          <w:szCs w:val="21"/>
        </w:rPr>
        <w:t>查看</w:t>
      </w:r>
      <w:r w:rsidR="00711896">
        <w:rPr>
          <w:rFonts w:ascii="宋体" w:hAnsi="宋体" w:hint="eastAsia"/>
          <w:szCs w:val="21"/>
        </w:rPr>
        <w:t>停层平台两侧的防护栏杆、挡脚板</w:t>
      </w:r>
      <w:r w:rsidR="00FF5851">
        <w:rPr>
          <w:rFonts w:ascii="宋体" w:hAnsi="宋体" w:hint="eastAsia"/>
          <w:szCs w:val="21"/>
        </w:rPr>
        <w:t>、脚手板的设置情况</w:t>
      </w:r>
      <w:r>
        <w:rPr>
          <w:rFonts w:ascii="宋体" w:hAnsi="宋体" w:hint="eastAsia"/>
          <w:szCs w:val="21"/>
        </w:rPr>
        <w:t>；</w:t>
      </w:r>
    </w:p>
    <w:p w14:paraId="43AF75D6" w14:textId="2257F8D1" w:rsidR="00B66D5B" w:rsidRDefault="00B66D5B" w:rsidP="00B66D5B">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Pr>
          <w:rFonts w:ascii="宋体" w:hAnsi="宋体" w:hint="eastAsia"/>
          <w:szCs w:val="21"/>
        </w:rPr>
        <w:t>查</w:t>
      </w:r>
      <w:r w:rsidR="00711896">
        <w:rPr>
          <w:rFonts w:ascii="宋体" w:hAnsi="宋体" w:hint="eastAsia"/>
          <w:szCs w:val="21"/>
        </w:rPr>
        <w:t>看</w:t>
      </w:r>
      <w:r w:rsidR="007A2D94">
        <w:rPr>
          <w:rFonts w:ascii="宋体" w:hAnsi="宋体" w:hint="eastAsia"/>
          <w:szCs w:val="21"/>
        </w:rPr>
        <w:t>附墙架结构、材质、间距是否符合产品说明书要求，缆风</w:t>
      </w:r>
      <w:proofErr w:type="gramStart"/>
      <w:r w:rsidR="007A2D94">
        <w:rPr>
          <w:rFonts w:ascii="宋体" w:hAnsi="宋体" w:hint="eastAsia"/>
          <w:szCs w:val="21"/>
        </w:rPr>
        <w:t>绳设置</w:t>
      </w:r>
      <w:proofErr w:type="gramEnd"/>
      <w:r w:rsidR="007A2D94">
        <w:rPr>
          <w:rFonts w:ascii="宋体" w:hAnsi="宋体" w:hint="eastAsia"/>
          <w:szCs w:val="21"/>
        </w:rPr>
        <w:t>的数量、位置、角度是否符合规范要求</w:t>
      </w:r>
      <w:r>
        <w:rPr>
          <w:rFonts w:ascii="宋体" w:hAnsi="宋体" w:hint="eastAsia"/>
          <w:szCs w:val="21"/>
        </w:rPr>
        <w:t>；</w:t>
      </w:r>
    </w:p>
    <w:p w14:paraId="3D486444" w14:textId="6C1B86D4" w:rsidR="00B66D5B" w:rsidRDefault="00B66D5B" w:rsidP="00B66D5B">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Pr>
          <w:rFonts w:ascii="宋体" w:hAnsi="宋体" w:hint="eastAsia"/>
          <w:szCs w:val="21"/>
        </w:rPr>
        <w:t>查</w:t>
      </w:r>
      <w:r w:rsidR="006261B2">
        <w:rPr>
          <w:rFonts w:ascii="宋体" w:hAnsi="宋体" w:hint="eastAsia"/>
          <w:szCs w:val="21"/>
        </w:rPr>
        <w:t>看钢丝绳磨损、断丝、变形、锈蚀量、钢丝绳夹设置、</w:t>
      </w:r>
      <w:r w:rsidR="00F97F25">
        <w:rPr>
          <w:rFonts w:ascii="宋体" w:hAnsi="宋体" w:hint="eastAsia"/>
          <w:szCs w:val="21"/>
        </w:rPr>
        <w:t>防脱装置、对重</w:t>
      </w:r>
      <w:r w:rsidR="00BD7CEE">
        <w:rPr>
          <w:rFonts w:ascii="宋体" w:hAnsi="宋体" w:hint="eastAsia"/>
          <w:szCs w:val="21"/>
        </w:rPr>
        <w:t>固定</w:t>
      </w:r>
      <w:r w:rsidR="00F97F25">
        <w:rPr>
          <w:rFonts w:ascii="宋体" w:hAnsi="宋体" w:hint="eastAsia"/>
          <w:szCs w:val="21"/>
        </w:rPr>
        <w:t>、</w:t>
      </w:r>
      <w:r w:rsidR="006261B2">
        <w:rPr>
          <w:rFonts w:ascii="宋体" w:hAnsi="宋体" w:hint="eastAsia"/>
          <w:szCs w:val="21"/>
        </w:rPr>
        <w:t>过路保护是否符合规范要求</w:t>
      </w:r>
      <w:r>
        <w:rPr>
          <w:rFonts w:ascii="宋体" w:hAnsi="宋体" w:hint="eastAsia"/>
          <w:szCs w:val="21"/>
        </w:rPr>
        <w:t>；</w:t>
      </w:r>
    </w:p>
    <w:p w14:paraId="1D3B5029" w14:textId="7710637B" w:rsidR="00B66D5B" w:rsidRDefault="00B66D5B" w:rsidP="00B66D5B">
      <w:pPr>
        <w:spacing w:line="400" w:lineRule="exact"/>
        <w:ind w:firstLineChars="200" w:firstLine="422"/>
        <w:rPr>
          <w:rFonts w:ascii="宋体" w:hAnsi="宋体" w:hint="eastAsia"/>
          <w:szCs w:val="21"/>
        </w:rPr>
      </w:pPr>
      <w:r>
        <w:rPr>
          <w:rFonts w:ascii="宋体" w:hAnsi="宋体" w:hint="eastAsia"/>
          <w:b/>
          <w:bCs/>
          <w:szCs w:val="21"/>
        </w:rPr>
        <w:t>5</w:t>
      </w:r>
      <w:r>
        <w:rPr>
          <w:rFonts w:ascii="宋体" w:hAnsi="宋体"/>
          <w:b/>
          <w:bCs/>
          <w:szCs w:val="21"/>
        </w:rPr>
        <w:t xml:space="preserve"> </w:t>
      </w:r>
      <w:r w:rsidR="006261B2">
        <w:rPr>
          <w:rFonts w:ascii="宋体" w:hAnsi="宋体" w:hint="eastAsia"/>
          <w:szCs w:val="21"/>
        </w:rPr>
        <w:t>查勘基础的承载力、平整度、排水设施、导轨架垂直度偏差是否符合规范要求</w:t>
      </w:r>
      <w:r>
        <w:rPr>
          <w:rFonts w:ascii="宋体" w:hAnsi="宋体" w:hint="eastAsia"/>
          <w:szCs w:val="21"/>
        </w:rPr>
        <w:t>；</w:t>
      </w:r>
    </w:p>
    <w:p w14:paraId="73F1714E" w14:textId="518071C9" w:rsidR="006261B2" w:rsidRDefault="006261B2" w:rsidP="00B66D5B">
      <w:pPr>
        <w:spacing w:line="400" w:lineRule="exact"/>
        <w:ind w:firstLineChars="200" w:firstLine="422"/>
        <w:rPr>
          <w:rFonts w:ascii="宋体" w:hAnsi="宋体" w:hint="eastAsia"/>
          <w:szCs w:val="21"/>
        </w:rPr>
      </w:pPr>
      <w:r>
        <w:rPr>
          <w:rFonts w:ascii="宋体" w:hAnsi="宋体"/>
          <w:b/>
          <w:bCs/>
          <w:szCs w:val="21"/>
        </w:rPr>
        <w:t xml:space="preserve">6 </w:t>
      </w:r>
      <w:r>
        <w:rPr>
          <w:rFonts w:ascii="宋体" w:hAnsi="宋体" w:hint="eastAsia"/>
          <w:szCs w:val="21"/>
        </w:rPr>
        <w:t>检查卷扬机、曳引机的安装牢固性；</w:t>
      </w:r>
    </w:p>
    <w:p w14:paraId="077EE501" w14:textId="2F39AC2A" w:rsidR="00B66D5B" w:rsidRDefault="006261B2" w:rsidP="00B66D5B">
      <w:pPr>
        <w:spacing w:line="400" w:lineRule="exact"/>
        <w:ind w:firstLineChars="200" w:firstLine="422"/>
        <w:rPr>
          <w:rFonts w:ascii="宋体" w:hAnsi="宋体" w:hint="eastAsia"/>
          <w:szCs w:val="21"/>
        </w:rPr>
      </w:pPr>
      <w:bookmarkStart w:id="116" w:name="_Hlk99440883"/>
      <w:r>
        <w:rPr>
          <w:rFonts w:ascii="宋体" w:hAnsi="宋体"/>
          <w:b/>
          <w:bCs/>
          <w:szCs w:val="21"/>
        </w:rPr>
        <w:t>7</w:t>
      </w:r>
      <w:r w:rsidR="00B66D5B">
        <w:rPr>
          <w:rFonts w:ascii="宋体" w:hAnsi="宋体"/>
          <w:b/>
          <w:bCs/>
          <w:szCs w:val="21"/>
        </w:rPr>
        <w:t xml:space="preserve"> </w:t>
      </w:r>
      <w:r w:rsidR="00DA3958">
        <w:rPr>
          <w:rFonts w:ascii="宋体" w:hAnsi="宋体" w:hint="eastAsia"/>
          <w:szCs w:val="21"/>
        </w:rPr>
        <w:t>了解通</w:t>
      </w:r>
      <w:bookmarkEnd w:id="116"/>
      <w:r w:rsidR="00DA3958">
        <w:rPr>
          <w:rFonts w:ascii="宋体" w:hAnsi="宋体" w:hint="eastAsia"/>
          <w:szCs w:val="21"/>
        </w:rPr>
        <w:t>信装置的使用效果</w:t>
      </w:r>
      <w:r w:rsidR="00B66D5B">
        <w:rPr>
          <w:rFonts w:ascii="宋体" w:hAnsi="宋体" w:hint="eastAsia"/>
          <w:szCs w:val="21"/>
        </w:rPr>
        <w:t>；</w:t>
      </w:r>
    </w:p>
    <w:p w14:paraId="589C40A1" w14:textId="75CD0D35" w:rsidR="00184B4F" w:rsidRDefault="006261B2" w:rsidP="00DA3958">
      <w:pPr>
        <w:pStyle w:val="a3"/>
        <w:spacing w:after="0" w:line="400" w:lineRule="exact"/>
        <w:ind w:right="113" w:firstLineChars="200" w:firstLine="420"/>
        <w:jc w:val="both"/>
        <w:rPr>
          <w:rFonts w:ascii="宋体" w:eastAsia="PMingLiU" w:hAnsi="宋体" w:hint="eastAsia"/>
          <w:color w:val="auto"/>
          <w:szCs w:val="21"/>
        </w:rPr>
      </w:pPr>
      <w:r>
        <w:rPr>
          <w:rFonts w:ascii="宋体" w:eastAsia="PMingLiU" w:hAnsi="宋体"/>
          <w:b/>
          <w:bCs/>
          <w:szCs w:val="21"/>
        </w:rPr>
        <w:t>8</w:t>
      </w:r>
      <w:r w:rsidR="00B66D5B">
        <w:rPr>
          <w:rFonts w:ascii="宋体" w:hAnsi="宋体"/>
          <w:b/>
          <w:bCs/>
          <w:szCs w:val="21"/>
        </w:rPr>
        <w:t xml:space="preserve"> </w:t>
      </w:r>
      <w:r w:rsidR="00B66D5B">
        <w:rPr>
          <w:rFonts w:ascii="宋体" w:hAnsi="宋体" w:hint="eastAsia"/>
          <w:szCs w:val="21"/>
        </w:rPr>
        <w:t>查</w:t>
      </w:r>
      <w:r w:rsidR="00DA3958">
        <w:rPr>
          <w:rFonts w:ascii="宋体" w:hAnsi="宋体" w:hint="eastAsia"/>
          <w:szCs w:val="21"/>
        </w:rPr>
        <w:t>看卷扬机操作棚强度、操作空间的规范性；</w:t>
      </w:r>
    </w:p>
    <w:p w14:paraId="55B39A3E" w14:textId="46C3D7E5" w:rsidR="00DA3958" w:rsidRDefault="006261B2" w:rsidP="00DA3958">
      <w:pPr>
        <w:spacing w:line="400" w:lineRule="exact"/>
        <w:ind w:firstLineChars="200" w:firstLine="422"/>
        <w:rPr>
          <w:rFonts w:ascii="宋体" w:hAnsi="宋体" w:hint="eastAsia"/>
          <w:szCs w:val="21"/>
        </w:rPr>
      </w:pPr>
      <w:bookmarkStart w:id="117" w:name="_Hlk99441419"/>
      <w:r>
        <w:rPr>
          <w:rFonts w:ascii="宋体" w:hAnsi="宋体"/>
          <w:b/>
          <w:bCs/>
          <w:szCs w:val="21"/>
        </w:rPr>
        <w:t>9</w:t>
      </w:r>
      <w:r w:rsidR="00DA3958">
        <w:rPr>
          <w:rFonts w:ascii="宋体" w:hAnsi="宋体"/>
          <w:b/>
          <w:bCs/>
          <w:szCs w:val="21"/>
        </w:rPr>
        <w:t xml:space="preserve"> </w:t>
      </w:r>
      <w:r w:rsidR="005105ED">
        <w:rPr>
          <w:rFonts w:ascii="宋体" w:hAnsi="宋体" w:hint="eastAsia"/>
          <w:szCs w:val="21"/>
        </w:rPr>
        <w:t>查看</w:t>
      </w:r>
      <w:bookmarkEnd w:id="117"/>
      <w:r w:rsidR="00FF0D55">
        <w:rPr>
          <w:rFonts w:ascii="宋体" w:hAnsi="宋体" w:hint="eastAsia"/>
          <w:szCs w:val="21"/>
        </w:rPr>
        <w:t>选用的电气设备及元件保护装置是否安全有效，防雷及接地装置是否符合规范要求</w:t>
      </w:r>
      <w:r w:rsidR="00DA3958">
        <w:rPr>
          <w:rFonts w:ascii="宋体" w:hAnsi="宋体" w:hint="eastAsia"/>
          <w:szCs w:val="21"/>
        </w:rPr>
        <w:t>；</w:t>
      </w:r>
    </w:p>
    <w:p w14:paraId="445C7E7C" w14:textId="1E90C5AC" w:rsidR="0068142C" w:rsidRDefault="0068142C" w:rsidP="00DA3958">
      <w:pPr>
        <w:spacing w:line="400" w:lineRule="exact"/>
        <w:ind w:firstLineChars="200" w:firstLine="422"/>
        <w:rPr>
          <w:rFonts w:ascii="宋体" w:hAnsi="宋体" w:hint="eastAsia"/>
          <w:szCs w:val="21"/>
        </w:rPr>
      </w:pPr>
      <w:r>
        <w:rPr>
          <w:rFonts w:ascii="宋体" w:hAnsi="宋体"/>
          <w:b/>
          <w:bCs/>
          <w:szCs w:val="21"/>
        </w:rPr>
        <w:t xml:space="preserve">10 </w:t>
      </w:r>
      <w:r>
        <w:rPr>
          <w:rFonts w:ascii="宋体" w:hAnsi="宋体" w:hint="eastAsia"/>
          <w:szCs w:val="21"/>
        </w:rPr>
        <w:t>查阅安装、拆卸单位的专业承包资质、安全生产许可证、专项施工方案、验收程序、人员持证上岗</w:t>
      </w:r>
      <w:r w:rsidR="00F97F25">
        <w:rPr>
          <w:rFonts w:ascii="宋体" w:hAnsi="宋体" w:hint="eastAsia"/>
          <w:szCs w:val="21"/>
        </w:rPr>
        <w:t>情况、例行检查和交接班记录等。</w:t>
      </w:r>
    </w:p>
    <w:p w14:paraId="25425A45" w14:textId="7ED8C105" w:rsidR="00F97F25" w:rsidRDefault="007C2789" w:rsidP="00F97F25">
      <w:pPr>
        <w:pStyle w:val="2"/>
        <w:jc w:val="center"/>
        <w:rPr>
          <w:rFonts w:ascii="宋体" w:eastAsia="宋体" w:hAnsi="宋体" w:hint="eastAsia"/>
          <w:sz w:val="21"/>
          <w:szCs w:val="21"/>
        </w:rPr>
      </w:pPr>
      <w:bookmarkStart w:id="118" w:name="_Toc100666468"/>
      <w:bookmarkStart w:id="119" w:name="_Toc100911458"/>
      <w:bookmarkStart w:id="120" w:name="_Toc100913972"/>
      <w:r>
        <w:rPr>
          <w:rFonts w:ascii="宋体" w:eastAsia="宋体" w:hAnsi="宋体"/>
          <w:sz w:val="21"/>
          <w:szCs w:val="21"/>
        </w:rPr>
        <w:t>4</w:t>
      </w:r>
      <w:r w:rsidR="00F97F25">
        <w:rPr>
          <w:rFonts w:ascii="宋体" w:eastAsia="宋体" w:hAnsi="宋体" w:hint="eastAsia"/>
          <w:sz w:val="21"/>
          <w:szCs w:val="21"/>
        </w:rPr>
        <w:t>.</w:t>
      </w:r>
      <w:r w:rsidR="00F97F25">
        <w:rPr>
          <w:rFonts w:ascii="宋体" w:eastAsia="宋体" w:hAnsi="宋体"/>
          <w:sz w:val="21"/>
          <w:szCs w:val="21"/>
        </w:rPr>
        <w:t xml:space="preserve">10 </w:t>
      </w:r>
      <w:r w:rsidR="00F97F25">
        <w:rPr>
          <w:rFonts w:ascii="宋体" w:eastAsia="宋体" w:hAnsi="宋体" w:hint="eastAsia"/>
          <w:sz w:val="21"/>
          <w:szCs w:val="21"/>
        </w:rPr>
        <w:t>塔式起重机与起重吊装</w:t>
      </w:r>
      <w:bookmarkEnd w:id="118"/>
      <w:bookmarkEnd w:id="119"/>
      <w:bookmarkEnd w:id="120"/>
    </w:p>
    <w:p w14:paraId="7D8DBC9D" w14:textId="4AC55840" w:rsidR="00F97F25" w:rsidRDefault="007C2789" w:rsidP="00F97F25">
      <w:pPr>
        <w:spacing w:line="400" w:lineRule="exact"/>
        <w:rPr>
          <w:rFonts w:ascii="宋体" w:hAnsi="宋体" w:hint="eastAsia"/>
          <w:szCs w:val="21"/>
        </w:rPr>
      </w:pPr>
      <w:r>
        <w:rPr>
          <w:rFonts w:ascii="宋体" w:hAnsi="宋体"/>
          <w:b/>
          <w:bCs/>
          <w:szCs w:val="21"/>
        </w:rPr>
        <w:t>4</w:t>
      </w:r>
      <w:r w:rsidR="00F97F25">
        <w:rPr>
          <w:rFonts w:ascii="宋体" w:hAnsi="宋体" w:hint="eastAsia"/>
          <w:b/>
          <w:bCs/>
          <w:szCs w:val="21"/>
        </w:rPr>
        <w:t>.</w:t>
      </w:r>
      <w:r w:rsidR="00B749FD">
        <w:rPr>
          <w:rFonts w:ascii="宋体" w:hAnsi="宋体"/>
          <w:b/>
          <w:bCs/>
          <w:szCs w:val="21"/>
        </w:rPr>
        <w:t>10</w:t>
      </w:r>
      <w:r w:rsidR="00F97F25">
        <w:rPr>
          <w:rFonts w:ascii="宋体" w:hAnsi="宋体" w:hint="eastAsia"/>
          <w:b/>
          <w:bCs/>
          <w:szCs w:val="21"/>
        </w:rPr>
        <w:t>.</w:t>
      </w:r>
      <w:r w:rsidR="00F97F25">
        <w:rPr>
          <w:rFonts w:ascii="宋体" w:hAnsi="宋体"/>
          <w:b/>
          <w:bCs/>
          <w:szCs w:val="21"/>
        </w:rPr>
        <w:t>1</w:t>
      </w:r>
      <w:r w:rsidR="00F97F25">
        <w:rPr>
          <w:rFonts w:ascii="宋体" w:hAnsi="宋体"/>
          <w:szCs w:val="21"/>
        </w:rPr>
        <w:t xml:space="preserve"> </w:t>
      </w:r>
      <w:r w:rsidR="00B749FD">
        <w:rPr>
          <w:rFonts w:ascii="宋体" w:hAnsi="宋体" w:hint="eastAsia"/>
          <w:bCs/>
          <w:szCs w:val="21"/>
        </w:rPr>
        <w:t>塔式起重机</w:t>
      </w:r>
      <w:r w:rsidR="00F97F25">
        <w:rPr>
          <w:rFonts w:ascii="宋体" w:hAnsi="宋体" w:hint="eastAsia"/>
          <w:bCs/>
          <w:szCs w:val="21"/>
        </w:rPr>
        <w:t>与</w:t>
      </w:r>
      <w:r w:rsidR="00B749FD">
        <w:rPr>
          <w:rFonts w:ascii="宋体" w:hAnsi="宋体" w:hint="eastAsia"/>
          <w:bCs/>
          <w:szCs w:val="21"/>
        </w:rPr>
        <w:t>起重吊装</w:t>
      </w:r>
      <w:r w:rsidR="00F97F25">
        <w:rPr>
          <w:rFonts w:ascii="宋体" w:hAnsi="宋体" w:hint="eastAsia"/>
          <w:bCs/>
          <w:szCs w:val="21"/>
        </w:rPr>
        <w:t>的风险</w:t>
      </w:r>
      <w:r w:rsidR="00A40A69">
        <w:rPr>
          <w:rFonts w:ascii="宋体" w:hAnsi="宋体" w:hint="eastAsia"/>
          <w:szCs w:val="21"/>
        </w:rPr>
        <w:t>技术服务</w:t>
      </w:r>
      <w:r w:rsidR="00F97F25">
        <w:rPr>
          <w:rFonts w:ascii="宋体" w:hAnsi="宋体" w:hint="eastAsia"/>
          <w:bCs/>
          <w:szCs w:val="21"/>
        </w:rPr>
        <w:t>项目包括：</w:t>
      </w:r>
      <w:r w:rsidR="00B749FD">
        <w:rPr>
          <w:rFonts w:ascii="宋体" w:hAnsi="宋体" w:hint="eastAsia"/>
          <w:bCs/>
          <w:szCs w:val="21"/>
        </w:rPr>
        <w:t>载荷限制装置、行程限位装置、保护装置、吊钩、滑轮、卷筒与钢丝绳、多塔作业、附着、基础与轨道、结构设施、电气安全、安拆、验收及使用</w:t>
      </w:r>
      <w:r w:rsidR="00F97F25">
        <w:rPr>
          <w:rFonts w:ascii="宋体" w:hAnsi="宋体"/>
          <w:szCs w:val="21"/>
        </w:rPr>
        <w:t>。</w:t>
      </w:r>
    </w:p>
    <w:p w14:paraId="4189D20A" w14:textId="44F9AF38" w:rsidR="00F97F25" w:rsidRDefault="007C2789" w:rsidP="00F97F25">
      <w:pPr>
        <w:spacing w:line="400" w:lineRule="exact"/>
        <w:rPr>
          <w:rFonts w:ascii="宋体" w:hAnsi="宋体" w:hint="eastAsia"/>
          <w:szCs w:val="21"/>
        </w:rPr>
      </w:pPr>
      <w:r>
        <w:rPr>
          <w:rFonts w:ascii="宋体" w:hAnsi="宋体"/>
          <w:b/>
          <w:bCs/>
          <w:szCs w:val="21"/>
        </w:rPr>
        <w:t>4</w:t>
      </w:r>
      <w:r w:rsidR="00F97F25">
        <w:rPr>
          <w:rFonts w:ascii="宋体" w:hAnsi="宋体" w:hint="eastAsia"/>
          <w:b/>
          <w:bCs/>
          <w:szCs w:val="21"/>
        </w:rPr>
        <w:t>.</w:t>
      </w:r>
      <w:r w:rsidR="00B749FD">
        <w:rPr>
          <w:rFonts w:ascii="宋体" w:hAnsi="宋体"/>
          <w:b/>
          <w:bCs/>
          <w:szCs w:val="21"/>
        </w:rPr>
        <w:t>10</w:t>
      </w:r>
      <w:r w:rsidR="00F97F25">
        <w:rPr>
          <w:rFonts w:ascii="宋体" w:hAnsi="宋体" w:hint="eastAsia"/>
          <w:b/>
          <w:bCs/>
          <w:szCs w:val="21"/>
        </w:rPr>
        <w:t>.</w:t>
      </w:r>
      <w:r w:rsidR="00F97F25">
        <w:rPr>
          <w:rFonts w:ascii="宋体" w:hAnsi="宋体"/>
          <w:b/>
          <w:bCs/>
          <w:szCs w:val="21"/>
        </w:rPr>
        <w:t>2</w:t>
      </w:r>
      <w:r w:rsidR="00F97F25">
        <w:rPr>
          <w:rFonts w:ascii="宋体" w:hAnsi="宋体" w:hint="eastAsia"/>
          <w:b/>
          <w:bCs/>
          <w:szCs w:val="21"/>
        </w:rPr>
        <w:t xml:space="preserve"> </w:t>
      </w:r>
      <w:r w:rsidR="00B749FD">
        <w:rPr>
          <w:rFonts w:ascii="宋体" w:hAnsi="宋体" w:hint="eastAsia"/>
          <w:szCs w:val="21"/>
        </w:rPr>
        <w:t>塔式起重机与起重吊装</w:t>
      </w:r>
      <w:r w:rsidR="00F97F25">
        <w:rPr>
          <w:rFonts w:ascii="宋体" w:hAnsi="宋体" w:hint="eastAsia"/>
          <w:szCs w:val="21"/>
        </w:rPr>
        <w:t>的风险</w:t>
      </w:r>
      <w:r w:rsidR="00A40A69">
        <w:rPr>
          <w:rFonts w:ascii="宋体" w:hAnsi="宋体" w:hint="eastAsia"/>
          <w:szCs w:val="21"/>
        </w:rPr>
        <w:t>技术服务</w:t>
      </w:r>
      <w:r w:rsidR="00F97F25">
        <w:rPr>
          <w:rFonts w:ascii="宋体" w:hAnsi="宋体" w:hint="eastAsia"/>
          <w:szCs w:val="21"/>
        </w:rPr>
        <w:t>包括下列内容：</w:t>
      </w:r>
    </w:p>
    <w:p w14:paraId="5F4B9EF9" w14:textId="706E52FF" w:rsidR="00F97F25" w:rsidRDefault="00F97F25" w:rsidP="00F97F25">
      <w:pPr>
        <w:spacing w:line="400" w:lineRule="exact"/>
        <w:ind w:firstLineChars="200" w:firstLine="422"/>
        <w:rPr>
          <w:rFonts w:ascii="宋体" w:hAnsi="宋体" w:hint="eastAsia"/>
          <w:szCs w:val="21"/>
        </w:rPr>
      </w:pPr>
      <w:r>
        <w:rPr>
          <w:rFonts w:ascii="宋体" w:hAnsi="宋体" w:hint="eastAsia"/>
          <w:b/>
          <w:bCs/>
          <w:szCs w:val="21"/>
        </w:rPr>
        <w:lastRenderedPageBreak/>
        <w:t>1</w:t>
      </w:r>
      <w:r>
        <w:rPr>
          <w:rFonts w:ascii="宋体" w:hAnsi="宋体"/>
          <w:szCs w:val="21"/>
        </w:rPr>
        <w:t xml:space="preserve"> </w:t>
      </w:r>
      <w:r>
        <w:rPr>
          <w:rFonts w:ascii="宋体" w:hAnsi="宋体" w:hint="eastAsia"/>
          <w:szCs w:val="21"/>
        </w:rPr>
        <w:t>检查</w:t>
      </w:r>
      <w:r w:rsidR="00B749FD">
        <w:rPr>
          <w:rFonts w:ascii="宋体" w:hAnsi="宋体" w:hint="eastAsia"/>
          <w:szCs w:val="21"/>
        </w:rPr>
        <w:t>起重量限制器</w:t>
      </w:r>
      <w:r w:rsidR="00006319">
        <w:rPr>
          <w:rFonts w:ascii="宋体" w:hAnsi="宋体" w:hint="eastAsia"/>
          <w:szCs w:val="21"/>
        </w:rPr>
        <w:t>、重力矩限制器</w:t>
      </w:r>
      <w:r w:rsidR="00247676">
        <w:rPr>
          <w:rFonts w:ascii="宋体" w:hAnsi="宋体" w:hint="eastAsia"/>
          <w:szCs w:val="21"/>
        </w:rPr>
        <w:t>等载荷限制装置</w:t>
      </w:r>
      <w:r w:rsidR="00006319">
        <w:rPr>
          <w:rFonts w:ascii="宋体" w:hAnsi="宋体" w:hint="eastAsia"/>
          <w:szCs w:val="21"/>
        </w:rPr>
        <w:t>的灵敏可靠</w:t>
      </w:r>
      <w:r w:rsidR="00247676">
        <w:rPr>
          <w:rFonts w:ascii="宋体" w:hAnsi="宋体" w:hint="eastAsia"/>
          <w:szCs w:val="21"/>
        </w:rPr>
        <w:t>性</w:t>
      </w:r>
      <w:r>
        <w:rPr>
          <w:rFonts w:ascii="宋体" w:hAnsi="宋体" w:hint="eastAsia"/>
          <w:szCs w:val="21"/>
        </w:rPr>
        <w:t>；</w:t>
      </w:r>
    </w:p>
    <w:p w14:paraId="731EB263" w14:textId="5EB97D30" w:rsidR="00F97F25" w:rsidRDefault="00F97F25" w:rsidP="00F97F25">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r>
        <w:rPr>
          <w:rFonts w:ascii="宋体" w:hAnsi="宋体" w:hint="eastAsia"/>
          <w:szCs w:val="21"/>
        </w:rPr>
        <w:t>查</w:t>
      </w:r>
      <w:r w:rsidR="00006319">
        <w:rPr>
          <w:rFonts w:ascii="宋体" w:hAnsi="宋体" w:hint="eastAsia"/>
          <w:szCs w:val="21"/>
        </w:rPr>
        <w:t>看起升高度限位器、小车行程开关、回转限位器、行走限位器等行程限位装置的灵敏可靠</w:t>
      </w:r>
      <w:r w:rsidR="00247676">
        <w:rPr>
          <w:rFonts w:ascii="宋体" w:hAnsi="宋体" w:hint="eastAsia"/>
          <w:szCs w:val="21"/>
        </w:rPr>
        <w:t>性</w:t>
      </w:r>
      <w:r>
        <w:rPr>
          <w:rFonts w:ascii="宋体" w:hAnsi="宋体" w:hint="eastAsia"/>
          <w:szCs w:val="21"/>
        </w:rPr>
        <w:t>；</w:t>
      </w:r>
    </w:p>
    <w:p w14:paraId="7BAE6A6F" w14:textId="184AC783" w:rsidR="00F97F25" w:rsidRDefault="00F97F25" w:rsidP="00F97F25">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Pr>
          <w:rFonts w:ascii="宋体" w:hAnsi="宋体" w:hint="eastAsia"/>
          <w:szCs w:val="21"/>
        </w:rPr>
        <w:t>查看</w:t>
      </w:r>
      <w:r w:rsidR="00247676">
        <w:rPr>
          <w:rFonts w:ascii="宋体" w:hAnsi="宋体" w:hint="eastAsia"/>
          <w:szCs w:val="21"/>
        </w:rPr>
        <w:t>断</w:t>
      </w:r>
      <w:r w:rsidR="0089542A">
        <w:rPr>
          <w:rFonts w:ascii="宋体" w:hAnsi="宋体" w:hint="eastAsia"/>
          <w:szCs w:val="21"/>
        </w:rPr>
        <w:t>绳保护及断轴保护装置、缓冲器</w:t>
      </w:r>
      <w:proofErr w:type="gramStart"/>
      <w:r w:rsidR="0089542A">
        <w:rPr>
          <w:rFonts w:ascii="宋体" w:hAnsi="宋体" w:hint="eastAsia"/>
          <w:szCs w:val="21"/>
        </w:rPr>
        <w:t>及止挡装置</w:t>
      </w:r>
      <w:proofErr w:type="gramEnd"/>
      <w:r w:rsidR="0089542A">
        <w:rPr>
          <w:rFonts w:ascii="宋体" w:hAnsi="宋体" w:hint="eastAsia"/>
          <w:szCs w:val="21"/>
        </w:rPr>
        <w:t>、风速仪、障碍指示灯</w:t>
      </w:r>
      <w:r w:rsidR="00247676">
        <w:rPr>
          <w:rFonts w:ascii="宋体" w:hAnsi="宋体" w:hint="eastAsia"/>
          <w:szCs w:val="21"/>
        </w:rPr>
        <w:t>等保护装置</w:t>
      </w:r>
      <w:r w:rsidR="0089542A">
        <w:rPr>
          <w:rFonts w:ascii="宋体" w:hAnsi="宋体" w:hint="eastAsia"/>
          <w:szCs w:val="21"/>
        </w:rPr>
        <w:t>的灵敏可靠性</w:t>
      </w:r>
      <w:r>
        <w:rPr>
          <w:rFonts w:ascii="宋体" w:hAnsi="宋体" w:hint="eastAsia"/>
          <w:szCs w:val="21"/>
        </w:rPr>
        <w:t>；</w:t>
      </w:r>
    </w:p>
    <w:p w14:paraId="6D3628DF" w14:textId="5A9B843B" w:rsidR="00F97F25" w:rsidRDefault="00F97F25" w:rsidP="00F97F25">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Pr>
          <w:rFonts w:ascii="宋体" w:hAnsi="宋体" w:hint="eastAsia"/>
          <w:szCs w:val="21"/>
        </w:rPr>
        <w:t>查看钢丝绳磨损、断丝、变形、锈蚀量</w:t>
      </w:r>
      <w:r w:rsidR="0089542A">
        <w:rPr>
          <w:rFonts w:ascii="宋体" w:hAnsi="宋体" w:hint="eastAsia"/>
          <w:szCs w:val="21"/>
        </w:rPr>
        <w:t>情况，检查吊钩、滑轮、卷筒的钢丝绳防脱钩装置</w:t>
      </w:r>
      <w:r w:rsidR="00300E49">
        <w:rPr>
          <w:rFonts w:ascii="宋体" w:hAnsi="宋体" w:hint="eastAsia"/>
          <w:szCs w:val="21"/>
        </w:rPr>
        <w:t>完好可靠性</w:t>
      </w:r>
      <w:r>
        <w:rPr>
          <w:rFonts w:ascii="宋体" w:hAnsi="宋体" w:hint="eastAsia"/>
          <w:szCs w:val="21"/>
        </w:rPr>
        <w:t>；</w:t>
      </w:r>
    </w:p>
    <w:p w14:paraId="51CAD94A" w14:textId="768B0185" w:rsidR="00F97F25" w:rsidRDefault="00F97F25" w:rsidP="00F97F25">
      <w:pPr>
        <w:spacing w:line="400" w:lineRule="exact"/>
        <w:ind w:firstLineChars="200" w:firstLine="422"/>
        <w:rPr>
          <w:rFonts w:ascii="宋体" w:hAnsi="宋体" w:hint="eastAsia"/>
          <w:szCs w:val="21"/>
        </w:rPr>
      </w:pPr>
      <w:r>
        <w:rPr>
          <w:rFonts w:ascii="宋体" w:hAnsi="宋体" w:hint="eastAsia"/>
          <w:b/>
          <w:bCs/>
          <w:szCs w:val="21"/>
        </w:rPr>
        <w:t>5</w:t>
      </w:r>
      <w:r>
        <w:rPr>
          <w:rFonts w:ascii="宋体" w:hAnsi="宋体"/>
          <w:b/>
          <w:bCs/>
          <w:szCs w:val="21"/>
        </w:rPr>
        <w:t xml:space="preserve"> </w:t>
      </w:r>
      <w:r>
        <w:rPr>
          <w:rFonts w:ascii="宋体" w:hAnsi="宋体" w:hint="eastAsia"/>
          <w:szCs w:val="21"/>
        </w:rPr>
        <w:t>查</w:t>
      </w:r>
      <w:r w:rsidR="00300E49">
        <w:rPr>
          <w:rFonts w:ascii="宋体" w:hAnsi="宋体" w:hint="eastAsia"/>
          <w:szCs w:val="21"/>
        </w:rPr>
        <w:t>阅多塔作业专项施工方案，检查两台塔式起重机之间的最小架设距离是否符合规范要求</w:t>
      </w:r>
      <w:r>
        <w:rPr>
          <w:rFonts w:ascii="宋体" w:hAnsi="宋体" w:hint="eastAsia"/>
          <w:szCs w:val="21"/>
        </w:rPr>
        <w:t>；</w:t>
      </w:r>
    </w:p>
    <w:p w14:paraId="6DFEC379" w14:textId="365C239C" w:rsidR="00F97F25" w:rsidRDefault="00F97F25" w:rsidP="00F97F25">
      <w:pPr>
        <w:spacing w:line="400" w:lineRule="exact"/>
        <w:ind w:firstLineChars="200" w:firstLine="422"/>
        <w:rPr>
          <w:rFonts w:ascii="宋体" w:hAnsi="宋体" w:hint="eastAsia"/>
          <w:szCs w:val="21"/>
        </w:rPr>
      </w:pPr>
      <w:r>
        <w:rPr>
          <w:rFonts w:ascii="宋体" w:hAnsi="宋体"/>
          <w:b/>
          <w:bCs/>
          <w:szCs w:val="21"/>
        </w:rPr>
        <w:t xml:space="preserve">6 </w:t>
      </w:r>
      <w:r w:rsidR="00DE00CA">
        <w:rPr>
          <w:rFonts w:ascii="宋体" w:hAnsi="宋体" w:hint="eastAsia"/>
          <w:szCs w:val="21"/>
        </w:rPr>
        <w:t>查勘附着装置的水平距离、塔身垂直度是否符合规范要求，必要时对相关设计计算进行复核</w:t>
      </w:r>
      <w:r>
        <w:rPr>
          <w:rFonts w:ascii="宋体" w:hAnsi="宋体" w:hint="eastAsia"/>
          <w:szCs w:val="21"/>
        </w:rPr>
        <w:t>；</w:t>
      </w:r>
    </w:p>
    <w:p w14:paraId="07CEEF0B" w14:textId="3F37E8E5" w:rsidR="00943B28" w:rsidRPr="00943B28" w:rsidRDefault="00943B28" w:rsidP="00943B28">
      <w:pPr>
        <w:spacing w:line="400" w:lineRule="exact"/>
        <w:ind w:firstLineChars="200" w:firstLine="422"/>
        <w:rPr>
          <w:rFonts w:ascii="宋体" w:hAnsi="宋体" w:hint="eastAsia"/>
          <w:szCs w:val="21"/>
        </w:rPr>
      </w:pPr>
      <w:r>
        <w:rPr>
          <w:rFonts w:ascii="宋体" w:hAnsi="宋体"/>
          <w:b/>
          <w:bCs/>
          <w:szCs w:val="21"/>
        </w:rPr>
        <w:t xml:space="preserve">7 </w:t>
      </w:r>
      <w:r>
        <w:rPr>
          <w:rFonts w:ascii="宋体" w:hAnsi="宋体" w:hint="eastAsia"/>
          <w:szCs w:val="21"/>
        </w:rPr>
        <w:t>查看基础和轨道是否符合产品说明书及规范要求；</w:t>
      </w:r>
    </w:p>
    <w:p w14:paraId="619DDFC2" w14:textId="4678F379" w:rsidR="00F97F25" w:rsidRDefault="00943B28" w:rsidP="00F97F25">
      <w:pPr>
        <w:spacing w:line="400" w:lineRule="exact"/>
        <w:ind w:firstLineChars="200" w:firstLine="422"/>
        <w:rPr>
          <w:rFonts w:ascii="宋体" w:hAnsi="宋体" w:hint="eastAsia"/>
          <w:szCs w:val="21"/>
        </w:rPr>
      </w:pPr>
      <w:bookmarkStart w:id="121" w:name="_Hlk99617163"/>
      <w:r>
        <w:rPr>
          <w:rFonts w:ascii="宋体" w:hAnsi="宋体"/>
          <w:b/>
          <w:bCs/>
          <w:szCs w:val="21"/>
        </w:rPr>
        <w:t>8</w:t>
      </w:r>
      <w:r w:rsidR="00F97F25">
        <w:rPr>
          <w:rFonts w:ascii="宋体" w:hAnsi="宋体"/>
          <w:b/>
          <w:bCs/>
          <w:szCs w:val="21"/>
        </w:rPr>
        <w:t xml:space="preserve"> </w:t>
      </w:r>
      <w:r w:rsidR="00DE00CA">
        <w:rPr>
          <w:rFonts w:ascii="宋体" w:hAnsi="宋体" w:hint="eastAsia"/>
          <w:szCs w:val="21"/>
        </w:rPr>
        <w:t>查</w:t>
      </w:r>
      <w:r w:rsidR="002A0D61">
        <w:rPr>
          <w:rFonts w:ascii="宋体" w:hAnsi="宋体" w:hint="eastAsia"/>
          <w:szCs w:val="21"/>
        </w:rPr>
        <w:t>看主要结构构件的变形、锈蚀情况，检查平台、走道、梯子、护栏、紧固是否符合规范要求</w:t>
      </w:r>
      <w:r w:rsidR="00F97F25">
        <w:rPr>
          <w:rFonts w:ascii="宋体" w:hAnsi="宋体" w:hint="eastAsia"/>
          <w:szCs w:val="21"/>
        </w:rPr>
        <w:t>；</w:t>
      </w:r>
    </w:p>
    <w:bookmarkEnd w:id="121"/>
    <w:p w14:paraId="009DF769" w14:textId="795D5CB0" w:rsidR="00F97F25" w:rsidRDefault="00943B28" w:rsidP="00F97F25">
      <w:pPr>
        <w:pStyle w:val="a3"/>
        <w:spacing w:after="0" w:line="400" w:lineRule="exact"/>
        <w:ind w:right="113" w:firstLineChars="200" w:firstLine="420"/>
        <w:jc w:val="both"/>
        <w:rPr>
          <w:rFonts w:ascii="宋体" w:eastAsia="PMingLiU" w:hAnsi="宋体" w:hint="eastAsia"/>
          <w:color w:val="auto"/>
          <w:szCs w:val="21"/>
        </w:rPr>
      </w:pPr>
      <w:r>
        <w:rPr>
          <w:rFonts w:ascii="宋体" w:eastAsia="PMingLiU" w:hAnsi="宋体"/>
          <w:b/>
          <w:bCs/>
          <w:szCs w:val="21"/>
        </w:rPr>
        <w:t>9</w:t>
      </w:r>
      <w:r w:rsidR="00F97F25">
        <w:rPr>
          <w:rFonts w:ascii="宋体" w:hAnsi="宋体"/>
          <w:b/>
          <w:bCs/>
          <w:szCs w:val="21"/>
        </w:rPr>
        <w:t xml:space="preserve"> </w:t>
      </w:r>
      <w:r w:rsidR="00F97F25">
        <w:rPr>
          <w:rFonts w:ascii="宋体" w:hAnsi="宋体" w:hint="eastAsia"/>
          <w:szCs w:val="21"/>
        </w:rPr>
        <w:t>查看</w:t>
      </w:r>
      <w:r w:rsidR="002A0D61">
        <w:rPr>
          <w:rFonts w:ascii="宋体" w:hAnsi="宋体" w:hint="eastAsia"/>
          <w:szCs w:val="21"/>
        </w:rPr>
        <w:t>接零保护系统、接地装置、安全防护措施是否符合规范要求</w:t>
      </w:r>
      <w:r w:rsidR="00F97F25">
        <w:rPr>
          <w:rFonts w:ascii="宋体" w:hAnsi="宋体" w:hint="eastAsia"/>
          <w:szCs w:val="21"/>
        </w:rPr>
        <w:t>；</w:t>
      </w:r>
    </w:p>
    <w:p w14:paraId="13A7ECAB" w14:textId="45B899CC" w:rsidR="00F97F25" w:rsidRDefault="00943B28" w:rsidP="00F97F25">
      <w:pPr>
        <w:spacing w:line="400" w:lineRule="exact"/>
        <w:ind w:firstLineChars="200" w:firstLine="422"/>
        <w:rPr>
          <w:rFonts w:ascii="宋体" w:hAnsi="宋体" w:hint="eastAsia"/>
          <w:szCs w:val="21"/>
        </w:rPr>
      </w:pPr>
      <w:r>
        <w:rPr>
          <w:rFonts w:ascii="宋体" w:hAnsi="宋体"/>
          <w:b/>
          <w:bCs/>
          <w:szCs w:val="21"/>
        </w:rPr>
        <w:t>10</w:t>
      </w:r>
      <w:r w:rsidR="00F97F25">
        <w:rPr>
          <w:rFonts w:ascii="宋体" w:hAnsi="宋体"/>
          <w:b/>
          <w:bCs/>
          <w:szCs w:val="21"/>
        </w:rPr>
        <w:t xml:space="preserve"> </w:t>
      </w:r>
      <w:r w:rsidR="00F97F25">
        <w:rPr>
          <w:rFonts w:ascii="宋体" w:hAnsi="宋体" w:hint="eastAsia"/>
          <w:szCs w:val="21"/>
        </w:rPr>
        <w:t>查阅安装、拆卸单位的专业承包资质、安全生产许可证、专项施工方案、验收程序、人员持证上岗情况、例行检查和交接班记录等。</w:t>
      </w:r>
    </w:p>
    <w:p w14:paraId="5912CEE5" w14:textId="5C71CF28" w:rsidR="002A0D61" w:rsidRDefault="007C2789" w:rsidP="002A0D61">
      <w:pPr>
        <w:pStyle w:val="2"/>
        <w:jc w:val="center"/>
        <w:rPr>
          <w:rFonts w:ascii="宋体" w:eastAsia="宋体" w:hAnsi="宋体" w:hint="eastAsia"/>
          <w:sz w:val="21"/>
          <w:szCs w:val="21"/>
        </w:rPr>
      </w:pPr>
      <w:bookmarkStart w:id="122" w:name="_Toc100666469"/>
      <w:bookmarkStart w:id="123" w:name="_Toc100911459"/>
      <w:bookmarkStart w:id="124" w:name="_Toc100913973"/>
      <w:r>
        <w:rPr>
          <w:rFonts w:ascii="宋体" w:eastAsia="宋体" w:hAnsi="宋体"/>
          <w:sz w:val="21"/>
          <w:szCs w:val="21"/>
        </w:rPr>
        <w:t>4</w:t>
      </w:r>
      <w:r w:rsidR="002A0D61">
        <w:rPr>
          <w:rFonts w:ascii="宋体" w:eastAsia="宋体" w:hAnsi="宋体" w:hint="eastAsia"/>
          <w:sz w:val="21"/>
          <w:szCs w:val="21"/>
        </w:rPr>
        <w:t>.</w:t>
      </w:r>
      <w:r w:rsidR="002A0D61">
        <w:rPr>
          <w:rFonts w:ascii="宋体" w:eastAsia="宋体" w:hAnsi="宋体"/>
          <w:sz w:val="21"/>
          <w:szCs w:val="21"/>
        </w:rPr>
        <w:t>11</w:t>
      </w:r>
      <w:r w:rsidR="002A0D61">
        <w:rPr>
          <w:rFonts w:ascii="宋体" w:eastAsia="宋体" w:hAnsi="宋体" w:hint="eastAsia"/>
          <w:sz w:val="21"/>
          <w:szCs w:val="21"/>
        </w:rPr>
        <w:t xml:space="preserve"> 施工机具</w:t>
      </w:r>
      <w:bookmarkEnd w:id="122"/>
      <w:bookmarkEnd w:id="123"/>
      <w:bookmarkEnd w:id="124"/>
    </w:p>
    <w:p w14:paraId="41981BA1" w14:textId="5AC2EA3C" w:rsidR="002A0D61" w:rsidRDefault="007C2789" w:rsidP="002A0D61">
      <w:pPr>
        <w:spacing w:line="400" w:lineRule="exact"/>
        <w:rPr>
          <w:rFonts w:ascii="宋体" w:hAnsi="宋体" w:hint="eastAsia"/>
          <w:szCs w:val="21"/>
        </w:rPr>
      </w:pPr>
      <w:r>
        <w:rPr>
          <w:rFonts w:ascii="宋体" w:hAnsi="宋体"/>
          <w:b/>
          <w:bCs/>
          <w:szCs w:val="21"/>
        </w:rPr>
        <w:t>4</w:t>
      </w:r>
      <w:r w:rsidR="002A0D61">
        <w:rPr>
          <w:rFonts w:ascii="宋体" w:hAnsi="宋体" w:hint="eastAsia"/>
          <w:b/>
          <w:bCs/>
          <w:szCs w:val="21"/>
        </w:rPr>
        <w:t>.</w:t>
      </w:r>
      <w:r w:rsidR="002A0D61">
        <w:rPr>
          <w:rFonts w:ascii="宋体" w:hAnsi="宋体"/>
          <w:b/>
          <w:bCs/>
          <w:szCs w:val="21"/>
        </w:rPr>
        <w:t>11</w:t>
      </w:r>
      <w:r w:rsidR="002A0D61">
        <w:rPr>
          <w:rFonts w:ascii="宋体" w:hAnsi="宋体" w:hint="eastAsia"/>
          <w:b/>
          <w:bCs/>
          <w:szCs w:val="21"/>
        </w:rPr>
        <w:t>.</w:t>
      </w:r>
      <w:r w:rsidR="002A0D61">
        <w:rPr>
          <w:rFonts w:ascii="宋体" w:hAnsi="宋体"/>
          <w:b/>
          <w:bCs/>
          <w:szCs w:val="21"/>
        </w:rPr>
        <w:t>1</w:t>
      </w:r>
      <w:r w:rsidR="002A0D61">
        <w:rPr>
          <w:rFonts w:ascii="宋体" w:hAnsi="宋体"/>
          <w:szCs w:val="21"/>
        </w:rPr>
        <w:t xml:space="preserve"> </w:t>
      </w:r>
      <w:r w:rsidR="002A0D61">
        <w:rPr>
          <w:rFonts w:ascii="宋体" w:hAnsi="宋体" w:hint="eastAsia"/>
          <w:bCs/>
          <w:szCs w:val="21"/>
        </w:rPr>
        <w:t>施工机具的风险</w:t>
      </w:r>
      <w:r w:rsidR="00A40A69">
        <w:rPr>
          <w:rFonts w:ascii="宋体" w:hAnsi="宋体" w:hint="eastAsia"/>
          <w:szCs w:val="21"/>
        </w:rPr>
        <w:t>技术服务</w:t>
      </w:r>
      <w:r w:rsidR="002A0D61">
        <w:rPr>
          <w:rFonts w:ascii="宋体" w:hAnsi="宋体" w:hint="eastAsia"/>
          <w:bCs/>
          <w:szCs w:val="21"/>
        </w:rPr>
        <w:t>项目包括：平刨、圆盘锯、</w:t>
      </w:r>
      <w:r w:rsidR="008A3983">
        <w:rPr>
          <w:rFonts w:ascii="宋体" w:hAnsi="宋体" w:hint="eastAsia"/>
          <w:bCs/>
          <w:szCs w:val="21"/>
        </w:rPr>
        <w:t>手持电动工具、钢筋机械、电焊机、搅拌机、气瓶、翻斗车、潜水泵、振捣器、桩工机械</w:t>
      </w:r>
      <w:r w:rsidR="002A0D61">
        <w:rPr>
          <w:rFonts w:ascii="宋体" w:hAnsi="宋体"/>
          <w:szCs w:val="21"/>
        </w:rPr>
        <w:t>。</w:t>
      </w:r>
    </w:p>
    <w:p w14:paraId="0368D3AC" w14:textId="00238CF7" w:rsidR="002A0D61" w:rsidRDefault="007C2789" w:rsidP="002A0D61">
      <w:pPr>
        <w:spacing w:line="400" w:lineRule="exact"/>
        <w:rPr>
          <w:rFonts w:ascii="宋体" w:hAnsi="宋体" w:hint="eastAsia"/>
          <w:szCs w:val="21"/>
        </w:rPr>
      </w:pPr>
      <w:r>
        <w:rPr>
          <w:rFonts w:ascii="宋体" w:hAnsi="宋体"/>
          <w:b/>
          <w:bCs/>
          <w:szCs w:val="21"/>
        </w:rPr>
        <w:t>4</w:t>
      </w:r>
      <w:r w:rsidR="002A0D61">
        <w:rPr>
          <w:rFonts w:ascii="宋体" w:hAnsi="宋体" w:hint="eastAsia"/>
          <w:b/>
          <w:bCs/>
          <w:szCs w:val="21"/>
        </w:rPr>
        <w:t>.</w:t>
      </w:r>
      <w:r w:rsidR="002A0D61">
        <w:rPr>
          <w:rFonts w:ascii="宋体" w:hAnsi="宋体"/>
          <w:b/>
          <w:bCs/>
          <w:szCs w:val="21"/>
        </w:rPr>
        <w:t>11</w:t>
      </w:r>
      <w:r w:rsidR="002A0D61">
        <w:rPr>
          <w:rFonts w:ascii="宋体" w:hAnsi="宋体" w:hint="eastAsia"/>
          <w:b/>
          <w:bCs/>
          <w:szCs w:val="21"/>
        </w:rPr>
        <w:t>.</w:t>
      </w:r>
      <w:r w:rsidR="002A0D61">
        <w:rPr>
          <w:rFonts w:ascii="宋体" w:hAnsi="宋体"/>
          <w:b/>
          <w:bCs/>
          <w:szCs w:val="21"/>
        </w:rPr>
        <w:t>2</w:t>
      </w:r>
      <w:r w:rsidR="002A0D61">
        <w:rPr>
          <w:rFonts w:ascii="宋体" w:hAnsi="宋体" w:hint="eastAsia"/>
          <w:b/>
          <w:bCs/>
          <w:szCs w:val="21"/>
        </w:rPr>
        <w:t xml:space="preserve"> </w:t>
      </w:r>
      <w:r w:rsidR="00B63BFE">
        <w:rPr>
          <w:rFonts w:ascii="宋体" w:hAnsi="宋体" w:hint="eastAsia"/>
          <w:szCs w:val="21"/>
        </w:rPr>
        <w:t>施工机具</w:t>
      </w:r>
      <w:r w:rsidR="002A0D61">
        <w:rPr>
          <w:rFonts w:ascii="宋体" w:hAnsi="宋体" w:hint="eastAsia"/>
          <w:szCs w:val="21"/>
        </w:rPr>
        <w:t>的风险</w:t>
      </w:r>
      <w:r w:rsidR="00A40A69">
        <w:rPr>
          <w:rFonts w:ascii="宋体" w:hAnsi="宋体" w:hint="eastAsia"/>
          <w:szCs w:val="21"/>
        </w:rPr>
        <w:t>技术服务</w:t>
      </w:r>
      <w:r w:rsidR="002A0D61">
        <w:rPr>
          <w:rFonts w:ascii="宋体" w:hAnsi="宋体" w:hint="eastAsia"/>
          <w:szCs w:val="21"/>
        </w:rPr>
        <w:t>包括下列内容：</w:t>
      </w:r>
    </w:p>
    <w:p w14:paraId="678D1B57" w14:textId="24875EDF" w:rsidR="002A0D61" w:rsidRDefault="002A0D61" w:rsidP="002A0D61">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bookmarkStart w:id="125" w:name="_Hlk99443832"/>
      <w:proofErr w:type="gramStart"/>
      <w:r>
        <w:rPr>
          <w:rFonts w:ascii="宋体" w:hAnsi="宋体" w:hint="eastAsia"/>
          <w:szCs w:val="21"/>
        </w:rPr>
        <w:t>检查</w:t>
      </w:r>
      <w:r w:rsidR="008A3983">
        <w:rPr>
          <w:rFonts w:ascii="宋体" w:hAnsi="宋体" w:hint="eastAsia"/>
          <w:szCs w:val="21"/>
        </w:rPr>
        <w:t>平刨护手</w:t>
      </w:r>
      <w:proofErr w:type="gramEnd"/>
      <w:r w:rsidR="008A3983">
        <w:rPr>
          <w:rFonts w:ascii="宋体" w:hAnsi="宋体" w:hint="eastAsia"/>
          <w:szCs w:val="21"/>
        </w:rPr>
        <w:t>及防护罩安全装置、漏电保护装置、作业</w:t>
      </w:r>
      <w:proofErr w:type="gramStart"/>
      <w:r w:rsidR="008A3983">
        <w:rPr>
          <w:rFonts w:ascii="宋体" w:hAnsi="宋体" w:hint="eastAsia"/>
          <w:szCs w:val="21"/>
        </w:rPr>
        <w:t>棚使用</w:t>
      </w:r>
      <w:bookmarkEnd w:id="125"/>
      <w:proofErr w:type="gramEnd"/>
      <w:r w:rsidR="00B63BFE">
        <w:rPr>
          <w:rFonts w:ascii="宋体" w:hAnsi="宋体" w:hint="eastAsia"/>
          <w:szCs w:val="21"/>
        </w:rPr>
        <w:t>安全性</w:t>
      </w:r>
      <w:r>
        <w:rPr>
          <w:rFonts w:ascii="宋体" w:hAnsi="宋体" w:hint="eastAsia"/>
          <w:szCs w:val="21"/>
        </w:rPr>
        <w:t>；</w:t>
      </w:r>
    </w:p>
    <w:p w14:paraId="2B5EB8BD" w14:textId="3E5C45D4" w:rsidR="002A0D61" w:rsidRDefault="002A0D61" w:rsidP="002A0D61">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b/>
          <w:bCs/>
          <w:szCs w:val="21"/>
        </w:rPr>
        <w:t xml:space="preserve"> </w:t>
      </w:r>
      <w:r w:rsidR="008A3983">
        <w:rPr>
          <w:rFonts w:ascii="宋体" w:hAnsi="宋体" w:hint="eastAsia"/>
          <w:szCs w:val="21"/>
        </w:rPr>
        <w:t>检查圆盘</w:t>
      </w:r>
      <w:proofErr w:type="gramStart"/>
      <w:r w:rsidR="008A3983">
        <w:rPr>
          <w:rFonts w:ascii="宋体" w:hAnsi="宋体" w:hint="eastAsia"/>
          <w:szCs w:val="21"/>
        </w:rPr>
        <w:t>锯</w:t>
      </w:r>
      <w:proofErr w:type="gramEnd"/>
      <w:r w:rsidR="008A3983">
        <w:rPr>
          <w:rFonts w:ascii="宋体" w:hAnsi="宋体" w:hint="eastAsia"/>
          <w:szCs w:val="21"/>
        </w:rPr>
        <w:t>防护罩、分料器、防护挡板等安全装置，漏电保护装置以及作业</w:t>
      </w:r>
      <w:proofErr w:type="gramStart"/>
      <w:r w:rsidR="008A3983">
        <w:rPr>
          <w:rFonts w:ascii="宋体" w:hAnsi="宋体" w:hint="eastAsia"/>
          <w:szCs w:val="21"/>
        </w:rPr>
        <w:t>棚使用</w:t>
      </w:r>
      <w:proofErr w:type="gramEnd"/>
      <w:r w:rsidR="008A3983">
        <w:rPr>
          <w:rFonts w:ascii="宋体" w:hAnsi="宋体" w:hint="eastAsia"/>
          <w:szCs w:val="21"/>
        </w:rPr>
        <w:t>安全性</w:t>
      </w:r>
      <w:r>
        <w:rPr>
          <w:rFonts w:ascii="宋体" w:hAnsi="宋体" w:hint="eastAsia"/>
          <w:szCs w:val="21"/>
        </w:rPr>
        <w:t>；</w:t>
      </w:r>
    </w:p>
    <w:p w14:paraId="6BE20638" w14:textId="5CBB807D" w:rsidR="002A0D61" w:rsidRDefault="002A0D61" w:rsidP="002A0D61">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szCs w:val="21"/>
        </w:rPr>
        <w:t xml:space="preserve"> </w:t>
      </w:r>
      <w:r w:rsidR="009E18C7">
        <w:rPr>
          <w:rFonts w:ascii="宋体" w:hAnsi="宋体" w:hint="eastAsia"/>
          <w:szCs w:val="21"/>
        </w:rPr>
        <w:t>检查手持电动工具漏电保护装置可靠性，</w:t>
      </w:r>
      <w:r>
        <w:rPr>
          <w:rFonts w:ascii="宋体" w:hAnsi="宋体" w:hint="eastAsia"/>
          <w:szCs w:val="21"/>
        </w:rPr>
        <w:t>查看</w:t>
      </w:r>
      <w:bookmarkStart w:id="126" w:name="_Hlk99444637"/>
      <w:r w:rsidR="009E18C7">
        <w:rPr>
          <w:rFonts w:ascii="宋体" w:hAnsi="宋体" w:hint="eastAsia"/>
          <w:szCs w:val="21"/>
        </w:rPr>
        <w:t>绝缘手套、绝缘鞋使用情况</w:t>
      </w:r>
      <w:r>
        <w:rPr>
          <w:rFonts w:ascii="宋体" w:hAnsi="宋体" w:hint="eastAsia"/>
          <w:szCs w:val="21"/>
        </w:rPr>
        <w:t>；</w:t>
      </w:r>
      <w:bookmarkEnd w:id="126"/>
    </w:p>
    <w:p w14:paraId="59159132" w14:textId="74889EF9" w:rsidR="002A0D61" w:rsidRDefault="002A0D61" w:rsidP="002A0D61">
      <w:pPr>
        <w:spacing w:line="400" w:lineRule="exact"/>
        <w:ind w:firstLineChars="196" w:firstLine="413"/>
        <w:jc w:val="left"/>
        <w:rPr>
          <w:rFonts w:ascii="宋体" w:hAnsi="宋体" w:hint="eastAsia"/>
          <w:szCs w:val="21"/>
        </w:rPr>
      </w:pPr>
      <w:r>
        <w:rPr>
          <w:rFonts w:ascii="宋体" w:hAnsi="宋体" w:hint="eastAsia"/>
          <w:b/>
          <w:bCs/>
          <w:szCs w:val="21"/>
        </w:rPr>
        <w:t>4</w:t>
      </w:r>
      <w:r>
        <w:rPr>
          <w:rFonts w:ascii="宋体" w:hAnsi="宋体"/>
          <w:szCs w:val="21"/>
        </w:rPr>
        <w:t xml:space="preserve"> </w:t>
      </w:r>
      <w:r w:rsidR="009E18C7">
        <w:rPr>
          <w:rFonts w:ascii="宋体" w:hAnsi="宋体" w:hint="eastAsia"/>
          <w:szCs w:val="21"/>
        </w:rPr>
        <w:t>检</w:t>
      </w:r>
      <w:r>
        <w:rPr>
          <w:rFonts w:ascii="宋体" w:hAnsi="宋体" w:hint="eastAsia"/>
          <w:szCs w:val="21"/>
        </w:rPr>
        <w:t>查</w:t>
      </w:r>
      <w:r w:rsidR="009E18C7">
        <w:rPr>
          <w:rFonts w:ascii="宋体" w:hAnsi="宋体" w:hint="eastAsia"/>
          <w:szCs w:val="21"/>
        </w:rPr>
        <w:t>钢筋机械漏电保护装置、作业棚、防火花飞溅隔离设施、防护栏、防护罩安全可靠性</w:t>
      </w:r>
      <w:r>
        <w:rPr>
          <w:rFonts w:ascii="宋体" w:hAnsi="宋体" w:hint="eastAsia"/>
          <w:szCs w:val="21"/>
        </w:rPr>
        <w:t>；</w:t>
      </w:r>
    </w:p>
    <w:p w14:paraId="2B7018F0" w14:textId="1177A565" w:rsidR="002A0D61" w:rsidRDefault="002A0D61" w:rsidP="002A0D61">
      <w:pPr>
        <w:spacing w:line="400" w:lineRule="exact"/>
        <w:ind w:firstLineChars="200" w:firstLine="422"/>
        <w:rPr>
          <w:rFonts w:ascii="宋体" w:hAnsi="宋体" w:hint="eastAsia"/>
          <w:szCs w:val="21"/>
        </w:rPr>
      </w:pPr>
      <w:r>
        <w:rPr>
          <w:rFonts w:ascii="宋体" w:hAnsi="宋体" w:hint="eastAsia"/>
          <w:b/>
          <w:bCs/>
          <w:szCs w:val="21"/>
        </w:rPr>
        <w:t>5</w:t>
      </w:r>
      <w:r>
        <w:rPr>
          <w:rFonts w:ascii="宋体" w:hAnsi="宋体"/>
          <w:b/>
          <w:bCs/>
          <w:szCs w:val="21"/>
        </w:rPr>
        <w:t xml:space="preserve"> </w:t>
      </w:r>
      <w:r w:rsidR="009E18C7">
        <w:rPr>
          <w:rFonts w:ascii="宋体" w:hAnsi="宋体" w:hint="eastAsia"/>
          <w:szCs w:val="21"/>
        </w:rPr>
        <w:t>检查电焊机漏电保护装置、二次空载降压保护装置、</w:t>
      </w:r>
      <w:r w:rsidR="00A96C3A">
        <w:rPr>
          <w:rFonts w:ascii="宋体" w:hAnsi="宋体" w:hint="eastAsia"/>
          <w:szCs w:val="21"/>
        </w:rPr>
        <w:t>一次线及二次线保护措施、</w:t>
      </w:r>
      <w:r w:rsidR="009E18C7">
        <w:rPr>
          <w:rFonts w:ascii="宋体" w:hAnsi="宋体" w:hint="eastAsia"/>
          <w:szCs w:val="21"/>
        </w:rPr>
        <w:t>防雨罩等安全可靠性</w:t>
      </w:r>
      <w:r>
        <w:rPr>
          <w:rFonts w:ascii="宋体" w:hAnsi="宋体" w:hint="eastAsia"/>
          <w:szCs w:val="21"/>
        </w:rPr>
        <w:t>；</w:t>
      </w:r>
    </w:p>
    <w:p w14:paraId="067966A3" w14:textId="47CB1986" w:rsidR="002A0D61" w:rsidRDefault="002A0D61" w:rsidP="002A0D61">
      <w:pPr>
        <w:spacing w:line="400" w:lineRule="exact"/>
        <w:ind w:firstLineChars="200" w:firstLine="422"/>
        <w:rPr>
          <w:rFonts w:ascii="宋体" w:hAnsi="宋体" w:hint="eastAsia"/>
          <w:szCs w:val="21"/>
        </w:rPr>
      </w:pPr>
      <w:r>
        <w:rPr>
          <w:rFonts w:ascii="宋体" w:hAnsi="宋体"/>
          <w:b/>
          <w:bCs/>
          <w:szCs w:val="21"/>
        </w:rPr>
        <w:t xml:space="preserve">6 </w:t>
      </w:r>
      <w:r w:rsidR="009E18C7">
        <w:rPr>
          <w:rFonts w:ascii="宋体" w:hAnsi="宋体" w:hint="eastAsia"/>
          <w:szCs w:val="21"/>
        </w:rPr>
        <w:t>检查</w:t>
      </w:r>
      <w:r w:rsidR="001B3A88">
        <w:rPr>
          <w:rFonts w:ascii="宋体" w:hAnsi="宋体" w:hint="eastAsia"/>
          <w:szCs w:val="21"/>
        </w:rPr>
        <w:t>搅拌机漏电保护装置、离合器、制动器、</w:t>
      </w:r>
      <w:proofErr w:type="gramStart"/>
      <w:r w:rsidR="001B3A88">
        <w:rPr>
          <w:rFonts w:ascii="宋体" w:hAnsi="宋体" w:hint="eastAsia"/>
          <w:szCs w:val="21"/>
        </w:rPr>
        <w:t>料斗止挡装置</w:t>
      </w:r>
      <w:proofErr w:type="gramEnd"/>
      <w:r w:rsidR="001B3A88">
        <w:rPr>
          <w:rFonts w:ascii="宋体" w:hAnsi="宋体" w:hint="eastAsia"/>
          <w:szCs w:val="21"/>
        </w:rPr>
        <w:t>、防护罩、作业</w:t>
      </w:r>
      <w:proofErr w:type="gramStart"/>
      <w:r w:rsidR="001B3A88">
        <w:rPr>
          <w:rFonts w:ascii="宋体" w:hAnsi="宋体" w:hint="eastAsia"/>
          <w:szCs w:val="21"/>
        </w:rPr>
        <w:t>棚安全</w:t>
      </w:r>
      <w:proofErr w:type="gramEnd"/>
      <w:r w:rsidR="001B3A88">
        <w:rPr>
          <w:rFonts w:ascii="宋体" w:hAnsi="宋体" w:hint="eastAsia"/>
          <w:szCs w:val="21"/>
        </w:rPr>
        <w:t>可靠性，查看料斗钢丝绳磨损、锈蚀、变形情况</w:t>
      </w:r>
      <w:r>
        <w:rPr>
          <w:rFonts w:ascii="宋体" w:hAnsi="宋体" w:hint="eastAsia"/>
          <w:szCs w:val="21"/>
        </w:rPr>
        <w:t>；</w:t>
      </w:r>
    </w:p>
    <w:p w14:paraId="7A633E92" w14:textId="6D182EB4" w:rsidR="002A0D61" w:rsidRDefault="002A0D61" w:rsidP="002A0D61">
      <w:pPr>
        <w:spacing w:line="400" w:lineRule="exact"/>
        <w:ind w:firstLineChars="200" w:firstLine="422"/>
        <w:rPr>
          <w:rFonts w:ascii="宋体" w:hAnsi="宋体" w:hint="eastAsia"/>
          <w:szCs w:val="21"/>
        </w:rPr>
      </w:pPr>
      <w:r>
        <w:rPr>
          <w:rFonts w:ascii="宋体" w:hAnsi="宋体"/>
          <w:b/>
          <w:bCs/>
          <w:szCs w:val="21"/>
        </w:rPr>
        <w:t xml:space="preserve">7 </w:t>
      </w:r>
      <w:r>
        <w:rPr>
          <w:rFonts w:ascii="宋体" w:hAnsi="宋体" w:hint="eastAsia"/>
          <w:szCs w:val="21"/>
        </w:rPr>
        <w:t>查看</w:t>
      </w:r>
      <w:r w:rsidR="001B3A88">
        <w:rPr>
          <w:rFonts w:ascii="宋体" w:hAnsi="宋体" w:hint="eastAsia"/>
          <w:szCs w:val="21"/>
        </w:rPr>
        <w:t>气瓶减压器、回火防止器、防振圈、防护帽的灵敏可靠性，检查气瓶间、与明火间安全距离</w:t>
      </w:r>
      <w:r>
        <w:rPr>
          <w:rFonts w:ascii="宋体" w:hAnsi="宋体" w:hint="eastAsia"/>
          <w:szCs w:val="21"/>
        </w:rPr>
        <w:t>；</w:t>
      </w:r>
    </w:p>
    <w:p w14:paraId="4C64728E" w14:textId="41CA226A" w:rsidR="002A0D61" w:rsidRDefault="002A0D61" w:rsidP="002A0D61">
      <w:pPr>
        <w:pStyle w:val="a3"/>
        <w:spacing w:after="0" w:line="400" w:lineRule="exact"/>
        <w:ind w:right="113" w:firstLineChars="200" w:firstLine="420"/>
        <w:jc w:val="both"/>
        <w:rPr>
          <w:rFonts w:ascii="宋体" w:eastAsia="PMingLiU" w:hAnsi="宋体" w:hint="eastAsia"/>
          <w:color w:val="auto"/>
          <w:szCs w:val="21"/>
        </w:rPr>
      </w:pPr>
      <w:r>
        <w:rPr>
          <w:rFonts w:ascii="宋体" w:eastAsia="PMingLiU" w:hAnsi="宋体"/>
          <w:b/>
          <w:bCs/>
          <w:szCs w:val="21"/>
        </w:rPr>
        <w:lastRenderedPageBreak/>
        <w:t>8</w:t>
      </w:r>
      <w:r>
        <w:rPr>
          <w:rFonts w:ascii="宋体" w:hAnsi="宋体"/>
          <w:b/>
          <w:bCs/>
          <w:szCs w:val="21"/>
        </w:rPr>
        <w:t xml:space="preserve"> </w:t>
      </w:r>
      <w:r>
        <w:rPr>
          <w:rFonts w:ascii="宋体" w:hAnsi="宋体" w:hint="eastAsia"/>
          <w:szCs w:val="21"/>
        </w:rPr>
        <w:t>查看</w:t>
      </w:r>
      <w:r w:rsidR="001B3A88">
        <w:rPr>
          <w:rFonts w:ascii="宋体" w:hAnsi="宋体" w:hint="eastAsia"/>
          <w:szCs w:val="21"/>
        </w:rPr>
        <w:t>翻斗车制动、转向装置灵敏可靠性</w:t>
      </w:r>
      <w:r>
        <w:rPr>
          <w:rFonts w:ascii="宋体" w:hAnsi="宋体" w:hint="eastAsia"/>
          <w:szCs w:val="21"/>
        </w:rPr>
        <w:t>；</w:t>
      </w:r>
    </w:p>
    <w:p w14:paraId="448B93D1" w14:textId="2EF42B9B" w:rsidR="002A0D61" w:rsidRDefault="002A0D61" w:rsidP="002A0D61">
      <w:pPr>
        <w:spacing w:line="400" w:lineRule="exact"/>
        <w:ind w:firstLineChars="200" w:firstLine="422"/>
        <w:rPr>
          <w:rFonts w:ascii="宋体" w:hAnsi="宋体" w:hint="eastAsia"/>
          <w:szCs w:val="21"/>
        </w:rPr>
      </w:pPr>
      <w:r>
        <w:rPr>
          <w:rFonts w:ascii="宋体" w:hAnsi="宋体"/>
          <w:b/>
          <w:bCs/>
          <w:szCs w:val="21"/>
        </w:rPr>
        <w:t xml:space="preserve">9 </w:t>
      </w:r>
      <w:r>
        <w:rPr>
          <w:rFonts w:ascii="宋体" w:hAnsi="宋体" w:hint="eastAsia"/>
          <w:szCs w:val="21"/>
        </w:rPr>
        <w:t>查</w:t>
      </w:r>
      <w:r w:rsidR="001B3A88">
        <w:rPr>
          <w:rFonts w:ascii="宋体" w:hAnsi="宋体" w:hint="eastAsia"/>
          <w:szCs w:val="21"/>
        </w:rPr>
        <w:t>看潜水泵漏电保护装置可靠性；</w:t>
      </w:r>
    </w:p>
    <w:p w14:paraId="6839AFD9" w14:textId="1BE2EDC4" w:rsidR="001B3A88" w:rsidRDefault="001B3A88" w:rsidP="002A0D61">
      <w:pPr>
        <w:spacing w:line="400" w:lineRule="exact"/>
        <w:ind w:firstLineChars="200" w:firstLine="422"/>
        <w:rPr>
          <w:rFonts w:ascii="宋体" w:hAnsi="宋体" w:hint="eastAsia"/>
          <w:szCs w:val="21"/>
        </w:rPr>
      </w:pPr>
      <w:bookmarkStart w:id="127" w:name="_Hlk99444648"/>
      <w:r>
        <w:rPr>
          <w:rFonts w:ascii="宋体" w:hAnsi="宋体"/>
          <w:b/>
          <w:bCs/>
          <w:szCs w:val="21"/>
        </w:rPr>
        <w:t xml:space="preserve">10 </w:t>
      </w:r>
      <w:r w:rsidR="0087387F">
        <w:rPr>
          <w:rFonts w:ascii="宋体" w:hAnsi="宋体" w:hint="eastAsia"/>
          <w:szCs w:val="21"/>
        </w:rPr>
        <w:t>检查振捣器电缆线长度、漏电保护装置安全可靠性，查</w:t>
      </w:r>
      <w:r w:rsidR="00A96C3A">
        <w:rPr>
          <w:rFonts w:ascii="宋体" w:hAnsi="宋体" w:hint="eastAsia"/>
          <w:szCs w:val="21"/>
        </w:rPr>
        <w:t>看操作人员</w:t>
      </w:r>
      <w:r w:rsidR="0087387F">
        <w:rPr>
          <w:rFonts w:ascii="宋体" w:hAnsi="宋体" w:hint="eastAsia"/>
          <w:szCs w:val="21"/>
        </w:rPr>
        <w:t>绝缘手套、绝缘鞋使用情况；</w:t>
      </w:r>
    </w:p>
    <w:bookmarkEnd w:id="127"/>
    <w:p w14:paraId="26779BCD" w14:textId="4455D718" w:rsidR="0087387F" w:rsidRDefault="0087387F" w:rsidP="0087387F">
      <w:pPr>
        <w:spacing w:line="400" w:lineRule="exact"/>
        <w:ind w:firstLineChars="200" w:firstLine="422"/>
        <w:rPr>
          <w:rFonts w:ascii="宋体" w:hAnsi="宋体" w:hint="eastAsia"/>
          <w:szCs w:val="21"/>
        </w:rPr>
      </w:pPr>
      <w:r>
        <w:rPr>
          <w:rFonts w:ascii="宋体" w:hAnsi="宋体"/>
          <w:b/>
          <w:bCs/>
          <w:szCs w:val="21"/>
        </w:rPr>
        <w:t xml:space="preserve">11 </w:t>
      </w:r>
      <w:r>
        <w:rPr>
          <w:rFonts w:ascii="宋体" w:hAnsi="宋体" w:hint="eastAsia"/>
          <w:szCs w:val="21"/>
        </w:rPr>
        <w:t>查</w:t>
      </w:r>
      <w:r w:rsidR="006B2B44">
        <w:rPr>
          <w:rFonts w:ascii="宋体" w:hAnsi="宋体" w:hint="eastAsia"/>
          <w:szCs w:val="21"/>
        </w:rPr>
        <w:t>勘</w:t>
      </w:r>
      <w:r>
        <w:rPr>
          <w:rFonts w:ascii="宋体" w:hAnsi="宋体" w:hint="eastAsia"/>
          <w:szCs w:val="21"/>
        </w:rPr>
        <w:t>桩工机械安全装置、作业区地面承载力</w:t>
      </w:r>
      <w:r w:rsidR="006B2B44">
        <w:rPr>
          <w:rFonts w:ascii="宋体" w:hAnsi="宋体" w:hint="eastAsia"/>
          <w:szCs w:val="21"/>
        </w:rPr>
        <w:t>、机械与输电线路</w:t>
      </w:r>
      <w:r>
        <w:rPr>
          <w:rFonts w:ascii="宋体" w:hAnsi="宋体" w:hint="eastAsia"/>
          <w:szCs w:val="21"/>
        </w:rPr>
        <w:t>的</w:t>
      </w:r>
      <w:r w:rsidR="006B2B44">
        <w:rPr>
          <w:rFonts w:ascii="宋体" w:hAnsi="宋体" w:hint="eastAsia"/>
          <w:szCs w:val="21"/>
        </w:rPr>
        <w:t>安全</w:t>
      </w:r>
      <w:r>
        <w:rPr>
          <w:rFonts w:ascii="宋体" w:hAnsi="宋体" w:hint="eastAsia"/>
          <w:szCs w:val="21"/>
        </w:rPr>
        <w:t>可靠性，查阅</w:t>
      </w:r>
      <w:r w:rsidR="00A96C3A">
        <w:rPr>
          <w:rFonts w:ascii="宋体" w:hAnsi="宋体" w:hint="eastAsia"/>
          <w:szCs w:val="21"/>
        </w:rPr>
        <w:t>专项方案、安全技术交底、</w:t>
      </w:r>
      <w:r>
        <w:rPr>
          <w:rFonts w:ascii="宋体" w:hAnsi="宋体" w:hint="eastAsia"/>
          <w:szCs w:val="21"/>
        </w:rPr>
        <w:t>验收程序是否齐全有效。</w:t>
      </w:r>
    </w:p>
    <w:p w14:paraId="2F018BAB" w14:textId="77777777" w:rsidR="002A0D61" w:rsidRPr="0087387F" w:rsidRDefault="002A0D61" w:rsidP="00F97F25">
      <w:pPr>
        <w:spacing w:line="400" w:lineRule="exact"/>
        <w:ind w:firstLineChars="200" w:firstLine="420"/>
        <w:rPr>
          <w:rFonts w:ascii="宋体" w:hAnsi="宋体" w:hint="eastAsia"/>
          <w:szCs w:val="21"/>
        </w:rPr>
      </w:pPr>
    </w:p>
    <w:p w14:paraId="59E80BB3" w14:textId="018063E4" w:rsidR="006261B2" w:rsidRPr="002A0D61" w:rsidRDefault="006261B2" w:rsidP="00DA3958">
      <w:pPr>
        <w:pStyle w:val="a3"/>
        <w:spacing w:after="0" w:line="400" w:lineRule="exact"/>
        <w:ind w:right="113" w:firstLineChars="200" w:firstLine="420"/>
        <w:jc w:val="both"/>
        <w:rPr>
          <w:rFonts w:ascii="宋体" w:eastAsia="PMingLiU" w:hAnsi="宋体" w:hint="eastAsia"/>
          <w:color w:val="auto"/>
          <w:szCs w:val="21"/>
          <w:lang w:val="en-US"/>
        </w:rPr>
      </w:pPr>
    </w:p>
    <w:p w14:paraId="25279C72" w14:textId="3AE5384C" w:rsidR="00184B4F" w:rsidRDefault="00184B4F">
      <w:pPr>
        <w:pStyle w:val="a3"/>
        <w:spacing w:after="0" w:line="400" w:lineRule="exact"/>
        <w:ind w:right="113" w:firstLineChars="300" w:firstLine="630"/>
        <w:jc w:val="both"/>
        <w:rPr>
          <w:rFonts w:ascii="宋体" w:eastAsia="PMingLiU" w:hAnsi="宋体" w:hint="eastAsia"/>
          <w:color w:val="auto"/>
          <w:szCs w:val="21"/>
        </w:rPr>
      </w:pPr>
    </w:p>
    <w:p w14:paraId="06AD80FF" w14:textId="21BA777E" w:rsidR="00184B4F" w:rsidRDefault="00184B4F">
      <w:pPr>
        <w:pStyle w:val="a3"/>
        <w:spacing w:after="0" w:line="400" w:lineRule="exact"/>
        <w:ind w:right="113" w:firstLineChars="300" w:firstLine="630"/>
        <w:jc w:val="both"/>
        <w:rPr>
          <w:rFonts w:ascii="宋体" w:eastAsia="PMingLiU" w:hAnsi="宋体" w:hint="eastAsia"/>
          <w:color w:val="auto"/>
          <w:szCs w:val="21"/>
        </w:rPr>
      </w:pPr>
    </w:p>
    <w:p w14:paraId="0986EADA" w14:textId="101484D6" w:rsidR="00184B4F" w:rsidRDefault="00184B4F">
      <w:pPr>
        <w:pStyle w:val="a3"/>
        <w:spacing w:after="0" w:line="400" w:lineRule="exact"/>
        <w:ind w:right="113" w:firstLineChars="300" w:firstLine="630"/>
        <w:jc w:val="both"/>
        <w:rPr>
          <w:rFonts w:ascii="宋体" w:eastAsia="PMingLiU" w:hAnsi="宋体" w:hint="eastAsia"/>
          <w:color w:val="auto"/>
          <w:szCs w:val="21"/>
        </w:rPr>
      </w:pPr>
    </w:p>
    <w:p w14:paraId="7E38BAF0" w14:textId="3302AE3B" w:rsidR="00184B4F" w:rsidRDefault="00184B4F">
      <w:pPr>
        <w:pStyle w:val="a3"/>
        <w:spacing w:after="0" w:line="400" w:lineRule="exact"/>
        <w:ind w:right="113" w:firstLineChars="300" w:firstLine="630"/>
        <w:jc w:val="both"/>
        <w:rPr>
          <w:rFonts w:ascii="宋体" w:eastAsia="PMingLiU" w:hAnsi="宋体" w:hint="eastAsia"/>
          <w:color w:val="auto"/>
          <w:szCs w:val="21"/>
        </w:rPr>
      </w:pPr>
    </w:p>
    <w:p w14:paraId="08E2D0CD" w14:textId="0EFF6F93" w:rsidR="00184B4F" w:rsidRDefault="00184B4F">
      <w:pPr>
        <w:pStyle w:val="a3"/>
        <w:spacing w:after="0" w:line="400" w:lineRule="exact"/>
        <w:ind w:right="113" w:firstLineChars="300" w:firstLine="630"/>
        <w:jc w:val="both"/>
        <w:rPr>
          <w:rFonts w:ascii="宋体" w:eastAsia="PMingLiU" w:hAnsi="宋体" w:hint="eastAsia"/>
          <w:color w:val="auto"/>
          <w:szCs w:val="21"/>
        </w:rPr>
      </w:pPr>
    </w:p>
    <w:p w14:paraId="1D66B0F0" w14:textId="079E9C2A" w:rsidR="00184B4F" w:rsidRPr="00E70BE4" w:rsidRDefault="00E70BE4" w:rsidP="00E70BE4">
      <w:pPr>
        <w:widowControl/>
        <w:jc w:val="left"/>
        <w:rPr>
          <w:rFonts w:ascii="宋体" w:eastAsia="PMingLiU" w:hAnsi="宋体" w:hint="eastAsia"/>
          <w:kern w:val="0"/>
          <w:szCs w:val="21"/>
          <w:lang w:val="zh-TW" w:eastAsia="zh-TW"/>
        </w:rPr>
      </w:pPr>
      <w:r>
        <w:rPr>
          <w:rFonts w:ascii="宋体" w:eastAsia="PMingLiU" w:hAnsi="宋体"/>
          <w:szCs w:val="21"/>
        </w:rPr>
        <w:br w:type="page"/>
      </w:r>
    </w:p>
    <w:p w14:paraId="63739247" w14:textId="4A4600C5" w:rsidR="00E80E1B" w:rsidRDefault="007C2789">
      <w:pPr>
        <w:pStyle w:val="1"/>
        <w:jc w:val="center"/>
        <w:rPr>
          <w:sz w:val="28"/>
          <w:szCs w:val="28"/>
        </w:rPr>
      </w:pPr>
      <w:bookmarkStart w:id="128" w:name="_Toc100666470"/>
      <w:bookmarkStart w:id="129" w:name="_Toc100911460"/>
      <w:bookmarkStart w:id="130" w:name="_Toc100913974"/>
      <w:r>
        <w:rPr>
          <w:sz w:val="28"/>
          <w:szCs w:val="28"/>
        </w:rPr>
        <w:lastRenderedPageBreak/>
        <w:t>5</w:t>
      </w:r>
      <w:r w:rsidR="008A33F3">
        <w:rPr>
          <w:sz w:val="28"/>
          <w:szCs w:val="28"/>
        </w:rPr>
        <w:t xml:space="preserve"> </w:t>
      </w:r>
      <w:r w:rsidR="0087387F">
        <w:rPr>
          <w:rFonts w:hint="eastAsia"/>
          <w:sz w:val="28"/>
          <w:szCs w:val="28"/>
        </w:rPr>
        <w:t>过程检查</w:t>
      </w:r>
      <w:bookmarkEnd w:id="128"/>
      <w:bookmarkEnd w:id="129"/>
      <w:bookmarkEnd w:id="130"/>
    </w:p>
    <w:p w14:paraId="63BFA740" w14:textId="38440AA9" w:rsidR="00E80E1B" w:rsidRDefault="007C2789">
      <w:pPr>
        <w:pStyle w:val="2"/>
        <w:jc w:val="center"/>
        <w:rPr>
          <w:rFonts w:ascii="宋体" w:eastAsia="宋体" w:hAnsi="宋体" w:hint="eastAsia"/>
          <w:sz w:val="21"/>
          <w:szCs w:val="21"/>
        </w:rPr>
      </w:pPr>
      <w:bookmarkStart w:id="131" w:name="_Toc100666471"/>
      <w:bookmarkStart w:id="132" w:name="_Toc100911461"/>
      <w:bookmarkStart w:id="133" w:name="_Toc100913975"/>
      <w:bookmarkStart w:id="134" w:name="_Hlk99445727"/>
      <w:r>
        <w:rPr>
          <w:rFonts w:ascii="宋体" w:eastAsia="宋体" w:hAnsi="宋体"/>
          <w:sz w:val="21"/>
          <w:szCs w:val="21"/>
        </w:rPr>
        <w:t>5</w:t>
      </w:r>
      <w:r w:rsidR="00640A47">
        <w:rPr>
          <w:rFonts w:ascii="宋体" w:eastAsia="宋体" w:hAnsi="宋体" w:hint="eastAsia"/>
          <w:sz w:val="21"/>
          <w:szCs w:val="21"/>
        </w:rPr>
        <w:t>.1</w:t>
      </w:r>
      <w:r w:rsidR="00640A47">
        <w:rPr>
          <w:rFonts w:ascii="宋体" w:eastAsia="宋体" w:hAnsi="宋体"/>
          <w:sz w:val="21"/>
          <w:szCs w:val="21"/>
        </w:rPr>
        <w:t xml:space="preserve"> </w:t>
      </w:r>
      <w:r w:rsidR="00640A47">
        <w:rPr>
          <w:rFonts w:ascii="宋体" w:eastAsia="宋体" w:hAnsi="宋体" w:hint="eastAsia"/>
          <w:sz w:val="21"/>
          <w:szCs w:val="21"/>
        </w:rPr>
        <w:t>一般规定</w:t>
      </w:r>
      <w:bookmarkEnd w:id="131"/>
      <w:bookmarkEnd w:id="132"/>
      <w:bookmarkEnd w:id="133"/>
    </w:p>
    <w:p w14:paraId="4A802CF3" w14:textId="7593A8F6" w:rsidR="00E80E1B" w:rsidRDefault="007C2789" w:rsidP="00EE7DC7">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5</w:t>
      </w:r>
      <w:r w:rsidR="00640A47">
        <w:rPr>
          <w:rFonts w:ascii="宋体" w:hAnsi="宋体" w:hint="eastAsia"/>
          <w:b/>
          <w:bCs/>
          <w:color w:val="auto"/>
          <w:szCs w:val="21"/>
        </w:rPr>
        <w:t>.1.1</w:t>
      </w:r>
      <w:r w:rsidR="00640A47">
        <w:rPr>
          <w:rFonts w:ascii="宋体" w:eastAsia="PMingLiU" w:hAnsi="宋体"/>
          <w:color w:val="auto"/>
          <w:szCs w:val="21"/>
        </w:rPr>
        <w:t xml:space="preserve"> </w:t>
      </w:r>
      <w:r w:rsidR="004C4C8D">
        <w:rPr>
          <w:rFonts w:ascii="宋体" w:hAnsi="宋体" w:hint="eastAsia"/>
          <w:color w:val="auto"/>
          <w:szCs w:val="21"/>
        </w:rPr>
        <w:t>过程检查是安全生产责任保险技术服务的必</w:t>
      </w:r>
      <w:bookmarkEnd w:id="134"/>
      <w:r w:rsidR="004C4C8D">
        <w:rPr>
          <w:rFonts w:ascii="宋体" w:hAnsi="宋体" w:hint="eastAsia"/>
          <w:color w:val="auto"/>
          <w:szCs w:val="21"/>
        </w:rPr>
        <w:t>要工作，过程检查后应编制《过程检查报告》</w:t>
      </w:r>
      <w:r w:rsidR="00640A47">
        <w:rPr>
          <w:rFonts w:ascii="宋体" w:hAnsi="宋体" w:hint="eastAsia"/>
          <w:color w:val="auto"/>
          <w:szCs w:val="21"/>
        </w:rPr>
        <w:t>。</w:t>
      </w:r>
    </w:p>
    <w:p w14:paraId="324932EE" w14:textId="1A05590D" w:rsidR="00E80E1B" w:rsidRDefault="007C2789" w:rsidP="00EE7DC7">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5</w:t>
      </w:r>
      <w:r w:rsidR="00640A47">
        <w:rPr>
          <w:rFonts w:ascii="宋体" w:hAnsi="宋体" w:hint="eastAsia"/>
          <w:b/>
          <w:bCs/>
          <w:color w:val="auto"/>
          <w:szCs w:val="21"/>
        </w:rPr>
        <w:t>.1.2</w:t>
      </w:r>
      <w:r w:rsidR="00640A47">
        <w:rPr>
          <w:rFonts w:ascii="宋体" w:eastAsia="PMingLiU" w:hAnsi="宋体"/>
          <w:color w:val="auto"/>
          <w:szCs w:val="21"/>
        </w:rPr>
        <w:t xml:space="preserve"> </w:t>
      </w:r>
      <w:r w:rsidR="00F63CC9">
        <w:rPr>
          <w:rFonts w:ascii="宋体" w:hAnsi="宋体" w:hint="eastAsia"/>
          <w:color w:val="auto"/>
          <w:szCs w:val="21"/>
        </w:rPr>
        <w:t>过程检查作为风险预控和风险跟踪的重要手段，应贯穿项目</w:t>
      </w:r>
      <w:r w:rsidR="00737569">
        <w:rPr>
          <w:rFonts w:ascii="宋体" w:hAnsi="宋体" w:hint="eastAsia"/>
          <w:color w:val="auto"/>
          <w:szCs w:val="21"/>
        </w:rPr>
        <w:t>施工</w:t>
      </w:r>
      <w:r w:rsidR="00F63CC9">
        <w:rPr>
          <w:rFonts w:ascii="宋体" w:hAnsi="宋体" w:hint="eastAsia"/>
          <w:color w:val="auto"/>
          <w:szCs w:val="21"/>
        </w:rPr>
        <w:t>的全过程</w:t>
      </w:r>
      <w:r w:rsidR="008F3E28">
        <w:rPr>
          <w:rFonts w:ascii="宋体" w:hAnsi="宋体" w:hint="eastAsia"/>
          <w:color w:val="auto"/>
          <w:szCs w:val="21"/>
          <w:lang w:eastAsia="zh-CN"/>
        </w:rPr>
        <w:t>。</w:t>
      </w:r>
    </w:p>
    <w:p w14:paraId="2D8C0A17" w14:textId="73C43895" w:rsidR="003B7959" w:rsidRPr="003B7959" w:rsidRDefault="003B7959" w:rsidP="003B7959">
      <w:pPr>
        <w:spacing w:line="400" w:lineRule="exact"/>
        <w:rPr>
          <w:rFonts w:ascii="宋体" w:hAnsi="宋体" w:hint="eastAsia"/>
          <w:szCs w:val="21"/>
        </w:rPr>
      </w:pPr>
      <w:r>
        <w:rPr>
          <w:rFonts w:ascii="宋体" w:hAnsi="宋体"/>
          <w:b/>
          <w:bCs/>
          <w:szCs w:val="21"/>
        </w:rPr>
        <w:t>5</w:t>
      </w:r>
      <w:r>
        <w:rPr>
          <w:rFonts w:ascii="宋体" w:hAnsi="宋体" w:hint="eastAsia"/>
          <w:b/>
          <w:bCs/>
          <w:szCs w:val="21"/>
        </w:rPr>
        <w:t>.1.3</w:t>
      </w:r>
      <w:r>
        <w:rPr>
          <w:rFonts w:ascii="宋体" w:hAnsi="宋体"/>
          <w:szCs w:val="21"/>
        </w:rPr>
        <w:t xml:space="preserve"> </w:t>
      </w:r>
      <w:proofErr w:type="gramStart"/>
      <w:r w:rsidR="00B544EB">
        <w:rPr>
          <w:rFonts w:ascii="宋体" w:hAnsi="宋体" w:hint="eastAsia"/>
          <w:szCs w:val="21"/>
        </w:rPr>
        <w:t>风控工程师</w:t>
      </w:r>
      <w:proofErr w:type="gramEnd"/>
      <w:r>
        <w:rPr>
          <w:rFonts w:ascii="宋体" w:hAnsi="宋体" w:hint="eastAsia"/>
          <w:szCs w:val="21"/>
        </w:rPr>
        <w:t>应具备安全管理及相关专业能力，每次</w:t>
      </w:r>
      <w:r w:rsidR="00F43CFF">
        <w:rPr>
          <w:rFonts w:ascii="宋体" w:hAnsi="宋体" w:hint="eastAsia"/>
          <w:szCs w:val="21"/>
        </w:rPr>
        <w:t>过程检查</w:t>
      </w:r>
      <w:r>
        <w:rPr>
          <w:rFonts w:ascii="宋体" w:hAnsi="宋体" w:hint="eastAsia"/>
          <w:szCs w:val="21"/>
        </w:rPr>
        <w:t>不应少于2人。</w:t>
      </w:r>
    </w:p>
    <w:p w14:paraId="3D33A755" w14:textId="31CE4BF1" w:rsidR="00E80E1B" w:rsidRDefault="007C2789" w:rsidP="00EE7DC7">
      <w:pPr>
        <w:pStyle w:val="a3"/>
        <w:spacing w:after="0" w:line="400" w:lineRule="exact"/>
        <w:ind w:right="113"/>
        <w:jc w:val="both"/>
        <w:rPr>
          <w:rFonts w:ascii="宋体" w:hAnsi="宋体" w:hint="eastAsia"/>
          <w:color w:val="auto"/>
          <w:szCs w:val="21"/>
        </w:rPr>
      </w:pPr>
      <w:r>
        <w:rPr>
          <w:rFonts w:ascii="宋体" w:eastAsia="PMingLiU" w:hAnsi="宋体"/>
          <w:b/>
          <w:bCs/>
          <w:color w:val="auto"/>
          <w:szCs w:val="21"/>
        </w:rPr>
        <w:t>5</w:t>
      </w:r>
      <w:r w:rsidR="00640A47">
        <w:rPr>
          <w:rFonts w:ascii="宋体" w:hAnsi="宋体" w:hint="eastAsia"/>
          <w:b/>
          <w:bCs/>
          <w:color w:val="auto"/>
          <w:szCs w:val="21"/>
        </w:rPr>
        <w:t>.1.</w:t>
      </w:r>
      <w:r w:rsidR="003B7959">
        <w:rPr>
          <w:rFonts w:ascii="宋体" w:eastAsia="PMingLiU" w:hAnsi="宋体"/>
          <w:b/>
          <w:bCs/>
          <w:color w:val="auto"/>
          <w:szCs w:val="21"/>
        </w:rPr>
        <w:t>4</w:t>
      </w:r>
      <w:r w:rsidR="00640A47">
        <w:rPr>
          <w:rFonts w:ascii="宋体" w:eastAsia="PMingLiU" w:hAnsi="宋体"/>
          <w:color w:val="auto"/>
          <w:szCs w:val="21"/>
        </w:rPr>
        <w:t xml:space="preserve"> </w:t>
      </w:r>
      <w:r w:rsidR="00F63CC9">
        <w:rPr>
          <w:rFonts w:ascii="宋体" w:hAnsi="宋体" w:hint="eastAsia"/>
          <w:color w:val="auto"/>
          <w:szCs w:val="21"/>
        </w:rPr>
        <w:t>参建单位对安全风险</w:t>
      </w:r>
      <w:r w:rsidR="00541F39">
        <w:rPr>
          <w:rFonts w:ascii="宋体" w:hAnsi="宋体" w:hint="eastAsia"/>
          <w:color w:val="auto"/>
          <w:szCs w:val="21"/>
        </w:rPr>
        <w:t>技术</w:t>
      </w:r>
      <w:r w:rsidR="00F63CC9">
        <w:rPr>
          <w:rFonts w:ascii="宋体" w:hAnsi="宋体" w:hint="eastAsia"/>
          <w:color w:val="auto"/>
          <w:szCs w:val="21"/>
        </w:rPr>
        <w:t>服务机构过程检查中所列举的风险点应主动归纳总结，采取合理的预控措施</w:t>
      </w:r>
      <w:r w:rsidR="00640A47">
        <w:rPr>
          <w:rFonts w:ascii="宋体" w:hAnsi="宋体" w:hint="eastAsia"/>
          <w:color w:val="auto"/>
          <w:szCs w:val="21"/>
        </w:rPr>
        <w:t>。</w:t>
      </w:r>
    </w:p>
    <w:p w14:paraId="01A73DAD" w14:textId="303D7FA9" w:rsidR="00E80E1B" w:rsidRDefault="007C2789" w:rsidP="00EE7DC7">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5</w:t>
      </w:r>
      <w:r w:rsidR="00640A47">
        <w:rPr>
          <w:rFonts w:ascii="宋体" w:hAnsi="宋体" w:hint="eastAsia"/>
          <w:b/>
          <w:bCs/>
          <w:color w:val="auto"/>
          <w:szCs w:val="21"/>
        </w:rPr>
        <w:t>.1.</w:t>
      </w:r>
      <w:r w:rsidR="003B7959">
        <w:rPr>
          <w:rFonts w:ascii="宋体" w:eastAsia="PMingLiU" w:hAnsi="宋体"/>
          <w:b/>
          <w:bCs/>
          <w:color w:val="auto"/>
          <w:szCs w:val="21"/>
        </w:rPr>
        <w:t>5</w:t>
      </w:r>
      <w:r w:rsidR="00640A47">
        <w:rPr>
          <w:rFonts w:ascii="宋体" w:eastAsia="PMingLiU" w:hAnsi="宋体"/>
          <w:color w:val="auto"/>
          <w:szCs w:val="21"/>
        </w:rPr>
        <w:t xml:space="preserve"> </w:t>
      </w:r>
      <w:r w:rsidR="00F63CC9">
        <w:rPr>
          <w:rFonts w:ascii="宋体" w:hAnsi="宋体" w:hint="eastAsia"/>
          <w:color w:val="auto"/>
          <w:szCs w:val="21"/>
        </w:rPr>
        <w:t>《过程检查报告》应包括下列内容</w:t>
      </w:r>
      <w:r w:rsidR="00640A47">
        <w:rPr>
          <w:rFonts w:ascii="宋体" w:hAnsi="宋体" w:hint="eastAsia"/>
          <w:color w:val="auto"/>
          <w:szCs w:val="21"/>
        </w:rPr>
        <w:t>：</w:t>
      </w:r>
    </w:p>
    <w:p w14:paraId="07F5C881" w14:textId="1F2ED600" w:rsidR="00E80E1B" w:rsidRDefault="00640A47" w:rsidP="00EE7DC7">
      <w:pPr>
        <w:pStyle w:val="a3"/>
        <w:spacing w:after="0" w:line="400" w:lineRule="exact"/>
        <w:ind w:right="113" w:firstLine="420"/>
        <w:jc w:val="both"/>
        <w:rPr>
          <w:rFonts w:ascii="宋体" w:hAnsi="宋体" w:hint="eastAsia"/>
          <w:color w:val="auto"/>
          <w:szCs w:val="21"/>
        </w:rPr>
      </w:pPr>
      <w:r>
        <w:rPr>
          <w:rFonts w:ascii="宋体" w:hAnsi="宋体" w:hint="eastAsia"/>
          <w:b/>
          <w:bCs/>
          <w:color w:val="auto"/>
          <w:szCs w:val="21"/>
        </w:rPr>
        <w:t>1</w:t>
      </w:r>
      <w:r>
        <w:rPr>
          <w:rFonts w:ascii="宋体" w:eastAsia="PMingLiU" w:hAnsi="宋体"/>
          <w:color w:val="auto"/>
          <w:szCs w:val="21"/>
        </w:rPr>
        <w:t xml:space="preserve"> </w:t>
      </w:r>
      <w:r w:rsidR="00F63CC9">
        <w:rPr>
          <w:rFonts w:ascii="宋体" w:hAnsi="宋体" w:hint="eastAsia"/>
          <w:color w:val="auto"/>
          <w:szCs w:val="21"/>
        </w:rPr>
        <w:t>项目基本信息</w:t>
      </w:r>
      <w:r>
        <w:rPr>
          <w:rFonts w:ascii="宋体" w:hAnsi="宋体" w:hint="eastAsia"/>
          <w:color w:val="auto"/>
          <w:szCs w:val="21"/>
        </w:rPr>
        <w:t>；</w:t>
      </w:r>
    </w:p>
    <w:p w14:paraId="2F68B737" w14:textId="3FE87645" w:rsidR="00F63CC9" w:rsidRDefault="00640A47" w:rsidP="00EE7DC7">
      <w:pPr>
        <w:pStyle w:val="a3"/>
        <w:spacing w:after="0" w:line="400" w:lineRule="exact"/>
        <w:ind w:right="113" w:firstLine="420"/>
        <w:jc w:val="both"/>
        <w:rPr>
          <w:rFonts w:ascii="宋体" w:eastAsia="PMingLiU" w:hAnsi="宋体" w:hint="eastAsia"/>
          <w:color w:val="auto"/>
          <w:szCs w:val="21"/>
        </w:rPr>
      </w:pPr>
      <w:bookmarkStart w:id="135" w:name="_Hlk99445449"/>
      <w:r>
        <w:rPr>
          <w:rFonts w:ascii="宋体" w:hAnsi="宋体" w:hint="eastAsia"/>
          <w:b/>
          <w:bCs/>
          <w:color w:val="auto"/>
          <w:szCs w:val="21"/>
        </w:rPr>
        <w:t>2</w:t>
      </w:r>
      <w:r>
        <w:rPr>
          <w:rFonts w:ascii="宋体" w:eastAsia="PMingLiU" w:hAnsi="宋体"/>
          <w:color w:val="auto"/>
          <w:szCs w:val="21"/>
        </w:rPr>
        <w:t xml:space="preserve"> </w:t>
      </w:r>
      <w:r w:rsidR="00F63CC9">
        <w:rPr>
          <w:rFonts w:ascii="宋体" w:hAnsi="宋体" w:hint="eastAsia"/>
          <w:color w:val="auto"/>
          <w:szCs w:val="21"/>
        </w:rPr>
        <w:t>检查时的项</w:t>
      </w:r>
      <w:bookmarkEnd w:id="135"/>
      <w:r w:rsidR="00F63CC9">
        <w:rPr>
          <w:rFonts w:ascii="宋体" w:hAnsi="宋体" w:hint="eastAsia"/>
          <w:color w:val="auto"/>
          <w:szCs w:val="21"/>
        </w:rPr>
        <w:t>目实施进度及环境气象条件；</w:t>
      </w:r>
    </w:p>
    <w:p w14:paraId="3B018C02" w14:textId="77777777" w:rsidR="00F63CC9" w:rsidRDefault="00F63CC9" w:rsidP="00EE7DC7">
      <w:pPr>
        <w:pStyle w:val="a3"/>
        <w:spacing w:after="0" w:line="400" w:lineRule="exact"/>
        <w:ind w:right="113" w:firstLine="420"/>
        <w:jc w:val="both"/>
        <w:rPr>
          <w:rFonts w:ascii="宋体" w:eastAsia="PMingLiU" w:hAnsi="宋体" w:hint="eastAsia"/>
          <w:color w:val="auto"/>
          <w:szCs w:val="21"/>
        </w:rPr>
      </w:pPr>
      <w:bookmarkStart w:id="136" w:name="_Hlk99445476"/>
      <w:r>
        <w:rPr>
          <w:rFonts w:ascii="宋体" w:eastAsia="PMingLiU" w:hAnsi="宋体"/>
          <w:b/>
          <w:bCs/>
          <w:color w:val="auto"/>
          <w:szCs w:val="21"/>
        </w:rPr>
        <w:t>3</w:t>
      </w:r>
      <w:r>
        <w:rPr>
          <w:rFonts w:ascii="宋体" w:eastAsia="PMingLiU" w:hAnsi="宋体"/>
          <w:color w:val="auto"/>
          <w:szCs w:val="21"/>
        </w:rPr>
        <w:t xml:space="preserve"> </w:t>
      </w:r>
      <w:r w:rsidRPr="00F445D8">
        <w:rPr>
          <w:rFonts w:ascii="宋体" w:hAnsi="宋体" w:hint="eastAsia"/>
          <w:color w:val="auto"/>
          <w:szCs w:val="21"/>
        </w:rPr>
        <w:t>过程</w:t>
      </w:r>
      <w:r>
        <w:rPr>
          <w:rFonts w:ascii="宋体" w:hAnsi="宋体" w:hint="eastAsia"/>
          <w:color w:val="auto"/>
          <w:szCs w:val="21"/>
        </w:rPr>
        <w:t>检查的工作内容描述；</w:t>
      </w:r>
    </w:p>
    <w:bookmarkEnd w:id="136"/>
    <w:p w14:paraId="4C3FB1EA" w14:textId="632C3FAF" w:rsidR="00F63CC9" w:rsidRDefault="00F445D8" w:rsidP="00F63CC9">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 xml:space="preserve">4 </w:t>
      </w:r>
      <w:r>
        <w:rPr>
          <w:rFonts w:ascii="宋体" w:hAnsi="宋体" w:hint="eastAsia"/>
          <w:color w:val="auto"/>
          <w:szCs w:val="21"/>
        </w:rPr>
        <w:t>前期遗留风险的动态跟踪</w:t>
      </w:r>
      <w:r w:rsidR="00F63CC9">
        <w:rPr>
          <w:rFonts w:ascii="宋体" w:hAnsi="宋体" w:hint="eastAsia"/>
          <w:color w:val="auto"/>
          <w:szCs w:val="21"/>
        </w:rPr>
        <w:t>；</w:t>
      </w:r>
    </w:p>
    <w:p w14:paraId="339400C1" w14:textId="6BEE6E4B" w:rsidR="00A61D4F" w:rsidRPr="00A61D4F" w:rsidRDefault="00A61D4F" w:rsidP="00A61D4F">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 xml:space="preserve">5 </w:t>
      </w:r>
      <w:r>
        <w:rPr>
          <w:rFonts w:ascii="宋体" w:hAnsi="宋体" w:hint="eastAsia"/>
          <w:color w:val="auto"/>
          <w:szCs w:val="21"/>
        </w:rPr>
        <w:t>风险验证、检测的记录；</w:t>
      </w:r>
    </w:p>
    <w:p w14:paraId="42993154" w14:textId="67045E4C" w:rsidR="00F63CC9" w:rsidRDefault="00A61D4F" w:rsidP="00F63CC9">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6</w:t>
      </w:r>
      <w:r w:rsidR="00F63CC9">
        <w:rPr>
          <w:rFonts w:ascii="宋体" w:eastAsia="PMingLiU" w:hAnsi="宋体"/>
          <w:color w:val="auto"/>
          <w:szCs w:val="21"/>
        </w:rPr>
        <w:t xml:space="preserve"> </w:t>
      </w:r>
      <w:r w:rsidR="00F445D8">
        <w:rPr>
          <w:rFonts w:ascii="宋体" w:hAnsi="宋体" w:hint="eastAsia"/>
          <w:color w:val="auto"/>
          <w:szCs w:val="21"/>
        </w:rPr>
        <w:t>沟通、协调的会议记录</w:t>
      </w:r>
      <w:r w:rsidR="00F63CC9">
        <w:rPr>
          <w:rFonts w:ascii="宋体" w:hAnsi="宋体" w:hint="eastAsia"/>
          <w:color w:val="auto"/>
          <w:szCs w:val="21"/>
        </w:rPr>
        <w:t>；</w:t>
      </w:r>
    </w:p>
    <w:p w14:paraId="43E9F50C" w14:textId="4EBECB8C" w:rsidR="00F445D8" w:rsidRDefault="00A61D4F" w:rsidP="00F445D8">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7</w:t>
      </w:r>
      <w:r w:rsidR="00F445D8">
        <w:rPr>
          <w:rFonts w:ascii="宋体" w:eastAsia="PMingLiU" w:hAnsi="宋体"/>
          <w:b/>
          <w:bCs/>
          <w:color w:val="auto"/>
          <w:szCs w:val="21"/>
        </w:rPr>
        <w:t xml:space="preserve"> </w:t>
      </w:r>
      <w:r w:rsidR="00F445D8">
        <w:rPr>
          <w:rFonts w:ascii="宋体" w:hAnsi="宋体" w:hint="eastAsia"/>
          <w:color w:val="auto"/>
          <w:szCs w:val="21"/>
        </w:rPr>
        <w:t>风险点的识别、分析与评价和建议的处理措施；</w:t>
      </w:r>
    </w:p>
    <w:p w14:paraId="016AA33B" w14:textId="1EFDDE11" w:rsidR="00F445D8" w:rsidRDefault="00A61D4F" w:rsidP="00F445D8">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8</w:t>
      </w:r>
      <w:r w:rsidR="00F445D8">
        <w:rPr>
          <w:rFonts w:asciiTheme="minorEastAsia" w:eastAsiaTheme="minorEastAsia" w:hAnsiTheme="minorEastAsia" w:hint="eastAsia"/>
          <w:color w:val="auto"/>
          <w:szCs w:val="21"/>
          <w:lang w:eastAsia="zh-CN"/>
        </w:rPr>
        <w:t xml:space="preserve"> </w:t>
      </w:r>
      <w:r w:rsidR="00F445D8">
        <w:rPr>
          <w:rFonts w:ascii="宋体" w:hAnsi="宋体" w:hint="eastAsia"/>
          <w:color w:val="auto"/>
          <w:szCs w:val="21"/>
        </w:rPr>
        <w:t>下次拟检查的日期和内容。</w:t>
      </w:r>
    </w:p>
    <w:p w14:paraId="021555F5" w14:textId="3DD04E8D" w:rsidR="00F445D8" w:rsidRDefault="007C2789" w:rsidP="00F445D8">
      <w:pPr>
        <w:pStyle w:val="2"/>
        <w:jc w:val="center"/>
        <w:rPr>
          <w:rFonts w:ascii="宋体" w:eastAsia="宋体" w:hAnsi="宋体" w:hint="eastAsia"/>
          <w:sz w:val="21"/>
          <w:szCs w:val="21"/>
        </w:rPr>
      </w:pPr>
      <w:bookmarkStart w:id="137" w:name="_Toc100666472"/>
      <w:bookmarkStart w:id="138" w:name="_Toc100911462"/>
      <w:bookmarkStart w:id="139" w:name="_Toc100913976"/>
      <w:r>
        <w:rPr>
          <w:rFonts w:ascii="宋体" w:eastAsia="宋体" w:hAnsi="宋体"/>
          <w:sz w:val="21"/>
          <w:szCs w:val="21"/>
        </w:rPr>
        <w:t>5</w:t>
      </w:r>
      <w:r w:rsidR="00F445D8">
        <w:rPr>
          <w:rFonts w:ascii="宋体" w:eastAsia="宋体" w:hAnsi="宋体" w:hint="eastAsia"/>
          <w:sz w:val="21"/>
          <w:szCs w:val="21"/>
        </w:rPr>
        <w:t>.</w:t>
      </w:r>
      <w:r w:rsidR="00F445D8">
        <w:rPr>
          <w:rFonts w:ascii="宋体" w:eastAsia="宋体" w:hAnsi="宋体"/>
          <w:sz w:val="21"/>
          <w:szCs w:val="21"/>
        </w:rPr>
        <w:t xml:space="preserve">2 </w:t>
      </w:r>
      <w:r w:rsidR="00F445D8">
        <w:rPr>
          <w:rFonts w:ascii="宋体" w:eastAsia="宋体" w:hAnsi="宋体" w:hint="eastAsia"/>
          <w:sz w:val="21"/>
          <w:szCs w:val="21"/>
        </w:rPr>
        <w:t>检查</w:t>
      </w:r>
      <w:r w:rsidR="00A61D4F">
        <w:rPr>
          <w:rFonts w:ascii="宋体" w:eastAsia="宋体" w:hAnsi="宋体" w:hint="eastAsia"/>
          <w:sz w:val="21"/>
          <w:szCs w:val="21"/>
        </w:rPr>
        <w:t>流程</w:t>
      </w:r>
      <w:bookmarkEnd w:id="137"/>
      <w:bookmarkEnd w:id="138"/>
      <w:bookmarkEnd w:id="139"/>
    </w:p>
    <w:p w14:paraId="225864C0" w14:textId="1341010B" w:rsidR="00E80E1B" w:rsidRDefault="007C2789" w:rsidP="00F445D8">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5</w:t>
      </w:r>
      <w:r w:rsidR="00F445D8">
        <w:rPr>
          <w:rFonts w:ascii="宋体" w:hAnsi="宋体" w:hint="eastAsia"/>
          <w:b/>
          <w:bCs/>
          <w:color w:val="auto"/>
          <w:szCs w:val="21"/>
        </w:rPr>
        <w:t>.</w:t>
      </w:r>
      <w:r w:rsidR="00F445D8">
        <w:rPr>
          <w:rFonts w:ascii="宋体" w:eastAsia="PMingLiU" w:hAnsi="宋体"/>
          <w:b/>
          <w:bCs/>
          <w:color w:val="auto"/>
          <w:szCs w:val="21"/>
        </w:rPr>
        <w:t>2</w:t>
      </w:r>
      <w:r w:rsidR="00F445D8">
        <w:rPr>
          <w:rFonts w:ascii="宋体" w:hAnsi="宋体" w:hint="eastAsia"/>
          <w:b/>
          <w:bCs/>
          <w:color w:val="auto"/>
          <w:szCs w:val="21"/>
        </w:rPr>
        <w:t>.1</w:t>
      </w:r>
      <w:r w:rsidR="00F445D8">
        <w:rPr>
          <w:rFonts w:ascii="宋体" w:eastAsia="PMingLiU" w:hAnsi="宋体"/>
          <w:color w:val="auto"/>
          <w:szCs w:val="21"/>
        </w:rPr>
        <w:t xml:space="preserve"> </w:t>
      </w:r>
      <w:r w:rsidR="00F445D8">
        <w:rPr>
          <w:rFonts w:ascii="宋体" w:hAnsi="宋体" w:hint="eastAsia"/>
          <w:color w:val="auto"/>
          <w:szCs w:val="21"/>
        </w:rPr>
        <w:t>负责过程检查的</w:t>
      </w:r>
      <w:r w:rsidR="00B544EB">
        <w:rPr>
          <w:rFonts w:ascii="宋体" w:hAnsi="宋体" w:hint="eastAsia"/>
          <w:color w:val="auto"/>
          <w:szCs w:val="21"/>
        </w:rPr>
        <w:t>风控工程师</w:t>
      </w:r>
      <w:r w:rsidR="00F445D8">
        <w:rPr>
          <w:rFonts w:ascii="宋体" w:hAnsi="宋体" w:hint="eastAsia"/>
          <w:color w:val="auto"/>
          <w:szCs w:val="21"/>
        </w:rPr>
        <w:t>必须提前准备好所有必要的项目信息和资料以便风险管理</w:t>
      </w:r>
      <w:r w:rsidR="00325F2B">
        <w:rPr>
          <w:rFonts w:ascii="宋体" w:hAnsi="宋体" w:hint="eastAsia"/>
          <w:color w:val="auto"/>
          <w:szCs w:val="21"/>
        </w:rPr>
        <w:t>工作顺利进行</w:t>
      </w:r>
      <w:r w:rsidR="002A07AE">
        <w:rPr>
          <w:rFonts w:ascii="宋体" w:hAnsi="宋体" w:hint="eastAsia"/>
          <w:color w:val="auto"/>
          <w:szCs w:val="21"/>
          <w:lang w:eastAsia="zh-CN"/>
        </w:rPr>
        <w:t>。</w:t>
      </w:r>
    </w:p>
    <w:p w14:paraId="7C05EE52" w14:textId="72583B10" w:rsidR="00325F2B" w:rsidRDefault="00325F2B" w:rsidP="00325F2B">
      <w:pPr>
        <w:pStyle w:val="a3"/>
        <w:spacing w:after="0" w:line="400" w:lineRule="exact"/>
        <w:ind w:right="113" w:firstLine="420"/>
        <w:jc w:val="both"/>
        <w:rPr>
          <w:rFonts w:ascii="宋体" w:hAnsi="宋体" w:hint="eastAsia"/>
          <w:color w:val="auto"/>
          <w:szCs w:val="21"/>
        </w:rPr>
      </w:pPr>
      <w:bookmarkStart w:id="140" w:name="_Hlk99453882"/>
      <w:r>
        <w:rPr>
          <w:rFonts w:ascii="宋体" w:hAnsi="宋体" w:hint="eastAsia"/>
          <w:b/>
          <w:bCs/>
          <w:color w:val="auto"/>
          <w:szCs w:val="21"/>
        </w:rPr>
        <w:t>1</w:t>
      </w:r>
      <w:r>
        <w:rPr>
          <w:rFonts w:ascii="宋体" w:eastAsia="PMingLiU" w:hAnsi="宋体"/>
          <w:color w:val="auto"/>
          <w:szCs w:val="21"/>
        </w:rPr>
        <w:t xml:space="preserve"> </w:t>
      </w:r>
      <w:r w:rsidR="00B544EB">
        <w:rPr>
          <w:rFonts w:ascii="宋体" w:hAnsi="宋体" w:hint="eastAsia"/>
          <w:color w:val="auto"/>
          <w:szCs w:val="21"/>
        </w:rPr>
        <w:t>风控工程师</w:t>
      </w:r>
      <w:r>
        <w:rPr>
          <w:rFonts w:ascii="宋体" w:hAnsi="宋体" w:hint="eastAsia"/>
          <w:color w:val="auto"/>
          <w:szCs w:val="21"/>
        </w:rPr>
        <w:t>须根据之前过程检查中获得的信息，了解现场的施工进度情况，及时收集施工阶段风险管理需要的文件；</w:t>
      </w:r>
    </w:p>
    <w:p w14:paraId="1BD17A36" w14:textId="7A13064F" w:rsidR="00325F2B" w:rsidRDefault="00325F2B" w:rsidP="00325F2B">
      <w:pPr>
        <w:pStyle w:val="a3"/>
        <w:spacing w:after="0" w:line="400" w:lineRule="exact"/>
        <w:ind w:right="113" w:firstLineChars="200" w:firstLine="422"/>
        <w:jc w:val="both"/>
        <w:rPr>
          <w:rFonts w:ascii="宋体" w:eastAsia="PMingLiU" w:hAnsi="宋体" w:hint="eastAsia"/>
          <w:color w:val="auto"/>
          <w:szCs w:val="21"/>
        </w:rPr>
      </w:pPr>
      <w:r>
        <w:rPr>
          <w:rFonts w:ascii="宋体" w:hAnsi="宋体" w:hint="eastAsia"/>
          <w:b/>
          <w:bCs/>
          <w:color w:val="auto"/>
          <w:szCs w:val="21"/>
        </w:rPr>
        <w:t>2</w:t>
      </w:r>
      <w:r>
        <w:rPr>
          <w:rFonts w:ascii="宋体" w:eastAsia="PMingLiU" w:hAnsi="宋体"/>
          <w:color w:val="auto"/>
          <w:szCs w:val="21"/>
        </w:rPr>
        <w:t xml:space="preserve"> </w:t>
      </w:r>
      <w:r>
        <w:rPr>
          <w:rFonts w:ascii="宋体" w:hAnsi="宋体" w:hint="eastAsia"/>
          <w:color w:val="auto"/>
          <w:szCs w:val="21"/>
        </w:rPr>
        <w:t>选择检查区域，确定</w:t>
      </w:r>
      <w:r w:rsidR="0075382E">
        <w:rPr>
          <w:rFonts w:ascii="宋体" w:hAnsi="宋体" w:hint="eastAsia"/>
          <w:color w:val="auto"/>
          <w:szCs w:val="21"/>
        </w:rPr>
        <w:t>本次</w:t>
      </w:r>
      <w:r>
        <w:rPr>
          <w:rFonts w:ascii="宋体" w:hAnsi="宋体" w:hint="eastAsia"/>
          <w:color w:val="auto"/>
          <w:szCs w:val="21"/>
        </w:rPr>
        <w:t>检查的项目内容；</w:t>
      </w:r>
    </w:p>
    <w:p w14:paraId="6AB79A8A" w14:textId="222A56B1" w:rsidR="00325F2B" w:rsidRDefault="003D4726" w:rsidP="00325F2B">
      <w:pPr>
        <w:pStyle w:val="a3"/>
        <w:spacing w:after="0" w:line="400" w:lineRule="exact"/>
        <w:ind w:right="113" w:firstLineChars="200" w:firstLine="420"/>
        <w:jc w:val="both"/>
        <w:rPr>
          <w:rFonts w:ascii="宋体" w:eastAsia="PMingLiU" w:hAnsi="宋体" w:hint="eastAsia"/>
          <w:color w:val="auto"/>
          <w:szCs w:val="21"/>
        </w:rPr>
      </w:pPr>
      <w:r>
        <w:rPr>
          <w:rFonts w:ascii="宋体" w:eastAsia="PMingLiU" w:hAnsi="宋体"/>
          <w:b/>
          <w:bCs/>
          <w:color w:val="auto"/>
          <w:szCs w:val="21"/>
        </w:rPr>
        <w:t>3</w:t>
      </w:r>
      <w:r>
        <w:rPr>
          <w:rFonts w:ascii="宋体" w:eastAsia="PMingLiU" w:hAnsi="宋体"/>
          <w:color w:val="auto"/>
          <w:szCs w:val="21"/>
        </w:rPr>
        <w:t xml:space="preserve"> </w:t>
      </w:r>
      <w:bookmarkEnd w:id="140"/>
      <w:r w:rsidR="00B544EB">
        <w:rPr>
          <w:rFonts w:ascii="宋体" w:hAnsi="宋体" w:hint="eastAsia"/>
          <w:color w:val="auto"/>
          <w:szCs w:val="21"/>
        </w:rPr>
        <w:t>风控工程师</w:t>
      </w:r>
      <w:r>
        <w:rPr>
          <w:rFonts w:ascii="宋体" w:hAnsi="宋体" w:hint="eastAsia"/>
          <w:color w:val="auto"/>
          <w:szCs w:val="21"/>
        </w:rPr>
        <w:t>须根据确定的检查内容，准备好必要的文件，包括要检查区域的平面布置图、前期风险跟踪清单、检查表单等；</w:t>
      </w:r>
    </w:p>
    <w:p w14:paraId="7025CF5D" w14:textId="1ABEE35E" w:rsidR="003D4726" w:rsidRPr="003D4726" w:rsidRDefault="003D4726" w:rsidP="00325F2B">
      <w:pPr>
        <w:pStyle w:val="a3"/>
        <w:spacing w:after="0" w:line="400" w:lineRule="exact"/>
        <w:ind w:right="113" w:firstLineChars="200" w:firstLine="420"/>
        <w:jc w:val="both"/>
        <w:rPr>
          <w:rFonts w:ascii="宋体" w:eastAsia="PMingLiU" w:hAnsi="宋体" w:hint="eastAsia"/>
          <w:color w:val="auto"/>
          <w:szCs w:val="21"/>
          <w:lang w:eastAsia="zh-CN"/>
        </w:rPr>
      </w:pPr>
      <w:r>
        <w:rPr>
          <w:rFonts w:ascii="宋体" w:eastAsia="PMingLiU" w:hAnsi="宋体"/>
          <w:b/>
          <w:bCs/>
          <w:color w:val="auto"/>
          <w:szCs w:val="21"/>
        </w:rPr>
        <w:t>4</w:t>
      </w:r>
      <w:r>
        <w:rPr>
          <w:rFonts w:ascii="宋体" w:eastAsia="PMingLiU" w:hAnsi="宋体"/>
          <w:color w:val="auto"/>
          <w:szCs w:val="21"/>
        </w:rPr>
        <w:t xml:space="preserve"> </w:t>
      </w:r>
      <w:r w:rsidR="00B544EB">
        <w:rPr>
          <w:rFonts w:ascii="宋体" w:hAnsi="宋体" w:hint="eastAsia"/>
          <w:color w:val="auto"/>
          <w:szCs w:val="21"/>
        </w:rPr>
        <w:t>风控工程师</w:t>
      </w:r>
      <w:r w:rsidR="0021409B">
        <w:rPr>
          <w:rFonts w:ascii="宋体" w:hAnsi="宋体" w:hint="eastAsia"/>
          <w:color w:val="auto"/>
          <w:szCs w:val="21"/>
        </w:rPr>
        <w:t>须</w:t>
      </w:r>
      <w:r>
        <w:rPr>
          <w:rFonts w:ascii="宋体" w:hAnsi="宋体" w:hint="eastAsia"/>
          <w:color w:val="auto"/>
          <w:szCs w:val="21"/>
        </w:rPr>
        <w:t>根据本次检查的内容准备好相应的检测设备。</w:t>
      </w:r>
    </w:p>
    <w:p w14:paraId="341DCC2E" w14:textId="5C47789D" w:rsidR="00E80E1B" w:rsidRDefault="007C2789" w:rsidP="00EE7DC7">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5</w:t>
      </w:r>
      <w:r w:rsidR="00640A47">
        <w:rPr>
          <w:rFonts w:ascii="宋体" w:hAnsi="宋体" w:hint="eastAsia"/>
          <w:b/>
          <w:bCs/>
          <w:color w:val="auto"/>
          <w:szCs w:val="21"/>
        </w:rPr>
        <w:t>.</w:t>
      </w:r>
      <w:r w:rsidR="00D13844">
        <w:rPr>
          <w:rFonts w:ascii="宋体" w:eastAsia="PMingLiU" w:hAnsi="宋体"/>
          <w:b/>
          <w:bCs/>
          <w:color w:val="auto"/>
          <w:szCs w:val="21"/>
        </w:rPr>
        <w:t>2</w:t>
      </w:r>
      <w:r w:rsidR="00640A47">
        <w:rPr>
          <w:rFonts w:ascii="宋体" w:hAnsi="宋体" w:hint="eastAsia"/>
          <w:b/>
          <w:bCs/>
          <w:color w:val="auto"/>
          <w:szCs w:val="21"/>
        </w:rPr>
        <w:t>.</w:t>
      </w:r>
      <w:r w:rsidR="00D13844">
        <w:rPr>
          <w:rFonts w:ascii="宋体" w:eastAsia="PMingLiU" w:hAnsi="宋体"/>
          <w:b/>
          <w:bCs/>
          <w:color w:val="auto"/>
          <w:szCs w:val="21"/>
        </w:rPr>
        <w:t>2</w:t>
      </w:r>
      <w:r w:rsidR="00640A47">
        <w:rPr>
          <w:rFonts w:ascii="宋体" w:eastAsia="PMingLiU" w:hAnsi="宋体"/>
          <w:b/>
          <w:bCs/>
          <w:color w:val="auto"/>
          <w:szCs w:val="21"/>
        </w:rPr>
        <w:t xml:space="preserve"> </w:t>
      </w:r>
      <w:r w:rsidR="00B544EB">
        <w:rPr>
          <w:rFonts w:ascii="宋体" w:hAnsi="宋体" w:hint="eastAsia"/>
          <w:color w:val="auto"/>
          <w:szCs w:val="21"/>
          <w:lang w:eastAsia="zh-CN"/>
        </w:rPr>
        <w:t>风控工程师</w:t>
      </w:r>
      <w:r w:rsidR="0021409B">
        <w:rPr>
          <w:rFonts w:ascii="宋体" w:hAnsi="宋体" w:hint="eastAsia"/>
          <w:color w:val="auto"/>
          <w:szCs w:val="21"/>
          <w:lang w:eastAsia="zh-CN"/>
        </w:rPr>
        <w:t>进入施工现场时，应遵守施工单位的安全生产管理制度和操作规程，采取安全防护措施，保证自身和其他人的安全</w:t>
      </w:r>
      <w:r w:rsidR="002A07AE">
        <w:rPr>
          <w:rFonts w:ascii="宋体" w:hAnsi="宋体" w:hint="eastAsia"/>
          <w:color w:val="auto"/>
          <w:szCs w:val="21"/>
          <w:lang w:eastAsia="zh-CN"/>
        </w:rPr>
        <w:t>。</w:t>
      </w:r>
    </w:p>
    <w:p w14:paraId="762EBD8D" w14:textId="7DB50751" w:rsidR="00E80E1B" w:rsidRDefault="007C2789" w:rsidP="00EE7DC7">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5</w:t>
      </w:r>
      <w:r w:rsidR="00640A47">
        <w:rPr>
          <w:rFonts w:ascii="宋体" w:hAnsi="宋体" w:hint="eastAsia"/>
          <w:b/>
          <w:bCs/>
          <w:color w:val="auto"/>
          <w:szCs w:val="21"/>
        </w:rPr>
        <w:t>.</w:t>
      </w:r>
      <w:r w:rsidR="0021409B">
        <w:rPr>
          <w:rFonts w:ascii="宋体" w:eastAsia="PMingLiU" w:hAnsi="宋体"/>
          <w:b/>
          <w:bCs/>
          <w:color w:val="auto"/>
          <w:szCs w:val="21"/>
        </w:rPr>
        <w:t>2</w:t>
      </w:r>
      <w:r w:rsidR="00640A47">
        <w:rPr>
          <w:rFonts w:ascii="宋体" w:hAnsi="宋体" w:hint="eastAsia"/>
          <w:b/>
          <w:bCs/>
          <w:color w:val="auto"/>
          <w:szCs w:val="21"/>
        </w:rPr>
        <w:t>.</w:t>
      </w:r>
      <w:r w:rsidR="0021409B">
        <w:rPr>
          <w:rFonts w:ascii="宋体" w:eastAsia="PMingLiU" w:hAnsi="宋体"/>
          <w:b/>
          <w:bCs/>
          <w:color w:val="auto"/>
          <w:szCs w:val="21"/>
        </w:rPr>
        <w:t>3</w:t>
      </w:r>
      <w:r w:rsidR="00640A47">
        <w:rPr>
          <w:rFonts w:ascii="宋体" w:eastAsia="PMingLiU" w:hAnsi="宋体"/>
          <w:color w:val="auto"/>
          <w:szCs w:val="21"/>
        </w:rPr>
        <w:t xml:space="preserve"> </w:t>
      </w:r>
      <w:r w:rsidR="0021409B">
        <w:rPr>
          <w:rFonts w:ascii="宋体" w:hAnsi="宋体" w:hint="eastAsia"/>
          <w:color w:val="auto"/>
          <w:szCs w:val="21"/>
        </w:rPr>
        <w:t>过程检查的工作通常包括下列三个步骤：</w:t>
      </w:r>
    </w:p>
    <w:p w14:paraId="31EC95BE" w14:textId="77777777" w:rsidR="00A76815" w:rsidRDefault="00A76815" w:rsidP="00A76815">
      <w:pPr>
        <w:pStyle w:val="a3"/>
        <w:spacing w:after="0" w:line="400" w:lineRule="exact"/>
        <w:ind w:right="113" w:firstLine="420"/>
        <w:jc w:val="both"/>
        <w:rPr>
          <w:rFonts w:ascii="宋体" w:eastAsia="PMingLiU" w:hAnsi="宋体" w:hint="eastAsia"/>
          <w:color w:val="auto"/>
          <w:szCs w:val="21"/>
        </w:rPr>
      </w:pPr>
      <w:r>
        <w:rPr>
          <w:rFonts w:ascii="宋体" w:hAnsi="宋体" w:hint="eastAsia"/>
          <w:b/>
          <w:bCs/>
          <w:color w:val="auto"/>
          <w:szCs w:val="21"/>
        </w:rPr>
        <w:t>1</w:t>
      </w:r>
      <w:r>
        <w:rPr>
          <w:rFonts w:ascii="宋体" w:eastAsia="PMingLiU" w:hAnsi="宋体"/>
          <w:color w:val="auto"/>
          <w:szCs w:val="21"/>
        </w:rPr>
        <w:t xml:space="preserve"> </w:t>
      </w:r>
      <w:r>
        <w:rPr>
          <w:rFonts w:ascii="宋体" w:hAnsi="宋体" w:hint="eastAsia"/>
          <w:color w:val="auto"/>
          <w:szCs w:val="21"/>
        </w:rPr>
        <w:t>开始会议：</w:t>
      </w:r>
    </w:p>
    <w:p w14:paraId="4733325F" w14:textId="1FE745E1" w:rsidR="00A76815" w:rsidRDefault="004D27CF" w:rsidP="00A76815">
      <w:pPr>
        <w:pStyle w:val="a3"/>
        <w:spacing w:after="0" w:line="400" w:lineRule="exact"/>
        <w:ind w:right="113" w:firstLine="420"/>
        <w:jc w:val="both"/>
        <w:rPr>
          <w:rFonts w:ascii="宋体" w:hAnsi="宋体" w:hint="eastAsia"/>
          <w:color w:val="auto"/>
          <w:szCs w:val="21"/>
        </w:rPr>
      </w:pPr>
      <w:r>
        <w:rPr>
          <w:rFonts w:ascii="宋体" w:hAnsi="宋体" w:hint="eastAsia"/>
          <w:color w:val="auto"/>
          <w:szCs w:val="21"/>
        </w:rPr>
        <w:lastRenderedPageBreak/>
        <w:t>风控工程师</w:t>
      </w:r>
      <w:r w:rsidR="00A76815">
        <w:rPr>
          <w:rFonts w:ascii="宋体" w:hAnsi="宋体" w:hint="eastAsia"/>
          <w:color w:val="auto"/>
          <w:szCs w:val="21"/>
        </w:rPr>
        <w:t>达到现场时，必须与参建单位沟通</w:t>
      </w:r>
      <w:r w:rsidR="0075382E">
        <w:rPr>
          <w:rFonts w:ascii="宋体" w:hAnsi="宋体" w:hint="eastAsia"/>
          <w:color w:val="auto"/>
          <w:szCs w:val="21"/>
        </w:rPr>
        <w:t>，</w:t>
      </w:r>
      <w:r w:rsidR="00A76815">
        <w:rPr>
          <w:rFonts w:ascii="宋体" w:hAnsi="宋体" w:hint="eastAsia"/>
          <w:color w:val="auto"/>
          <w:szCs w:val="21"/>
        </w:rPr>
        <w:t>了解自上次查勘</w:t>
      </w:r>
      <w:r w:rsidR="0075382E">
        <w:rPr>
          <w:rFonts w:ascii="宋体" w:hAnsi="宋体" w:hint="eastAsia"/>
          <w:color w:val="auto"/>
          <w:szCs w:val="21"/>
        </w:rPr>
        <w:t>以来</w:t>
      </w:r>
      <w:r w:rsidR="00A76815">
        <w:rPr>
          <w:rFonts w:ascii="宋体" w:hAnsi="宋体" w:hint="eastAsia"/>
          <w:color w:val="auto"/>
          <w:szCs w:val="21"/>
        </w:rPr>
        <w:t>项目进展情况和事故情况，了解前次查勘提出的风险点的处理情况，查阅施工现场资料。</w:t>
      </w:r>
    </w:p>
    <w:p w14:paraId="65C81F93" w14:textId="77777777" w:rsidR="00A76815" w:rsidRDefault="00A76815" w:rsidP="00A76815">
      <w:pPr>
        <w:pStyle w:val="a3"/>
        <w:spacing w:after="0" w:line="400" w:lineRule="exact"/>
        <w:ind w:right="113" w:firstLineChars="200" w:firstLine="422"/>
        <w:jc w:val="both"/>
        <w:rPr>
          <w:rFonts w:ascii="宋体" w:eastAsia="PMingLiU" w:hAnsi="宋体" w:hint="eastAsia"/>
          <w:color w:val="auto"/>
          <w:szCs w:val="21"/>
        </w:rPr>
      </w:pPr>
      <w:r>
        <w:rPr>
          <w:rFonts w:ascii="宋体" w:hAnsi="宋体" w:hint="eastAsia"/>
          <w:b/>
          <w:bCs/>
          <w:color w:val="auto"/>
          <w:szCs w:val="21"/>
        </w:rPr>
        <w:t>2</w:t>
      </w:r>
      <w:r>
        <w:rPr>
          <w:rFonts w:ascii="宋体" w:eastAsia="PMingLiU" w:hAnsi="宋体"/>
          <w:color w:val="auto"/>
          <w:szCs w:val="21"/>
        </w:rPr>
        <w:t xml:space="preserve"> </w:t>
      </w:r>
      <w:r>
        <w:rPr>
          <w:rFonts w:ascii="宋体" w:hAnsi="宋体" w:hint="eastAsia"/>
          <w:color w:val="auto"/>
          <w:szCs w:val="21"/>
        </w:rPr>
        <w:t>现场查勘：</w:t>
      </w:r>
    </w:p>
    <w:p w14:paraId="12203CFB" w14:textId="377C9CA7" w:rsidR="00A76815" w:rsidRPr="00A76815" w:rsidRDefault="004D27CF" w:rsidP="00A76815">
      <w:pPr>
        <w:pStyle w:val="a3"/>
        <w:spacing w:after="0" w:line="400" w:lineRule="exact"/>
        <w:ind w:right="113" w:firstLineChars="200" w:firstLine="420"/>
        <w:jc w:val="both"/>
        <w:rPr>
          <w:rFonts w:ascii="宋体" w:eastAsia="PMingLiU" w:hAnsi="宋体" w:hint="eastAsia"/>
          <w:color w:val="auto"/>
          <w:szCs w:val="21"/>
        </w:rPr>
      </w:pPr>
      <w:r>
        <w:rPr>
          <w:rFonts w:ascii="宋体" w:hAnsi="宋体" w:hint="eastAsia"/>
          <w:color w:val="auto"/>
          <w:szCs w:val="21"/>
        </w:rPr>
        <w:t>风控工程师</w:t>
      </w:r>
      <w:r w:rsidR="00A76815">
        <w:rPr>
          <w:rFonts w:ascii="宋体" w:hAnsi="宋体" w:hint="eastAsia"/>
          <w:color w:val="auto"/>
          <w:szCs w:val="21"/>
        </w:rPr>
        <w:t>根据确定的本次检查内容进行检查，所检查的区域应在平面图中注明并记录在本次过程检查报告中，检查过程中</w:t>
      </w:r>
      <w:r w:rsidR="009B38B6">
        <w:rPr>
          <w:rFonts w:ascii="宋体" w:hAnsi="宋体" w:hint="eastAsia"/>
          <w:color w:val="auto"/>
          <w:szCs w:val="21"/>
        </w:rPr>
        <w:t>应对前次查勘的风险点进行验证。</w:t>
      </w:r>
    </w:p>
    <w:p w14:paraId="0824A4B4" w14:textId="23EF6C4A" w:rsidR="0021409B" w:rsidRDefault="00A76815" w:rsidP="00A76815">
      <w:pPr>
        <w:pStyle w:val="a3"/>
        <w:spacing w:after="0" w:line="400" w:lineRule="exact"/>
        <w:ind w:right="113" w:firstLineChars="200" w:firstLine="420"/>
        <w:jc w:val="both"/>
        <w:rPr>
          <w:rFonts w:ascii="宋体" w:eastAsia="PMingLiU" w:hAnsi="宋体" w:hint="eastAsia"/>
          <w:color w:val="auto"/>
          <w:szCs w:val="21"/>
        </w:rPr>
      </w:pPr>
      <w:r>
        <w:rPr>
          <w:rFonts w:ascii="宋体" w:eastAsia="PMingLiU" w:hAnsi="宋体"/>
          <w:b/>
          <w:bCs/>
          <w:color w:val="auto"/>
          <w:szCs w:val="21"/>
        </w:rPr>
        <w:t>3</w:t>
      </w:r>
      <w:r>
        <w:rPr>
          <w:rFonts w:ascii="宋体" w:eastAsia="PMingLiU" w:hAnsi="宋体"/>
          <w:color w:val="auto"/>
          <w:szCs w:val="21"/>
        </w:rPr>
        <w:t xml:space="preserve"> </w:t>
      </w:r>
      <w:r w:rsidR="009B38B6">
        <w:rPr>
          <w:rFonts w:ascii="宋体" w:hAnsi="宋体" w:hint="eastAsia"/>
          <w:color w:val="auto"/>
          <w:szCs w:val="21"/>
        </w:rPr>
        <w:t>总结会议：</w:t>
      </w:r>
    </w:p>
    <w:p w14:paraId="331A1917" w14:textId="503D06C3" w:rsidR="009B38B6" w:rsidRPr="00044F50" w:rsidRDefault="009B38B6" w:rsidP="00A76815">
      <w:pPr>
        <w:pStyle w:val="a3"/>
        <w:spacing w:after="0" w:line="400" w:lineRule="exact"/>
        <w:ind w:right="113" w:firstLineChars="200" w:firstLine="420"/>
        <w:jc w:val="both"/>
        <w:rPr>
          <w:rFonts w:ascii="宋体" w:eastAsia="PMingLiU" w:hAnsi="宋体" w:hint="eastAsia"/>
          <w:color w:val="auto"/>
          <w:szCs w:val="21"/>
          <w:lang w:eastAsia="zh-CN"/>
        </w:rPr>
      </w:pPr>
      <w:r>
        <w:rPr>
          <w:rFonts w:ascii="宋体" w:hAnsi="宋体" w:hint="eastAsia"/>
          <w:color w:val="auto"/>
          <w:szCs w:val="21"/>
        </w:rPr>
        <w:t>检查结束后</w:t>
      </w:r>
      <w:r w:rsidR="00044F50">
        <w:rPr>
          <w:rFonts w:ascii="宋体" w:hAnsi="宋体" w:hint="eastAsia"/>
          <w:color w:val="auto"/>
          <w:szCs w:val="21"/>
        </w:rPr>
        <w:t>举行总结会议，就检查过程中发现的</w:t>
      </w:r>
      <w:r w:rsidR="0075382E">
        <w:rPr>
          <w:rFonts w:ascii="宋体" w:hAnsi="宋体" w:hint="eastAsia"/>
          <w:color w:val="auto"/>
          <w:szCs w:val="21"/>
        </w:rPr>
        <w:t>安全风险</w:t>
      </w:r>
      <w:r w:rsidR="00044F50">
        <w:rPr>
          <w:rFonts w:ascii="宋体" w:hAnsi="宋体" w:hint="eastAsia"/>
          <w:color w:val="auto"/>
          <w:szCs w:val="21"/>
        </w:rPr>
        <w:t>进行沟通。</w:t>
      </w:r>
    </w:p>
    <w:p w14:paraId="7A2AB6F1" w14:textId="4D63570F" w:rsidR="00E80E1B" w:rsidRDefault="007C2789" w:rsidP="00EE7DC7">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5</w:t>
      </w:r>
      <w:r w:rsidR="00640A47">
        <w:rPr>
          <w:rFonts w:ascii="宋体" w:hAnsi="宋体" w:hint="eastAsia"/>
          <w:b/>
          <w:bCs/>
          <w:color w:val="auto"/>
          <w:szCs w:val="21"/>
        </w:rPr>
        <w:t>.</w:t>
      </w:r>
      <w:r w:rsidR="00044F50">
        <w:rPr>
          <w:rFonts w:ascii="宋体" w:eastAsia="PMingLiU" w:hAnsi="宋体"/>
          <w:b/>
          <w:bCs/>
          <w:color w:val="auto"/>
          <w:szCs w:val="21"/>
        </w:rPr>
        <w:t>2</w:t>
      </w:r>
      <w:r w:rsidR="00640A47">
        <w:rPr>
          <w:rFonts w:ascii="宋体" w:hAnsi="宋体" w:hint="eastAsia"/>
          <w:b/>
          <w:bCs/>
          <w:color w:val="auto"/>
          <w:szCs w:val="21"/>
        </w:rPr>
        <w:t>.</w:t>
      </w:r>
      <w:r w:rsidR="00044F50">
        <w:rPr>
          <w:rFonts w:ascii="宋体" w:eastAsia="PMingLiU" w:hAnsi="宋体"/>
          <w:b/>
          <w:bCs/>
          <w:color w:val="auto"/>
          <w:szCs w:val="21"/>
        </w:rPr>
        <w:t>4</w:t>
      </w:r>
      <w:r w:rsidR="00640A47">
        <w:rPr>
          <w:rFonts w:ascii="宋体" w:eastAsia="PMingLiU" w:hAnsi="宋体"/>
          <w:color w:val="auto"/>
          <w:szCs w:val="21"/>
        </w:rPr>
        <w:t xml:space="preserve"> </w:t>
      </w:r>
      <w:r w:rsidR="00044F50">
        <w:rPr>
          <w:rFonts w:ascii="宋体" w:hAnsi="宋体" w:hint="eastAsia"/>
          <w:color w:val="auto"/>
          <w:szCs w:val="21"/>
        </w:rPr>
        <w:t>过程检查频次应按《</w:t>
      </w:r>
      <w:r w:rsidR="004D27CF">
        <w:rPr>
          <w:rFonts w:ascii="宋体" w:hAnsi="宋体" w:hint="eastAsia"/>
          <w:color w:val="auto"/>
          <w:szCs w:val="21"/>
        </w:rPr>
        <w:t>安全</w:t>
      </w:r>
      <w:r w:rsidR="00044F50">
        <w:rPr>
          <w:rFonts w:ascii="宋体" w:hAnsi="宋体" w:hint="eastAsia"/>
          <w:color w:val="auto"/>
          <w:szCs w:val="21"/>
        </w:rPr>
        <w:t>风险</w:t>
      </w:r>
      <w:r w:rsidR="004D27CF">
        <w:rPr>
          <w:rFonts w:ascii="宋体" w:hAnsi="宋体" w:hint="eastAsia"/>
          <w:color w:val="auto"/>
          <w:szCs w:val="21"/>
        </w:rPr>
        <w:t>技术</w:t>
      </w:r>
      <w:r w:rsidR="00DB254E">
        <w:rPr>
          <w:rFonts w:ascii="宋体" w:hAnsi="宋体" w:hint="eastAsia"/>
          <w:color w:val="auto"/>
          <w:szCs w:val="21"/>
        </w:rPr>
        <w:t>服务工作计划》的要求结合施工进度安排，且不宜低于平均每月两次</w:t>
      </w:r>
      <w:r w:rsidR="002A07AE">
        <w:rPr>
          <w:rFonts w:ascii="宋体" w:hAnsi="宋体" w:hint="eastAsia"/>
          <w:color w:val="auto"/>
          <w:szCs w:val="21"/>
          <w:lang w:eastAsia="zh-CN"/>
        </w:rPr>
        <w:t>。</w:t>
      </w:r>
    </w:p>
    <w:p w14:paraId="60045A3D" w14:textId="77777777" w:rsidR="00E80E1B" w:rsidRDefault="00E80E1B">
      <w:pPr>
        <w:spacing w:line="276" w:lineRule="auto"/>
        <w:ind w:firstLineChars="200" w:firstLine="420"/>
        <w:rPr>
          <w:rFonts w:ascii="宋体" w:hAnsi="宋体" w:hint="eastAsia"/>
          <w:szCs w:val="21"/>
        </w:rPr>
      </w:pPr>
    </w:p>
    <w:p w14:paraId="2206BFA9" w14:textId="34C5C083" w:rsidR="007C2789" w:rsidRDefault="00DB254E">
      <w:pPr>
        <w:widowControl/>
        <w:jc w:val="left"/>
        <w:rPr>
          <w:rFonts w:ascii="宋体" w:hAnsi="宋体" w:hint="eastAsia"/>
          <w:szCs w:val="21"/>
        </w:rPr>
      </w:pPr>
      <w:r>
        <w:rPr>
          <w:rFonts w:ascii="宋体" w:hAnsi="宋体"/>
          <w:szCs w:val="21"/>
        </w:rPr>
        <w:br w:type="page"/>
      </w:r>
    </w:p>
    <w:p w14:paraId="43ED3259" w14:textId="0D78F0BC" w:rsidR="007C2789" w:rsidRDefault="007C2789" w:rsidP="007C2789">
      <w:pPr>
        <w:pStyle w:val="1"/>
        <w:jc w:val="center"/>
        <w:rPr>
          <w:sz w:val="28"/>
          <w:szCs w:val="28"/>
        </w:rPr>
      </w:pPr>
      <w:bookmarkStart w:id="141" w:name="_Toc100666473"/>
      <w:bookmarkStart w:id="142" w:name="_Toc100911463"/>
      <w:bookmarkStart w:id="143" w:name="_Toc100913977"/>
      <w:r>
        <w:rPr>
          <w:sz w:val="28"/>
          <w:szCs w:val="28"/>
        </w:rPr>
        <w:lastRenderedPageBreak/>
        <w:t xml:space="preserve">6 </w:t>
      </w:r>
      <w:r>
        <w:rPr>
          <w:rFonts w:hint="eastAsia"/>
          <w:sz w:val="28"/>
          <w:szCs w:val="28"/>
        </w:rPr>
        <w:t>风险评估</w:t>
      </w:r>
      <w:r w:rsidR="0089064A">
        <w:rPr>
          <w:rFonts w:hint="eastAsia"/>
          <w:sz w:val="28"/>
          <w:szCs w:val="28"/>
        </w:rPr>
        <w:t>体系</w:t>
      </w:r>
      <w:bookmarkEnd w:id="141"/>
      <w:bookmarkEnd w:id="142"/>
      <w:bookmarkEnd w:id="143"/>
    </w:p>
    <w:p w14:paraId="7DB16435" w14:textId="03C428E2" w:rsidR="007C2789" w:rsidRDefault="007C2789" w:rsidP="007C2789">
      <w:pPr>
        <w:pStyle w:val="2"/>
        <w:jc w:val="center"/>
        <w:rPr>
          <w:rFonts w:ascii="宋体" w:eastAsia="宋体" w:hAnsi="宋体" w:hint="eastAsia"/>
          <w:sz w:val="21"/>
          <w:szCs w:val="21"/>
        </w:rPr>
      </w:pPr>
      <w:bookmarkStart w:id="144" w:name="_Toc100666474"/>
      <w:bookmarkStart w:id="145" w:name="_Toc100911464"/>
      <w:bookmarkStart w:id="146" w:name="_Toc100913978"/>
      <w:r>
        <w:rPr>
          <w:rFonts w:ascii="宋体" w:eastAsia="宋体" w:hAnsi="宋体"/>
          <w:sz w:val="21"/>
          <w:szCs w:val="21"/>
        </w:rPr>
        <w:t>6</w:t>
      </w:r>
      <w:r>
        <w:rPr>
          <w:rFonts w:ascii="宋体" w:eastAsia="宋体" w:hAnsi="宋体" w:hint="eastAsia"/>
          <w:sz w:val="21"/>
          <w:szCs w:val="21"/>
        </w:rPr>
        <w:t>.1</w:t>
      </w:r>
      <w:r>
        <w:rPr>
          <w:rFonts w:ascii="宋体" w:eastAsia="宋体" w:hAnsi="宋体"/>
          <w:sz w:val="21"/>
          <w:szCs w:val="21"/>
        </w:rPr>
        <w:t xml:space="preserve"> </w:t>
      </w:r>
      <w:r w:rsidR="0063766E">
        <w:rPr>
          <w:rFonts w:ascii="宋体" w:eastAsia="宋体" w:hAnsi="宋体" w:hint="eastAsia"/>
          <w:sz w:val="21"/>
          <w:szCs w:val="21"/>
        </w:rPr>
        <w:t>一般规定</w:t>
      </w:r>
      <w:bookmarkEnd w:id="144"/>
      <w:bookmarkEnd w:id="145"/>
      <w:bookmarkEnd w:id="146"/>
    </w:p>
    <w:p w14:paraId="195E4A54" w14:textId="467C8D2E"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.1.1</w:t>
      </w:r>
      <w:r>
        <w:rPr>
          <w:rFonts w:ascii="宋体" w:hAnsi="宋体"/>
          <w:b/>
          <w:bCs/>
          <w:szCs w:val="21"/>
        </w:rPr>
        <w:t xml:space="preserve"> </w:t>
      </w:r>
      <w:r>
        <w:rPr>
          <w:rFonts w:ascii="宋体" w:hAnsi="宋体" w:hint="eastAsia"/>
          <w:szCs w:val="21"/>
        </w:rPr>
        <w:t>常用的风险评估方法包括下列几种方法：</w:t>
      </w:r>
    </w:p>
    <w:p w14:paraId="515642C5" w14:textId="4F40262B" w:rsidR="007C2789" w:rsidRDefault="007C2789" w:rsidP="007C2789">
      <w:pPr>
        <w:spacing w:line="400" w:lineRule="exact"/>
        <w:ind w:firstLineChars="200" w:firstLine="422"/>
        <w:rPr>
          <w:rFonts w:ascii="宋体" w:hAnsi="宋体" w:hint="eastAsia"/>
          <w:szCs w:val="21"/>
        </w:rPr>
      </w:pPr>
      <w:r>
        <w:rPr>
          <w:rFonts w:ascii="宋体" w:hAnsi="宋体" w:hint="eastAsia"/>
          <w:b/>
          <w:bCs/>
          <w:szCs w:val="21"/>
        </w:rPr>
        <w:t>1</w:t>
      </w:r>
      <w:r>
        <w:rPr>
          <w:rFonts w:ascii="宋体" w:hAnsi="宋体"/>
          <w:szCs w:val="21"/>
        </w:rPr>
        <w:t xml:space="preserve"> </w:t>
      </w:r>
      <w:r>
        <w:rPr>
          <w:rFonts w:ascii="宋体" w:hAnsi="宋体" w:hint="eastAsia"/>
          <w:szCs w:val="21"/>
        </w:rPr>
        <w:t>检查表单法</w:t>
      </w:r>
      <w:r w:rsidR="0061305A">
        <w:rPr>
          <w:rFonts w:ascii="宋体" w:hAnsi="宋体" w:hint="eastAsia"/>
          <w:szCs w:val="21"/>
        </w:rPr>
        <w:t>，可按本规程附录</w:t>
      </w:r>
      <w:r w:rsidR="00BD7534">
        <w:rPr>
          <w:rFonts w:ascii="宋体" w:hAnsi="宋体"/>
          <w:szCs w:val="21"/>
        </w:rPr>
        <w:t>A</w:t>
      </w:r>
      <w:r w:rsidR="0061305A" w:rsidRPr="0061305A">
        <w:rPr>
          <w:rFonts w:ascii="宋体" w:hAnsi="宋体"/>
          <w:szCs w:val="21"/>
        </w:rPr>
        <w:t>.1</w:t>
      </w:r>
      <w:r w:rsidR="0061305A">
        <w:rPr>
          <w:rFonts w:ascii="宋体" w:hAnsi="宋体" w:hint="eastAsia"/>
          <w:szCs w:val="21"/>
        </w:rPr>
        <w:t>的规定执行</w:t>
      </w:r>
      <w:r>
        <w:rPr>
          <w:rFonts w:ascii="宋体" w:hAnsi="宋体" w:hint="eastAsia"/>
          <w:szCs w:val="21"/>
        </w:rPr>
        <w:t>；</w:t>
      </w:r>
    </w:p>
    <w:p w14:paraId="754C59A1" w14:textId="77777777" w:rsidR="007C2789" w:rsidRDefault="007C2789" w:rsidP="007C2789">
      <w:pPr>
        <w:spacing w:line="400" w:lineRule="exact"/>
        <w:ind w:firstLineChars="200" w:firstLine="422"/>
        <w:rPr>
          <w:rFonts w:ascii="宋体" w:hAnsi="宋体" w:hint="eastAsia"/>
          <w:szCs w:val="21"/>
        </w:rPr>
      </w:pPr>
      <w:r>
        <w:rPr>
          <w:rFonts w:ascii="宋体" w:hAnsi="宋体" w:hint="eastAsia"/>
          <w:b/>
          <w:bCs/>
          <w:szCs w:val="21"/>
        </w:rPr>
        <w:t>2</w:t>
      </w:r>
      <w:r>
        <w:rPr>
          <w:rFonts w:ascii="宋体" w:hAnsi="宋体"/>
          <w:szCs w:val="21"/>
        </w:rPr>
        <w:t xml:space="preserve"> </w:t>
      </w:r>
      <w:r>
        <w:rPr>
          <w:rFonts w:ascii="宋体" w:hAnsi="宋体" w:hint="eastAsia"/>
          <w:szCs w:val="21"/>
        </w:rPr>
        <w:t>文件审查法；</w:t>
      </w:r>
    </w:p>
    <w:p w14:paraId="0D175C12" w14:textId="77777777" w:rsidR="007C2789" w:rsidRDefault="007C2789" w:rsidP="007C2789">
      <w:pPr>
        <w:spacing w:line="400" w:lineRule="exact"/>
        <w:ind w:firstLineChars="200" w:firstLine="422"/>
        <w:rPr>
          <w:rFonts w:ascii="宋体" w:hAnsi="宋体" w:hint="eastAsia"/>
          <w:szCs w:val="21"/>
        </w:rPr>
      </w:pPr>
      <w:r>
        <w:rPr>
          <w:rFonts w:ascii="宋体" w:hAnsi="宋体" w:hint="eastAsia"/>
          <w:b/>
          <w:bCs/>
          <w:szCs w:val="21"/>
        </w:rPr>
        <w:t>3</w:t>
      </w:r>
      <w:r>
        <w:rPr>
          <w:rFonts w:ascii="宋体" w:hAnsi="宋体" w:hint="eastAsia"/>
          <w:szCs w:val="21"/>
        </w:rPr>
        <w:t xml:space="preserve"> 客观概率统计分析法；</w:t>
      </w:r>
    </w:p>
    <w:p w14:paraId="5433C547" w14:textId="3E07B188" w:rsidR="007C2789" w:rsidRDefault="007C2789" w:rsidP="007C2789">
      <w:pPr>
        <w:spacing w:line="400" w:lineRule="exact"/>
        <w:ind w:firstLineChars="200" w:firstLine="422"/>
        <w:rPr>
          <w:rFonts w:ascii="宋体" w:hAnsi="宋体" w:hint="eastAsia"/>
          <w:szCs w:val="21"/>
        </w:rPr>
      </w:pPr>
      <w:r>
        <w:rPr>
          <w:rFonts w:ascii="宋体" w:hAnsi="宋体" w:hint="eastAsia"/>
          <w:b/>
          <w:bCs/>
          <w:szCs w:val="21"/>
        </w:rPr>
        <w:t>4</w:t>
      </w:r>
      <w:r>
        <w:rPr>
          <w:rFonts w:ascii="宋体" w:hAnsi="宋体" w:hint="eastAsia"/>
          <w:szCs w:val="21"/>
        </w:rPr>
        <w:t xml:space="preserve"> 归纳推理技术分析法</w:t>
      </w:r>
      <w:r w:rsidR="0061305A">
        <w:rPr>
          <w:rFonts w:ascii="宋体" w:hAnsi="宋体" w:hint="eastAsia"/>
          <w:szCs w:val="21"/>
        </w:rPr>
        <w:t>，可按本规程附录</w:t>
      </w:r>
      <w:r w:rsidR="00BD7534">
        <w:rPr>
          <w:rFonts w:ascii="宋体" w:hAnsi="宋体"/>
          <w:szCs w:val="21"/>
        </w:rPr>
        <w:t>A</w:t>
      </w:r>
      <w:r w:rsidR="0061305A">
        <w:rPr>
          <w:rFonts w:ascii="宋体" w:hAnsi="宋体"/>
          <w:szCs w:val="21"/>
        </w:rPr>
        <w:t>.2</w:t>
      </w:r>
      <w:r w:rsidR="0061305A">
        <w:rPr>
          <w:rFonts w:ascii="宋体" w:hAnsi="宋体" w:hint="eastAsia"/>
          <w:szCs w:val="21"/>
        </w:rPr>
        <w:t>的规定执行</w:t>
      </w:r>
      <w:r>
        <w:rPr>
          <w:rFonts w:ascii="宋体" w:hAnsi="宋体" w:hint="eastAsia"/>
          <w:szCs w:val="21"/>
        </w:rPr>
        <w:t>；</w:t>
      </w:r>
      <w:r>
        <w:rPr>
          <w:rFonts w:ascii="宋体" w:hAnsi="宋体"/>
          <w:szCs w:val="21"/>
        </w:rPr>
        <w:t xml:space="preserve"> </w:t>
      </w:r>
    </w:p>
    <w:p w14:paraId="61240B1C" w14:textId="53AD810F" w:rsidR="007C2789" w:rsidRDefault="007C2789" w:rsidP="007C2789">
      <w:pPr>
        <w:spacing w:line="400" w:lineRule="exact"/>
        <w:ind w:firstLineChars="200" w:firstLine="422"/>
        <w:rPr>
          <w:rFonts w:ascii="宋体" w:hAnsi="宋体" w:hint="eastAsia"/>
          <w:szCs w:val="21"/>
        </w:rPr>
      </w:pPr>
      <w:r>
        <w:rPr>
          <w:rFonts w:ascii="宋体" w:hAnsi="宋体" w:hint="eastAsia"/>
          <w:b/>
          <w:bCs/>
          <w:szCs w:val="21"/>
        </w:rPr>
        <w:t>5</w:t>
      </w:r>
      <w:r>
        <w:rPr>
          <w:rFonts w:ascii="宋体" w:hAnsi="宋体" w:hint="eastAsia"/>
          <w:szCs w:val="21"/>
        </w:rPr>
        <w:t xml:space="preserve"> 专家调查法</w:t>
      </w:r>
      <w:r w:rsidR="0061305A">
        <w:rPr>
          <w:rFonts w:ascii="宋体" w:hAnsi="宋体" w:hint="eastAsia"/>
          <w:szCs w:val="21"/>
        </w:rPr>
        <w:t>,可按本规程附录</w:t>
      </w:r>
      <w:r w:rsidR="00BD7534">
        <w:rPr>
          <w:rFonts w:ascii="宋体" w:hAnsi="宋体"/>
          <w:szCs w:val="21"/>
        </w:rPr>
        <w:t>A</w:t>
      </w:r>
      <w:r w:rsidR="0061305A">
        <w:rPr>
          <w:rFonts w:ascii="宋体" w:hAnsi="宋体"/>
          <w:szCs w:val="21"/>
        </w:rPr>
        <w:t>.3</w:t>
      </w:r>
      <w:r w:rsidR="00FF68F4">
        <w:rPr>
          <w:rFonts w:ascii="宋体" w:hAnsi="宋体" w:hint="eastAsia"/>
          <w:szCs w:val="21"/>
        </w:rPr>
        <w:t>的规定执行</w:t>
      </w:r>
      <w:r>
        <w:rPr>
          <w:rFonts w:ascii="宋体" w:hAnsi="宋体" w:hint="eastAsia"/>
          <w:szCs w:val="21"/>
        </w:rPr>
        <w:t>；</w:t>
      </w:r>
    </w:p>
    <w:p w14:paraId="3ECB149A" w14:textId="77777777" w:rsidR="007C2789" w:rsidRDefault="007C2789" w:rsidP="007C2789">
      <w:pPr>
        <w:spacing w:line="400" w:lineRule="exact"/>
        <w:ind w:firstLineChars="200" w:firstLine="422"/>
        <w:rPr>
          <w:rFonts w:ascii="宋体" w:hAnsi="宋体" w:hint="eastAsia"/>
          <w:szCs w:val="21"/>
        </w:rPr>
      </w:pPr>
      <w:r>
        <w:rPr>
          <w:rFonts w:ascii="宋体" w:hAnsi="宋体"/>
          <w:b/>
          <w:bCs/>
          <w:szCs w:val="21"/>
        </w:rPr>
        <w:t>6</w:t>
      </w:r>
      <w:r>
        <w:rPr>
          <w:rFonts w:ascii="宋体" w:hAnsi="宋体" w:hint="eastAsia"/>
          <w:szCs w:val="21"/>
        </w:rPr>
        <w:t xml:space="preserve"> 故障树分析法；</w:t>
      </w:r>
    </w:p>
    <w:p w14:paraId="0FE23336" w14:textId="77777777" w:rsidR="007C2789" w:rsidRDefault="007C2789" w:rsidP="007C2789">
      <w:pPr>
        <w:spacing w:line="400" w:lineRule="exact"/>
        <w:ind w:firstLineChars="200" w:firstLine="422"/>
        <w:rPr>
          <w:rFonts w:ascii="宋体" w:hAnsi="宋体" w:hint="eastAsia"/>
          <w:szCs w:val="21"/>
        </w:rPr>
      </w:pPr>
      <w:r>
        <w:rPr>
          <w:rFonts w:ascii="宋体" w:hAnsi="宋体"/>
          <w:b/>
          <w:bCs/>
          <w:szCs w:val="21"/>
        </w:rPr>
        <w:t>7</w:t>
      </w:r>
      <w:r>
        <w:rPr>
          <w:rFonts w:ascii="宋体" w:hAnsi="宋体" w:hint="eastAsia"/>
          <w:szCs w:val="21"/>
        </w:rPr>
        <w:t xml:space="preserve"> 层次分析法；</w:t>
      </w:r>
      <w:r>
        <w:rPr>
          <w:rFonts w:ascii="宋体" w:hAnsi="宋体"/>
          <w:szCs w:val="21"/>
        </w:rPr>
        <w:t xml:space="preserve"> </w:t>
      </w:r>
    </w:p>
    <w:p w14:paraId="73D35B3B" w14:textId="65D0CB22" w:rsidR="007C2789" w:rsidRDefault="007C2789" w:rsidP="007C2789">
      <w:pPr>
        <w:spacing w:line="400" w:lineRule="exact"/>
        <w:ind w:firstLineChars="200" w:firstLine="422"/>
        <w:rPr>
          <w:rFonts w:ascii="宋体" w:hAnsi="宋体" w:hint="eastAsia"/>
          <w:szCs w:val="21"/>
        </w:rPr>
      </w:pPr>
      <w:bookmarkStart w:id="147" w:name="_Hlk99697885"/>
      <w:r>
        <w:rPr>
          <w:rFonts w:ascii="宋体" w:hAnsi="宋体"/>
          <w:b/>
          <w:bCs/>
          <w:szCs w:val="21"/>
        </w:rPr>
        <w:t>8</w:t>
      </w:r>
      <w:r>
        <w:rPr>
          <w:rFonts w:ascii="宋体" w:hAnsi="宋体" w:hint="eastAsia"/>
          <w:szCs w:val="21"/>
        </w:rPr>
        <w:t xml:space="preserve"> 风险</w:t>
      </w:r>
      <w:bookmarkEnd w:id="147"/>
      <w:r>
        <w:rPr>
          <w:rFonts w:ascii="宋体" w:hAnsi="宋体" w:hint="eastAsia"/>
          <w:szCs w:val="21"/>
        </w:rPr>
        <w:t>矩阵分析法</w:t>
      </w:r>
      <w:r w:rsidR="00FF68F4">
        <w:rPr>
          <w:rFonts w:ascii="宋体" w:hAnsi="宋体" w:hint="eastAsia"/>
          <w:szCs w:val="21"/>
        </w:rPr>
        <w:t>；</w:t>
      </w:r>
    </w:p>
    <w:p w14:paraId="160DB40A" w14:textId="3BA9998D" w:rsidR="00FF68F4" w:rsidRPr="002217E1" w:rsidRDefault="00FF68F4" w:rsidP="007C2789">
      <w:pPr>
        <w:spacing w:line="400" w:lineRule="exact"/>
        <w:ind w:firstLineChars="200" w:firstLine="422"/>
        <w:rPr>
          <w:rFonts w:ascii="宋体" w:hAnsi="宋体" w:hint="eastAsia"/>
          <w:szCs w:val="21"/>
        </w:rPr>
      </w:pPr>
      <w:r>
        <w:rPr>
          <w:rFonts w:ascii="宋体" w:hAnsi="宋体"/>
          <w:b/>
          <w:bCs/>
          <w:szCs w:val="21"/>
        </w:rPr>
        <w:t>9</w:t>
      </w:r>
      <w:r>
        <w:rPr>
          <w:rFonts w:ascii="宋体" w:hAnsi="宋体" w:hint="eastAsia"/>
          <w:szCs w:val="21"/>
        </w:rPr>
        <w:t xml:space="preserve"> 附录</w:t>
      </w:r>
      <w:r w:rsidR="00BD7534">
        <w:rPr>
          <w:rFonts w:ascii="宋体" w:hAnsi="宋体"/>
          <w:szCs w:val="21"/>
        </w:rPr>
        <w:t>A</w:t>
      </w:r>
      <w:r>
        <w:rPr>
          <w:rFonts w:ascii="宋体" w:hAnsi="宋体"/>
          <w:szCs w:val="21"/>
        </w:rPr>
        <w:t>.4</w:t>
      </w:r>
      <w:r>
        <w:rPr>
          <w:rFonts w:ascii="宋体" w:hAnsi="宋体" w:hint="eastAsia"/>
          <w:szCs w:val="21"/>
        </w:rPr>
        <w:t>中其他有助于进行风险识别、分析和评价的方法。</w:t>
      </w:r>
    </w:p>
    <w:p w14:paraId="0E5FE49E" w14:textId="3482E19C"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.1.2</w:t>
      </w:r>
      <w:r>
        <w:rPr>
          <w:rFonts w:ascii="宋体" w:hAnsi="宋体"/>
          <w:b/>
          <w:bCs/>
          <w:szCs w:val="21"/>
        </w:rPr>
        <w:t xml:space="preserve"> </w:t>
      </w:r>
      <w:r>
        <w:rPr>
          <w:rFonts w:ascii="宋体" w:hAnsi="宋体" w:hint="eastAsia"/>
          <w:szCs w:val="21"/>
        </w:rPr>
        <w:t>对特别重大的、分歧较大的安全风险，可采用《专题风险分析》的形式及时提交给相关利益方以便得到风险控制的支持与配合。</w:t>
      </w:r>
      <w:r w:rsidR="00FF68F4">
        <w:rPr>
          <w:rFonts w:ascii="宋体" w:hAnsi="宋体" w:hint="eastAsia"/>
          <w:szCs w:val="21"/>
        </w:rPr>
        <w:t>《专题风险分析》应符合本规程附录</w:t>
      </w:r>
      <w:r w:rsidR="00BD7534">
        <w:rPr>
          <w:rFonts w:ascii="宋体" w:hAnsi="宋体"/>
          <w:szCs w:val="21"/>
        </w:rPr>
        <w:t>A</w:t>
      </w:r>
      <w:r w:rsidR="00FF68F4">
        <w:rPr>
          <w:rFonts w:ascii="宋体" w:hAnsi="宋体"/>
          <w:szCs w:val="21"/>
        </w:rPr>
        <w:t>.5</w:t>
      </w:r>
      <w:r w:rsidR="00FF68F4">
        <w:rPr>
          <w:rFonts w:ascii="宋体" w:hAnsi="宋体" w:hint="eastAsia"/>
          <w:szCs w:val="21"/>
        </w:rPr>
        <w:t>的规定</w:t>
      </w:r>
    </w:p>
    <w:p w14:paraId="0FD23062" w14:textId="031D3E30"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.1.</w:t>
      </w:r>
      <w:r>
        <w:rPr>
          <w:rFonts w:ascii="宋体" w:hAnsi="宋体"/>
          <w:b/>
          <w:bCs/>
          <w:szCs w:val="21"/>
        </w:rPr>
        <w:t xml:space="preserve">3 </w:t>
      </w:r>
      <w:r>
        <w:rPr>
          <w:rFonts w:ascii="宋体" w:hAnsi="宋体" w:hint="eastAsia"/>
          <w:szCs w:val="21"/>
        </w:rPr>
        <w:t>风险评估活动适用于项目施工的各个阶段。</w:t>
      </w:r>
    </w:p>
    <w:p w14:paraId="0D96CECF" w14:textId="6AF75429" w:rsidR="007C2789" w:rsidRDefault="007C2789" w:rsidP="007C2789">
      <w:pPr>
        <w:pStyle w:val="2"/>
        <w:jc w:val="center"/>
        <w:rPr>
          <w:rFonts w:ascii="宋体" w:eastAsia="宋体" w:hAnsi="宋体" w:hint="eastAsia"/>
          <w:sz w:val="21"/>
          <w:szCs w:val="21"/>
        </w:rPr>
      </w:pPr>
      <w:bookmarkStart w:id="148" w:name="_Toc100666475"/>
      <w:bookmarkStart w:id="149" w:name="_Toc100911465"/>
      <w:bookmarkStart w:id="150" w:name="_Toc100913979"/>
      <w:r>
        <w:rPr>
          <w:rFonts w:ascii="宋体" w:eastAsia="宋体" w:hAnsi="宋体"/>
          <w:sz w:val="21"/>
          <w:szCs w:val="21"/>
        </w:rPr>
        <w:t>6</w:t>
      </w:r>
      <w:r>
        <w:rPr>
          <w:rFonts w:ascii="宋体" w:eastAsia="宋体" w:hAnsi="宋体" w:hint="eastAsia"/>
          <w:sz w:val="21"/>
          <w:szCs w:val="21"/>
        </w:rPr>
        <w:t>.2</w:t>
      </w:r>
      <w:r>
        <w:rPr>
          <w:rFonts w:ascii="宋体" w:eastAsia="宋体" w:hAnsi="宋体"/>
          <w:sz w:val="21"/>
          <w:szCs w:val="21"/>
        </w:rPr>
        <w:t xml:space="preserve"> </w:t>
      </w:r>
      <w:r>
        <w:rPr>
          <w:rFonts w:ascii="宋体" w:eastAsia="宋体" w:hAnsi="宋体" w:hint="eastAsia"/>
          <w:sz w:val="21"/>
          <w:szCs w:val="21"/>
        </w:rPr>
        <w:t>风险评价</w:t>
      </w:r>
      <w:bookmarkEnd w:id="148"/>
      <w:bookmarkEnd w:id="149"/>
      <w:bookmarkEnd w:id="150"/>
    </w:p>
    <w:p w14:paraId="6D889F4E" w14:textId="2F66F393"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.2.1</w:t>
      </w:r>
      <w:r>
        <w:rPr>
          <w:rFonts w:ascii="宋体" w:hAnsi="宋体"/>
          <w:szCs w:val="21"/>
        </w:rPr>
        <w:t xml:space="preserve"> </w:t>
      </w:r>
      <w:r>
        <w:rPr>
          <w:rFonts w:ascii="宋体" w:hAnsi="宋体" w:hint="eastAsia"/>
          <w:szCs w:val="21"/>
        </w:rPr>
        <w:t>风险评价可采用定量评价方法和定性评价方法或两者结合的方法。</w:t>
      </w:r>
    </w:p>
    <w:p w14:paraId="2D5477D0" w14:textId="0B97117B"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.2.2</w:t>
      </w:r>
      <w:r>
        <w:rPr>
          <w:rFonts w:ascii="宋体" w:hAnsi="宋体"/>
          <w:szCs w:val="21"/>
        </w:rPr>
        <w:t xml:space="preserve"> </w:t>
      </w:r>
      <w:r>
        <w:rPr>
          <w:rFonts w:ascii="宋体" w:hAnsi="宋体" w:hint="eastAsia"/>
          <w:szCs w:val="21"/>
        </w:rPr>
        <w:t>风险发生概率等级标准按风险发生可能性和风险发生概率表示</w:t>
      </w:r>
      <w:r w:rsidR="00FF68F4">
        <w:rPr>
          <w:rFonts w:ascii="宋体" w:hAnsi="宋体" w:hint="eastAsia"/>
          <w:szCs w:val="21"/>
        </w:rPr>
        <w:t>，</w:t>
      </w:r>
      <w:bookmarkStart w:id="151" w:name="_Hlk100667851"/>
      <w:r w:rsidR="00FF68F4">
        <w:rPr>
          <w:rFonts w:ascii="宋体" w:hAnsi="宋体" w:hint="eastAsia"/>
          <w:szCs w:val="21"/>
        </w:rPr>
        <w:t>按表6</w:t>
      </w:r>
      <w:r w:rsidR="00FF68F4">
        <w:rPr>
          <w:rFonts w:ascii="宋体" w:hAnsi="宋体"/>
          <w:szCs w:val="21"/>
        </w:rPr>
        <w:t>.2.2</w:t>
      </w:r>
      <w:r w:rsidR="00FF68F4">
        <w:rPr>
          <w:rFonts w:ascii="宋体" w:hAnsi="宋体" w:hint="eastAsia"/>
          <w:szCs w:val="21"/>
        </w:rPr>
        <w:t>的规定</w:t>
      </w:r>
      <w:r w:rsidR="004501F1">
        <w:rPr>
          <w:rFonts w:ascii="宋体" w:hAnsi="宋体" w:hint="eastAsia"/>
          <w:szCs w:val="21"/>
        </w:rPr>
        <w:t>确定</w:t>
      </w:r>
      <w:r w:rsidR="00FF68F4">
        <w:rPr>
          <w:rFonts w:ascii="宋体" w:hAnsi="宋体" w:hint="eastAsia"/>
          <w:szCs w:val="21"/>
        </w:rPr>
        <w:t>。</w:t>
      </w:r>
    </w:p>
    <w:p w14:paraId="1F9895CE" w14:textId="26D404B3" w:rsidR="008F2A6C" w:rsidRPr="0067522C" w:rsidRDefault="008F2A6C" w:rsidP="008F2A6C">
      <w:pPr>
        <w:spacing w:before="73" w:line="181" w:lineRule="auto"/>
        <w:ind w:firstLine="2633"/>
        <w:rPr>
          <w:rFonts w:ascii="宋体" w:hAnsi="宋体" w:cs="微软雅黑" w:hint="eastAsia"/>
          <w:b/>
          <w:bCs/>
          <w:sz w:val="18"/>
          <w:szCs w:val="18"/>
        </w:rPr>
      </w:pPr>
      <w:r w:rsidRPr="0067522C">
        <w:rPr>
          <w:rFonts w:ascii="宋体" w:hAnsi="宋体" w:cs="微软雅黑"/>
          <w:b/>
          <w:bCs/>
          <w:spacing w:val="10"/>
          <w:sz w:val="18"/>
          <w:szCs w:val="18"/>
        </w:rPr>
        <w:t>表</w:t>
      </w:r>
      <w:r w:rsidRPr="0067522C">
        <w:rPr>
          <w:rFonts w:ascii="宋体" w:hAnsi="宋体" w:cs="Arial"/>
          <w:b/>
          <w:bCs/>
          <w:spacing w:val="6"/>
          <w:sz w:val="18"/>
          <w:szCs w:val="18"/>
        </w:rPr>
        <w:t>6</w:t>
      </w:r>
      <w:r w:rsidRPr="0067522C">
        <w:rPr>
          <w:rFonts w:ascii="宋体" w:hAnsi="宋体" w:cs="Arial"/>
          <w:b/>
          <w:bCs/>
          <w:spacing w:val="3"/>
          <w:sz w:val="18"/>
          <w:szCs w:val="18"/>
        </w:rPr>
        <w:t>.</w:t>
      </w:r>
      <w:r w:rsidRPr="0067522C">
        <w:rPr>
          <w:rFonts w:ascii="宋体" w:hAnsi="宋体" w:cs="Arial"/>
          <w:b/>
          <w:bCs/>
          <w:spacing w:val="6"/>
          <w:sz w:val="18"/>
          <w:szCs w:val="18"/>
        </w:rPr>
        <w:t>2</w:t>
      </w:r>
      <w:r w:rsidRPr="0067522C">
        <w:rPr>
          <w:rFonts w:ascii="宋体" w:hAnsi="宋体" w:cs="Arial"/>
          <w:b/>
          <w:bCs/>
          <w:spacing w:val="3"/>
          <w:sz w:val="18"/>
          <w:szCs w:val="18"/>
        </w:rPr>
        <w:t>.</w:t>
      </w:r>
      <w:r w:rsidRPr="0067522C">
        <w:rPr>
          <w:rFonts w:ascii="宋体" w:hAnsi="宋体" w:cs="Arial"/>
          <w:b/>
          <w:bCs/>
          <w:spacing w:val="6"/>
          <w:sz w:val="18"/>
          <w:szCs w:val="18"/>
        </w:rPr>
        <w:t>2</w:t>
      </w:r>
      <w:r w:rsidRPr="0067522C">
        <w:rPr>
          <w:rFonts w:ascii="宋体" w:hAnsi="宋体" w:cs="Arial"/>
          <w:b/>
          <w:bCs/>
          <w:spacing w:val="4"/>
          <w:sz w:val="18"/>
          <w:szCs w:val="18"/>
        </w:rPr>
        <w:t xml:space="preserve"> </w:t>
      </w:r>
      <w:r w:rsidR="00A46258">
        <w:rPr>
          <w:rFonts w:ascii="宋体" w:hAnsi="宋体" w:cs="Arial"/>
          <w:b/>
          <w:bCs/>
          <w:spacing w:val="4"/>
          <w:sz w:val="18"/>
          <w:szCs w:val="18"/>
        </w:rPr>
        <w:t xml:space="preserve"> </w:t>
      </w:r>
      <w:r w:rsidRPr="0067522C">
        <w:rPr>
          <w:rFonts w:ascii="宋体" w:hAnsi="宋体" w:cs="微软雅黑"/>
          <w:b/>
          <w:bCs/>
          <w:spacing w:val="10"/>
          <w:sz w:val="18"/>
          <w:szCs w:val="18"/>
        </w:rPr>
        <w:t>风险发生概</w:t>
      </w:r>
      <w:r w:rsidRPr="0067522C">
        <w:rPr>
          <w:rFonts w:ascii="宋体" w:hAnsi="宋体" w:cs="微软雅黑"/>
          <w:b/>
          <w:bCs/>
          <w:spacing w:val="9"/>
          <w:sz w:val="18"/>
          <w:szCs w:val="18"/>
        </w:rPr>
        <w:t>率等级标准</w:t>
      </w:r>
      <w:bookmarkEnd w:id="151"/>
    </w:p>
    <w:p w14:paraId="3BB7C2AC" w14:textId="77777777" w:rsidR="008F2A6C" w:rsidRDefault="008F2A6C" w:rsidP="008F2A6C">
      <w:pPr>
        <w:spacing w:line="63" w:lineRule="exact"/>
      </w:pPr>
    </w:p>
    <w:tbl>
      <w:tblPr>
        <w:tblStyle w:val="TableNormal"/>
        <w:tblW w:w="751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1"/>
        <w:gridCol w:w="1113"/>
        <w:gridCol w:w="1559"/>
        <w:gridCol w:w="1276"/>
        <w:gridCol w:w="1134"/>
        <w:gridCol w:w="850"/>
      </w:tblGrid>
      <w:tr w:rsidR="008F2A6C" w:rsidRPr="008F2A6C" w14:paraId="07315C69" w14:textId="77777777" w:rsidTr="008F2A6C">
        <w:trPr>
          <w:trHeight w:val="399"/>
          <w:jc w:val="center"/>
        </w:trPr>
        <w:tc>
          <w:tcPr>
            <w:tcW w:w="1581" w:type="dxa"/>
            <w:tcBorders>
              <w:left w:val="single" w:sz="6" w:space="0" w:color="000000"/>
            </w:tcBorders>
          </w:tcPr>
          <w:p w14:paraId="13B41B3A" w14:textId="77777777" w:rsidR="008F2A6C" w:rsidRPr="008F2A6C" w:rsidRDefault="008F2A6C" w:rsidP="008F2A6C">
            <w:pPr>
              <w:spacing w:before="132" w:line="185" w:lineRule="auto"/>
              <w:ind w:firstLine="123"/>
              <w:jc w:val="center"/>
              <w:rPr>
                <w:rFonts w:ascii="宋体" w:hAnsi="宋体" w:cs="微软雅黑" w:hint="eastAsia"/>
                <w:sz w:val="18"/>
                <w:szCs w:val="18"/>
              </w:rPr>
            </w:pPr>
            <w:r w:rsidRPr="008F2A6C">
              <w:rPr>
                <w:rFonts w:ascii="宋体" w:hAnsi="宋体" w:cs="微软雅黑"/>
                <w:spacing w:val="5"/>
                <w:sz w:val="18"/>
                <w:szCs w:val="18"/>
              </w:rPr>
              <w:t>等</w:t>
            </w:r>
            <w:r w:rsidRPr="008F2A6C">
              <w:rPr>
                <w:rFonts w:ascii="宋体" w:hAnsi="宋体" w:cs="微软雅黑"/>
                <w:spacing w:val="4"/>
                <w:sz w:val="18"/>
                <w:szCs w:val="18"/>
              </w:rPr>
              <w:t>级</w:t>
            </w:r>
          </w:p>
        </w:tc>
        <w:tc>
          <w:tcPr>
            <w:tcW w:w="1113" w:type="dxa"/>
          </w:tcPr>
          <w:p w14:paraId="7F853245" w14:textId="77777777" w:rsidR="008F2A6C" w:rsidRPr="008F2A6C" w:rsidRDefault="008F2A6C" w:rsidP="008F2A6C">
            <w:pPr>
              <w:spacing w:before="150" w:line="190" w:lineRule="auto"/>
              <w:ind w:firstLine="387"/>
              <w:rPr>
                <w:rFonts w:ascii="宋体" w:hAnsi="宋体" w:hint="eastAsia"/>
                <w:sz w:val="18"/>
                <w:szCs w:val="18"/>
              </w:rPr>
            </w:pPr>
            <w:r w:rsidRPr="008F2A6C">
              <w:rPr>
                <w:rFonts w:ascii="宋体" w:hAnsi="宋体" w:cs="Arial"/>
                <w:sz w:val="18"/>
                <w:szCs w:val="18"/>
              </w:rPr>
              <w:t>1</w:t>
            </w:r>
          </w:p>
        </w:tc>
        <w:tc>
          <w:tcPr>
            <w:tcW w:w="1559" w:type="dxa"/>
          </w:tcPr>
          <w:p w14:paraId="33E675BB" w14:textId="77777777" w:rsidR="008F2A6C" w:rsidRPr="008F2A6C" w:rsidRDefault="008F2A6C" w:rsidP="008F2A6C">
            <w:pPr>
              <w:spacing w:before="150" w:line="190" w:lineRule="auto"/>
              <w:ind w:firstLine="687"/>
              <w:rPr>
                <w:rFonts w:ascii="宋体" w:hAnsi="宋体" w:hint="eastAsia"/>
                <w:sz w:val="18"/>
                <w:szCs w:val="18"/>
              </w:rPr>
            </w:pPr>
            <w:r w:rsidRPr="008F2A6C">
              <w:rPr>
                <w:rFonts w:ascii="宋体" w:hAnsi="宋体" w:cs="Arial"/>
                <w:sz w:val="18"/>
                <w:szCs w:val="18"/>
              </w:rPr>
              <w:t>2</w:t>
            </w:r>
          </w:p>
        </w:tc>
        <w:tc>
          <w:tcPr>
            <w:tcW w:w="1276" w:type="dxa"/>
          </w:tcPr>
          <w:p w14:paraId="2B3F59BB" w14:textId="77777777" w:rsidR="008F2A6C" w:rsidRPr="008F2A6C" w:rsidRDefault="008F2A6C" w:rsidP="008F2A6C">
            <w:pPr>
              <w:spacing w:before="149" w:line="191" w:lineRule="auto"/>
              <w:ind w:firstLine="553"/>
              <w:rPr>
                <w:rFonts w:ascii="宋体" w:hAnsi="宋体" w:hint="eastAsia"/>
                <w:sz w:val="18"/>
                <w:szCs w:val="18"/>
              </w:rPr>
            </w:pPr>
            <w:r w:rsidRPr="008F2A6C">
              <w:rPr>
                <w:rFonts w:ascii="宋体" w:hAnsi="宋体" w:cs="Arial"/>
                <w:sz w:val="18"/>
                <w:szCs w:val="18"/>
              </w:rPr>
              <w:t>3</w:t>
            </w:r>
          </w:p>
        </w:tc>
        <w:tc>
          <w:tcPr>
            <w:tcW w:w="1134" w:type="dxa"/>
          </w:tcPr>
          <w:p w14:paraId="386229C2" w14:textId="77777777" w:rsidR="008F2A6C" w:rsidRPr="008F2A6C" w:rsidRDefault="008F2A6C" w:rsidP="008F2A6C">
            <w:pPr>
              <w:spacing w:before="150" w:line="190" w:lineRule="auto"/>
              <w:ind w:firstLine="492"/>
              <w:rPr>
                <w:rFonts w:ascii="宋体" w:hAnsi="宋体" w:hint="eastAsia"/>
                <w:sz w:val="18"/>
                <w:szCs w:val="18"/>
              </w:rPr>
            </w:pPr>
            <w:r w:rsidRPr="008F2A6C">
              <w:rPr>
                <w:rFonts w:ascii="宋体" w:hAnsi="宋体" w:cs="Arial"/>
                <w:sz w:val="18"/>
                <w:szCs w:val="18"/>
              </w:rPr>
              <w:t>4</w:t>
            </w:r>
          </w:p>
        </w:tc>
        <w:tc>
          <w:tcPr>
            <w:tcW w:w="850" w:type="dxa"/>
            <w:tcBorders>
              <w:right w:val="single" w:sz="6" w:space="0" w:color="000000"/>
            </w:tcBorders>
          </w:tcPr>
          <w:p w14:paraId="28E8D49D" w14:textId="77777777" w:rsidR="008F2A6C" w:rsidRPr="008F2A6C" w:rsidRDefault="008F2A6C" w:rsidP="008F2A6C">
            <w:pPr>
              <w:spacing w:before="148" w:line="193" w:lineRule="auto"/>
              <w:ind w:firstLine="330"/>
              <w:rPr>
                <w:rFonts w:ascii="宋体" w:hAnsi="宋体" w:hint="eastAsia"/>
                <w:sz w:val="18"/>
                <w:szCs w:val="18"/>
              </w:rPr>
            </w:pPr>
            <w:r w:rsidRPr="008F2A6C">
              <w:rPr>
                <w:rFonts w:ascii="宋体" w:hAnsi="宋体" w:cs="Arial"/>
                <w:sz w:val="18"/>
                <w:szCs w:val="18"/>
              </w:rPr>
              <w:t>5</w:t>
            </w:r>
          </w:p>
        </w:tc>
      </w:tr>
      <w:tr w:rsidR="008F2A6C" w:rsidRPr="008F2A6C" w14:paraId="5D361F57" w14:textId="77777777" w:rsidTr="008F2A6C">
        <w:trPr>
          <w:trHeight w:val="392"/>
          <w:jc w:val="center"/>
        </w:trPr>
        <w:tc>
          <w:tcPr>
            <w:tcW w:w="1581" w:type="dxa"/>
            <w:tcBorders>
              <w:left w:val="single" w:sz="6" w:space="0" w:color="000000"/>
            </w:tcBorders>
          </w:tcPr>
          <w:p w14:paraId="0BB2E5AA" w14:textId="77777777" w:rsidR="008F2A6C" w:rsidRPr="008F2A6C" w:rsidRDefault="008F2A6C" w:rsidP="008F2A6C">
            <w:pPr>
              <w:spacing w:before="125" w:line="185" w:lineRule="auto"/>
              <w:ind w:firstLine="44"/>
              <w:jc w:val="center"/>
              <w:rPr>
                <w:rFonts w:ascii="宋体" w:hAnsi="宋体" w:cs="微软雅黑" w:hint="eastAsia"/>
                <w:sz w:val="18"/>
                <w:szCs w:val="18"/>
              </w:rPr>
            </w:pPr>
            <w:r w:rsidRPr="008F2A6C">
              <w:rPr>
                <w:rFonts w:ascii="宋体" w:hAnsi="宋体" w:cs="微软雅黑"/>
                <w:spacing w:val="6"/>
                <w:sz w:val="18"/>
                <w:szCs w:val="18"/>
              </w:rPr>
              <w:t>可能性</w:t>
            </w:r>
          </w:p>
        </w:tc>
        <w:tc>
          <w:tcPr>
            <w:tcW w:w="1113" w:type="dxa"/>
          </w:tcPr>
          <w:p w14:paraId="6921631A" w14:textId="77777777" w:rsidR="008F2A6C" w:rsidRPr="008F2A6C" w:rsidRDefault="008F2A6C" w:rsidP="008F2A6C">
            <w:pPr>
              <w:spacing w:before="126" w:line="185" w:lineRule="auto"/>
              <w:ind w:firstLine="23"/>
              <w:rPr>
                <w:rFonts w:ascii="宋体" w:hAnsi="宋体" w:cs="微软雅黑" w:hint="eastAsia"/>
                <w:sz w:val="18"/>
                <w:szCs w:val="18"/>
              </w:rPr>
            </w:pPr>
            <w:r w:rsidRPr="008F2A6C">
              <w:rPr>
                <w:rFonts w:ascii="宋体" w:hAnsi="宋体" w:cs="微软雅黑"/>
                <w:spacing w:val="8"/>
                <w:sz w:val="18"/>
                <w:szCs w:val="18"/>
              </w:rPr>
              <w:t>几乎不可</w:t>
            </w:r>
            <w:r w:rsidRPr="008F2A6C">
              <w:rPr>
                <w:rFonts w:ascii="宋体" w:hAnsi="宋体" w:cs="微软雅黑"/>
                <w:spacing w:val="7"/>
                <w:sz w:val="18"/>
                <w:szCs w:val="18"/>
              </w:rPr>
              <w:t>能</w:t>
            </w:r>
          </w:p>
        </w:tc>
        <w:tc>
          <w:tcPr>
            <w:tcW w:w="1559" w:type="dxa"/>
          </w:tcPr>
          <w:p w14:paraId="40E3CD10" w14:textId="77777777" w:rsidR="008F2A6C" w:rsidRPr="008F2A6C" w:rsidRDefault="008F2A6C" w:rsidP="008F2A6C">
            <w:pPr>
              <w:spacing w:before="127" w:line="184" w:lineRule="auto"/>
              <w:ind w:firstLine="573"/>
              <w:rPr>
                <w:rFonts w:ascii="宋体" w:hAnsi="宋体" w:cs="微软雅黑" w:hint="eastAsia"/>
                <w:sz w:val="18"/>
                <w:szCs w:val="18"/>
              </w:rPr>
            </w:pPr>
            <w:r w:rsidRPr="008F2A6C">
              <w:rPr>
                <w:rFonts w:ascii="宋体" w:hAnsi="宋体" w:cs="微软雅黑"/>
                <w:spacing w:val="6"/>
                <w:sz w:val="18"/>
                <w:szCs w:val="18"/>
              </w:rPr>
              <w:t>很少</w:t>
            </w:r>
          </w:p>
        </w:tc>
        <w:tc>
          <w:tcPr>
            <w:tcW w:w="1276" w:type="dxa"/>
          </w:tcPr>
          <w:p w14:paraId="7E3EB8DF" w14:textId="77777777" w:rsidR="008F2A6C" w:rsidRPr="008F2A6C" w:rsidRDefault="008F2A6C" w:rsidP="008F2A6C">
            <w:pPr>
              <w:spacing w:before="127" w:line="185" w:lineRule="auto"/>
              <w:ind w:firstLine="437"/>
              <w:rPr>
                <w:rFonts w:ascii="宋体" w:hAnsi="宋体" w:cs="微软雅黑" w:hint="eastAsia"/>
                <w:sz w:val="18"/>
                <w:szCs w:val="18"/>
              </w:rPr>
            </w:pPr>
            <w:r w:rsidRPr="008F2A6C">
              <w:rPr>
                <w:rFonts w:ascii="宋体" w:hAnsi="宋体" w:cs="微软雅黑"/>
                <w:spacing w:val="7"/>
                <w:sz w:val="18"/>
                <w:szCs w:val="18"/>
              </w:rPr>
              <w:t>偶</w:t>
            </w:r>
            <w:r w:rsidRPr="008F2A6C">
              <w:rPr>
                <w:rFonts w:ascii="宋体" w:hAnsi="宋体" w:cs="微软雅黑"/>
                <w:spacing w:val="6"/>
                <w:sz w:val="18"/>
                <w:szCs w:val="18"/>
              </w:rPr>
              <w:t>尔</w:t>
            </w:r>
          </w:p>
        </w:tc>
        <w:tc>
          <w:tcPr>
            <w:tcW w:w="1134" w:type="dxa"/>
          </w:tcPr>
          <w:p w14:paraId="47474FF4" w14:textId="77777777" w:rsidR="008F2A6C" w:rsidRPr="008F2A6C" w:rsidRDefault="008F2A6C" w:rsidP="008F2A6C">
            <w:pPr>
              <w:spacing w:before="126" w:line="187" w:lineRule="auto"/>
              <w:ind w:firstLine="386"/>
              <w:rPr>
                <w:rFonts w:ascii="宋体" w:hAnsi="宋体" w:cs="微软雅黑" w:hint="eastAsia"/>
                <w:sz w:val="18"/>
                <w:szCs w:val="18"/>
              </w:rPr>
            </w:pPr>
            <w:r w:rsidRPr="008F2A6C">
              <w:rPr>
                <w:rFonts w:ascii="宋体" w:hAnsi="宋体" w:cs="微软雅黑"/>
                <w:spacing w:val="4"/>
                <w:sz w:val="18"/>
                <w:szCs w:val="18"/>
              </w:rPr>
              <w:t>可能</w:t>
            </w:r>
          </w:p>
        </w:tc>
        <w:tc>
          <w:tcPr>
            <w:tcW w:w="850" w:type="dxa"/>
            <w:tcBorders>
              <w:right w:val="single" w:sz="6" w:space="0" w:color="000000"/>
            </w:tcBorders>
          </w:tcPr>
          <w:p w14:paraId="15D310BF" w14:textId="77777777" w:rsidR="008F2A6C" w:rsidRPr="008F2A6C" w:rsidRDefault="008F2A6C" w:rsidP="008F2A6C">
            <w:pPr>
              <w:spacing w:before="126" w:line="184" w:lineRule="auto"/>
              <w:ind w:firstLine="217"/>
              <w:rPr>
                <w:rFonts w:ascii="宋体" w:hAnsi="宋体" w:cs="微软雅黑" w:hint="eastAsia"/>
                <w:sz w:val="18"/>
                <w:szCs w:val="18"/>
              </w:rPr>
            </w:pPr>
            <w:r w:rsidRPr="008F2A6C">
              <w:rPr>
                <w:rFonts w:ascii="宋体" w:hAnsi="宋体" w:cs="微软雅黑"/>
                <w:spacing w:val="6"/>
                <w:sz w:val="18"/>
                <w:szCs w:val="18"/>
              </w:rPr>
              <w:t>频</w:t>
            </w:r>
            <w:r w:rsidRPr="008F2A6C">
              <w:rPr>
                <w:rFonts w:ascii="宋体" w:hAnsi="宋体" w:cs="微软雅黑"/>
                <w:spacing w:val="5"/>
                <w:sz w:val="18"/>
                <w:szCs w:val="18"/>
              </w:rPr>
              <w:t>繁</w:t>
            </w:r>
          </w:p>
        </w:tc>
      </w:tr>
      <w:tr w:rsidR="008F2A6C" w:rsidRPr="008F2A6C" w14:paraId="22039465" w14:textId="77777777" w:rsidTr="008F2A6C">
        <w:trPr>
          <w:trHeight w:val="716"/>
          <w:jc w:val="center"/>
        </w:trPr>
        <w:tc>
          <w:tcPr>
            <w:tcW w:w="1581" w:type="dxa"/>
            <w:tcBorders>
              <w:left w:val="single" w:sz="6" w:space="0" w:color="000000"/>
            </w:tcBorders>
          </w:tcPr>
          <w:p w14:paraId="005D300A" w14:textId="71B2138E" w:rsidR="008F2A6C" w:rsidRPr="008F2A6C" w:rsidRDefault="008F2A6C" w:rsidP="008F2A6C">
            <w:pPr>
              <w:spacing w:before="139" w:line="283" w:lineRule="auto"/>
              <w:ind w:left="28" w:firstLine="89"/>
              <w:jc w:val="center"/>
              <w:rPr>
                <w:rFonts w:ascii="宋体" w:hAnsi="宋体" w:hint="eastAsia"/>
                <w:sz w:val="18"/>
                <w:szCs w:val="18"/>
              </w:rPr>
            </w:pPr>
            <w:r>
              <w:rPr>
                <w:rFonts w:ascii="宋体" w:hAnsi="宋体" w:cs="微软雅黑" w:hint="eastAsia"/>
                <w:spacing w:val="9"/>
                <w:sz w:val="18"/>
                <w:szCs w:val="18"/>
              </w:rPr>
              <w:t>失效</w:t>
            </w:r>
            <w:r w:rsidRPr="008F2A6C">
              <w:rPr>
                <w:rFonts w:ascii="宋体" w:hAnsi="宋体" w:cs="微软雅黑"/>
                <w:spacing w:val="33"/>
                <w:sz w:val="18"/>
                <w:szCs w:val="18"/>
              </w:rPr>
              <w:t>概率</w:t>
            </w:r>
            <w:r w:rsidRPr="008F2A6C">
              <w:rPr>
                <w:rFonts w:ascii="宋体" w:hAnsi="宋体" w:cs="微软雅黑"/>
                <w:spacing w:val="19"/>
                <w:position w:val="1"/>
                <w:sz w:val="18"/>
                <w:szCs w:val="18"/>
              </w:rPr>
              <w:t>P</w:t>
            </w:r>
            <w:r w:rsidRPr="008F2A6C">
              <w:rPr>
                <w:rFonts w:ascii="宋体" w:hAnsi="宋体" w:cs="Arial"/>
                <w:spacing w:val="6"/>
                <w:position w:val="-2"/>
                <w:sz w:val="18"/>
                <w:szCs w:val="18"/>
              </w:rPr>
              <w:t>f</w:t>
            </w:r>
          </w:p>
        </w:tc>
        <w:tc>
          <w:tcPr>
            <w:tcW w:w="1113" w:type="dxa"/>
          </w:tcPr>
          <w:p w14:paraId="1208A489" w14:textId="77777777" w:rsidR="008F2A6C" w:rsidRPr="008F2A6C" w:rsidRDefault="008F2A6C" w:rsidP="008F2A6C">
            <w:pPr>
              <w:spacing w:before="282" w:line="198" w:lineRule="auto"/>
              <w:ind w:firstLine="27"/>
              <w:rPr>
                <w:rFonts w:ascii="宋体" w:hAnsi="宋体" w:hint="eastAsia"/>
                <w:sz w:val="18"/>
                <w:szCs w:val="18"/>
              </w:rPr>
            </w:pPr>
            <w:r w:rsidRPr="008F2A6C">
              <w:rPr>
                <w:rFonts w:ascii="宋体" w:hAnsi="宋体" w:cs="微软雅黑"/>
                <w:spacing w:val="21"/>
                <w:sz w:val="18"/>
                <w:szCs w:val="18"/>
              </w:rPr>
              <w:t>P</w:t>
            </w:r>
            <w:r w:rsidRPr="008F2A6C">
              <w:rPr>
                <w:rFonts w:ascii="宋体" w:hAnsi="宋体" w:cs="Arial"/>
                <w:spacing w:val="7"/>
                <w:position w:val="-3"/>
                <w:sz w:val="18"/>
                <w:szCs w:val="18"/>
              </w:rPr>
              <w:t>f</w:t>
            </w:r>
            <w:r w:rsidRPr="008F2A6C">
              <w:rPr>
                <w:rFonts w:ascii="宋体" w:hAnsi="宋体" w:cs="Arial"/>
                <w:spacing w:val="20"/>
                <w:sz w:val="18"/>
                <w:szCs w:val="18"/>
              </w:rPr>
              <w:t>&lt;</w:t>
            </w:r>
            <w:r w:rsidRPr="008F2A6C">
              <w:rPr>
                <w:rFonts w:ascii="宋体" w:hAnsi="宋体" w:cs="Arial"/>
                <w:spacing w:val="19"/>
                <w:sz w:val="18"/>
                <w:szCs w:val="18"/>
              </w:rPr>
              <w:t>0</w:t>
            </w:r>
            <w:r w:rsidRPr="008F2A6C">
              <w:rPr>
                <w:rFonts w:ascii="宋体" w:hAnsi="宋体" w:cs="Arial"/>
                <w:spacing w:val="9"/>
                <w:sz w:val="18"/>
                <w:szCs w:val="18"/>
              </w:rPr>
              <w:t>.</w:t>
            </w:r>
            <w:r w:rsidRPr="008F2A6C">
              <w:rPr>
                <w:rFonts w:ascii="宋体" w:hAnsi="宋体" w:cs="Arial"/>
                <w:spacing w:val="18"/>
                <w:sz w:val="18"/>
                <w:szCs w:val="18"/>
              </w:rPr>
              <w:t>01</w:t>
            </w:r>
            <w:r w:rsidRPr="008F2A6C">
              <w:rPr>
                <w:rFonts w:ascii="宋体" w:hAnsi="宋体" w:cs="Arial"/>
                <w:spacing w:val="30"/>
                <w:sz w:val="18"/>
                <w:szCs w:val="18"/>
              </w:rPr>
              <w:t>%</w:t>
            </w:r>
          </w:p>
        </w:tc>
        <w:tc>
          <w:tcPr>
            <w:tcW w:w="1559" w:type="dxa"/>
          </w:tcPr>
          <w:p w14:paraId="709CD863" w14:textId="70681FC2" w:rsidR="008F2A6C" w:rsidRPr="008F2A6C" w:rsidRDefault="008F2A6C" w:rsidP="008F2A6C">
            <w:pPr>
              <w:spacing w:before="256" w:line="222" w:lineRule="auto"/>
              <w:ind w:firstLine="61"/>
              <w:rPr>
                <w:rFonts w:ascii="宋体" w:hAnsi="宋体" w:hint="eastAsia"/>
                <w:sz w:val="18"/>
                <w:szCs w:val="18"/>
              </w:rPr>
            </w:pPr>
            <w:r w:rsidRPr="008F2A6C">
              <w:rPr>
                <w:rFonts w:ascii="宋体" w:hAnsi="宋体" w:cs="Arial"/>
                <w:spacing w:val="15"/>
                <w:sz w:val="18"/>
                <w:szCs w:val="18"/>
              </w:rPr>
              <w:t>0</w:t>
            </w:r>
            <w:r w:rsidRPr="008F2A6C">
              <w:rPr>
                <w:rFonts w:ascii="宋体" w:hAnsi="宋体" w:cs="Arial"/>
                <w:spacing w:val="8"/>
                <w:sz w:val="18"/>
                <w:szCs w:val="18"/>
              </w:rPr>
              <w:t>.</w:t>
            </w:r>
            <w:r w:rsidRPr="008F2A6C">
              <w:rPr>
                <w:rFonts w:ascii="宋体" w:hAnsi="宋体" w:cs="Arial"/>
                <w:spacing w:val="15"/>
                <w:sz w:val="18"/>
                <w:szCs w:val="18"/>
              </w:rPr>
              <w:t>01</w:t>
            </w:r>
            <w:r w:rsidRPr="008F2A6C">
              <w:rPr>
                <w:rFonts w:ascii="宋体" w:hAnsi="宋体" w:cs="Arial"/>
                <w:spacing w:val="24"/>
                <w:sz w:val="18"/>
                <w:szCs w:val="18"/>
              </w:rPr>
              <w:t>%</w:t>
            </w:r>
            <w:r w:rsidRPr="008F2A6C">
              <w:rPr>
                <w:rFonts w:ascii="宋体" w:hAnsi="宋体" w:cs="微软雅黑"/>
                <w:spacing w:val="20"/>
                <w:sz w:val="18"/>
                <w:szCs w:val="18"/>
              </w:rPr>
              <w:t>≤</w:t>
            </w:r>
            <w:r w:rsidRPr="008F2A6C">
              <w:rPr>
                <w:rFonts w:ascii="宋体" w:hAnsi="宋体" w:cs="微软雅黑"/>
                <w:spacing w:val="17"/>
                <w:sz w:val="18"/>
                <w:szCs w:val="18"/>
              </w:rPr>
              <w:t>P</w:t>
            </w:r>
            <w:r w:rsidRPr="008F2A6C">
              <w:rPr>
                <w:rFonts w:ascii="宋体" w:hAnsi="宋体" w:cs="Arial"/>
                <w:spacing w:val="6"/>
                <w:position w:val="-3"/>
                <w:sz w:val="18"/>
                <w:szCs w:val="18"/>
              </w:rPr>
              <w:t>f</w:t>
            </w:r>
            <w:r w:rsidRPr="008F2A6C">
              <w:rPr>
                <w:rFonts w:ascii="宋体" w:hAnsi="宋体" w:cs="Arial"/>
                <w:spacing w:val="16"/>
                <w:sz w:val="18"/>
                <w:szCs w:val="18"/>
              </w:rPr>
              <w:t>&lt;</w:t>
            </w:r>
            <w:r w:rsidRPr="008F2A6C">
              <w:rPr>
                <w:rFonts w:ascii="宋体" w:hAnsi="宋体" w:cs="Arial"/>
                <w:spacing w:val="15"/>
                <w:sz w:val="18"/>
                <w:szCs w:val="18"/>
              </w:rPr>
              <w:t>0</w:t>
            </w:r>
            <w:r w:rsidRPr="008F2A6C">
              <w:rPr>
                <w:rFonts w:ascii="宋体" w:hAnsi="宋体" w:cs="Arial"/>
                <w:spacing w:val="8"/>
                <w:sz w:val="18"/>
                <w:szCs w:val="18"/>
              </w:rPr>
              <w:t>.</w:t>
            </w:r>
            <w:r w:rsidRPr="008F2A6C">
              <w:rPr>
                <w:rFonts w:ascii="宋体" w:hAnsi="宋体" w:cs="Arial"/>
                <w:spacing w:val="14"/>
                <w:sz w:val="18"/>
                <w:szCs w:val="18"/>
              </w:rPr>
              <w:t>1</w:t>
            </w:r>
            <w:r w:rsidRPr="008F2A6C">
              <w:rPr>
                <w:rFonts w:ascii="宋体" w:hAnsi="宋体" w:cs="Arial"/>
                <w:spacing w:val="23"/>
                <w:sz w:val="18"/>
                <w:szCs w:val="18"/>
              </w:rPr>
              <w:t>%</w:t>
            </w:r>
          </w:p>
        </w:tc>
        <w:tc>
          <w:tcPr>
            <w:tcW w:w="1276" w:type="dxa"/>
          </w:tcPr>
          <w:p w14:paraId="4C263426" w14:textId="65973828" w:rsidR="008F2A6C" w:rsidRPr="008F2A6C" w:rsidRDefault="008F2A6C" w:rsidP="008F2A6C">
            <w:pPr>
              <w:spacing w:before="256" w:line="222" w:lineRule="auto"/>
              <w:ind w:firstLine="39"/>
              <w:rPr>
                <w:rFonts w:ascii="宋体" w:hAnsi="宋体" w:hint="eastAsia"/>
                <w:sz w:val="18"/>
                <w:szCs w:val="18"/>
              </w:rPr>
            </w:pPr>
            <w:r w:rsidRPr="008F2A6C">
              <w:rPr>
                <w:rFonts w:ascii="宋体" w:hAnsi="宋体" w:cs="Arial"/>
                <w:spacing w:val="16"/>
                <w:sz w:val="18"/>
                <w:szCs w:val="18"/>
              </w:rPr>
              <w:t>0</w:t>
            </w:r>
            <w:r w:rsidRPr="008F2A6C">
              <w:rPr>
                <w:rFonts w:ascii="宋体" w:hAnsi="宋体" w:cs="Arial"/>
                <w:spacing w:val="9"/>
                <w:sz w:val="18"/>
                <w:szCs w:val="18"/>
              </w:rPr>
              <w:t>.</w:t>
            </w:r>
            <w:r w:rsidRPr="008F2A6C">
              <w:rPr>
                <w:rFonts w:ascii="宋体" w:hAnsi="宋体" w:cs="Arial"/>
                <w:spacing w:val="16"/>
                <w:sz w:val="18"/>
                <w:szCs w:val="18"/>
              </w:rPr>
              <w:t>1</w:t>
            </w:r>
            <w:r w:rsidRPr="008F2A6C">
              <w:rPr>
                <w:rFonts w:ascii="宋体" w:hAnsi="宋体" w:cs="Arial"/>
                <w:spacing w:val="26"/>
                <w:sz w:val="18"/>
                <w:szCs w:val="18"/>
              </w:rPr>
              <w:t>%</w:t>
            </w:r>
            <w:r w:rsidRPr="008F2A6C">
              <w:rPr>
                <w:rFonts w:ascii="宋体" w:hAnsi="宋体" w:cs="微软雅黑"/>
                <w:spacing w:val="22"/>
                <w:sz w:val="18"/>
                <w:szCs w:val="18"/>
              </w:rPr>
              <w:t>≤</w:t>
            </w:r>
            <w:r w:rsidRPr="008F2A6C">
              <w:rPr>
                <w:rFonts w:ascii="宋体" w:hAnsi="宋体" w:cs="微软雅黑"/>
                <w:spacing w:val="18"/>
                <w:sz w:val="18"/>
                <w:szCs w:val="18"/>
              </w:rPr>
              <w:t>P</w:t>
            </w:r>
            <w:r w:rsidRPr="008F2A6C">
              <w:rPr>
                <w:rFonts w:ascii="宋体" w:hAnsi="宋体" w:cs="Arial"/>
                <w:spacing w:val="6"/>
                <w:position w:val="-3"/>
                <w:sz w:val="18"/>
                <w:szCs w:val="18"/>
              </w:rPr>
              <w:t>f</w:t>
            </w:r>
            <w:r w:rsidRPr="008F2A6C">
              <w:rPr>
                <w:rFonts w:ascii="宋体" w:hAnsi="宋体" w:cs="Arial"/>
                <w:spacing w:val="17"/>
                <w:sz w:val="18"/>
                <w:szCs w:val="18"/>
              </w:rPr>
              <w:t>&lt;</w:t>
            </w:r>
            <w:r w:rsidRPr="008F2A6C">
              <w:rPr>
                <w:rFonts w:ascii="宋体" w:hAnsi="宋体" w:cs="Arial"/>
                <w:spacing w:val="15"/>
                <w:sz w:val="18"/>
                <w:szCs w:val="18"/>
              </w:rPr>
              <w:t>1</w:t>
            </w:r>
            <w:r w:rsidRPr="008F2A6C">
              <w:rPr>
                <w:rFonts w:ascii="宋体" w:hAnsi="宋体" w:cs="Arial"/>
                <w:spacing w:val="25"/>
                <w:sz w:val="18"/>
                <w:szCs w:val="18"/>
              </w:rPr>
              <w:t>%</w:t>
            </w:r>
          </w:p>
        </w:tc>
        <w:tc>
          <w:tcPr>
            <w:tcW w:w="1134" w:type="dxa"/>
          </w:tcPr>
          <w:p w14:paraId="70AB6E4B" w14:textId="51245B5D" w:rsidR="008F2A6C" w:rsidRPr="008F2A6C" w:rsidRDefault="008F2A6C" w:rsidP="008F2A6C">
            <w:pPr>
              <w:spacing w:before="256" w:line="222" w:lineRule="auto"/>
              <w:ind w:firstLine="38"/>
              <w:rPr>
                <w:rFonts w:ascii="宋体" w:hAnsi="宋体" w:hint="eastAsia"/>
                <w:sz w:val="18"/>
                <w:szCs w:val="18"/>
              </w:rPr>
            </w:pPr>
            <w:r w:rsidRPr="008F2A6C">
              <w:rPr>
                <w:rFonts w:ascii="宋体" w:hAnsi="宋体" w:cs="Arial"/>
                <w:spacing w:val="13"/>
                <w:sz w:val="18"/>
                <w:szCs w:val="18"/>
              </w:rPr>
              <w:t>1</w:t>
            </w:r>
            <w:r w:rsidRPr="008F2A6C">
              <w:rPr>
                <w:rFonts w:ascii="宋体" w:hAnsi="宋体" w:cs="Arial"/>
                <w:spacing w:val="20"/>
                <w:sz w:val="18"/>
                <w:szCs w:val="18"/>
              </w:rPr>
              <w:t>%</w:t>
            </w:r>
            <w:r w:rsidRPr="008F2A6C">
              <w:rPr>
                <w:rFonts w:ascii="宋体" w:hAnsi="宋体" w:cs="微软雅黑"/>
                <w:spacing w:val="16"/>
                <w:sz w:val="18"/>
                <w:szCs w:val="18"/>
              </w:rPr>
              <w:t>≤</w:t>
            </w:r>
            <w:r w:rsidRPr="008F2A6C">
              <w:rPr>
                <w:rFonts w:ascii="宋体" w:hAnsi="宋体" w:cs="微软雅黑"/>
                <w:spacing w:val="14"/>
                <w:sz w:val="18"/>
                <w:szCs w:val="18"/>
              </w:rPr>
              <w:t>P</w:t>
            </w:r>
            <w:r w:rsidRPr="008F2A6C">
              <w:rPr>
                <w:rFonts w:ascii="宋体" w:hAnsi="宋体" w:cs="Arial"/>
                <w:spacing w:val="5"/>
                <w:position w:val="-3"/>
                <w:sz w:val="18"/>
                <w:szCs w:val="18"/>
              </w:rPr>
              <w:t>f</w:t>
            </w:r>
            <w:r w:rsidRPr="008F2A6C">
              <w:rPr>
                <w:rFonts w:ascii="宋体" w:hAnsi="宋体" w:cs="Arial"/>
                <w:spacing w:val="12"/>
                <w:sz w:val="18"/>
                <w:szCs w:val="18"/>
              </w:rPr>
              <w:t>&lt;10</w:t>
            </w:r>
            <w:r w:rsidRPr="008F2A6C">
              <w:rPr>
                <w:rFonts w:ascii="宋体" w:hAnsi="宋体" w:cs="Arial"/>
                <w:spacing w:val="19"/>
                <w:sz w:val="18"/>
                <w:szCs w:val="18"/>
              </w:rPr>
              <w:t>%</w:t>
            </w:r>
          </w:p>
        </w:tc>
        <w:tc>
          <w:tcPr>
            <w:tcW w:w="850" w:type="dxa"/>
            <w:tcBorders>
              <w:right w:val="single" w:sz="6" w:space="0" w:color="000000"/>
            </w:tcBorders>
          </w:tcPr>
          <w:p w14:paraId="7BB320F0" w14:textId="77777777" w:rsidR="008F2A6C" w:rsidRPr="008F2A6C" w:rsidRDefault="008F2A6C" w:rsidP="008F2A6C">
            <w:pPr>
              <w:spacing w:before="256" w:line="222" w:lineRule="auto"/>
              <w:ind w:firstLine="60"/>
              <w:rPr>
                <w:rFonts w:ascii="宋体" w:hAnsi="宋体" w:hint="eastAsia"/>
                <w:sz w:val="18"/>
                <w:szCs w:val="18"/>
              </w:rPr>
            </w:pPr>
            <w:r w:rsidRPr="008F2A6C">
              <w:rPr>
                <w:rFonts w:ascii="宋体" w:hAnsi="宋体" w:cs="微软雅黑"/>
                <w:spacing w:val="16"/>
                <w:sz w:val="18"/>
                <w:szCs w:val="18"/>
              </w:rPr>
              <w:t>P</w:t>
            </w:r>
            <w:r w:rsidRPr="008F2A6C">
              <w:rPr>
                <w:rFonts w:ascii="宋体" w:hAnsi="宋体" w:cs="Arial"/>
                <w:spacing w:val="4"/>
                <w:position w:val="-3"/>
                <w:sz w:val="18"/>
                <w:szCs w:val="18"/>
              </w:rPr>
              <w:t>f</w:t>
            </w:r>
            <w:r w:rsidRPr="008F2A6C">
              <w:rPr>
                <w:rFonts w:ascii="宋体" w:hAnsi="宋体" w:cs="微软雅黑"/>
                <w:spacing w:val="18"/>
                <w:sz w:val="18"/>
                <w:szCs w:val="18"/>
              </w:rPr>
              <w:t>≥</w:t>
            </w:r>
            <w:r w:rsidRPr="008F2A6C">
              <w:rPr>
                <w:rFonts w:ascii="宋体" w:hAnsi="宋体" w:cs="Arial"/>
                <w:spacing w:val="14"/>
                <w:sz w:val="18"/>
                <w:szCs w:val="18"/>
              </w:rPr>
              <w:t>10</w:t>
            </w:r>
            <w:r w:rsidRPr="008F2A6C">
              <w:rPr>
                <w:rFonts w:ascii="宋体" w:hAnsi="宋体" w:cs="Arial"/>
                <w:spacing w:val="22"/>
                <w:sz w:val="18"/>
                <w:szCs w:val="18"/>
              </w:rPr>
              <w:t>%</w:t>
            </w:r>
          </w:p>
        </w:tc>
      </w:tr>
    </w:tbl>
    <w:p w14:paraId="1C851F70" w14:textId="2326AD16"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.2.3</w:t>
      </w:r>
      <w:r>
        <w:rPr>
          <w:rFonts w:ascii="宋体" w:hAnsi="宋体"/>
          <w:szCs w:val="21"/>
        </w:rPr>
        <w:t xml:space="preserve"> </w:t>
      </w:r>
      <w:r>
        <w:rPr>
          <w:rFonts w:ascii="宋体" w:hAnsi="宋体" w:hint="eastAsia"/>
          <w:szCs w:val="21"/>
        </w:rPr>
        <w:t>风险发生物质损失等级标准按损失严重性和损失额表示</w:t>
      </w:r>
      <w:r w:rsidR="00F324E8">
        <w:rPr>
          <w:rFonts w:ascii="宋体" w:hAnsi="宋体" w:hint="eastAsia"/>
          <w:szCs w:val="21"/>
        </w:rPr>
        <w:t>，按表6</w:t>
      </w:r>
      <w:r w:rsidR="00F324E8">
        <w:rPr>
          <w:rFonts w:ascii="宋体" w:hAnsi="宋体"/>
          <w:szCs w:val="21"/>
        </w:rPr>
        <w:t>.2.3</w:t>
      </w:r>
      <w:r w:rsidR="00F324E8">
        <w:rPr>
          <w:rFonts w:ascii="宋体" w:hAnsi="宋体" w:hint="eastAsia"/>
          <w:szCs w:val="21"/>
        </w:rPr>
        <w:t>的规定</w:t>
      </w:r>
      <w:r w:rsidR="004501F1">
        <w:rPr>
          <w:rFonts w:ascii="宋体" w:hAnsi="宋体" w:hint="eastAsia"/>
          <w:szCs w:val="21"/>
        </w:rPr>
        <w:t>确定</w:t>
      </w:r>
      <w:r>
        <w:rPr>
          <w:rFonts w:ascii="宋体" w:hAnsi="宋体" w:hint="eastAsia"/>
          <w:szCs w:val="21"/>
        </w:rPr>
        <w:t>。</w:t>
      </w:r>
    </w:p>
    <w:p w14:paraId="657F9829" w14:textId="2EC4FCFA" w:rsidR="00F324E8" w:rsidRPr="00C6190F" w:rsidRDefault="00F324E8" w:rsidP="00F324E8">
      <w:pPr>
        <w:spacing w:before="73" w:line="181" w:lineRule="auto"/>
        <w:ind w:firstLine="2452"/>
        <w:rPr>
          <w:rFonts w:ascii="宋体" w:hAnsi="宋体" w:cs="微软雅黑" w:hint="eastAsia"/>
          <w:b/>
          <w:bCs/>
          <w:sz w:val="18"/>
          <w:szCs w:val="18"/>
        </w:rPr>
      </w:pPr>
      <w:r w:rsidRPr="00C6190F">
        <w:rPr>
          <w:rFonts w:ascii="宋体" w:hAnsi="宋体" w:cs="微软雅黑"/>
          <w:b/>
          <w:bCs/>
          <w:spacing w:val="10"/>
          <w:sz w:val="18"/>
          <w:szCs w:val="18"/>
        </w:rPr>
        <w:t>表</w:t>
      </w:r>
      <w:r w:rsidRPr="00C6190F">
        <w:rPr>
          <w:rFonts w:ascii="宋体" w:hAnsi="宋体" w:cs="Arial"/>
          <w:b/>
          <w:bCs/>
          <w:spacing w:val="6"/>
          <w:sz w:val="18"/>
          <w:szCs w:val="18"/>
        </w:rPr>
        <w:t>6</w:t>
      </w:r>
      <w:r w:rsidRPr="00C6190F">
        <w:rPr>
          <w:rFonts w:ascii="宋体" w:hAnsi="宋体" w:cs="Arial"/>
          <w:b/>
          <w:bCs/>
          <w:spacing w:val="3"/>
          <w:sz w:val="18"/>
          <w:szCs w:val="18"/>
        </w:rPr>
        <w:t>.</w:t>
      </w:r>
      <w:r w:rsidRPr="00C6190F">
        <w:rPr>
          <w:rFonts w:ascii="宋体" w:hAnsi="宋体" w:cs="Arial"/>
          <w:b/>
          <w:bCs/>
          <w:spacing w:val="6"/>
          <w:sz w:val="18"/>
          <w:szCs w:val="18"/>
        </w:rPr>
        <w:t>2</w:t>
      </w:r>
      <w:r w:rsidRPr="00C6190F">
        <w:rPr>
          <w:rFonts w:ascii="宋体" w:hAnsi="宋体" w:cs="Arial"/>
          <w:b/>
          <w:bCs/>
          <w:spacing w:val="3"/>
          <w:sz w:val="18"/>
          <w:szCs w:val="18"/>
        </w:rPr>
        <w:t>.</w:t>
      </w:r>
      <w:r w:rsidRPr="00C6190F">
        <w:rPr>
          <w:rFonts w:ascii="宋体" w:hAnsi="宋体" w:cs="Arial"/>
          <w:b/>
          <w:bCs/>
          <w:spacing w:val="6"/>
          <w:sz w:val="18"/>
          <w:szCs w:val="18"/>
        </w:rPr>
        <w:t>3</w:t>
      </w:r>
      <w:r w:rsidR="00A46258">
        <w:rPr>
          <w:rFonts w:ascii="宋体" w:hAnsi="宋体" w:cs="Arial"/>
          <w:b/>
          <w:bCs/>
          <w:spacing w:val="6"/>
          <w:sz w:val="18"/>
          <w:szCs w:val="18"/>
        </w:rPr>
        <w:t xml:space="preserve"> </w:t>
      </w:r>
      <w:r w:rsidRPr="00C6190F">
        <w:rPr>
          <w:rFonts w:ascii="宋体" w:hAnsi="宋体" w:cs="Arial"/>
          <w:b/>
          <w:bCs/>
          <w:spacing w:val="4"/>
          <w:sz w:val="18"/>
          <w:szCs w:val="18"/>
        </w:rPr>
        <w:t xml:space="preserve"> </w:t>
      </w:r>
      <w:r w:rsidRPr="00C6190F">
        <w:rPr>
          <w:rFonts w:ascii="宋体" w:hAnsi="宋体" w:cs="微软雅黑"/>
          <w:b/>
          <w:bCs/>
          <w:spacing w:val="10"/>
          <w:sz w:val="18"/>
          <w:szCs w:val="18"/>
        </w:rPr>
        <w:t>风险发生物质损失</w:t>
      </w:r>
      <w:r w:rsidRPr="00C6190F">
        <w:rPr>
          <w:rFonts w:ascii="宋体" w:hAnsi="宋体" w:cs="微软雅黑"/>
          <w:b/>
          <w:bCs/>
          <w:spacing w:val="9"/>
          <w:sz w:val="18"/>
          <w:szCs w:val="18"/>
        </w:rPr>
        <w:t>等级标准</w:t>
      </w:r>
    </w:p>
    <w:p w14:paraId="6AFD450B" w14:textId="77777777" w:rsidR="00F324E8" w:rsidRDefault="00F324E8" w:rsidP="00F324E8">
      <w:pPr>
        <w:spacing w:line="63" w:lineRule="exact"/>
      </w:pPr>
    </w:p>
    <w:tbl>
      <w:tblPr>
        <w:tblStyle w:val="TableNormal"/>
        <w:tblW w:w="693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0"/>
        <w:gridCol w:w="1136"/>
        <w:gridCol w:w="992"/>
        <w:gridCol w:w="1134"/>
        <w:gridCol w:w="1134"/>
        <w:gridCol w:w="992"/>
      </w:tblGrid>
      <w:tr w:rsidR="00F324E8" w:rsidRPr="00F324E8" w14:paraId="07B1F60D" w14:textId="77777777" w:rsidTr="0089064A">
        <w:trPr>
          <w:trHeight w:val="319"/>
          <w:jc w:val="center"/>
        </w:trPr>
        <w:tc>
          <w:tcPr>
            <w:tcW w:w="1550" w:type="dxa"/>
            <w:tcBorders>
              <w:left w:val="single" w:sz="6" w:space="0" w:color="000000"/>
            </w:tcBorders>
          </w:tcPr>
          <w:p w14:paraId="114EA345" w14:textId="77777777" w:rsidR="00F324E8" w:rsidRPr="00F324E8" w:rsidRDefault="00F324E8" w:rsidP="00ED6EF7">
            <w:pPr>
              <w:spacing w:before="93" w:line="185" w:lineRule="auto"/>
              <w:ind w:firstLine="471"/>
              <w:rPr>
                <w:rFonts w:ascii="宋体" w:hAnsi="宋体" w:cs="微软雅黑" w:hint="eastAsia"/>
                <w:sz w:val="18"/>
                <w:szCs w:val="18"/>
              </w:rPr>
            </w:pPr>
            <w:r w:rsidRPr="00F324E8">
              <w:rPr>
                <w:rFonts w:ascii="宋体" w:hAnsi="宋体" w:cs="微软雅黑"/>
                <w:spacing w:val="5"/>
                <w:sz w:val="18"/>
                <w:szCs w:val="18"/>
              </w:rPr>
              <w:t>等</w:t>
            </w:r>
            <w:r w:rsidRPr="00F324E8">
              <w:rPr>
                <w:rFonts w:ascii="宋体" w:hAnsi="宋体" w:cs="微软雅黑"/>
                <w:spacing w:val="4"/>
                <w:sz w:val="18"/>
                <w:szCs w:val="18"/>
              </w:rPr>
              <w:t>级</w:t>
            </w:r>
          </w:p>
        </w:tc>
        <w:tc>
          <w:tcPr>
            <w:tcW w:w="1136" w:type="dxa"/>
          </w:tcPr>
          <w:p w14:paraId="10DA53AE" w14:textId="30C7CA24" w:rsidR="00F324E8" w:rsidRPr="00F324E8" w:rsidRDefault="0089064A" w:rsidP="0089064A">
            <w:pPr>
              <w:spacing w:before="103" w:line="178" w:lineRule="exact"/>
              <w:ind w:firstLine="417"/>
              <w:rPr>
                <w:rFonts w:ascii="宋体" w:hAnsi="宋体" w:hint="eastAsia"/>
                <w:sz w:val="18"/>
                <w:szCs w:val="18"/>
              </w:rPr>
            </w:pPr>
            <w:r>
              <w:rPr>
                <w:rFonts w:ascii="宋体" w:hAnsi="宋体" w:cs="Arial"/>
                <w:spacing w:val="66"/>
                <w:position w:val="1"/>
                <w:sz w:val="18"/>
                <w:szCs w:val="18"/>
              </w:rPr>
              <w:t>a</w:t>
            </w:r>
          </w:p>
        </w:tc>
        <w:tc>
          <w:tcPr>
            <w:tcW w:w="992" w:type="dxa"/>
          </w:tcPr>
          <w:p w14:paraId="22C8E3E0" w14:textId="0AA681A2" w:rsidR="00F324E8" w:rsidRPr="00F324E8" w:rsidRDefault="00F324E8" w:rsidP="0089064A">
            <w:pPr>
              <w:spacing w:before="103" w:line="178" w:lineRule="exact"/>
              <w:ind w:firstLine="412"/>
              <w:rPr>
                <w:rFonts w:ascii="宋体" w:hAnsi="宋体" w:hint="eastAsia"/>
                <w:sz w:val="18"/>
                <w:szCs w:val="18"/>
              </w:rPr>
            </w:pPr>
            <w:r w:rsidRPr="00F324E8">
              <w:rPr>
                <w:rFonts w:ascii="宋体" w:hAnsi="宋体" w:cs="Arial"/>
                <w:sz w:val="18"/>
                <w:szCs w:val="18"/>
              </w:rPr>
              <w:t>b</w:t>
            </w:r>
          </w:p>
        </w:tc>
        <w:tc>
          <w:tcPr>
            <w:tcW w:w="1134" w:type="dxa"/>
          </w:tcPr>
          <w:p w14:paraId="0FDABB8E" w14:textId="77777777" w:rsidR="00F324E8" w:rsidRPr="00F324E8" w:rsidRDefault="00F324E8" w:rsidP="0089064A">
            <w:pPr>
              <w:spacing w:before="103" w:line="178" w:lineRule="exact"/>
              <w:ind w:firstLine="422"/>
              <w:rPr>
                <w:rFonts w:ascii="宋体" w:hAnsi="宋体" w:hint="eastAsia"/>
                <w:sz w:val="18"/>
                <w:szCs w:val="18"/>
              </w:rPr>
            </w:pPr>
            <w:r w:rsidRPr="00F324E8">
              <w:rPr>
                <w:rFonts w:ascii="宋体" w:hAnsi="宋体" w:cs="Arial"/>
                <w:spacing w:val="75"/>
                <w:position w:val="1"/>
                <w:sz w:val="18"/>
                <w:szCs w:val="18"/>
              </w:rPr>
              <w:t>c</w:t>
            </w:r>
          </w:p>
        </w:tc>
        <w:tc>
          <w:tcPr>
            <w:tcW w:w="1134" w:type="dxa"/>
          </w:tcPr>
          <w:p w14:paraId="5559EC62" w14:textId="77777777" w:rsidR="00F324E8" w:rsidRPr="00F324E8" w:rsidRDefault="00F324E8" w:rsidP="0089064A">
            <w:pPr>
              <w:spacing w:before="103" w:line="178" w:lineRule="exact"/>
              <w:ind w:firstLine="476"/>
              <w:rPr>
                <w:rFonts w:ascii="宋体" w:hAnsi="宋体" w:hint="eastAsia"/>
                <w:sz w:val="18"/>
                <w:szCs w:val="18"/>
              </w:rPr>
            </w:pPr>
            <w:r w:rsidRPr="00F324E8">
              <w:rPr>
                <w:rFonts w:ascii="宋体" w:hAnsi="宋体" w:cs="Arial"/>
                <w:sz w:val="18"/>
                <w:szCs w:val="18"/>
              </w:rPr>
              <w:t>d</w:t>
            </w:r>
          </w:p>
        </w:tc>
        <w:tc>
          <w:tcPr>
            <w:tcW w:w="992" w:type="dxa"/>
            <w:tcBorders>
              <w:right w:val="single" w:sz="6" w:space="0" w:color="000000"/>
            </w:tcBorders>
          </w:tcPr>
          <w:p w14:paraId="75CE5579" w14:textId="77777777" w:rsidR="00F324E8" w:rsidRPr="00F324E8" w:rsidRDefault="00F324E8" w:rsidP="0089064A">
            <w:pPr>
              <w:spacing w:before="103" w:line="178" w:lineRule="exact"/>
              <w:ind w:firstLine="427"/>
              <w:rPr>
                <w:rFonts w:ascii="宋体" w:hAnsi="宋体" w:hint="eastAsia"/>
                <w:sz w:val="18"/>
                <w:szCs w:val="18"/>
              </w:rPr>
            </w:pPr>
            <w:r w:rsidRPr="00F324E8">
              <w:rPr>
                <w:rFonts w:ascii="宋体" w:hAnsi="宋体" w:cs="Arial"/>
                <w:spacing w:val="66"/>
                <w:position w:val="1"/>
                <w:sz w:val="18"/>
                <w:szCs w:val="18"/>
              </w:rPr>
              <w:t>e</w:t>
            </w:r>
          </w:p>
        </w:tc>
      </w:tr>
      <w:tr w:rsidR="00F324E8" w:rsidRPr="00F324E8" w14:paraId="404CE13A" w14:textId="77777777" w:rsidTr="0089064A">
        <w:trPr>
          <w:trHeight w:val="312"/>
          <w:jc w:val="center"/>
        </w:trPr>
        <w:tc>
          <w:tcPr>
            <w:tcW w:w="1550" w:type="dxa"/>
            <w:tcBorders>
              <w:left w:val="single" w:sz="6" w:space="0" w:color="000000"/>
            </w:tcBorders>
          </w:tcPr>
          <w:p w14:paraId="51390433" w14:textId="77777777" w:rsidR="00F324E8" w:rsidRPr="00F324E8" w:rsidRDefault="00F324E8" w:rsidP="00ED6EF7">
            <w:pPr>
              <w:spacing w:before="87" w:line="185" w:lineRule="auto"/>
              <w:ind w:firstLine="230"/>
              <w:rPr>
                <w:rFonts w:ascii="宋体" w:hAnsi="宋体" w:cs="微软雅黑" w:hint="eastAsia"/>
                <w:sz w:val="18"/>
                <w:szCs w:val="18"/>
              </w:rPr>
            </w:pPr>
            <w:r w:rsidRPr="00F324E8">
              <w:rPr>
                <w:rFonts w:ascii="宋体" w:hAnsi="宋体" w:cs="微软雅黑"/>
                <w:spacing w:val="8"/>
                <w:sz w:val="18"/>
                <w:szCs w:val="18"/>
              </w:rPr>
              <w:t>损失严</w:t>
            </w:r>
            <w:r w:rsidRPr="00F324E8">
              <w:rPr>
                <w:rFonts w:ascii="宋体" w:hAnsi="宋体" w:cs="微软雅黑"/>
                <w:spacing w:val="7"/>
                <w:sz w:val="18"/>
                <w:szCs w:val="18"/>
              </w:rPr>
              <w:t>重性</w:t>
            </w:r>
          </w:p>
        </w:tc>
        <w:tc>
          <w:tcPr>
            <w:tcW w:w="1136" w:type="dxa"/>
          </w:tcPr>
          <w:p w14:paraId="1362EA34" w14:textId="77777777" w:rsidR="00F324E8" w:rsidRPr="00F324E8" w:rsidRDefault="00F324E8" w:rsidP="00ED6EF7">
            <w:pPr>
              <w:spacing w:before="88" w:line="184" w:lineRule="auto"/>
              <w:ind w:firstLine="133"/>
              <w:rPr>
                <w:rFonts w:ascii="宋体" w:hAnsi="宋体" w:cs="微软雅黑" w:hint="eastAsia"/>
                <w:sz w:val="18"/>
                <w:szCs w:val="18"/>
              </w:rPr>
            </w:pPr>
            <w:r w:rsidRPr="00F324E8">
              <w:rPr>
                <w:rFonts w:ascii="宋体" w:hAnsi="宋体" w:cs="微软雅黑"/>
                <w:spacing w:val="8"/>
                <w:sz w:val="18"/>
                <w:szCs w:val="18"/>
              </w:rPr>
              <w:t>极其</w:t>
            </w:r>
            <w:r w:rsidRPr="00F324E8">
              <w:rPr>
                <w:rFonts w:ascii="宋体" w:hAnsi="宋体" w:cs="微软雅黑"/>
                <w:spacing w:val="7"/>
                <w:sz w:val="18"/>
                <w:szCs w:val="18"/>
              </w:rPr>
              <w:t>轻微</w:t>
            </w:r>
          </w:p>
        </w:tc>
        <w:tc>
          <w:tcPr>
            <w:tcW w:w="992" w:type="dxa"/>
          </w:tcPr>
          <w:p w14:paraId="54BF7FEA" w14:textId="77777777" w:rsidR="00F324E8" w:rsidRPr="00F324E8" w:rsidRDefault="00F324E8" w:rsidP="00ED6EF7">
            <w:pPr>
              <w:spacing w:before="88" w:line="184" w:lineRule="auto"/>
              <w:ind w:firstLine="294"/>
              <w:rPr>
                <w:rFonts w:ascii="宋体" w:hAnsi="宋体" w:cs="微软雅黑" w:hint="eastAsia"/>
                <w:sz w:val="18"/>
                <w:szCs w:val="18"/>
              </w:rPr>
            </w:pPr>
            <w:r w:rsidRPr="00F324E8">
              <w:rPr>
                <w:rFonts w:ascii="宋体" w:hAnsi="宋体" w:cs="微软雅黑"/>
                <w:spacing w:val="5"/>
                <w:sz w:val="18"/>
                <w:szCs w:val="18"/>
              </w:rPr>
              <w:t>轻微</w:t>
            </w:r>
          </w:p>
        </w:tc>
        <w:tc>
          <w:tcPr>
            <w:tcW w:w="1134" w:type="dxa"/>
          </w:tcPr>
          <w:p w14:paraId="519B2898" w14:textId="77777777" w:rsidR="00F324E8" w:rsidRPr="00F324E8" w:rsidRDefault="00F324E8" w:rsidP="00ED6EF7">
            <w:pPr>
              <w:spacing w:before="88" w:line="185" w:lineRule="auto"/>
              <w:ind w:firstLine="296"/>
              <w:rPr>
                <w:rFonts w:ascii="宋体" w:hAnsi="宋体" w:cs="微软雅黑" w:hint="eastAsia"/>
                <w:sz w:val="18"/>
                <w:szCs w:val="18"/>
              </w:rPr>
            </w:pPr>
            <w:r w:rsidRPr="00F324E8">
              <w:rPr>
                <w:rFonts w:ascii="宋体" w:hAnsi="宋体" w:cs="微软雅黑"/>
                <w:spacing w:val="5"/>
                <w:sz w:val="18"/>
                <w:szCs w:val="18"/>
              </w:rPr>
              <w:t>较大</w:t>
            </w:r>
          </w:p>
        </w:tc>
        <w:tc>
          <w:tcPr>
            <w:tcW w:w="1134" w:type="dxa"/>
          </w:tcPr>
          <w:p w14:paraId="48714156" w14:textId="77777777" w:rsidR="00F324E8" w:rsidRPr="00F324E8" w:rsidRDefault="00F324E8" w:rsidP="00ED6EF7">
            <w:pPr>
              <w:spacing w:before="87" w:line="186" w:lineRule="auto"/>
              <w:ind w:firstLine="355"/>
              <w:rPr>
                <w:rFonts w:ascii="宋体" w:hAnsi="宋体" w:cs="微软雅黑" w:hint="eastAsia"/>
                <w:sz w:val="18"/>
                <w:szCs w:val="18"/>
              </w:rPr>
            </w:pPr>
            <w:r w:rsidRPr="00F324E8">
              <w:rPr>
                <w:rFonts w:ascii="宋体" w:hAnsi="宋体" w:cs="微软雅黑"/>
                <w:spacing w:val="6"/>
                <w:sz w:val="18"/>
                <w:szCs w:val="18"/>
              </w:rPr>
              <w:t>严重</w:t>
            </w:r>
          </w:p>
        </w:tc>
        <w:tc>
          <w:tcPr>
            <w:tcW w:w="992" w:type="dxa"/>
            <w:tcBorders>
              <w:right w:val="single" w:sz="6" w:space="0" w:color="000000"/>
            </w:tcBorders>
          </w:tcPr>
          <w:p w14:paraId="3BE44C38" w14:textId="77777777" w:rsidR="00F324E8" w:rsidRPr="00F324E8" w:rsidRDefault="00F324E8" w:rsidP="00ED6EF7">
            <w:pPr>
              <w:spacing w:before="87" w:line="185" w:lineRule="auto"/>
              <w:ind w:firstLine="143"/>
              <w:rPr>
                <w:rFonts w:ascii="宋体" w:hAnsi="宋体" w:cs="微软雅黑" w:hint="eastAsia"/>
                <w:sz w:val="18"/>
                <w:szCs w:val="18"/>
              </w:rPr>
            </w:pPr>
            <w:r w:rsidRPr="00F324E8">
              <w:rPr>
                <w:rFonts w:ascii="宋体" w:hAnsi="宋体" w:cs="微软雅黑"/>
                <w:spacing w:val="8"/>
                <w:sz w:val="18"/>
                <w:szCs w:val="18"/>
              </w:rPr>
              <w:t>极其</w:t>
            </w:r>
            <w:r w:rsidRPr="00F324E8">
              <w:rPr>
                <w:rFonts w:ascii="宋体" w:hAnsi="宋体" w:cs="微软雅黑"/>
                <w:spacing w:val="7"/>
                <w:sz w:val="18"/>
                <w:szCs w:val="18"/>
              </w:rPr>
              <w:t>严重</w:t>
            </w:r>
          </w:p>
        </w:tc>
      </w:tr>
      <w:tr w:rsidR="00F324E8" w:rsidRPr="00F324E8" w14:paraId="05D41309" w14:textId="77777777" w:rsidTr="0089064A">
        <w:trPr>
          <w:trHeight w:val="319"/>
          <w:jc w:val="center"/>
        </w:trPr>
        <w:tc>
          <w:tcPr>
            <w:tcW w:w="1550" w:type="dxa"/>
            <w:tcBorders>
              <w:left w:val="single" w:sz="6" w:space="0" w:color="000000"/>
            </w:tcBorders>
          </w:tcPr>
          <w:p w14:paraId="60694296" w14:textId="27F8D512" w:rsidR="00F324E8" w:rsidRPr="00F324E8" w:rsidRDefault="00F324E8" w:rsidP="00ED6EF7">
            <w:pPr>
              <w:spacing w:before="89" w:line="183" w:lineRule="auto"/>
              <w:ind w:firstLine="94"/>
              <w:rPr>
                <w:rFonts w:ascii="宋体" w:hAnsi="宋体" w:cs="微软雅黑" w:hint="eastAsia"/>
                <w:sz w:val="18"/>
                <w:szCs w:val="18"/>
              </w:rPr>
            </w:pPr>
            <w:r w:rsidRPr="00F324E8">
              <w:rPr>
                <w:rFonts w:ascii="宋体" w:hAnsi="宋体" w:cs="微软雅黑"/>
                <w:spacing w:val="1"/>
                <w:sz w:val="18"/>
                <w:szCs w:val="18"/>
              </w:rPr>
              <w:t>损失额（</w:t>
            </w:r>
            <w:r w:rsidRPr="00F324E8">
              <w:rPr>
                <w:rFonts w:ascii="宋体" w:hAnsi="宋体" w:cs="微软雅黑"/>
                <w:sz w:val="18"/>
                <w:szCs w:val="18"/>
              </w:rPr>
              <w:t>万元)</w:t>
            </w:r>
          </w:p>
        </w:tc>
        <w:tc>
          <w:tcPr>
            <w:tcW w:w="1136" w:type="dxa"/>
          </w:tcPr>
          <w:p w14:paraId="412C7080" w14:textId="77777777" w:rsidR="00F324E8" w:rsidRPr="00F324E8" w:rsidRDefault="00F324E8" w:rsidP="00ED6EF7">
            <w:pPr>
              <w:spacing w:before="98" w:line="201" w:lineRule="auto"/>
              <w:ind w:firstLine="249"/>
              <w:rPr>
                <w:rFonts w:ascii="宋体" w:hAnsi="宋体" w:hint="eastAsia"/>
                <w:sz w:val="18"/>
                <w:szCs w:val="18"/>
              </w:rPr>
            </w:pPr>
            <w:r w:rsidRPr="00F324E8">
              <w:rPr>
                <w:rFonts w:ascii="宋体" w:hAnsi="宋体" w:cs="微软雅黑"/>
                <w:spacing w:val="8"/>
                <w:sz w:val="18"/>
                <w:szCs w:val="18"/>
              </w:rPr>
              <w:t>L</w:t>
            </w:r>
            <w:r w:rsidRPr="00F324E8">
              <w:rPr>
                <w:rFonts w:ascii="宋体" w:hAnsi="宋体" w:cs="微软雅黑"/>
                <w:spacing w:val="5"/>
                <w:sz w:val="18"/>
                <w:szCs w:val="18"/>
              </w:rPr>
              <w:t xml:space="preserve"> </w:t>
            </w:r>
            <w:r w:rsidRPr="00F324E8">
              <w:rPr>
                <w:rFonts w:ascii="宋体" w:hAnsi="宋体" w:cs="Arial"/>
                <w:spacing w:val="9"/>
                <w:sz w:val="18"/>
                <w:szCs w:val="18"/>
              </w:rPr>
              <w:t>&lt;10</w:t>
            </w:r>
          </w:p>
        </w:tc>
        <w:tc>
          <w:tcPr>
            <w:tcW w:w="992" w:type="dxa"/>
          </w:tcPr>
          <w:p w14:paraId="60E4A994" w14:textId="77777777" w:rsidR="00F324E8" w:rsidRPr="00F324E8" w:rsidRDefault="00F324E8" w:rsidP="00ED6EF7">
            <w:pPr>
              <w:spacing w:before="72" w:line="225" w:lineRule="auto"/>
              <w:ind w:firstLine="101"/>
              <w:rPr>
                <w:rFonts w:ascii="宋体" w:hAnsi="宋体" w:hint="eastAsia"/>
                <w:sz w:val="18"/>
                <w:szCs w:val="18"/>
              </w:rPr>
            </w:pPr>
            <w:r w:rsidRPr="00F324E8">
              <w:rPr>
                <w:rFonts w:ascii="宋体" w:hAnsi="宋体" w:cs="Arial"/>
                <w:spacing w:val="9"/>
                <w:sz w:val="18"/>
                <w:szCs w:val="18"/>
              </w:rPr>
              <w:t>10</w:t>
            </w:r>
            <w:r w:rsidRPr="00F324E8">
              <w:rPr>
                <w:rFonts w:ascii="宋体" w:hAnsi="宋体" w:cs="微软雅黑"/>
                <w:spacing w:val="11"/>
                <w:sz w:val="18"/>
                <w:szCs w:val="18"/>
              </w:rPr>
              <w:t>≤</w:t>
            </w:r>
            <w:r w:rsidRPr="00F324E8">
              <w:rPr>
                <w:rFonts w:ascii="宋体" w:hAnsi="宋体" w:cs="微软雅黑"/>
                <w:spacing w:val="8"/>
                <w:sz w:val="18"/>
                <w:szCs w:val="18"/>
              </w:rPr>
              <w:t>L</w:t>
            </w:r>
            <w:r w:rsidRPr="00F324E8">
              <w:rPr>
                <w:rFonts w:ascii="宋体" w:hAnsi="宋体" w:cs="微软雅黑"/>
                <w:spacing w:val="5"/>
                <w:sz w:val="18"/>
                <w:szCs w:val="18"/>
              </w:rPr>
              <w:t xml:space="preserve"> </w:t>
            </w:r>
            <w:r w:rsidRPr="00F324E8">
              <w:rPr>
                <w:rFonts w:ascii="宋体" w:hAnsi="宋体" w:cs="Arial"/>
                <w:spacing w:val="9"/>
                <w:sz w:val="18"/>
                <w:szCs w:val="18"/>
              </w:rPr>
              <w:t>&lt;</w:t>
            </w:r>
            <w:r w:rsidRPr="00F324E8">
              <w:rPr>
                <w:rFonts w:ascii="宋体" w:hAnsi="宋体" w:cs="Arial"/>
                <w:spacing w:val="8"/>
                <w:sz w:val="18"/>
                <w:szCs w:val="18"/>
              </w:rPr>
              <w:t>50</w:t>
            </w:r>
          </w:p>
        </w:tc>
        <w:tc>
          <w:tcPr>
            <w:tcW w:w="1134" w:type="dxa"/>
          </w:tcPr>
          <w:p w14:paraId="3F4A6CC1" w14:textId="77777777" w:rsidR="00F324E8" w:rsidRPr="00F324E8" w:rsidRDefault="00F324E8" w:rsidP="00ED6EF7">
            <w:pPr>
              <w:spacing w:before="72" w:line="225" w:lineRule="auto"/>
              <w:ind w:firstLine="53"/>
              <w:rPr>
                <w:rFonts w:ascii="宋体" w:hAnsi="宋体" w:hint="eastAsia"/>
                <w:sz w:val="18"/>
                <w:szCs w:val="18"/>
              </w:rPr>
            </w:pPr>
            <w:r w:rsidRPr="00F324E8">
              <w:rPr>
                <w:rFonts w:ascii="宋体" w:hAnsi="宋体" w:cs="Arial"/>
                <w:spacing w:val="8"/>
                <w:sz w:val="18"/>
                <w:szCs w:val="18"/>
              </w:rPr>
              <w:t>50</w:t>
            </w:r>
            <w:r w:rsidRPr="00F324E8">
              <w:rPr>
                <w:rFonts w:ascii="宋体" w:hAnsi="宋体" w:cs="微软雅黑"/>
                <w:spacing w:val="10"/>
                <w:sz w:val="18"/>
                <w:szCs w:val="18"/>
              </w:rPr>
              <w:t>≤</w:t>
            </w:r>
            <w:r w:rsidRPr="00F324E8">
              <w:rPr>
                <w:rFonts w:ascii="宋体" w:hAnsi="宋体" w:cs="微软雅黑"/>
                <w:spacing w:val="7"/>
                <w:sz w:val="18"/>
                <w:szCs w:val="18"/>
              </w:rPr>
              <w:t>L</w:t>
            </w:r>
            <w:r w:rsidRPr="00F324E8">
              <w:rPr>
                <w:rFonts w:ascii="宋体" w:hAnsi="宋体" w:cs="微软雅黑"/>
                <w:spacing w:val="5"/>
                <w:sz w:val="18"/>
                <w:szCs w:val="18"/>
              </w:rPr>
              <w:t xml:space="preserve"> </w:t>
            </w:r>
            <w:r w:rsidRPr="00F324E8">
              <w:rPr>
                <w:rFonts w:ascii="宋体" w:hAnsi="宋体" w:cs="Arial"/>
                <w:spacing w:val="7"/>
                <w:sz w:val="18"/>
                <w:szCs w:val="18"/>
              </w:rPr>
              <w:t>&lt;100</w:t>
            </w:r>
          </w:p>
        </w:tc>
        <w:tc>
          <w:tcPr>
            <w:tcW w:w="1134" w:type="dxa"/>
          </w:tcPr>
          <w:p w14:paraId="253B07B9" w14:textId="77777777" w:rsidR="00F324E8" w:rsidRPr="00F324E8" w:rsidRDefault="00F324E8" w:rsidP="00ED6EF7">
            <w:pPr>
              <w:spacing w:before="72" w:line="225" w:lineRule="auto"/>
              <w:ind w:firstLine="87"/>
              <w:rPr>
                <w:rFonts w:ascii="宋体" w:hAnsi="宋体" w:hint="eastAsia"/>
                <w:sz w:val="18"/>
                <w:szCs w:val="18"/>
              </w:rPr>
            </w:pPr>
            <w:r w:rsidRPr="00F324E8">
              <w:rPr>
                <w:rFonts w:ascii="宋体" w:hAnsi="宋体" w:cs="Arial"/>
                <w:spacing w:val="5"/>
                <w:sz w:val="18"/>
                <w:szCs w:val="18"/>
              </w:rPr>
              <w:t>100</w:t>
            </w:r>
            <w:r w:rsidRPr="00F324E8">
              <w:rPr>
                <w:rFonts w:ascii="宋体" w:hAnsi="宋体" w:cs="微软雅黑"/>
                <w:spacing w:val="7"/>
                <w:sz w:val="18"/>
                <w:szCs w:val="18"/>
              </w:rPr>
              <w:t>≤</w:t>
            </w:r>
            <w:r w:rsidRPr="00F324E8">
              <w:rPr>
                <w:rFonts w:ascii="宋体" w:hAnsi="宋体" w:cs="微软雅黑"/>
                <w:spacing w:val="5"/>
                <w:sz w:val="18"/>
                <w:szCs w:val="18"/>
              </w:rPr>
              <w:t>L</w:t>
            </w:r>
            <w:r w:rsidRPr="00F324E8">
              <w:rPr>
                <w:rFonts w:ascii="宋体" w:hAnsi="宋体" w:cs="微软雅黑"/>
                <w:spacing w:val="3"/>
                <w:sz w:val="18"/>
                <w:szCs w:val="18"/>
              </w:rPr>
              <w:t xml:space="preserve"> </w:t>
            </w:r>
            <w:r w:rsidRPr="00F324E8">
              <w:rPr>
                <w:rFonts w:ascii="宋体" w:hAnsi="宋体" w:cs="Arial"/>
                <w:spacing w:val="6"/>
                <w:sz w:val="18"/>
                <w:szCs w:val="18"/>
              </w:rPr>
              <w:t>&lt;</w:t>
            </w:r>
            <w:r w:rsidRPr="00F324E8">
              <w:rPr>
                <w:rFonts w:ascii="宋体" w:hAnsi="宋体" w:cs="Arial"/>
                <w:spacing w:val="4"/>
                <w:sz w:val="18"/>
                <w:szCs w:val="18"/>
              </w:rPr>
              <w:t>500</w:t>
            </w:r>
          </w:p>
        </w:tc>
        <w:tc>
          <w:tcPr>
            <w:tcW w:w="992" w:type="dxa"/>
            <w:tcBorders>
              <w:right w:val="single" w:sz="6" w:space="0" w:color="000000"/>
            </w:tcBorders>
          </w:tcPr>
          <w:p w14:paraId="64A4155A" w14:textId="77777777" w:rsidR="00F324E8" w:rsidRPr="00F324E8" w:rsidRDefault="00F324E8" w:rsidP="00ED6EF7">
            <w:pPr>
              <w:spacing w:before="73" w:line="215" w:lineRule="auto"/>
              <w:ind w:firstLine="220"/>
              <w:rPr>
                <w:rFonts w:ascii="宋体" w:hAnsi="宋体" w:hint="eastAsia"/>
                <w:sz w:val="18"/>
                <w:szCs w:val="18"/>
              </w:rPr>
            </w:pPr>
            <w:r w:rsidRPr="00F324E8">
              <w:rPr>
                <w:rFonts w:ascii="宋体" w:hAnsi="宋体" w:cs="微软雅黑"/>
                <w:spacing w:val="7"/>
                <w:sz w:val="18"/>
                <w:szCs w:val="18"/>
              </w:rPr>
              <w:t>L</w:t>
            </w:r>
            <w:r w:rsidRPr="00F324E8">
              <w:rPr>
                <w:rFonts w:ascii="宋体" w:hAnsi="宋体" w:cs="微软雅黑"/>
                <w:spacing w:val="9"/>
                <w:sz w:val="18"/>
                <w:szCs w:val="18"/>
              </w:rPr>
              <w:t>≥</w:t>
            </w:r>
            <w:r w:rsidRPr="00F324E8">
              <w:rPr>
                <w:rFonts w:ascii="宋体" w:hAnsi="宋体" w:cs="Arial"/>
                <w:spacing w:val="6"/>
                <w:sz w:val="18"/>
                <w:szCs w:val="18"/>
              </w:rPr>
              <w:t>500</w:t>
            </w:r>
          </w:p>
        </w:tc>
      </w:tr>
    </w:tbl>
    <w:p w14:paraId="3A13B9FE" w14:textId="6E381F05" w:rsidR="007C2789" w:rsidRDefault="007C2789" w:rsidP="007C2789">
      <w:pPr>
        <w:spacing w:line="400" w:lineRule="exact"/>
        <w:rPr>
          <w:rFonts w:ascii="宋体" w:hAnsi="宋体" w:hint="eastAsia"/>
          <w:szCs w:val="21"/>
        </w:rPr>
      </w:pPr>
      <w:r>
        <w:rPr>
          <w:rFonts w:ascii="宋体" w:hAnsi="宋体"/>
          <w:b/>
          <w:bCs/>
          <w:szCs w:val="21"/>
        </w:rPr>
        <w:t>6.2.4</w:t>
      </w:r>
      <w:r>
        <w:rPr>
          <w:rFonts w:ascii="宋体" w:hAnsi="宋体"/>
          <w:szCs w:val="21"/>
        </w:rPr>
        <w:t xml:space="preserve"> </w:t>
      </w:r>
      <w:r w:rsidR="00D929C0" w:rsidRPr="00D929C0">
        <w:rPr>
          <w:rFonts w:ascii="宋体" w:hAnsi="宋体" w:hint="eastAsia"/>
          <w:szCs w:val="21"/>
        </w:rPr>
        <w:t>建筑行业安全生产责任保险</w:t>
      </w:r>
      <w:r>
        <w:rPr>
          <w:rFonts w:ascii="宋体" w:hAnsi="宋体" w:hint="eastAsia"/>
          <w:szCs w:val="21"/>
        </w:rPr>
        <w:t>的风险等级根据风险发生概率等级和物质损失等级，采</w:t>
      </w:r>
      <w:r>
        <w:rPr>
          <w:rFonts w:ascii="宋体" w:hAnsi="宋体" w:hint="eastAsia"/>
          <w:szCs w:val="21"/>
        </w:rPr>
        <w:lastRenderedPageBreak/>
        <w:t>用矩阵法按表</w:t>
      </w:r>
      <w:r w:rsidR="004501F1">
        <w:rPr>
          <w:rFonts w:ascii="宋体" w:hAnsi="宋体"/>
          <w:szCs w:val="21"/>
        </w:rPr>
        <w:t>6</w:t>
      </w:r>
      <w:r>
        <w:rPr>
          <w:rFonts w:ascii="宋体" w:hAnsi="宋体"/>
          <w:szCs w:val="21"/>
        </w:rPr>
        <w:t>.2.4</w:t>
      </w:r>
      <w:r>
        <w:rPr>
          <w:rFonts w:ascii="宋体" w:hAnsi="宋体" w:hint="eastAsia"/>
          <w:szCs w:val="21"/>
        </w:rPr>
        <w:t>的规定确定。</w:t>
      </w:r>
    </w:p>
    <w:p w14:paraId="6D5E05CF" w14:textId="6CDB803F" w:rsidR="004501F1" w:rsidRPr="00A46258" w:rsidRDefault="004501F1" w:rsidP="004501F1">
      <w:pPr>
        <w:spacing w:before="67" w:line="181" w:lineRule="auto"/>
        <w:ind w:firstLine="2903"/>
        <w:rPr>
          <w:rFonts w:ascii="宋体" w:hAnsi="宋体" w:cs="微软雅黑" w:hint="eastAsia"/>
          <w:b/>
          <w:bCs/>
          <w:sz w:val="18"/>
          <w:szCs w:val="18"/>
        </w:rPr>
      </w:pPr>
      <w:r w:rsidRPr="00A46258">
        <w:rPr>
          <w:rFonts w:ascii="宋体" w:hAnsi="宋体" w:cs="微软雅黑"/>
          <w:b/>
          <w:bCs/>
          <w:spacing w:val="10"/>
          <w:sz w:val="18"/>
          <w:szCs w:val="18"/>
        </w:rPr>
        <w:t>表</w:t>
      </w:r>
      <w:r w:rsidRPr="00A46258">
        <w:rPr>
          <w:rFonts w:ascii="宋体" w:hAnsi="宋体" w:cs="微软雅黑"/>
          <w:b/>
          <w:bCs/>
          <w:spacing w:val="4"/>
          <w:sz w:val="18"/>
          <w:szCs w:val="18"/>
        </w:rPr>
        <w:t xml:space="preserve"> </w:t>
      </w:r>
      <w:r w:rsidR="00C454B8" w:rsidRPr="00A46258">
        <w:rPr>
          <w:rFonts w:ascii="宋体" w:hAnsi="宋体" w:cs="Arial"/>
          <w:b/>
          <w:bCs/>
          <w:spacing w:val="6"/>
          <w:sz w:val="18"/>
          <w:szCs w:val="18"/>
        </w:rPr>
        <w:t>6</w:t>
      </w:r>
      <w:r w:rsidRPr="00A46258">
        <w:rPr>
          <w:rFonts w:ascii="宋体" w:hAnsi="宋体" w:cs="Arial"/>
          <w:b/>
          <w:bCs/>
          <w:spacing w:val="3"/>
          <w:sz w:val="18"/>
          <w:szCs w:val="18"/>
        </w:rPr>
        <w:t>.</w:t>
      </w:r>
      <w:r w:rsidRPr="00A46258">
        <w:rPr>
          <w:rFonts w:ascii="宋体" w:hAnsi="宋体" w:cs="Arial"/>
          <w:b/>
          <w:bCs/>
          <w:spacing w:val="6"/>
          <w:sz w:val="18"/>
          <w:szCs w:val="18"/>
        </w:rPr>
        <w:t>2</w:t>
      </w:r>
      <w:r w:rsidRPr="00A46258">
        <w:rPr>
          <w:rFonts w:ascii="宋体" w:hAnsi="宋体" w:cs="Arial"/>
          <w:b/>
          <w:bCs/>
          <w:spacing w:val="3"/>
          <w:sz w:val="18"/>
          <w:szCs w:val="18"/>
        </w:rPr>
        <w:t>.</w:t>
      </w:r>
      <w:r w:rsidRPr="00A46258">
        <w:rPr>
          <w:rFonts w:ascii="宋体" w:hAnsi="宋体" w:cs="Arial"/>
          <w:b/>
          <w:bCs/>
          <w:spacing w:val="6"/>
          <w:sz w:val="18"/>
          <w:szCs w:val="18"/>
        </w:rPr>
        <w:t>4</w:t>
      </w:r>
      <w:r w:rsidRPr="00A46258">
        <w:rPr>
          <w:rFonts w:ascii="宋体" w:hAnsi="宋体" w:cs="Arial"/>
          <w:b/>
          <w:bCs/>
          <w:spacing w:val="4"/>
          <w:sz w:val="18"/>
          <w:szCs w:val="18"/>
        </w:rPr>
        <w:t xml:space="preserve"> </w:t>
      </w:r>
      <w:r w:rsidR="00A46258">
        <w:rPr>
          <w:rFonts w:ascii="宋体" w:hAnsi="宋体" w:cs="Arial"/>
          <w:b/>
          <w:bCs/>
          <w:spacing w:val="4"/>
          <w:sz w:val="18"/>
          <w:szCs w:val="18"/>
        </w:rPr>
        <w:t xml:space="preserve"> </w:t>
      </w:r>
      <w:r w:rsidRPr="00A46258">
        <w:rPr>
          <w:rFonts w:ascii="宋体" w:hAnsi="宋体" w:cs="微软雅黑"/>
          <w:b/>
          <w:bCs/>
          <w:spacing w:val="10"/>
          <w:sz w:val="18"/>
          <w:szCs w:val="18"/>
        </w:rPr>
        <w:t>风</w:t>
      </w:r>
      <w:r w:rsidRPr="00A46258">
        <w:rPr>
          <w:rFonts w:ascii="宋体" w:hAnsi="宋体" w:cs="微软雅黑"/>
          <w:b/>
          <w:bCs/>
          <w:spacing w:val="9"/>
          <w:sz w:val="18"/>
          <w:szCs w:val="18"/>
        </w:rPr>
        <w:t>险等级评定表</w:t>
      </w:r>
    </w:p>
    <w:p w14:paraId="4B11D4AE" w14:textId="77777777" w:rsidR="004501F1" w:rsidRDefault="004501F1" w:rsidP="004501F1">
      <w:pPr>
        <w:spacing w:line="65" w:lineRule="exact"/>
      </w:pPr>
    </w:p>
    <w:tbl>
      <w:tblPr>
        <w:tblStyle w:val="TableNormal"/>
        <w:tblW w:w="5921" w:type="dxa"/>
        <w:tblInd w:w="9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8"/>
        <w:gridCol w:w="933"/>
        <w:gridCol w:w="933"/>
        <w:gridCol w:w="933"/>
        <w:gridCol w:w="933"/>
        <w:gridCol w:w="931"/>
      </w:tblGrid>
      <w:tr w:rsidR="004501F1" w14:paraId="2714704D" w14:textId="77777777" w:rsidTr="00ED6EF7">
        <w:trPr>
          <w:trHeight w:val="321"/>
        </w:trPr>
        <w:tc>
          <w:tcPr>
            <w:tcW w:w="1258" w:type="dxa"/>
            <w:vMerge w:val="restart"/>
            <w:tcBorders>
              <w:left w:val="single" w:sz="6" w:space="0" w:color="000000"/>
              <w:bottom w:val="none" w:sz="2" w:space="0" w:color="000000"/>
            </w:tcBorders>
          </w:tcPr>
          <w:p w14:paraId="0618E211" w14:textId="77777777" w:rsidR="004501F1" w:rsidRPr="00C454B8" w:rsidRDefault="004501F1" w:rsidP="00ED6EF7">
            <w:pPr>
              <w:spacing w:before="118" w:line="266" w:lineRule="exact"/>
              <w:ind w:firstLine="312"/>
              <w:rPr>
                <w:rFonts w:ascii="宋体" w:hAnsi="宋体" w:cs="微软雅黑" w:hint="eastAsia"/>
                <w:sz w:val="18"/>
                <w:szCs w:val="18"/>
              </w:rPr>
            </w:pPr>
            <w:r w:rsidRPr="00C454B8">
              <w:rPr>
                <w:rFonts w:ascii="宋体" w:hAnsi="宋体" w:cs="微软雅黑"/>
                <w:spacing w:val="7"/>
                <w:position w:val="9"/>
                <w:sz w:val="18"/>
                <w:szCs w:val="18"/>
              </w:rPr>
              <w:t>风险发</w:t>
            </w:r>
            <w:r w:rsidRPr="00C454B8">
              <w:rPr>
                <w:rFonts w:ascii="宋体" w:hAnsi="宋体" w:cs="微软雅黑"/>
                <w:spacing w:val="6"/>
                <w:position w:val="9"/>
                <w:sz w:val="18"/>
                <w:szCs w:val="18"/>
              </w:rPr>
              <w:t>生</w:t>
            </w:r>
          </w:p>
          <w:p w14:paraId="03A56B44" w14:textId="77777777" w:rsidR="004501F1" w:rsidRPr="00C454B8" w:rsidRDefault="004501F1" w:rsidP="00ED6EF7">
            <w:pPr>
              <w:spacing w:line="185" w:lineRule="auto"/>
              <w:ind w:firstLine="311"/>
              <w:rPr>
                <w:rFonts w:ascii="宋体" w:hAnsi="宋体" w:cs="微软雅黑" w:hint="eastAsia"/>
                <w:sz w:val="18"/>
                <w:szCs w:val="18"/>
              </w:rPr>
            </w:pPr>
            <w:r w:rsidRPr="00C454B8">
              <w:rPr>
                <w:rFonts w:ascii="宋体" w:hAnsi="宋体" w:cs="微软雅黑"/>
                <w:spacing w:val="7"/>
                <w:sz w:val="18"/>
                <w:szCs w:val="18"/>
              </w:rPr>
              <w:t>概率等级</w:t>
            </w:r>
          </w:p>
        </w:tc>
        <w:tc>
          <w:tcPr>
            <w:tcW w:w="4663" w:type="dxa"/>
            <w:gridSpan w:val="5"/>
            <w:tcBorders>
              <w:right w:val="single" w:sz="6" w:space="0" w:color="000000"/>
            </w:tcBorders>
          </w:tcPr>
          <w:p w14:paraId="7C10AEF2" w14:textId="77777777" w:rsidR="004501F1" w:rsidRPr="00C454B8" w:rsidRDefault="004501F1" w:rsidP="00ED6EF7">
            <w:pPr>
              <w:spacing w:before="93" w:line="184" w:lineRule="auto"/>
              <w:ind w:firstLine="1848"/>
              <w:rPr>
                <w:rFonts w:ascii="宋体" w:hAnsi="宋体" w:cs="微软雅黑" w:hint="eastAsia"/>
                <w:sz w:val="18"/>
                <w:szCs w:val="18"/>
              </w:rPr>
            </w:pPr>
            <w:r w:rsidRPr="00C454B8">
              <w:rPr>
                <w:rFonts w:ascii="宋体" w:hAnsi="宋体" w:cs="微软雅黑"/>
                <w:spacing w:val="8"/>
                <w:sz w:val="18"/>
                <w:szCs w:val="18"/>
              </w:rPr>
              <w:t>物质损</w:t>
            </w:r>
            <w:r w:rsidRPr="00C454B8">
              <w:rPr>
                <w:rFonts w:ascii="宋体" w:hAnsi="宋体" w:cs="微软雅黑"/>
                <w:spacing w:val="7"/>
                <w:sz w:val="18"/>
                <w:szCs w:val="18"/>
              </w:rPr>
              <w:t>失等级</w:t>
            </w:r>
          </w:p>
        </w:tc>
      </w:tr>
      <w:tr w:rsidR="004501F1" w14:paraId="5447F6F0" w14:textId="77777777" w:rsidTr="00ED6EF7">
        <w:trPr>
          <w:trHeight w:val="313"/>
        </w:trPr>
        <w:tc>
          <w:tcPr>
            <w:tcW w:w="1258" w:type="dxa"/>
            <w:vMerge/>
            <w:tcBorders>
              <w:top w:val="none" w:sz="2" w:space="0" w:color="000000"/>
              <w:left w:val="single" w:sz="6" w:space="0" w:color="000000"/>
            </w:tcBorders>
          </w:tcPr>
          <w:p w14:paraId="56251383" w14:textId="77777777" w:rsidR="004501F1" w:rsidRPr="00C454B8" w:rsidRDefault="004501F1" w:rsidP="00ED6EF7">
            <w:pPr>
              <w:rPr>
                <w:rFonts w:ascii="宋体" w:hAnsi="宋体" w:hint="eastAsia"/>
                <w:sz w:val="18"/>
                <w:szCs w:val="18"/>
              </w:rPr>
            </w:pPr>
          </w:p>
        </w:tc>
        <w:tc>
          <w:tcPr>
            <w:tcW w:w="933" w:type="dxa"/>
          </w:tcPr>
          <w:p w14:paraId="676A64C0" w14:textId="77777777" w:rsidR="004501F1" w:rsidRPr="00C454B8" w:rsidRDefault="004501F1" w:rsidP="00ED6EF7">
            <w:pPr>
              <w:spacing w:before="95" w:line="178" w:lineRule="exact"/>
              <w:ind w:firstLine="431"/>
              <w:rPr>
                <w:rFonts w:ascii="宋体" w:hAnsi="宋体" w:hint="eastAsia"/>
                <w:sz w:val="18"/>
                <w:szCs w:val="18"/>
              </w:rPr>
            </w:pPr>
            <w:r w:rsidRPr="00C454B8">
              <w:rPr>
                <w:rFonts w:ascii="宋体" w:hAnsi="宋体" w:cs="Arial"/>
                <w:spacing w:val="66"/>
                <w:position w:val="1"/>
                <w:sz w:val="18"/>
                <w:szCs w:val="18"/>
              </w:rPr>
              <w:t>a</w:t>
            </w:r>
          </w:p>
        </w:tc>
        <w:tc>
          <w:tcPr>
            <w:tcW w:w="933" w:type="dxa"/>
          </w:tcPr>
          <w:p w14:paraId="77A8039F" w14:textId="77777777" w:rsidR="004501F1" w:rsidRPr="00C454B8" w:rsidRDefault="004501F1" w:rsidP="00ED6EF7">
            <w:pPr>
              <w:spacing w:before="95" w:line="178" w:lineRule="exact"/>
              <w:ind w:firstLine="428"/>
              <w:rPr>
                <w:rFonts w:ascii="宋体" w:hAnsi="宋体" w:hint="eastAsia"/>
                <w:sz w:val="18"/>
                <w:szCs w:val="18"/>
              </w:rPr>
            </w:pPr>
            <w:r w:rsidRPr="00C454B8">
              <w:rPr>
                <w:rFonts w:ascii="宋体" w:hAnsi="宋体" w:cs="Arial"/>
                <w:sz w:val="18"/>
                <w:szCs w:val="18"/>
              </w:rPr>
              <w:t>b</w:t>
            </w:r>
          </w:p>
        </w:tc>
        <w:tc>
          <w:tcPr>
            <w:tcW w:w="933" w:type="dxa"/>
          </w:tcPr>
          <w:p w14:paraId="039FDDDB" w14:textId="77777777" w:rsidR="004501F1" w:rsidRPr="00C454B8" w:rsidRDefault="004501F1" w:rsidP="00ED6EF7">
            <w:pPr>
              <w:spacing w:before="95" w:line="178" w:lineRule="exact"/>
              <w:ind w:firstLine="435"/>
              <w:rPr>
                <w:rFonts w:ascii="宋体" w:hAnsi="宋体" w:hint="eastAsia"/>
                <w:sz w:val="18"/>
                <w:szCs w:val="18"/>
              </w:rPr>
            </w:pPr>
            <w:r w:rsidRPr="00C454B8">
              <w:rPr>
                <w:rFonts w:ascii="宋体" w:hAnsi="宋体" w:cs="Arial"/>
                <w:spacing w:val="75"/>
                <w:position w:val="1"/>
                <w:sz w:val="18"/>
                <w:szCs w:val="18"/>
              </w:rPr>
              <w:t>c</w:t>
            </w:r>
          </w:p>
        </w:tc>
        <w:tc>
          <w:tcPr>
            <w:tcW w:w="933" w:type="dxa"/>
          </w:tcPr>
          <w:p w14:paraId="270ECE09" w14:textId="77777777" w:rsidR="004501F1" w:rsidRPr="00C454B8" w:rsidRDefault="004501F1" w:rsidP="00ED6EF7">
            <w:pPr>
              <w:spacing w:before="95" w:line="178" w:lineRule="exact"/>
              <w:ind w:firstLine="434"/>
              <w:rPr>
                <w:rFonts w:ascii="宋体" w:hAnsi="宋体" w:hint="eastAsia"/>
                <w:sz w:val="18"/>
                <w:szCs w:val="18"/>
              </w:rPr>
            </w:pPr>
            <w:r w:rsidRPr="00C454B8">
              <w:rPr>
                <w:rFonts w:ascii="宋体" w:hAnsi="宋体" w:cs="Arial"/>
                <w:sz w:val="18"/>
                <w:szCs w:val="18"/>
              </w:rPr>
              <w:t>d</w:t>
            </w:r>
          </w:p>
        </w:tc>
        <w:tc>
          <w:tcPr>
            <w:tcW w:w="931" w:type="dxa"/>
            <w:tcBorders>
              <w:right w:val="single" w:sz="6" w:space="0" w:color="000000"/>
            </w:tcBorders>
          </w:tcPr>
          <w:p w14:paraId="7E0300F0" w14:textId="77777777" w:rsidR="004501F1" w:rsidRPr="00C454B8" w:rsidRDefault="004501F1" w:rsidP="00ED6EF7">
            <w:pPr>
              <w:spacing w:before="95" w:line="178" w:lineRule="exact"/>
              <w:ind w:firstLine="427"/>
              <w:rPr>
                <w:rFonts w:ascii="宋体" w:hAnsi="宋体" w:hint="eastAsia"/>
                <w:sz w:val="18"/>
                <w:szCs w:val="18"/>
              </w:rPr>
            </w:pPr>
            <w:r w:rsidRPr="00C454B8">
              <w:rPr>
                <w:rFonts w:ascii="宋体" w:hAnsi="宋体" w:cs="Arial"/>
                <w:spacing w:val="66"/>
                <w:position w:val="1"/>
                <w:sz w:val="18"/>
                <w:szCs w:val="18"/>
              </w:rPr>
              <w:t>e</w:t>
            </w:r>
          </w:p>
        </w:tc>
      </w:tr>
      <w:tr w:rsidR="004501F1" w14:paraId="67E60739" w14:textId="77777777" w:rsidTr="00ED6EF7">
        <w:trPr>
          <w:trHeight w:val="313"/>
        </w:trPr>
        <w:tc>
          <w:tcPr>
            <w:tcW w:w="1258" w:type="dxa"/>
            <w:tcBorders>
              <w:left w:val="single" w:sz="6" w:space="0" w:color="000000"/>
            </w:tcBorders>
          </w:tcPr>
          <w:p w14:paraId="67D949D9" w14:textId="77777777" w:rsidR="004501F1" w:rsidRPr="00C454B8" w:rsidRDefault="004501F1" w:rsidP="00ED6EF7">
            <w:pPr>
              <w:spacing w:before="103" w:line="190" w:lineRule="auto"/>
              <w:ind w:firstLine="594"/>
              <w:rPr>
                <w:rFonts w:ascii="宋体" w:hAnsi="宋体" w:hint="eastAsia"/>
                <w:sz w:val="18"/>
                <w:szCs w:val="18"/>
              </w:rPr>
            </w:pPr>
            <w:r w:rsidRPr="00C454B8">
              <w:rPr>
                <w:rFonts w:ascii="宋体" w:hAnsi="宋体" w:cs="Arial"/>
                <w:sz w:val="18"/>
                <w:szCs w:val="18"/>
              </w:rPr>
              <w:t>1</w:t>
            </w:r>
          </w:p>
        </w:tc>
        <w:tc>
          <w:tcPr>
            <w:tcW w:w="933" w:type="dxa"/>
          </w:tcPr>
          <w:p w14:paraId="15F302EB" w14:textId="77777777" w:rsidR="004501F1" w:rsidRPr="00C454B8" w:rsidRDefault="004501F1" w:rsidP="00ED6EF7">
            <w:pPr>
              <w:spacing w:before="96" w:line="182" w:lineRule="auto"/>
              <w:ind w:firstLine="438"/>
              <w:rPr>
                <w:rFonts w:ascii="宋体" w:hAnsi="宋体" w:cs="微软雅黑" w:hint="eastAsia"/>
                <w:sz w:val="18"/>
                <w:szCs w:val="18"/>
              </w:rPr>
            </w:pPr>
            <w:r w:rsidRPr="00C454B8">
              <w:rPr>
                <w:rFonts w:ascii="宋体" w:hAnsi="宋体" w:cs="微软雅黑"/>
                <w:spacing w:val="56"/>
                <w:sz w:val="18"/>
                <w:szCs w:val="18"/>
              </w:rPr>
              <w:t>I</w:t>
            </w:r>
          </w:p>
        </w:tc>
        <w:tc>
          <w:tcPr>
            <w:tcW w:w="933" w:type="dxa"/>
          </w:tcPr>
          <w:p w14:paraId="26C3B93B" w14:textId="758842C2" w:rsidR="004501F1" w:rsidRPr="00C454B8" w:rsidRDefault="004501F1" w:rsidP="00ED6EF7">
            <w:pPr>
              <w:spacing w:before="96" w:line="182" w:lineRule="auto"/>
              <w:ind w:firstLine="440"/>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61312" behindDoc="1" locked="0" layoutInCell="1" allowOverlap="1" wp14:anchorId="24E64E66" wp14:editId="65C945D1">
                      <wp:simplePos x="0" y="0"/>
                      <wp:positionH relativeFrom="rightMargin">
                        <wp:posOffset>-14605</wp:posOffset>
                      </wp:positionH>
                      <wp:positionV relativeFrom="topMargin">
                        <wp:posOffset>-3175</wp:posOffset>
                      </wp:positionV>
                      <wp:extent cx="33020" cy="202565"/>
                      <wp:effectExtent l="1270" t="0" r="3810" b="63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B1C3" id="矩形 27" o:spid="_x0000_s1026" style="position:absolute;left:0;text-align:left;margin-left:-1.15pt;margin-top:-.25pt;width:2.6pt;height:15.9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62336" behindDoc="1" locked="0" layoutInCell="1" allowOverlap="1" wp14:anchorId="325A6CE8" wp14:editId="1BFF0874">
                      <wp:simplePos x="0" y="0"/>
                      <wp:positionH relativeFrom="rightMargin">
                        <wp:posOffset>-591820</wp:posOffset>
                      </wp:positionH>
                      <wp:positionV relativeFrom="topMargin">
                        <wp:posOffset>182880</wp:posOffset>
                      </wp:positionV>
                      <wp:extent cx="594360" cy="33020"/>
                      <wp:effectExtent l="0" t="1905" r="635" b="317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219C" id="矩形 26" o:spid="_x0000_s1026" style="position:absolute;left:0;text-align:left;margin-left:-46.6pt;margin-top:14.4pt;width:46.8pt;height:2.6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" fillcolor="black" stroked="f">
                      <w10:wrap anchorx="margin" anchory="margin"/>
                    </v:rect>
                  </w:pict>
                </mc:Fallback>
              </mc:AlternateContent>
            </w:r>
            <w:r w:rsidRPr="00C454B8">
              <w:rPr>
                <w:rFonts w:ascii="宋体" w:hAnsi="宋体" w:cs="微软雅黑"/>
                <w:spacing w:val="56"/>
                <w:sz w:val="18"/>
                <w:szCs w:val="18"/>
              </w:rPr>
              <w:t>I</w:t>
            </w:r>
          </w:p>
        </w:tc>
        <w:tc>
          <w:tcPr>
            <w:tcW w:w="933" w:type="dxa"/>
          </w:tcPr>
          <w:p w14:paraId="3DA5C754" w14:textId="77777777" w:rsidR="004501F1" w:rsidRPr="00C454B8" w:rsidRDefault="004501F1" w:rsidP="00ED6EF7">
            <w:pPr>
              <w:spacing w:before="96" w:line="182" w:lineRule="auto"/>
              <w:ind w:firstLine="425"/>
              <w:rPr>
                <w:rFonts w:ascii="宋体" w:hAnsi="宋体" w:cs="微软雅黑" w:hint="eastAsia"/>
                <w:sz w:val="18"/>
                <w:szCs w:val="18"/>
              </w:rPr>
            </w:pPr>
            <w:r w:rsidRPr="00C454B8">
              <w:rPr>
                <w:rFonts w:ascii="宋体" w:hAnsi="宋体" w:cs="微软雅黑"/>
                <w:sz w:val="18"/>
                <w:szCs w:val="18"/>
              </w:rPr>
              <w:t>Ⅱ</w:t>
            </w:r>
          </w:p>
        </w:tc>
        <w:tc>
          <w:tcPr>
            <w:tcW w:w="933" w:type="dxa"/>
          </w:tcPr>
          <w:p w14:paraId="1BDCB284" w14:textId="4DB0676B" w:rsidR="004501F1" w:rsidRPr="00C454B8" w:rsidRDefault="004501F1" w:rsidP="00ED6EF7">
            <w:pPr>
              <w:spacing w:before="96" w:line="182" w:lineRule="auto"/>
              <w:ind w:firstLine="427"/>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64384" behindDoc="1" locked="0" layoutInCell="1" allowOverlap="1" wp14:anchorId="5210CF8E" wp14:editId="537514EB">
                      <wp:simplePos x="0" y="0"/>
                      <wp:positionH relativeFrom="rightMargin">
                        <wp:posOffset>-588645</wp:posOffset>
                      </wp:positionH>
                      <wp:positionV relativeFrom="topMargin">
                        <wp:posOffset>182880</wp:posOffset>
                      </wp:positionV>
                      <wp:extent cx="594360" cy="33020"/>
                      <wp:effectExtent l="2540" t="1905" r="3175" b="317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1B5AD" id="矩形 25" o:spid="_x0000_s1026" style="position:absolute;left:0;text-align:left;margin-left:-46.35pt;margin-top:14.4pt;width:46.8pt;height:2.6pt;z-index:-25165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63360" behindDoc="1" locked="0" layoutInCell="1" allowOverlap="1" wp14:anchorId="69F75B2B" wp14:editId="4D964914">
                      <wp:simplePos x="0" y="0"/>
                      <wp:positionH relativeFrom="rightMargin">
                        <wp:posOffset>-11430</wp:posOffset>
                      </wp:positionH>
                      <wp:positionV relativeFrom="topMargin">
                        <wp:posOffset>-3175</wp:posOffset>
                      </wp:positionV>
                      <wp:extent cx="33020" cy="202565"/>
                      <wp:effectExtent l="8255" t="25400" r="6350" b="19685"/>
                      <wp:wrapNone/>
                      <wp:docPr id="24" name="任意多边形: 形状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custGeom>
                                <a:avLst/>
                                <a:gdLst>
                                  <a:gd name="T0" fmla="*/ 25 w 51"/>
                                  <a:gd name="T1" fmla="*/ 0 h 318"/>
                                  <a:gd name="T2" fmla="*/ 25 w 51"/>
                                  <a:gd name="T3" fmla="*/ 318 h 318"/>
                                </a:gdLst>
                                <a:ahLst/>
                                <a:cxnLst>
                                  <a:cxn ang="0">
                                    <a:pos x="T0" y="T1"/>
                                  </a:cxn>
                                  <a:cxn ang="0">
                                    <a:pos x="T2" y="T3"/>
                                  </a:cxn>
                                </a:cxnLst>
                                <a:rect l="0" t="0" r="r" b="b"/>
                                <a:pathLst>
                                  <a:path w="51" h="318">
                                    <a:moveTo>
                                      <a:pt x="25" y="0"/>
                                    </a:moveTo>
                                    <a:lnTo>
                                      <a:pt x="25" y="318"/>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F16AD" id="任意多边形: 形状 24" o:spid="_x0000_s1026" style="position:absolute;left:0;text-align:left;margin-left:-.9pt;margin-top:-.25pt;width:2.6pt;height:15.95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" path="m25,r,318e" filled="f" strokeweight="2.57pt">
                      <v:stroke miterlimit="10" joinstyle="miter"/>
                      <v:path o:connecttype="custom" o:connectlocs="16186,0;16186,202565" o:connectangles="0,0"/>
                      <w10:wrap anchorx="margin" anchory="margin"/>
                    </v:shape>
                  </w:pict>
                </mc:Fallback>
              </mc:AlternateContent>
            </w:r>
            <w:r w:rsidRPr="00C454B8">
              <w:rPr>
                <w:rFonts w:ascii="宋体" w:hAnsi="宋体" w:cs="微软雅黑"/>
                <w:sz w:val="18"/>
                <w:szCs w:val="18"/>
              </w:rPr>
              <w:t>Ⅱ</w:t>
            </w:r>
          </w:p>
        </w:tc>
        <w:tc>
          <w:tcPr>
            <w:tcW w:w="931" w:type="dxa"/>
            <w:tcBorders>
              <w:right w:val="single" w:sz="6" w:space="0" w:color="000000"/>
            </w:tcBorders>
          </w:tcPr>
          <w:p w14:paraId="7CB932FD" w14:textId="2848B9F9" w:rsidR="004501F1" w:rsidRPr="00C454B8" w:rsidRDefault="004501F1" w:rsidP="00ED6EF7">
            <w:pPr>
              <w:spacing w:before="96" w:line="182" w:lineRule="auto"/>
              <w:ind w:firstLine="403"/>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67456" behindDoc="1" locked="0" layoutInCell="1" allowOverlap="1" wp14:anchorId="51715FA1" wp14:editId="2D68CB37">
                      <wp:simplePos x="0" y="0"/>
                      <wp:positionH relativeFrom="rightMargin">
                        <wp:posOffset>-22225</wp:posOffset>
                      </wp:positionH>
                      <wp:positionV relativeFrom="topMargin">
                        <wp:posOffset>-3175</wp:posOffset>
                      </wp:positionV>
                      <wp:extent cx="33020" cy="202565"/>
                      <wp:effectExtent l="4445" t="0" r="635" b="63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3E085" id="矩形 23" o:spid="_x0000_s1026" style="position:absolute;left:0;text-align:left;margin-left:-1.75pt;margin-top:-.25pt;width:2.6pt;height:15.95pt;z-index:-251649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" fillcolor="black" stroked="f">
                      <w10:wrap anchorx="margin" anchory="margin"/>
                    </v:rect>
                  </w:pict>
                </mc:Fallback>
              </mc:AlternateContent>
            </w:r>
            <w:r w:rsidRPr="00C454B8">
              <w:rPr>
                <w:rFonts w:ascii="宋体" w:hAnsi="宋体" w:cs="微软雅黑"/>
                <w:sz w:val="18"/>
                <w:szCs w:val="18"/>
              </w:rPr>
              <w:t>Ⅲ</w:t>
            </w:r>
          </w:p>
        </w:tc>
      </w:tr>
      <w:tr w:rsidR="004501F1" w14:paraId="2D5306E8" w14:textId="77777777" w:rsidTr="00ED6EF7">
        <w:trPr>
          <w:trHeight w:val="314"/>
        </w:trPr>
        <w:tc>
          <w:tcPr>
            <w:tcW w:w="1258" w:type="dxa"/>
            <w:tcBorders>
              <w:left w:val="single" w:sz="6" w:space="0" w:color="000000"/>
            </w:tcBorders>
          </w:tcPr>
          <w:p w14:paraId="7EB00486" w14:textId="77777777" w:rsidR="004501F1" w:rsidRPr="00C454B8" w:rsidRDefault="004501F1" w:rsidP="00ED6EF7">
            <w:pPr>
              <w:spacing w:before="104" w:line="190" w:lineRule="auto"/>
              <w:ind w:firstLine="581"/>
              <w:rPr>
                <w:rFonts w:ascii="宋体" w:hAnsi="宋体" w:hint="eastAsia"/>
                <w:sz w:val="18"/>
                <w:szCs w:val="18"/>
              </w:rPr>
            </w:pPr>
            <w:r w:rsidRPr="00C454B8">
              <w:rPr>
                <w:rFonts w:ascii="宋体" w:hAnsi="宋体" w:cs="Arial"/>
                <w:sz w:val="18"/>
                <w:szCs w:val="18"/>
              </w:rPr>
              <w:t>2</w:t>
            </w:r>
          </w:p>
        </w:tc>
        <w:tc>
          <w:tcPr>
            <w:tcW w:w="933" w:type="dxa"/>
          </w:tcPr>
          <w:p w14:paraId="41AA7B52" w14:textId="2C3ECBB6" w:rsidR="004501F1" w:rsidRPr="00C454B8" w:rsidRDefault="004501F1" w:rsidP="00ED6EF7">
            <w:pPr>
              <w:spacing w:before="96" w:line="182" w:lineRule="auto"/>
              <w:ind w:firstLine="438"/>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66432" behindDoc="1" locked="0" layoutInCell="1" allowOverlap="1" wp14:anchorId="056E899F" wp14:editId="79076872">
                      <wp:simplePos x="0" y="0"/>
                      <wp:positionH relativeFrom="rightMargin">
                        <wp:posOffset>-593725</wp:posOffset>
                      </wp:positionH>
                      <wp:positionV relativeFrom="topMargin">
                        <wp:posOffset>182880</wp:posOffset>
                      </wp:positionV>
                      <wp:extent cx="594360" cy="33020"/>
                      <wp:effectExtent l="1270" t="3810" r="4445" b="127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7575" id="矩形 22" o:spid="_x0000_s1026" style="position:absolute;left:0;text-align:left;margin-left:-46.75pt;margin-top:14.4pt;width:46.8pt;height:2.6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65408" behindDoc="1" locked="0" layoutInCell="1" allowOverlap="1" wp14:anchorId="7CA23BFA" wp14:editId="24FE7A3D">
                      <wp:simplePos x="0" y="0"/>
                      <wp:positionH relativeFrom="rightMargin">
                        <wp:posOffset>-15875</wp:posOffset>
                      </wp:positionH>
                      <wp:positionV relativeFrom="topMargin">
                        <wp:posOffset>-2540</wp:posOffset>
                      </wp:positionV>
                      <wp:extent cx="33020" cy="202565"/>
                      <wp:effectExtent l="7620" t="18415" r="6985" b="17145"/>
                      <wp:wrapNone/>
                      <wp:docPr id="21" name="任意多边形: 形状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custGeom>
                                <a:avLst/>
                                <a:gdLst>
                                  <a:gd name="T0" fmla="*/ 25 w 51"/>
                                  <a:gd name="T1" fmla="*/ 0 h 318"/>
                                  <a:gd name="T2" fmla="*/ 25 w 51"/>
                                  <a:gd name="T3" fmla="*/ 318 h 318"/>
                                </a:gdLst>
                                <a:ahLst/>
                                <a:cxnLst>
                                  <a:cxn ang="0">
                                    <a:pos x="T0" y="T1"/>
                                  </a:cxn>
                                  <a:cxn ang="0">
                                    <a:pos x="T2" y="T3"/>
                                  </a:cxn>
                                </a:cxnLst>
                                <a:rect l="0" t="0" r="r" b="b"/>
                                <a:pathLst>
                                  <a:path w="51" h="318">
                                    <a:moveTo>
                                      <a:pt x="25" y="0"/>
                                    </a:moveTo>
                                    <a:lnTo>
                                      <a:pt x="25" y="318"/>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F027F" id="任意多边形: 形状 21" o:spid="_x0000_s1026" style="position:absolute;left:0;text-align:left;margin-left:-1.25pt;margin-top:-.2pt;width:2.6pt;height:15.95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" path="m25,r,318e" filled="f" strokeweight="2.57pt">
                      <v:stroke miterlimit="10" joinstyle="miter"/>
                      <v:path o:connecttype="custom" o:connectlocs="16186,0;16186,202565" o:connectangles="0,0"/>
                      <w10:wrap anchorx="margin" anchory="margin"/>
                    </v:shape>
                  </w:pict>
                </mc:Fallback>
              </mc:AlternateContent>
            </w:r>
            <w:r w:rsidRPr="00C454B8">
              <w:rPr>
                <w:rFonts w:ascii="宋体" w:hAnsi="宋体" w:cs="微软雅黑"/>
                <w:spacing w:val="56"/>
                <w:sz w:val="18"/>
                <w:szCs w:val="18"/>
              </w:rPr>
              <w:t>I</w:t>
            </w:r>
          </w:p>
        </w:tc>
        <w:tc>
          <w:tcPr>
            <w:tcW w:w="933" w:type="dxa"/>
          </w:tcPr>
          <w:p w14:paraId="4449CF55" w14:textId="77777777" w:rsidR="004501F1" w:rsidRPr="00C454B8" w:rsidRDefault="004501F1" w:rsidP="00ED6EF7">
            <w:pPr>
              <w:spacing w:before="96" w:line="182" w:lineRule="auto"/>
              <w:ind w:firstLine="423"/>
              <w:rPr>
                <w:rFonts w:ascii="宋体" w:hAnsi="宋体" w:cs="微软雅黑" w:hint="eastAsia"/>
                <w:sz w:val="18"/>
                <w:szCs w:val="18"/>
              </w:rPr>
            </w:pPr>
            <w:r w:rsidRPr="00C454B8">
              <w:rPr>
                <w:rFonts w:ascii="宋体" w:hAnsi="宋体" w:cs="微软雅黑"/>
                <w:sz w:val="18"/>
                <w:szCs w:val="18"/>
              </w:rPr>
              <w:t>Ⅱ</w:t>
            </w:r>
          </w:p>
        </w:tc>
        <w:tc>
          <w:tcPr>
            <w:tcW w:w="933" w:type="dxa"/>
          </w:tcPr>
          <w:p w14:paraId="5EA3C1D9" w14:textId="5D92B703" w:rsidR="004501F1" w:rsidRPr="00C454B8" w:rsidRDefault="004501F1" w:rsidP="00ED6EF7">
            <w:pPr>
              <w:spacing w:before="96" w:line="182" w:lineRule="auto"/>
              <w:ind w:firstLine="425"/>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71552" behindDoc="1" locked="0" layoutInCell="1" allowOverlap="1" wp14:anchorId="76E3CDE5" wp14:editId="47DBFD56">
                      <wp:simplePos x="0" y="0"/>
                      <wp:positionH relativeFrom="rightMargin">
                        <wp:posOffset>-590550</wp:posOffset>
                      </wp:positionH>
                      <wp:positionV relativeFrom="topMargin">
                        <wp:posOffset>182880</wp:posOffset>
                      </wp:positionV>
                      <wp:extent cx="594360" cy="33020"/>
                      <wp:effectExtent l="0" t="3810" r="0" b="127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7AB" id="矩形 20" o:spid="_x0000_s1026" style="position:absolute;left:0;text-align:left;margin-left:-46.5pt;margin-top:14.4pt;width:46.8pt;height:2.6pt;z-index:-251644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70528" behindDoc="1" locked="0" layoutInCell="1" allowOverlap="1" wp14:anchorId="1C5EAF92" wp14:editId="3B7433C4">
                      <wp:simplePos x="0" y="0"/>
                      <wp:positionH relativeFrom="rightMargin">
                        <wp:posOffset>-12700</wp:posOffset>
                      </wp:positionH>
                      <wp:positionV relativeFrom="topMargin">
                        <wp:posOffset>-2540</wp:posOffset>
                      </wp:positionV>
                      <wp:extent cx="33020" cy="202565"/>
                      <wp:effectExtent l="5080" t="18415" r="0" b="17145"/>
                      <wp:wrapNone/>
                      <wp:docPr id="19" name="任意多边形: 形状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custGeom>
                                <a:avLst/>
                                <a:gdLst>
                                  <a:gd name="T0" fmla="*/ 25 w 51"/>
                                  <a:gd name="T1" fmla="*/ 0 h 318"/>
                                  <a:gd name="T2" fmla="*/ 25 w 51"/>
                                  <a:gd name="T3" fmla="*/ 318 h 318"/>
                                </a:gdLst>
                                <a:ahLst/>
                                <a:cxnLst>
                                  <a:cxn ang="0">
                                    <a:pos x="T0" y="T1"/>
                                  </a:cxn>
                                  <a:cxn ang="0">
                                    <a:pos x="T2" y="T3"/>
                                  </a:cxn>
                                </a:cxnLst>
                                <a:rect l="0" t="0" r="r" b="b"/>
                                <a:pathLst>
                                  <a:path w="51" h="318">
                                    <a:moveTo>
                                      <a:pt x="25" y="0"/>
                                    </a:moveTo>
                                    <a:lnTo>
                                      <a:pt x="25" y="318"/>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615D9" id="任意多边形: 形状 19" o:spid="_x0000_s1026" style="position:absolute;left:0;text-align:left;margin-left:-1pt;margin-top:-.2pt;width:2.6pt;height:15.95pt;z-index:-251645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" path="m25,r,318e" filled="f" strokeweight="2.57pt">
                      <v:stroke miterlimit="10" joinstyle="miter"/>
                      <v:path o:connecttype="custom" o:connectlocs="16186,0;16186,202565" o:connectangles="0,0"/>
                      <w10:wrap anchorx="margin" anchory="margin"/>
                    </v:shape>
                  </w:pict>
                </mc:Fallback>
              </mc:AlternateContent>
            </w:r>
            <w:r w:rsidRPr="00C454B8">
              <w:rPr>
                <w:rFonts w:ascii="宋体" w:hAnsi="宋体" w:cs="微软雅黑"/>
                <w:sz w:val="18"/>
                <w:szCs w:val="18"/>
              </w:rPr>
              <w:t>Ⅱ</w:t>
            </w:r>
          </w:p>
        </w:tc>
        <w:tc>
          <w:tcPr>
            <w:tcW w:w="933" w:type="dxa"/>
          </w:tcPr>
          <w:p w14:paraId="4B509718" w14:textId="77777777" w:rsidR="004501F1" w:rsidRPr="00C454B8" w:rsidRDefault="004501F1" w:rsidP="00ED6EF7">
            <w:pPr>
              <w:spacing w:before="96" w:line="182" w:lineRule="auto"/>
              <w:ind w:firstLine="414"/>
              <w:rPr>
                <w:rFonts w:ascii="宋体" w:hAnsi="宋体" w:cs="微软雅黑" w:hint="eastAsia"/>
                <w:sz w:val="18"/>
                <w:szCs w:val="18"/>
              </w:rPr>
            </w:pPr>
            <w:r w:rsidRPr="00C454B8">
              <w:rPr>
                <w:rFonts w:ascii="宋体" w:hAnsi="宋体" w:cs="微软雅黑"/>
                <w:sz w:val="18"/>
                <w:szCs w:val="18"/>
              </w:rPr>
              <w:t>Ⅲ</w:t>
            </w:r>
          </w:p>
        </w:tc>
        <w:tc>
          <w:tcPr>
            <w:tcW w:w="931" w:type="dxa"/>
            <w:tcBorders>
              <w:right w:val="single" w:sz="6" w:space="0" w:color="000000"/>
            </w:tcBorders>
          </w:tcPr>
          <w:p w14:paraId="6DC157D2" w14:textId="6E775E44" w:rsidR="004501F1" w:rsidRPr="00C454B8" w:rsidRDefault="004501F1" w:rsidP="00ED6EF7">
            <w:pPr>
              <w:spacing w:before="96" w:line="182" w:lineRule="auto"/>
              <w:ind w:firstLine="403"/>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68480" behindDoc="1" locked="0" layoutInCell="1" allowOverlap="1" wp14:anchorId="778244BC" wp14:editId="29C10F5E">
                      <wp:simplePos x="0" y="0"/>
                      <wp:positionH relativeFrom="rightMargin">
                        <wp:posOffset>-22225</wp:posOffset>
                      </wp:positionH>
                      <wp:positionV relativeFrom="topMargin">
                        <wp:posOffset>-2540</wp:posOffset>
                      </wp:positionV>
                      <wp:extent cx="33020" cy="202565"/>
                      <wp:effectExtent l="4445" t="0" r="635"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1253F" id="矩形 18" o:spid="_x0000_s1026" style="position:absolute;left:0;text-align:left;margin-left:-1.75pt;margin-top:-.2pt;width:2.6pt;height:15.95pt;z-index:-251648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69504" behindDoc="1" locked="0" layoutInCell="1" allowOverlap="1" wp14:anchorId="5B93D230" wp14:editId="4E95846A">
                      <wp:simplePos x="0" y="0"/>
                      <wp:positionH relativeFrom="rightMargin">
                        <wp:posOffset>-582930</wp:posOffset>
                      </wp:positionH>
                      <wp:positionV relativeFrom="topMargin">
                        <wp:posOffset>182880</wp:posOffset>
                      </wp:positionV>
                      <wp:extent cx="577215" cy="33020"/>
                      <wp:effectExtent l="0" t="3810" r="0" b="127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1837" id="矩形 17" o:spid="_x0000_s1026" style="position:absolute;left:0;text-align:left;margin-left:-45.9pt;margin-top:14.4pt;width:45.45pt;height:2.6pt;z-index:-251646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" fillcolor="black" stroked="f">
                      <w10:wrap anchorx="margin" anchory="margin"/>
                    </v:rect>
                  </w:pict>
                </mc:Fallback>
              </mc:AlternateContent>
            </w:r>
            <w:r w:rsidRPr="00C454B8">
              <w:rPr>
                <w:rFonts w:ascii="宋体" w:hAnsi="宋体" w:cs="微软雅黑"/>
                <w:sz w:val="18"/>
                <w:szCs w:val="18"/>
              </w:rPr>
              <w:t>Ⅲ</w:t>
            </w:r>
          </w:p>
        </w:tc>
      </w:tr>
      <w:tr w:rsidR="004501F1" w14:paraId="5A8FEDD0" w14:textId="77777777" w:rsidTr="00ED6EF7">
        <w:trPr>
          <w:trHeight w:val="313"/>
        </w:trPr>
        <w:tc>
          <w:tcPr>
            <w:tcW w:w="1258" w:type="dxa"/>
            <w:tcBorders>
              <w:left w:val="single" w:sz="6" w:space="0" w:color="000000"/>
            </w:tcBorders>
          </w:tcPr>
          <w:p w14:paraId="653CB03F" w14:textId="77777777" w:rsidR="004501F1" w:rsidRPr="00C454B8" w:rsidRDefault="004501F1" w:rsidP="00ED6EF7">
            <w:pPr>
              <w:spacing w:before="102" w:line="191" w:lineRule="auto"/>
              <w:ind w:firstLine="583"/>
              <w:rPr>
                <w:rFonts w:ascii="宋体" w:hAnsi="宋体" w:hint="eastAsia"/>
                <w:sz w:val="18"/>
                <w:szCs w:val="18"/>
              </w:rPr>
            </w:pPr>
            <w:r w:rsidRPr="00C454B8">
              <w:rPr>
                <w:rFonts w:ascii="宋体" w:hAnsi="宋体" w:cs="Arial"/>
                <w:sz w:val="18"/>
                <w:szCs w:val="18"/>
              </w:rPr>
              <w:t>3</w:t>
            </w:r>
          </w:p>
        </w:tc>
        <w:tc>
          <w:tcPr>
            <w:tcW w:w="933" w:type="dxa"/>
          </w:tcPr>
          <w:p w14:paraId="6442430A" w14:textId="77777777" w:rsidR="004501F1" w:rsidRPr="00C454B8" w:rsidRDefault="004501F1" w:rsidP="00ED6EF7">
            <w:pPr>
              <w:spacing w:before="96" w:line="182" w:lineRule="auto"/>
              <w:ind w:firstLine="420"/>
              <w:rPr>
                <w:rFonts w:ascii="宋体" w:hAnsi="宋体" w:cs="微软雅黑" w:hint="eastAsia"/>
                <w:sz w:val="18"/>
                <w:szCs w:val="18"/>
              </w:rPr>
            </w:pPr>
            <w:r w:rsidRPr="00C454B8">
              <w:rPr>
                <w:rFonts w:ascii="宋体" w:hAnsi="宋体" w:cs="微软雅黑"/>
                <w:sz w:val="18"/>
                <w:szCs w:val="18"/>
              </w:rPr>
              <w:t>Ⅱ</w:t>
            </w:r>
          </w:p>
        </w:tc>
        <w:tc>
          <w:tcPr>
            <w:tcW w:w="933" w:type="dxa"/>
          </w:tcPr>
          <w:p w14:paraId="5D12D4E3" w14:textId="270FC2DA" w:rsidR="004501F1" w:rsidRPr="00C454B8" w:rsidRDefault="004501F1" w:rsidP="00ED6EF7">
            <w:pPr>
              <w:spacing w:before="96" w:line="182" w:lineRule="auto"/>
              <w:ind w:firstLine="423"/>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73600" behindDoc="1" locked="0" layoutInCell="1" allowOverlap="1" wp14:anchorId="50F358DF" wp14:editId="6422D344">
                      <wp:simplePos x="0" y="0"/>
                      <wp:positionH relativeFrom="rightMargin">
                        <wp:posOffset>-591820</wp:posOffset>
                      </wp:positionH>
                      <wp:positionV relativeFrom="topMargin">
                        <wp:posOffset>182245</wp:posOffset>
                      </wp:positionV>
                      <wp:extent cx="594360" cy="33020"/>
                      <wp:effectExtent l="0" t="0" r="635"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07103" id="矩形 15" o:spid="_x0000_s1026" style="position:absolute;left:0;text-align:left;margin-left:-46.6pt;margin-top:14.35pt;width:46.8pt;height:2.6pt;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72576" behindDoc="1" locked="0" layoutInCell="1" allowOverlap="1" wp14:anchorId="22A55042" wp14:editId="3583212B">
                      <wp:simplePos x="0" y="0"/>
                      <wp:positionH relativeFrom="rightMargin">
                        <wp:posOffset>-14605</wp:posOffset>
                      </wp:positionH>
                      <wp:positionV relativeFrom="topMargin">
                        <wp:posOffset>-3175</wp:posOffset>
                      </wp:positionV>
                      <wp:extent cx="33020" cy="202565"/>
                      <wp:effectExtent l="1270" t="20320" r="3810" b="24765"/>
                      <wp:wrapNone/>
                      <wp:docPr id="14" name="任意多边形: 形状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custGeom>
                                <a:avLst/>
                                <a:gdLst>
                                  <a:gd name="T0" fmla="*/ 25 w 51"/>
                                  <a:gd name="T1" fmla="*/ 0 h 318"/>
                                  <a:gd name="T2" fmla="*/ 25 w 51"/>
                                  <a:gd name="T3" fmla="*/ 318 h 318"/>
                                </a:gdLst>
                                <a:ahLst/>
                                <a:cxnLst>
                                  <a:cxn ang="0">
                                    <a:pos x="T0" y="T1"/>
                                  </a:cxn>
                                  <a:cxn ang="0">
                                    <a:pos x="T2" y="T3"/>
                                  </a:cxn>
                                </a:cxnLst>
                                <a:rect l="0" t="0" r="r" b="b"/>
                                <a:pathLst>
                                  <a:path w="51" h="318">
                                    <a:moveTo>
                                      <a:pt x="25" y="0"/>
                                    </a:moveTo>
                                    <a:lnTo>
                                      <a:pt x="25" y="318"/>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89558" id="任意多边形: 形状 14" o:spid="_x0000_s1026" style="position:absolute;left:0;text-align:left;margin-left:-1.15pt;margin-top:-.25pt;width:2.6pt;height:15.95pt;z-index:-251643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" path="m25,r,318e" filled="f" strokeweight="2.57pt">
                      <v:stroke miterlimit="10" joinstyle="miter"/>
                      <v:path o:connecttype="custom" o:connectlocs="16186,0;16186,202565" o:connectangles="0,0"/>
                      <w10:wrap anchorx="margin" anchory="margin"/>
                    </v:shape>
                  </w:pict>
                </mc:Fallback>
              </mc:AlternateContent>
            </w:r>
            <w:r w:rsidRPr="00C454B8">
              <w:rPr>
                <w:rFonts w:ascii="宋体" w:hAnsi="宋体" w:cs="微软雅黑"/>
                <w:sz w:val="18"/>
                <w:szCs w:val="18"/>
              </w:rPr>
              <w:t>Ⅱ</w:t>
            </w:r>
          </w:p>
        </w:tc>
        <w:tc>
          <w:tcPr>
            <w:tcW w:w="933" w:type="dxa"/>
          </w:tcPr>
          <w:p w14:paraId="367DE4C7" w14:textId="77777777" w:rsidR="004501F1" w:rsidRPr="00C454B8" w:rsidRDefault="004501F1" w:rsidP="00ED6EF7">
            <w:pPr>
              <w:spacing w:before="96" w:line="182" w:lineRule="auto"/>
              <w:ind w:firstLine="412"/>
              <w:rPr>
                <w:rFonts w:ascii="宋体" w:hAnsi="宋体" w:cs="微软雅黑" w:hint="eastAsia"/>
                <w:sz w:val="18"/>
                <w:szCs w:val="18"/>
              </w:rPr>
            </w:pPr>
            <w:r w:rsidRPr="00C454B8">
              <w:rPr>
                <w:rFonts w:ascii="宋体" w:hAnsi="宋体" w:cs="微软雅黑"/>
                <w:sz w:val="18"/>
                <w:szCs w:val="18"/>
              </w:rPr>
              <w:t>Ⅲ</w:t>
            </w:r>
          </w:p>
        </w:tc>
        <w:tc>
          <w:tcPr>
            <w:tcW w:w="933" w:type="dxa"/>
          </w:tcPr>
          <w:p w14:paraId="16BE77BE" w14:textId="2778ECE2" w:rsidR="004501F1" w:rsidRPr="00C454B8" w:rsidRDefault="004501F1" w:rsidP="00ED6EF7">
            <w:pPr>
              <w:spacing w:before="96" w:line="182" w:lineRule="auto"/>
              <w:ind w:firstLine="414"/>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77696" behindDoc="1" locked="0" layoutInCell="1" allowOverlap="1" wp14:anchorId="3B04C75F" wp14:editId="49A70508">
                      <wp:simplePos x="0" y="0"/>
                      <wp:positionH relativeFrom="rightMargin">
                        <wp:posOffset>-588645</wp:posOffset>
                      </wp:positionH>
                      <wp:positionV relativeFrom="topMargin">
                        <wp:posOffset>182245</wp:posOffset>
                      </wp:positionV>
                      <wp:extent cx="594360" cy="33020"/>
                      <wp:effectExtent l="2540" t="0" r="3175"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32225" id="矩形 13" o:spid="_x0000_s1026" style="position:absolute;left:0;text-align:left;margin-left:-46.35pt;margin-top:14.35pt;width:46.8pt;height:2.6pt;z-index:-25163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76672" behindDoc="1" locked="0" layoutInCell="1" allowOverlap="1" wp14:anchorId="416167B8" wp14:editId="74985383">
                      <wp:simplePos x="0" y="0"/>
                      <wp:positionH relativeFrom="rightMargin">
                        <wp:posOffset>-11430</wp:posOffset>
                      </wp:positionH>
                      <wp:positionV relativeFrom="topMargin">
                        <wp:posOffset>-3175</wp:posOffset>
                      </wp:positionV>
                      <wp:extent cx="33020" cy="202565"/>
                      <wp:effectExtent l="8255" t="20320" r="6350" b="24765"/>
                      <wp:wrapNone/>
                      <wp:docPr id="12" name="任意多边形: 形状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custGeom>
                                <a:avLst/>
                                <a:gdLst>
                                  <a:gd name="T0" fmla="*/ 25 w 51"/>
                                  <a:gd name="T1" fmla="*/ 0 h 318"/>
                                  <a:gd name="T2" fmla="*/ 25 w 51"/>
                                  <a:gd name="T3" fmla="*/ 318 h 318"/>
                                </a:gdLst>
                                <a:ahLst/>
                                <a:cxnLst>
                                  <a:cxn ang="0">
                                    <a:pos x="T0" y="T1"/>
                                  </a:cxn>
                                  <a:cxn ang="0">
                                    <a:pos x="T2" y="T3"/>
                                  </a:cxn>
                                </a:cxnLst>
                                <a:rect l="0" t="0" r="r" b="b"/>
                                <a:pathLst>
                                  <a:path w="51" h="318">
                                    <a:moveTo>
                                      <a:pt x="25" y="0"/>
                                    </a:moveTo>
                                    <a:lnTo>
                                      <a:pt x="25" y="318"/>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0D46" id="任意多边形: 形状 12" o:spid="_x0000_s1026" style="position:absolute;left:0;text-align:left;margin-left:-.9pt;margin-top:-.25pt;width:2.6pt;height:15.95pt;z-index:-25163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" path="m25,r,318e" filled="f" strokeweight="2.57pt">
                      <v:stroke miterlimit="10" joinstyle="miter"/>
                      <v:path o:connecttype="custom" o:connectlocs="16186,0;16186,202565" o:connectangles="0,0"/>
                      <w10:wrap anchorx="margin" anchory="margin"/>
                    </v:shape>
                  </w:pict>
                </mc:Fallback>
              </mc:AlternateContent>
            </w:r>
            <w:r w:rsidRPr="00C454B8">
              <w:rPr>
                <w:rFonts w:ascii="宋体" w:hAnsi="宋体" w:cs="微软雅黑"/>
                <w:sz w:val="18"/>
                <w:szCs w:val="18"/>
              </w:rPr>
              <w:t>Ⅲ</w:t>
            </w:r>
          </w:p>
        </w:tc>
        <w:tc>
          <w:tcPr>
            <w:tcW w:w="931" w:type="dxa"/>
            <w:tcBorders>
              <w:right w:val="single" w:sz="6" w:space="0" w:color="000000"/>
            </w:tcBorders>
          </w:tcPr>
          <w:p w14:paraId="24047883" w14:textId="77777777" w:rsidR="004501F1" w:rsidRPr="00C454B8" w:rsidRDefault="004501F1" w:rsidP="00ED6EF7">
            <w:pPr>
              <w:spacing w:before="96" w:line="182" w:lineRule="auto"/>
              <w:ind w:firstLine="395"/>
              <w:rPr>
                <w:rFonts w:ascii="宋体" w:hAnsi="宋体" w:cs="微软雅黑" w:hint="eastAsia"/>
                <w:sz w:val="18"/>
                <w:szCs w:val="18"/>
              </w:rPr>
            </w:pPr>
            <w:r w:rsidRPr="00C454B8">
              <w:rPr>
                <w:rFonts w:ascii="宋体" w:hAnsi="宋体" w:cs="微软雅黑"/>
                <w:sz w:val="18"/>
                <w:szCs w:val="18"/>
              </w:rPr>
              <w:t>Ⅳ</w:t>
            </w:r>
          </w:p>
        </w:tc>
      </w:tr>
      <w:tr w:rsidR="004501F1" w14:paraId="6203A008" w14:textId="77777777" w:rsidTr="00ED6EF7">
        <w:trPr>
          <w:trHeight w:val="313"/>
        </w:trPr>
        <w:tc>
          <w:tcPr>
            <w:tcW w:w="1258" w:type="dxa"/>
            <w:tcBorders>
              <w:left w:val="single" w:sz="6" w:space="0" w:color="000000"/>
            </w:tcBorders>
          </w:tcPr>
          <w:p w14:paraId="5EA3358E" w14:textId="77777777" w:rsidR="004501F1" w:rsidRPr="00C454B8" w:rsidRDefault="004501F1" w:rsidP="00ED6EF7">
            <w:pPr>
              <w:spacing w:before="103" w:line="190" w:lineRule="auto"/>
              <w:ind w:firstLine="578"/>
              <w:rPr>
                <w:rFonts w:ascii="宋体" w:hAnsi="宋体" w:hint="eastAsia"/>
                <w:sz w:val="18"/>
                <w:szCs w:val="18"/>
              </w:rPr>
            </w:pPr>
            <w:r w:rsidRPr="00C454B8">
              <w:rPr>
                <w:rFonts w:ascii="宋体" w:hAnsi="宋体" w:cs="Arial"/>
                <w:sz w:val="18"/>
                <w:szCs w:val="18"/>
              </w:rPr>
              <w:t>4</w:t>
            </w:r>
          </w:p>
        </w:tc>
        <w:tc>
          <w:tcPr>
            <w:tcW w:w="933" w:type="dxa"/>
          </w:tcPr>
          <w:p w14:paraId="364A5F21" w14:textId="17789E62" w:rsidR="004501F1" w:rsidRPr="00C454B8" w:rsidRDefault="004501F1" w:rsidP="00ED6EF7">
            <w:pPr>
              <w:spacing w:before="96" w:line="182" w:lineRule="auto"/>
              <w:ind w:firstLine="420"/>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75648" behindDoc="1" locked="0" layoutInCell="1" allowOverlap="1" wp14:anchorId="50D4E060" wp14:editId="5A87669E">
                      <wp:simplePos x="0" y="0"/>
                      <wp:positionH relativeFrom="rightMargin">
                        <wp:posOffset>-593725</wp:posOffset>
                      </wp:positionH>
                      <wp:positionV relativeFrom="topMargin">
                        <wp:posOffset>182880</wp:posOffset>
                      </wp:positionV>
                      <wp:extent cx="594360" cy="33020"/>
                      <wp:effectExtent l="1270" t="0" r="4445"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64576" id="矩形 11" o:spid="_x0000_s1026" style="position:absolute;left:0;text-align:left;margin-left:-46.75pt;margin-top:14.4pt;width:46.8pt;height:2.6pt;z-index:-251640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74624" behindDoc="1" locked="0" layoutInCell="1" allowOverlap="1" wp14:anchorId="11B0973F" wp14:editId="241A477E">
                      <wp:simplePos x="0" y="0"/>
                      <wp:positionH relativeFrom="rightMargin">
                        <wp:posOffset>-15875</wp:posOffset>
                      </wp:positionH>
                      <wp:positionV relativeFrom="topMargin">
                        <wp:posOffset>-3175</wp:posOffset>
                      </wp:positionV>
                      <wp:extent cx="33020" cy="202565"/>
                      <wp:effectExtent l="7620" t="22225" r="6985" b="22860"/>
                      <wp:wrapNone/>
                      <wp:docPr id="10" name="任意多边形: 形状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custGeom>
                                <a:avLst/>
                                <a:gdLst>
                                  <a:gd name="T0" fmla="*/ 25 w 51"/>
                                  <a:gd name="T1" fmla="*/ 0 h 318"/>
                                  <a:gd name="T2" fmla="*/ 25 w 51"/>
                                  <a:gd name="T3" fmla="*/ 318 h 318"/>
                                </a:gdLst>
                                <a:ahLst/>
                                <a:cxnLst>
                                  <a:cxn ang="0">
                                    <a:pos x="T0" y="T1"/>
                                  </a:cxn>
                                  <a:cxn ang="0">
                                    <a:pos x="T2" y="T3"/>
                                  </a:cxn>
                                </a:cxnLst>
                                <a:rect l="0" t="0" r="r" b="b"/>
                                <a:pathLst>
                                  <a:path w="51" h="318">
                                    <a:moveTo>
                                      <a:pt x="25" y="0"/>
                                    </a:moveTo>
                                    <a:lnTo>
                                      <a:pt x="25" y="318"/>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9EE1" id="任意多边形: 形状 10" o:spid="_x0000_s1026" style="position:absolute;left:0;text-align:left;margin-left:-1.25pt;margin-top:-.25pt;width:2.6pt;height:15.95pt;z-index:-251641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" path="m25,r,318e" filled="f" strokeweight="2.57pt">
                      <v:stroke miterlimit="10" joinstyle="miter"/>
                      <v:path o:connecttype="custom" o:connectlocs="16186,0;16186,202565" o:connectangles="0,0"/>
                      <w10:wrap anchorx="margin" anchory="margin"/>
                    </v:shape>
                  </w:pict>
                </mc:Fallback>
              </mc:AlternateContent>
            </w:r>
            <w:r w:rsidRPr="00C454B8">
              <w:rPr>
                <w:rFonts w:ascii="宋体" w:hAnsi="宋体" w:cs="微软雅黑"/>
                <w:sz w:val="18"/>
                <w:szCs w:val="18"/>
              </w:rPr>
              <w:t>Ⅱ</w:t>
            </w:r>
          </w:p>
        </w:tc>
        <w:tc>
          <w:tcPr>
            <w:tcW w:w="933" w:type="dxa"/>
          </w:tcPr>
          <w:p w14:paraId="5E3046F5" w14:textId="77777777" w:rsidR="004501F1" w:rsidRPr="00C454B8" w:rsidRDefault="004501F1" w:rsidP="00ED6EF7">
            <w:pPr>
              <w:spacing w:before="96" w:line="182" w:lineRule="auto"/>
              <w:ind w:firstLine="409"/>
              <w:rPr>
                <w:rFonts w:ascii="宋体" w:hAnsi="宋体" w:cs="微软雅黑" w:hint="eastAsia"/>
                <w:sz w:val="18"/>
                <w:szCs w:val="18"/>
              </w:rPr>
            </w:pPr>
            <w:r w:rsidRPr="00C454B8">
              <w:rPr>
                <w:rFonts w:ascii="宋体" w:hAnsi="宋体" w:cs="微软雅黑"/>
                <w:sz w:val="18"/>
                <w:szCs w:val="18"/>
              </w:rPr>
              <w:t>Ⅲ</w:t>
            </w:r>
          </w:p>
        </w:tc>
        <w:tc>
          <w:tcPr>
            <w:tcW w:w="933" w:type="dxa"/>
          </w:tcPr>
          <w:p w14:paraId="7D1F1A43" w14:textId="5DA8C336" w:rsidR="004501F1" w:rsidRPr="00C454B8" w:rsidRDefault="004501F1" w:rsidP="00ED6EF7">
            <w:pPr>
              <w:spacing w:before="96" w:line="182" w:lineRule="auto"/>
              <w:ind w:firstLine="412"/>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79744" behindDoc="1" locked="0" layoutInCell="1" allowOverlap="1" wp14:anchorId="3EA71398" wp14:editId="1680938A">
                      <wp:simplePos x="0" y="0"/>
                      <wp:positionH relativeFrom="rightMargin">
                        <wp:posOffset>-590550</wp:posOffset>
                      </wp:positionH>
                      <wp:positionV relativeFrom="topMargin">
                        <wp:posOffset>182880</wp:posOffset>
                      </wp:positionV>
                      <wp:extent cx="594360" cy="3302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4D41" id="矩形 9" o:spid="_x0000_s1026" style="position:absolute;left:0;text-align:left;margin-left:-46.5pt;margin-top:14.4pt;width:46.8pt;height:2.6pt;z-index:-251636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78720" behindDoc="1" locked="0" layoutInCell="1" allowOverlap="1" wp14:anchorId="2AA7818A" wp14:editId="61009204">
                      <wp:simplePos x="0" y="0"/>
                      <wp:positionH relativeFrom="rightMargin">
                        <wp:posOffset>-12700</wp:posOffset>
                      </wp:positionH>
                      <wp:positionV relativeFrom="topMargin">
                        <wp:posOffset>-3175</wp:posOffset>
                      </wp:positionV>
                      <wp:extent cx="33020" cy="202565"/>
                      <wp:effectExtent l="5080" t="22225" r="0" b="22860"/>
                      <wp:wrapNone/>
                      <wp:docPr id="8" name="任意多边形: 形状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custGeom>
                                <a:avLst/>
                                <a:gdLst>
                                  <a:gd name="T0" fmla="*/ 25 w 51"/>
                                  <a:gd name="T1" fmla="*/ 0 h 318"/>
                                  <a:gd name="T2" fmla="*/ 25 w 51"/>
                                  <a:gd name="T3" fmla="*/ 318 h 318"/>
                                </a:gdLst>
                                <a:ahLst/>
                                <a:cxnLst>
                                  <a:cxn ang="0">
                                    <a:pos x="T0" y="T1"/>
                                  </a:cxn>
                                  <a:cxn ang="0">
                                    <a:pos x="T2" y="T3"/>
                                  </a:cxn>
                                </a:cxnLst>
                                <a:rect l="0" t="0" r="r" b="b"/>
                                <a:pathLst>
                                  <a:path w="51" h="318">
                                    <a:moveTo>
                                      <a:pt x="25" y="0"/>
                                    </a:moveTo>
                                    <a:lnTo>
                                      <a:pt x="25" y="318"/>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F675" id="任意多边形: 形状 8" o:spid="_x0000_s1026" style="position:absolute;left:0;text-align:left;margin-left:-1pt;margin-top:-.25pt;width:2.6pt;height:15.95pt;z-index:-251637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coordsize="5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" path="m25,r,318e" filled="f" strokeweight="2.57pt">
                      <v:stroke miterlimit="10" joinstyle="miter"/>
                      <v:path o:connecttype="custom" o:connectlocs="16186,0;16186,202565" o:connectangles="0,0"/>
                      <w10:wrap anchorx="margin" anchory="margin"/>
                    </v:shape>
                  </w:pict>
                </mc:Fallback>
              </mc:AlternateContent>
            </w:r>
            <w:r w:rsidRPr="00C454B8">
              <w:rPr>
                <w:rFonts w:ascii="宋体" w:hAnsi="宋体" w:cs="微软雅黑"/>
                <w:sz w:val="18"/>
                <w:szCs w:val="18"/>
              </w:rPr>
              <w:t>Ⅲ</w:t>
            </w:r>
          </w:p>
        </w:tc>
        <w:tc>
          <w:tcPr>
            <w:tcW w:w="933" w:type="dxa"/>
          </w:tcPr>
          <w:p w14:paraId="2D3F86CF" w14:textId="77777777" w:rsidR="004501F1" w:rsidRPr="00C454B8" w:rsidRDefault="004501F1" w:rsidP="00ED6EF7">
            <w:pPr>
              <w:spacing w:before="96" w:line="182" w:lineRule="auto"/>
              <w:ind w:firstLine="406"/>
              <w:rPr>
                <w:rFonts w:ascii="宋体" w:hAnsi="宋体" w:cs="微软雅黑" w:hint="eastAsia"/>
                <w:sz w:val="18"/>
                <w:szCs w:val="18"/>
              </w:rPr>
            </w:pPr>
            <w:r w:rsidRPr="00C454B8">
              <w:rPr>
                <w:rFonts w:ascii="宋体" w:hAnsi="宋体" w:cs="微软雅黑"/>
                <w:sz w:val="18"/>
                <w:szCs w:val="18"/>
              </w:rPr>
              <w:t>Ⅳ</w:t>
            </w:r>
          </w:p>
        </w:tc>
        <w:tc>
          <w:tcPr>
            <w:tcW w:w="931" w:type="dxa"/>
            <w:tcBorders>
              <w:right w:val="single" w:sz="6" w:space="0" w:color="000000"/>
            </w:tcBorders>
          </w:tcPr>
          <w:p w14:paraId="79238072" w14:textId="77777777" w:rsidR="004501F1" w:rsidRPr="00C454B8" w:rsidRDefault="004501F1" w:rsidP="00ED6EF7">
            <w:pPr>
              <w:spacing w:before="96" w:line="182" w:lineRule="auto"/>
              <w:ind w:firstLine="395"/>
              <w:rPr>
                <w:rFonts w:ascii="宋体" w:hAnsi="宋体" w:cs="微软雅黑" w:hint="eastAsia"/>
                <w:sz w:val="18"/>
                <w:szCs w:val="18"/>
              </w:rPr>
            </w:pPr>
            <w:r w:rsidRPr="00C454B8">
              <w:rPr>
                <w:rFonts w:ascii="宋体" w:hAnsi="宋体" w:cs="微软雅黑"/>
                <w:sz w:val="18"/>
                <w:szCs w:val="18"/>
              </w:rPr>
              <w:t>Ⅳ</w:t>
            </w:r>
          </w:p>
        </w:tc>
      </w:tr>
      <w:tr w:rsidR="004501F1" w14:paraId="0F074C8A" w14:textId="77777777" w:rsidTr="00C454B8">
        <w:trPr>
          <w:trHeight w:val="339"/>
        </w:trPr>
        <w:tc>
          <w:tcPr>
            <w:tcW w:w="1258" w:type="dxa"/>
            <w:tcBorders>
              <w:left w:val="single" w:sz="6" w:space="0" w:color="000000"/>
              <w:bottom w:val="single" w:sz="4" w:space="0" w:color="auto"/>
            </w:tcBorders>
          </w:tcPr>
          <w:p w14:paraId="401F2E3F" w14:textId="77777777" w:rsidR="004501F1" w:rsidRPr="00C454B8" w:rsidRDefault="004501F1" w:rsidP="00ED6EF7">
            <w:pPr>
              <w:spacing w:before="101" w:line="193" w:lineRule="auto"/>
              <w:ind w:firstLine="581"/>
              <w:rPr>
                <w:rFonts w:ascii="宋体" w:hAnsi="宋体" w:hint="eastAsia"/>
                <w:sz w:val="18"/>
                <w:szCs w:val="18"/>
              </w:rPr>
            </w:pPr>
            <w:r w:rsidRPr="00C454B8">
              <w:rPr>
                <w:rFonts w:ascii="宋体" w:hAnsi="宋体" w:cs="Arial"/>
                <w:sz w:val="18"/>
                <w:szCs w:val="18"/>
              </w:rPr>
              <w:t>5</w:t>
            </w:r>
          </w:p>
        </w:tc>
        <w:tc>
          <w:tcPr>
            <w:tcW w:w="933" w:type="dxa"/>
            <w:tcBorders>
              <w:bottom w:val="single" w:sz="4" w:space="0" w:color="auto"/>
            </w:tcBorders>
          </w:tcPr>
          <w:p w14:paraId="073DEA7A" w14:textId="77777777" w:rsidR="004501F1" w:rsidRPr="00C454B8" w:rsidRDefault="004501F1" w:rsidP="00ED6EF7">
            <w:pPr>
              <w:spacing w:before="97" w:line="178" w:lineRule="auto"/>
              <w:ind w:firstLine="407"/>
              <w:rPr>
                <w:rFonts w:ascii="宋体" w:hAnsi="宋体" w:cs="微软雅黑" w:hint="eastAsia"/>
                <w:sz w:val="18"/>
                <w:szCs w:val="18"/>
              </w:rPr>
            </w:pPr>
            <w:r w:rsidRPr="00C454B8">
              <w:rPr>
                <w:rFonts w:ascii="宋体" w:hAnsi="宋体" w:cs="微软雅黑"/>
                <w:sz w:val="18"/>
                <w:szCs w:val="18"/>
              </w:rPr>
              <w:t>Ⅲ</w:t>
            </w:r>
          </w:p>
          <w:p w14:paraId="6D58F7A6" w14:textId="2280B643" w:rsidR="004501F1" w:rsidRPr="00C454B8" w:rsidRDefault="004501F1" w:rsidP="00ED6EF7">
            <w:pPr>
              <w:spacing w:line="51" w:lineRule="exact"/>
              <w:textAlignment w:val="center"/>
              <w:rPr>
                <w:rFonts w:ascii="宋体" w:hAnsi="宋体" w:hint="eastAsia"/>
                <w:sz w:val="18"/>
                <w:szCs w:val="18"/>
              </w:rPr>
            </w:pPr>
            <w:r w:rsidRPr="00C454B8">
              <w:rPr>
                <w:rFonts w:ascii="宋体" w:hAnsi="宋体"/>
                <w:noProof/>
                <w:sz w:val="18"/>
                <w:szCs w:val="18"/>
              </w:rPr>
              <mc:AlternateContent>
                <mc:Choice Requires="wps">
                  <w:drawing>
                    <wp:inline distT="0" distB="0" distL="0" distR="0" wp14:anchorId="7721645F" wp14:editId="541AC83D">
                      <wp:extent cx="594360" cy="33020"/>
                      <wp:effectExtent l="24765" t="635" r="19050" b="4445"/>
                      <wp:docPr id="4" name="任意多边形: 形状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custGeom>
                                <a:avLst/>
                                <a:gdLst>
                                  <a:gd name="T0" fmla="*/ 0 w 935"/>
                                  <a:gd name="T1" fmla="*/ 25 h 51"/>
                                  <a:gd name="T2" fmla="*/ 935 w 935"/>
                                  <a:gd name="T3" fmla="*/ 25 h 51"/>
                                </a:gdLst>
                                <a:ahLst/>
                                <a:cxnLst>
                                  <a:cxn ang="0">
                                    <a:pos x="T0" y="T1"/>
                                  </a:cxn>
                                  <a:cxn ang="0">
                                    <a:pos x="T2" y="T3"/>
                                  </a:cxn>
                                </a:cxnLst>
                                <a:rect l="0" t="0" r="r" b="b"/>
                                <a:pathLst>
                                  <a:path w="935" h="51">
                                    <a:moveTo>
                                      <a:pt x="0" y="25"/>
                                    </a:moveTo>
                                    <a:lnTo>
                                      <a:pt x="935" y="25"/>
                                    </a:lnTo>
                                  </a:path>
                                </a:pathLst>
                              </a:custGeom>
                              <a:noFill/>
                              <a:ln w="32639">
                                <a:solidFill>
                                  <a:srgbClr val="000000"/>
                                </a:solidFill>
                                <a:miter lim="10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B29B035" id="任意多边形: 形状 4" o:spid="_x0000_s1026" style="width:46.8pt;height:2.6pt;visibility:visible;mso-wrap-style:square;mso-left-percent:-10001;mso-top-percent:-10001;mso-position-horizontal:absolute;mso-position-horizontal-relative:char;mso-position-vertical:absolute;mso-position-vertical-relative:line;mso-left-percent:-10001;mso-top-percent:-10001;v-text-anchor:top" coordsize="9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" path="m,25r935,e" filled="f" strokeweight="2.57pt">
                      <v:stroke miterlimit="10" joinstyle="miter"/>
                      <v:path o:connecttype="custom" o:connectlocs="0,16186;594360,16186" o:connectangles="0,0"/>
                      <w10:anchorlock/>
                    </v:shape>
                  </w:pict>
                </mc:Fallback>
              </mc:AlternateContent>
            </w:r>
          </w:p>
        </w:tc>
        <w:tc>
          <w:tcPr>
            <w:tcW w:w="933" w:type="dxa"/>
            <w:tcBorders>
              <w:bottom w:val="single" w:sz="4" w:space="0" w:color="auto"/>
            </w:tcBorders>
          </w:tcPr>
          <w:p w14:paraId="09219764" w14:textId="0DDB882A" w:rsidR="004501F1" w:rsidRPr="00C454B8" w:rsidRDefault="004501F1" w:rsidP="00ED6EF7">
            <w:pPr>
              <w:spacing w:before="96" w:line="182" w:lineRule="auto"/>
              <w:ind w:firstLine="409"/>
              <w:rPr>
                <w:rFonts w:ascii="宋体" w:hAnsi="宋体" w:cs="微软雅黑" w:hint="eastAsia"/>
                <w:sz w:val="18"/>
                <w:szCs w:val="18"/>
              </w:rPr>
            </w:pPr>
            <w:r w:rsidRPr="00C454B8">
              <w:rPr>
                <w:rFonts w:ascii="宋体" w:hAnsi="宋体" w:cs="Arial"/>
                <w:noProof/>
                <w:sz w:val="18"/>
                <w:szCs w:val="18"/>
              </w:rPr>
              <mc:AlternateContent>
                <mc:Choice Requires="wps">
                  <w:drawing>
                    <wp:anchor distT="0" distB="0" distL="114300" distR="114300" simplePos="0" relativeHeight="251680768" behindDoc="1" locked="0" layoutInCell="1" allowOverlap="1" wp14:anchorId="5714772A" wp14:editId="56016063">
                      <wp:simplePos x="0" y="0"/>
                      <wp:positionH relativeFrom="rightMargin">
                        <wp:posOffset>-14605</wp:posOffset>
                      </wp:positionH>
                      <wp:positionV relativeFrom="topMargin">
                        <wp:posOffset>-3175</wp:posOffset>
                      </wp:positionV>
                      <wp:extent cx="33020" cy="202565"/>
                      <wp:effectExtent l="1270" t="0" r="381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3FDD" id="矩形 2" o:spid="_x0000_s1026" style="position:absolute;left:0;text-align:left;margin-left:-1.15pt;margin-top:-.25pt;width:2.6pt;height:15.95pt;z-index:-251635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" fillcolor="black" stroked="f">
                      <w10:wrap anchorx="margin" anchory="margin"/>
                    </v:rect>
                  </w:pict>
                </mc:Fallback>
              </mc:AlternateContent>
            </w:r>
            <w:r w:rsidRPr="00C454B8">
              <w:rPr>
                <w:rFonts w:ascii="宋体" w:hAnsi="宋体" w:cs="Arial"/>
                <w:noProof/>
                <w:sz w:val="18"/>
                <w:szCs w:val="18"/>
              </w:rPr>
              <mc:AlternateContent>
                <mc:Choice Requires="wps">
                  <w:drawing>
                    <wp:anchor distT="0" distB="0" distL="114300" distR="114300" simplePos="0" relativeHeight="251681792" behindDoc="1" locked="0" layoutInCell="1" allowOverlap="1" wp14:anchorId="472C5A67" wp14:editId="593059D1">
                      <wp:simplePos x="0" y="0"/>
                      <wp:positionH relativeFrom="rightMargin">
                        <wp:posOffset>-591820</wp:posOffset>
                      </wp:positionH>
                      <wp:positionV relativeFrom="topMargin">
                        <wp:posOffset>182880</wp:posOffset>
                      </wp:positionV>
                      <wp:extent cx="594360" cy="33020"/>
                      <wp:effectExtent l="0" t="635" r="635" b="444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9743" id="矩形 1" o:spid="_x0000_s1026" style="position:absolute;left:0;text-align:left;margin-left:-46.6pt;margin-top:14.4pt;width:46.8pt;height:2.6pt;z-index:-251634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1X5QEAALMDAAAOAAAAZHJzL2Uyb0RvYy54bWysU9tu2zAMfR+wfxD0vji3dqsRpyhSdBjQ&#10;rQO6fQAjy7YwWdQoJU729aPkNA22t2F+EERRPDqHPF7dHnor9pqCQVfJ2WQqhXYKa+PaSn7/9vDu&#10;gx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" fillcolor="black" stroked="f">
                      <w10:wrap anchorx="margin" anchory="margin"/>
                    </v:rect>
                  </w:pict>
                </mc:Fallback>
              </mc:AlternateContent>
            </w:r>
            <w:r w:rsidRPr="00C454B8">
              <w:rPr>
                <w:rFonts w:ascii="宋体" w:hAnsi="宋体" w:cs="微软雅黑"/>
                <w:sz w:val="18"/>
                <w:szCs w:val="18"/>
              </w:rPr>
              <w:t>Ⅲ</w:t>
            </w:r>
          </w:p>
        </w:tc>
        <w:tc>
          <w:tcPr>
            <w:tcW w:w="933" w:type="dxa"/>
            <w:tcBorders>
              <w:bottom w:val="single" w:sz="4" w:space="0" w:color="auto"/>
            </w:tcBorders>
          </w:tcPr>
          <w:p w14:paraId="68B98302" w14:textId="77777777" w:rsidR="004501F1" w:rsidRPr="00C454B8" w:rsidRDefault="004501F1" w:rsidP="00ED6EF7">
            <w:pPr>
              <w:spacing w:before="96" w:line="182" w:lineRule="auto"/>
              <w:ind w:firstLine="404"/>
              <w:rPr>
                <w:rFonts w:ascii="宋体" w:hAnsi="宋体" w:cs="微软雅黑" w:hint="eastAsia"/>
                <w:sz w:val="18"/>
                <w:szCs w:val="18"/>
              </w:rPr>
            </w:pPr>
            <w:r w:rsidRPr="00C454B8">
              <w:rPr>
                <w:rFonts w:ascii="宋体" w:hAnsi="宋体" w:cs="微软雅黑"/>
                <w:sz w:val="18"/>
                <w:szCs w:val="18"/>
              </w:rPr>
              <w:t>Ⅳ</w:t>
            </w:r>
          </w:p>
        </w:tc>
        <w:tc>
          <w:tcPr>
            <w:tcW w:w="933" w:type="dxa"/>
            <w:tcBorders>
              <w:bottom w:val="single" w:sz="4" w:space="0" w:color="auto"/>
            </w:tcBorders>
          </w:tcPr>
          <w:p w14:paraId="2FE3DFF5" w14:textId="77777777" w:rsidR="004501F1" w:rsidRPr="00C454B8" w:rsidRDefault="004501F1" w:rsidP="00ED6EF7">
            <w:pPr>
              <w:spacing w:before="96" w:line="182" w:lineRule="auto"/>
              <w:ind w:firstLine="406"/>
              <w:rPr>
                <w:rFonts w:ascii="宋体" w:hAnsi="宋体" w:cs="微软雅黑" w:hint="eastAsia"/>
                <w:sz w:val="18"/>
                <w:szCs w:val="18"/>
              </w:rPr>
            </w:pPr>
            <w:r w:rsidRPr="00C454B8">
              <w:rPr>
                <w:rFonts w:ascii="宋体" w:hAnsi="宋体" w:cs="微软雅黑"/>
                <w:sz w:val="18"/>
                <w:szCs w:val="18"/>
              </w:rPr>
              <w:t>Ⅳ</w:t>
            </w:r>
          </w:p>
        </w:tc>
        <w:tc>
          <w:tcPr>
            <w:tcW w:w="931" w:type="dxa"/>
            <w:tcBorders>
              <w:bottom w:val="single" w:sz="4" w:space="0" w:color="auto"/>
              <w:right w:val="single" w:sz="6" w:space="0" w:color="000000"/>
            </w:tcBorders>
          </w:tcPr>
          <w:p w14:paraId="541399FC" w14:textId="77777777" w:rsidR="004501F1" w:rsidRPr="00C454B8" w:rsidRDefault="004501F1" w:rsidP="00ED6EF7">
            <w:pPr>
              <w:spacing w:before="96" w:line="182" w:lineRule="auto"/>
              <w:ind w:firstLine="395"/>
              <w:rPr>
                <w:rFonts w:ascii="宋体" w:hAnsi="宋体" w:cs="微软雅黑" w:hint="eastAsia"/>
                <w:sz w:val="18"/>
                <w:szCs w:val="18"/>
              </w:rPr>
            </w:pPr>
            <w:r w:rsidRPr="00C454B8">
              <w:rPr>
                <w:rFonts w:ascii="宋体" w:hAnsi="宋体" w:cs="微软雅黑"/>
                <w:sz w:val="18"/>
                <w:szCs w:val="18"/>
              </w:rPr>
              <w:t>Ⅳ</w:t>
            </w:r>
          </w:p>
        </w:tc>
      </w:tr>
    </w:tbl>
    <w:p w14:paraId="21D328DB" w14:textId="0B7E8B88" w:rsidR="007C2789" w:rsidRDefault="007C2789" w:rsidP="007C2789">
      <w:pPr>
        <w:spacing w:line="400" w:lineRule="exact"/>
        <w:rPr>
          <w:rFonts w:ascii="宋体" w:hAnsi="宋体" w:hint="eastAsia"/>
          <w:szCs w:val="21"/>
        </w:rPr>
      </w:pPr>
      <w:r>
        <w:rPr>
          <w:rFonts w:ascii="宋体" w:hAnsi="宋体"/>
          <w:b/>
          <w:bCs/>
          <w:szCs w:val="21"/>
        </w:rPr>
        <w:t xml:space="preserve">6.2.5 </w:t>
      </w:r>
      <w:r w:rsidR="00A46258">
        <w:rPr>
          <w:rFonts w:ascii="宋体" w:hAnsi="宋体" w:hint="eastAsia"/>
          <w:szCs w:val="21"/>
        </w:rPr>
        <w:t>安全</w:t>
      </w:r>
      <w:r>
        <w:rPr>
          <w:rFonts w:ascii="宋体" w:hAnsi="宋体" w:hint="eastAsia"/>
          <w:szCs w:val="21"/>
        </w:rPr>
        <w:t>风险</w:t>
      </w:r>
      <w:r w:rsidR="00A46258">
        <w:rPr>
          <w:rFonts w:ascii="宋体" w:hAnsi="宋体" w:hint="eastAsia"/>
          <w:szCs w:val="21"/>
        </w:rPr>
        <w:t>技术</w:t>
      </w:r>
      <w:r>
        <w:rPr>
          <w:rFonts w:ascii="宋体" w:hAnsi="宋体" w:hint="eastAsia"/>
          <w:szCs w:val="21"/>
        </w:rPr>
        <w:t>服务中将缺少资料无法进行风险评估的情况确定为风险保留，用R（r</w:t>
      </w:r>
      <w:r>
        <w:rPr>
          <w:rFonts w:ascii="宋体" w:hAnsi="宋体"/>
          <w:szCs w:val="21"/>
        </w:rPr>
        <w:t>eservation</w:t>
      </w:r>
      <w:r>
        <w:rPr>
          <w:rFonts w:ascii="宋体" w:hAnsi="宋体" w:hint="eastAsia"/>
          <w:szCs w:val="21"/>
        </w:rPr>
        <w:t>）标记。</w:t>
      </w:r>
    </w:p>
    <w:p w14:paraId="3CD31C65" w14:textId="1B4C024C" w:rsidR="007C2789" w:rsidRDefault="007C2789" w:rsidP="007C2789">
      <w:pPr>
        <w:spacing w:line="400" w:lineRule="exact"/>
        <w:rPr>
          <w:rFonts w:ascii="宋体" w:hAnsi="宋体" w:hint="eastAsia"/>
          <w:szCs w:val="21"/>
        </w:rPr>
      </w:pPr>
      <w:r>
        <w:rPr>
          <w:rFonts w:ascii="宋体" w:hAnsi="宋体"/>
          <w:b/>
          <w:bCs/>
          <w:szCs w:val="21"/>
        </w:rPr>
        <w:t xml:space="preserve">6.2.6 </w:t>
      </w:r>
      <w:r>
        <w:rPr>
          <w:rFonts w:ascii="宋体" w:hAnsi="宋体" w:hint="eastAsia"/>
          <w:szCs w:val="21"/>
        </w:rPr>
        <w:t>风险等级释义及风险可接受准则应符合表</w:t>
      </w:r>
      <w:r w:rsidR="00900306">
        <w:rPr>
          <w:rFonts w:ascii="宋体" w:hAnsi="宋体"/>
          <w:szCs w:val="21"/>
        </w:rPr>
        <w:t>6</w:t>
      </w:r>
      <w:r>
        <w:rPr>
          <w:rFonts w:ascii="宋体" w:hAnsi="宋体"/>
          <w:szCs w:val="21"/>
        </w:rPr>
        <w:t>.2.6</w:t>
      </w:r>
      <w:r>
        <w:rPr>
          <w:rFonts w:ascii="宋体" w:hAnsi="宋体" w:hint="eastAsia"/>
          <w:szCs w:val="21"/>
        </w:rPr>
        <w:t>的规定。</w:t>
      </w:r>
    </w:p>
    <w:p w14:paraId="6AD46FCF" w14:textId="4D52E1AF" w:rsidR="00900306" w:rsidRPr="00A46258" w:rsidRDefault="00900306" w:rsidP="00900306">
      <w:pPr>
        <w:spacing w:before="73" w:line="181" w:lineRule="auto"/>
        <w:ind w:firstLine="2272"/>
        <w:rPr>
          <w:rFonts w:ascii="宋体" w:hAnsi="宋体" w:cs="微软雅黑" w:hint="eastAsia"/>
          <w:b/>
          <w:bCs/>
          <w:sz w:val="18"/>
          <w:szCs w:val="18"/>
        </w:rPr>
      </w:pPr>
      <w:r w:rsidRPr="00A46258">
        <w:rPr>
          <w:rFonts w:ascii="宋体" w:hAnsi="宋体" w:cs="微软雅黑"/>
          <w:b/>
          <w:bCs/>
          <w:spacing w:val="10"/>
          <w:sz w:val="18"/>
          <w:szCs w:val="18"/>
        </w:rPr>
        <w:t>表</w:t>
      </w:r>
      <w:r w:rsidRPr="00A46258">
        <w:rPr>
          <w:rFonts w:ascii="宋体" w:hAnsi="宋体" w:cs="Arial"/>
          <w:b/>
          <w:bCs/>
          <w:spacing w:val="6"/>
          <w:sz w:val="18"/>
          <w:szCs w:val="18"/>
        </w:rPr>
        <w:t>6</w:t>
      </w:r>
      <w:r w:rsidRPr="00A46258">
        <w:rPr>
          <w:rFonts w:ascii="宋体" w:hAnsi="宋体" w:cs="Arial"/>
          <w:b/>
          <w:bCs/>
          <w:spacing w:val="3"/>
          <w:sz w:val="18"/>
          <w:szCs w:val="18"/>
        </w:rPr>
        <w:t>.</w:t>
      </w:r>
      <w:r w:rsidRPr="00A46258">
        <w:rPr>
          <w:rFonts w:ascii="宋体" w:hAnsi="宋体" w:cs="Arial"/>
          <w:b/>
          <w:bCs/>
          <w:spacing w:val="6"/>
          <w:sz w:val="18"/>
          <w:szCs w:val="18"/>
        </w:rPr>
        <w:t>2</w:t>
      </w:r>
      <w:r w:rsidRPr="00A46258">
        <w:rPr>
          <w:rFonts w:ascii="宋体" w:hAnsi="宋体" w:cs="Arial"/>
          <w:b/>
          <w:bCs/>
          <w:spacing w:val="3"/>
          <w:sz w:val="18"/>
          <w:szCs w:val="18"/>
        </w:rPr>
        <w:t>.</w:t>
      </w:r>
      <w:r w:rsidRPr="00A46258">
        <w:rPr>
          <w:rFonts w:ascii="宋体" w:hAnsi="宋体" w:cs="Arial"/>
          <w:b/>
          <w:bCs/>
          <w:spacing w:val="6"/>
          <w:sz w:val="18"/>
          <w:szCs w:val="18"/>
        </w:rPr>
        <w:t>6</w:t>
      </w:r>
      <w:r w:rsidRPr="00A46258">
        <w:rPr>
          <w:rFonts w:ascii="宋体" w:hAnsi="宋体" w:cs="Arial"/>
          <w:b/>
          <w:bCs/>
          <w:spacing w:val="4"/>
          <w:sz w:val="18"/>
          <w:szCs w:val="18"/>
        </w:rPr>
        <w:t xml:space="preserve"> </w:t>
      </w:r>
      <w:r w:rsidR="00A46258">
        <w:rPr>
          <w:rFonts w:ascii="宋体" w:hAnsi="宋体" w:cs="Arial"/>
          <w:b/>
          <w:bCs/>
          <w:spacing w:val="4"/>
          <w:sz w:val="18"/>
          <w:szCs w:val="18"/>
        </w:rPr>
        <w:t xml:space="preserve"> </w:t>
      </w:r>
      <w:r w:rsidRPr="00A46258">
        <w:rPr>
          <w:rFonts w:ascii="宋体" w:hAnsi="宋体" w:cs="微软雅黑"/>
          <w:b/>
          <w:bCs/>
          <w:spacing w:val="10"/>
          <w:sz w:val="18"/>
          <w:szCs w:val="18"/>
        </w:rPr>
        <w:t>风险等级释义及风险可接</w:t>
      </w:r>
      <w:r w:rsidRPr="00A46258">
        <w:rPr>
          <w:rFonts w:ascii="宋体" w:hAnsi="宋体" w:cs="微软雅黑"/>
          <w:b/>
          <w:bCs/>
          <w:spacing w:val="9"/>
          <w:sz w:val="18"/>
          <w:szCs w:val="18"/>
        </w:rPr>
        <w:t>受准则</w:t>
      </w:r>
    </w:p>
    <w:p w14:paraId="72D23961" w14:textId="77777777" w:rsidR="00900306" w:rsidRDefault="00900306" w:rsidP="00900306">
      <w:pPr>
        <w:spacing w:line="61" w:lineRule="exact"/>
      </w:pPr>
    </w:p>
    <w:tbl>
      <w:tblPr>
        <w:tblStyle w:val="TableNormal"/>
        <w:tblW w:w="863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1"/>
        <w:gridCol w:w="992"/>
        <w:gridCol w:w="5111"/>
        <w:gridCol w:w="1835"/>
      </w:tblGrid>
      <w:tr w:rsidR="00900306" w:rsidRPr="00900306" w14:paraId="21765B1E" w14:textId="77777777" w:rsidTr="004845AC">
        <w:trPr>
          <w:trHeight w:val="320"/>
        </w:trPr>
        <w:tc>
          <w:tcPr>
            <w:tcW w:w="1693" w:type="dxa"/>
            <w:gridSpan w:val="2"/>
            <w:tcBorders>
              <w:left w:val="single" w:sz="6" w:space="0" w:color="000000"/>
            </w:tcBorders>
            <w:vAlign w:val="center"/>
          </w:tcPr>
          <w:p w14:paraId="05F02EB6" w14:textId="77777777" w:rsidR="00900306" w:rsidRPr="00900306" w:rsidRDefault="00900306" w:rsidP="00900306">
            <w:pPr>
              <w:spacing w:before="93" w:line="185" w:lineRule="auto"/>
              <w:ind w:firstLine="368"/>
              <w:rPr>
                <w:rFonts w:ascii="宋体" w:hAnsi="宋体" w:cs="微软雅黑" w:hint="eastAsia"/>
                <w:sz w:val="18"/>
                <w:szCs w:val="18"/>
              </w:rPr>
            </w:pPr>
            <w:r w:rsidRPr="00900306">
              <w:rPr>
                <w:rFonts w:ascii="宋体" w:hAnsi="宋体" w:cs="微软雅黑"/>
                <w:spacing w:val="7"/>
                <w:sz w:val="18"/>
                <w:szCs w:val="18"/>
              </w:rPr>
              <w:t>风险等</w:t>
            </w:r>
            <w:r w:rsidRPr="00900306">
              <w:rPr>
                <w:rFonts w:ascii="宋体" w:hAnsi="宋体" w:cs="微软雅黑"/>
                <w:spacing w:val="6"/>
                <w:sz w:val="18"/>
                <w:szCs w:val="18"/>
              </w:rPr>
              <w:t>级</w:t>
            </w:r>
          </w:p>
        </w:tc>
        <w:tc>
          <w:tcPr>
            <w:tcW w:w="5111" w:type="dxa"/>
            <w:vAlign w:val="center"/>
          </w:tcPr>
          <w:p w14:paraId="6A3CA1F4" w14:textId="77777777" w:rsidR="00900306" w:rsidRPr="00900306" w:rsidRDefault="00900306" w:rsidP="00900306">
            <w:pPr>
              <w:spacing w:before="93" w:line="184" w:lineRule="auto"/>
              <w:ind w:firstLine="884"/>
              <w:rPr>
                <w:rFonts w:ascii="宋体" w:hAnsi="宋体" w:cs="微软雅黑" w:hint="eastAsia"/>
                <w:sz w:val="18"/>
                <w:szCs w:val="18"/>
              </w:rPr>
            </w:pPr>
            <w:r w:rsidRPr="00900306">
              <w:rPr>
                <w:rFonts w:ascii="宋体" w:hAnsi="宋体" w:cs="微软雅黑"/>
                <w:spacing w:val="8"/>
                <w:sz w:val="18"/>
                <w:szCs w:val="18"/>
              </w:rPr>
              <w:t>风险类</w:t>
            </w:r>
            <w:r w:rsidRPr="00900306">
              <w:rPr>
                <w:rFonts w:ascii="宋体" w:hAnsi="宋体" w:cs="微软雅黑"/>
                <w:spacing w:val="7"/>
                <w:sz w:val="18"/>
                <w:szCs w:val="18"/>
              </w:rPr>
              <w:t>型描述</w:t>
            </w:r>
          </w:p>
        </w:tc>
        <w:tc>
          <w:tcPr>
            <w:tcW w:w="1835" w:type="dxa"/>
            <w:tcBorders>
              <w:right w:val="single" w:sz="6" w:space="0" w:color="000000"/>
            </w:tcBorders>
            <w:vAlign w:val="center"/>
          </w:tcPr>
          <w:p w14:paraId="331E036E" w14:textId="77777777" w:rsidR="00900306" w:rsidRPr="00900306" w:rsidRDefault="00900306" w:rsidP="004845AC">
            <w:pPr>
              <w:spacing w:before="93" w:line="184" w:lineRule="auto"/>
              <w:jc w:val="center"/>
              <w:rPr>
                <w:rFonts w:ascii="宋体" w:hAnsi="宋体" w:cs="微软雅黑" w:hint="eastAsia"/>
                <w:sz w:val="18"/>
                <w:szCs w:val="18"/>
              </w:rPr>
            </w:pPr>
            <w:r w:rsidRPr="00900306">
              <w:rPr>
                <w:rFonts w:ascii="宋体" w:hAnsi="宋体" w:cs="微软雅黑"/>
                <w:spacing w:val="8"/>
                <w:sz w:val="18"/>
                <w:szCs w:val="18"/>
              </w:rPr>
              <w:t>风险可接受准</w:t>
            </w:r>
            <w:r w:rsidRPr="00900306">
              <w:rPr>
                <w:rFonts w:ascii="宋体" w:hAnsi="宋体" w:cs="微软雅黑"/>
                <w:spacing w:val="6"/>
                <w:sz w:val="18"/>
                <w:szCs w:val="18"/>
              </w:rPr>
              <w:t>则</w:t>
            </w:r>
          </w:p>
        </w:tc>
      </w:tr>
      <w:tr w:rsidR="00900306" w:rsidRPr="00900306" w14:paraId="11F58CDF" w14:textId="77777777" w:rsidTr="004845AC">
        <w:trPr>
          <w:trHeight w:val="551"/>
        </w:trPr>
        <w:tc>
          <w:tcPr>
            <w:tcW w:w="701" w:type="dxa"/>
            <w:tcBorders>
              <w:left w:val="single" w:sz="6" w:space="0" w:color="000000"/>
            </w:tcBorders>
            <w:vAlign w:val="center"/>
          </w:tcPr>
          <w:p w14:paraId="549264AA" w14:textId="77777777" w:rsidR="00900306" w:rsidRPr="00900306" w:rsidRDefault="00900306" w:rsidP="002446D1">
            <w:pPr>
              <w:spacing w:before="215" w:line="182" w:lineRule="auto"/>
              <w:ind w:firstLine="202"/>
              <w:jc w:val="center"/>
              <w:rPr>
                <w:rFonts w:ascii="宋体" w:hAnsi="宋体" w:cs="微软雅黑" w:hint="eastAsia"/>
                <w:sz w:val="18"/>
                <w:szCs w:val="18"/>
              </w:rPr>
            </w:pPr>
            <w:r w:rsidRPr="00900306">
              <w:rPr>
                <w:rFonts w:ascii="宋体" w:hAnsi="宋体" w:cs="微软雅黑"/>
                <w:spacing w:val="56"/>
                <w:sz w:val="18"/>
                <w:szCs w:val="18"/>
              </w:rPr>
              <w:t>I</w:t>
            </w:r>
          </w:p>
        </w:tc>
        <w:tc>
          <w:tcPr>
            <w:tcW w:w="992" w:type="dxa"/>
            <w:vAlign w:val="center"/>
          </w:tcPr>
          <w:p w14:paraId="0F2CB4A3" w14:textId="77777777" w:rsidR="00900306" w:rsidRPr="00900306" w:rsidRDefault="00900306" w:rsidP="004845AC">
            <w:pPr>
              <w:spacing w:before="205" w:line="185" w:lineRule="auto"/>
              <w:ind w:firstLine="133"/>
              <w:jc w:val="center"/>
              <w:rPr>
                <w:rFonts w:ascii="宋体" w:hAnsi="宋体" w:cs="微软雅黑" w:hint="eastAsia"/>
                <w:sz w:val="18"/>
                <w:szCs w:val="18"/>
              </w:rPr>
            </w:pPr>
            <w:r w:rsidRPr="00900306">
              <w:rPr>
                <w:rFonts w:ascii="宋体" w:hAnsi="宋体" w:cs="微软雅黑"/>
                <w:spacing w:val="7"/>
                <w:sz w:val="18"/>
                <w:szCs w:val="18"/>
              </w:rPr>
              <w:t>正常风险</w:t>
            </w:r>
          </w:p>
        </w:tc>
        <w:tc>
          <w:tcPr>
            <w:tcW w:w="5111" w:type="dxa"/>
            <w:vAlign w:val="center"/>
          </w:tcPr>
          <w:p w14:paraId="411A93C0" w14:textId="75C32045" w:rsidR="00900306" w:rsidRPr="00900306" w:rsidRDefault="00900306" w:rsidP="00876BB8">
            <w:pPr>
              <w:spacing w:before="85" w:line="204" w:lineRule="auto"/>
              <w:ind w:right="101"/>
              <w:jc w:val="left"/>
              <w:rPr>
                <w:rFonts w:ascii="宋体" w:hAnsi="宋体" w:cs="微软雅黑" w:hint="eastAsia"/>
                <w:sz w:val="18"/>
                <w:szCs w:val="18"/>
              </w:rPr>
            </w:pPr>
            <w:r w:rsidRPr="00900306">
              <w:rPr>
                <w:rFonts w:ascii="宋体" w:hAnsi="宋体" w:cs="微软雅黑"/>
                <w:spacing w:val="17"/>
                <w:sz w:val="18"/>
                <w:szCs w:val="18"/>
              </w:rPr>
              <w:t>风险发生的概率</w:t>
            </w:r>
            <w:r w:rsidRPr="00900306">
              <w:rPr>
                <w:rFonts w:ascii="宋体" w:hAnsi="宋体" w:cs="微软雅黑"/>
                <w:spacing w:val="16"/>
                <w:sz w:val="18"/>
                <w:szCs w:val="18"/>
              </w:rPr>
              <w:t>极低</w:t>
            </w:r>
            <w:r>
              <w:rPr>
                <w:rFonts w:ascii="宋体" w:hAnsi="宋体" w:cs="微软雅黑" w:hint="eastAsia"/>
                <w:spacing w:val="4"/>
                <w:sz w:val="18"/>
                <w:szCs w:val="18"/>
              </w:rPr>
              <w:t>，</w:t>
            </w:r>
            <w:r w:rsidRPr="00900306">
              <w:rPr>
                <w:rFonts w:ascii="宋体" w:hAnsi="宋体" w:cs="微软雅黑"/>
                <w:spacing w:val="16"/>
                <w:sz w:val="18"/>
                <w:szCs w:val="18"/>
              </w:rPr>
              <w:t>出险造成</w:t>
            </w:r>
            <w:r w:rsidRPr="00900306">
              <w:rPr>
                <w:rFonts w:ascii="宋体" w:hAnsi="宋体" w:cs="微软雅黑"/>
                <w:spacing w:val="7"/>
                <w:sz w:val="18"/>
                <w:szCs w:val="18"/>
              </w:rPr>
              <w:t>的损</w:t>
            </w:r>
            <w:r w:rsidRPr="00900306">
              <w:rPr>
                <w:rFonts w:ascii="宋体" w:hAnsi="宋体" w:cs="微软雅黑"/>
                <w:spacing w:val="6"/>
                <w:sz w:val="18"/>
                <w:szCs w:val="18"/>
              </w:rPr>
              <w:t>失极其轻微</w:t>
            </w:r>
          </w:p>
        </w:tc>
        <w:tc>
          <w:tcPr>
            <w:tcW w:w="1835" w:type="dxa"/>
            <w:tcBorders>
              <w:right w:val="single" w:sz="6" w:space="0" w:color="000000"/>
            </w:tcBorders>
            <w:vAlign w:val="center"/>
          </w:tcPr>
          <w:p w14:paraId="33A311FB" w14:textId="77777777" w:rsidR="00900306" w:rsidRPr="00900306" w:rsidRDefault="00900306" w:rsidP="004845AC">
            <w:pPr>
              <w:spacing w:before="205" w:line="184" w:lineRule="auto"/>
              <w:jc w:val="center"/>
              <w:rPr>
                <w:rFonts w:ascii="宋体" w:hAnsi="宋体" w:cs="微软雅黑" w:hint="eastAsia"/>
                <w:sz w:val="18"/>
                <w:szCs w:val="18"/>
              </w:rPr>
            </w:pPr>
            <w:r w:rsidRPr="00900306">
              <w:rPr>
                <w:rFonts w:ascii="宋体" w:hAnsi="宋体" w:cs="微软雅黑"/>
                <w:spacing w:val="8"/>
                <w:sz w:val="18"/>
                <w:szCs w:val="18"/>
              </w:rPr>
              <w:t>风险在可接受范围内</w:t>
            </w:r>
          </w:p>
        </w:tc>
      </w:tr>
      <w:tr w:rsidR="00900306" w:rsidRPr="00900306" w14:paraId="00DE7479" w14:textId="77777777" w:rsidTr="004845AC">
        <w:trPr>
          <w:trHeight w:val="551"/>
        </w:trPr>
        <w:tc>
          <w:tcPr>
            <w:tcW w:w="701" w:type="dxa"/>
            <w:tcBorders>
              <w:left w:val="single" w:sz="6" w:space="0" w:color="000000"/>
            </w:tcBorders>
            <w:vAlign w:val="center"/>
          </w:tcPr>
          <w:p w14:paraId="142A13D1" w14:textId="77777777" w:rsidR="00900306" w:rsidRPr="00900306" w:rsidRDefault="00900306" w:rsidP="002446D1">
            <w:pPr>
              <w:spacing w:before="216" w:line="182" w:lineRule="auto"/>
              <w:ind w:firstLine="185"/>
              <w:jc w:val="center"/>
              <w:rPr>
                <w:rFonts w:ascii="宋体" w:hAnsi="宋体" w:cs="微软雅黑" w:hint="eastAsia"/>
                <w:sz w:val="18"/>
                <w:szCs w:val="18"/>
              </w:rPr>
            </w:pPr>
            <w:r w:rsidRPr="00900306">
              <w:rPr>
                <w:rFonts w:ascii="宋体" w:hAnsi="宋体" w:cs="微软雅黑"/>
                <w:sz w:val="18"/>
                <w:szCs w:val="18"/>
              </w:rPr>
              <w:t>Ⅱ</w:t>
            </w:r>
          </w:p>
        </w:tc>
        <w:tc>
          <w:tcPr>
            <w:tcW w:w="992" w:type="dxa"/>
            <w:vAlign w:val="center"/>
          </w:tcPr>
          <w:p w14:paraId="2D46F35F" w14:textId="77777777" w:rsidR="00900306" w:rsidRPr="00900306" w:rsidRDefault="00900306" w:rsidP="004845AC">
            <w:pPr>
              <w:spacing w:before="205" w:line="185" w:lineRule="auto"/>
              <w:ind w:firstLine="133"/>
              <w:jc w:val="center"/>
              <w:rPr>
                <w:rFonts w:ascii="宋体" w:hAnsi="宋体" w:cs="微软雅黑" w:hint="eastAsia"/>
                <w:sz w:val="18"/>
                <w:szCs w:val="18"/>
              </w:rPr>
            </w:pPr>
            <w:r w:rsidRPr="00900306">
              <w:rPr>
                <w:rFonts w:ascii="宋体" w:hAnsi="宋体" w:cs="微软雅黑"/>
                <w:spacing w:val="7"/>
                <w:sz w:val="18"/>
                <w:szCs w:val="18"/>
              </w:rPr>
              <w:t>轻微风险</w:t>
            </w:r>
          </w:p>
        </w:tc>
        <w:tc>
          <w:tcPr>
            <w:tcW w:w="5111" w:type="dxa"/>
            <w:vAlign w:val="center"/>
          </w:tcPr>
          <w:p w14:paraId="15F35111" w14:textId="631C8001" w:rsidR="00900306" w:rsidRPr="00900306" w:rsidRDefault="00900306" w:rsidP="00876BB8">
            <w:pPr>
              <w:spacing w:before="87" w:line="204" w:lineRule="auto"/>
              <w:ind w:right="101"/>
              <w:jc w:val="left"/>
              <w:rPr>
                <w:rFonts w:ascii="宋体" w:hAnsi="宋体" w:cs="微软雅黑" w:hint="eastAsia"/>
                <w:sz w:val="18"/>
                <w:szCs w:val="18"/>
              </w:rPr>
            </w:pPr>
            <w:r w:rsidRPr="00900306">
              <w:rPr>
                <w:rFonts w:ascii="宋体" w:hAnsi="宋体" w:cs="微软雅黑"/>
                <w:spacing w:val="17"/>
                <w:sz w:val="18"/>
                <w:szCs w:val="18"/>
              </w:rPr>
              <w:t>风险发生的概率</w:t>
            </w:r>
            <w:r w:rsidRPr="00900306">
              <w:rPr>
                <w:rFonts w:ascii="宋体" w:hAnsi="宋体" w:cs="微软雅黑"/>
                <w:spacing w:val="16"/>
                <w:sz w:val="18"/>
                <w:szCs w:val="18"/>
              </w:rPr>
              <w:t>较低</w:t>
            </w:r>
            <w:r>
              <w:rPr>
                <w:rFonts w:ascii="宋体" w:hAnsi="宋体" w:cs="微软雅黑" w:hint="eastAsia"/>
                <w:spacing w:val="4"/>
                <w:sz w:val="18"/>
                <w:szCs w:val="18"/>
              </w:rPr>
              <w:t>，</w:t>
            </w:r>
            <w:r w:rsidRPr="00900306">
              <w:rPr>
                <w:rFonts w:ascii="宋体" w:hAnsi="宋体" w:cs="微软雅黑"/>
                <w:spacing w:val="16"/>
                <w:sz w:val="18"/>
                <w:szCs w:val="18"/>
              </w:rPr>
              <w:t>出险造成</w:t>
            </w:r>
            <w:r w:rsidRPr="00900306">
              <w:rPr>
                <w:rFonts w:ascii="宋体" w:hAnsi="宋体" w:cs="微软雅黑"/>
                <w:spacing w:val="5"/>
                <w:sz w:val="18"/>
                <w:szCs w:val="18"/>
              </w:rPr>
              <w:t>的损失轻微</w:t>
            </w:r>
          </w:p>
        </w:tc>
        <w:tc>
          <w:tcPr>
            <w:tcW w:w="1835" w:type="dxa"/>
            <w:tcBorders>
              <w:right w:val="single" w:sz="6" w:space="0" w:color="000000"/>
            </w:tcBorders>
            <w:vAlign w:val="center"/>
          </w:tcPr>
          <w:p w14:paraId="3279AC94" w14:textId="2BB86C6D" w:rsidR="00900306" w:rsidRPr="00900306" w:rsidRDefault="00900306" w:rsidP="004845AC">
            <w:pPr>
              <w:spacing w:before="88" w:line="203" w:lineRule="auto"/>
              <w:ind w:right="98"/>
              <w:jc w:val="center"/>
              <w:rPr>
                <w:rFonts w:ascii="宋体" w:hAnsi="宋体" w:cs="微软雅黑" w:hint="eastAsia"/>
                <w:sz w:val="18"/>
                <w:szCs w:val="18"/>
              </w:rPr>
            </w:pPr>
            <w:r w:rsidRPr="00900306">
              <w:rPr>
                <w:rFonts w:ascii="宋体" w:hAnsi="宋体" w:cs="微软雅黑"/>
                <w:spacing w:val="10"/>
                <w:sz w:val="18"/>
                <w:szCs w:val="18"/>
              </w:rPr>
              <w:t>条件许可</w:t>
            </w:r>
            <w:proofErr w:type="gramStart"/>
            <w:r w:rsidR="004845AC">
              <w:rPr>
                <w:rFonts w:ascii="宋体" w:hAnsi="宋体" w:cs="微软雅黑" w:hint="eastAsia"/>
                <w:spacing w:val="10"/>
                <w:sz w:val="18"/>
                <w:szCs w:val="18"/>
              </w:rPr>
              <w:t>下风险</w:t>
            </w:r>
            <w:proofErr w:type="gramEnd"/>
            <w:r w:rsidRPr="00900306">
              <w:rPr>
                <w:rFonts w:ascii="宋体" w:hAnsi="宋体" w:cs="微软雅黑"/>
                <w:spacing w:val="10"/>
                <w:sz w:val="18"/>
                <w:szCs w:val="18"/>
              </w:rPr>
              <w:t>在可</w:t>
            </w:r>
            <w:r w:rsidRPr="00900306">
              <w:rPr>
                <w:rFonts w:ascii="宋体" w:hAnsi="宋体" w:cs="微软雅黑"/>
                <w:spacing w:val="8"/>
                <w:sz w:val="18"/>
                <w:szCs w:val="18"/>
              </w:rPr>
              <w:t>接受</w:t>
            </w:r>
            <w:r w:rsidRPr="00900306">
              <w:rPr>
                <w:rFonts w:ascii="宋体" w:hAnsi="宋体" w:cs="微软雅黑"/>
                <w:spacing w:val="7"/>
                <w:sz w:val="18"/>
                <w:szCs w:val="18"/>
              </w:rPr>
              <w:t>范围内</w:t>
            </w:r>
          </w:p>
        </w:tc>
      </w:tr>
      <w:tr w:rsidR="00900306" w:rsidRPr="00900306" w14:paraId="064FD154" w14:textId="77777777" w:rsidTr="004845AC">
        <w:trPr>
          <w:trHeight w:val="551"/>
        </w:trPr>
        <w:tc>
          <w:tcPr>
            <w:tcW w:w="701" w:type="dxa"/>
            <w:tcBorders>
              <w:left w:val="single" w:sz="6" w:space="0" w:color="000000"/>
            </w:tcBorders>
            <w:vAlign w:val="center"/>
          </w:tcPr>
          <w:p w14:paraId="7126FD1A" w14:textId="77777777" w:rsidR="00900306" w:rsidRPr="00900306" w:rsidRDefault="00900306" w:rsidP="002446D1">
            <w:pPr>
              <w:spacing w:before="217" w:line="182" w:lineRule="auto"/>
              <w:ind w:firstLine="171"/>
              <w:jc w:val="center"/>
              <w:rPr>
                <w:rFonts w:ascii="宋体" w:hAnsi="宋体" w:cs="微软雅黑" w:hint="eastAsia"/>
                <w:sz w:val="18"/>
                <w:szCs w:val="18"/>
              </w:rPr>
            </w:pPr>
            <w:r w:rsidRPr="00900306">
              <w:rPr>
                <w:rFonts w:ascii="宋体" w:hAnsi="宋体" w:cs="微软雅黑"/>
                <w:sz w:val="18"/>
                <w:szCs w:val="18"/>
              </w:rPr>
              <w:t>Ⅲ</w:t>
            </w:r>
          </w:p>
        </w:tc>
        <w:tc>
          <w:tcPr>
            <w:tcW w:w="992" w:type="dxa"/>
            <w:vAlign w:val="center"/>
          </w:tcPr>
          <w:p w14:paraId="7FC8C2A8" w14:textId="77777777" w:rsidR="00900306" w:rsidRPr="00900306" w:rsidRDefault="00900306" w:rsidP="004845AC">
            <w:pPr>
              <w:spacing w:before="207" w:line="185" w:lineRule="auto"/>
              <w:ind w:firstLine="132"/>
              <w:jc w:val="center"/>
              <w:rPr>
                <w:rFonts w:ascii="宋体" w:hAnsi="宋体" w:cs="微软雅黑" w:hint="eastAsia"/>
                <w:sz w:val="18"/>
                <w:szCs w:val="18"/>
              </w:rPr>
            </w:pPr>
            <w:r w:rsidRPr="00900306">
              <w:rPr>
                <w:rFonts w:ascii="宋体" w:hAnsi="宋体" w:cs="微软雅黑"/>
                <w:spacing w:val="8"/>
                <w:sz w:val="18"/>
                <w:szCs w:val="18"/>
              </w:rPr>
              <w:t>一</w:t>
            </w:r>
            <w:r w:rsidRPr="00900306">
              <w:rPr>
                <w:rFonts w:ascii="宋体" w:hAnsi="宋体" w:cs="微软雅黑"/>
                <w:spacing w:val="7"/>
                <w:sz w:val="18"/>
                <w:szCs w:val="18"/>
              </w:rPr>
              <w:t>般风险</w:t>
            </w:r>
          </w:p>
        </w:tc>
        <w:tc>
          <w:tcPr>
            <w:tcW w:w="5111" w:type="dxa"/>
            <w:vAlign w:val="center"/>
          </w:tcPr>
          <w:p w14:paraId="53E0A848" w14:textId="57678140" w:rsidR="00900306" w:rsidRPr="00900306" w:rsidRDefault="00900306" w:rsidP="00876BB8">
            <w:pPr>
              <w:spacing w:before="88" w:line="204" w:lineRule="auto"/>
              <w:ind w:right="101"/>
              <w:jc w:val="left"/>
              <w:rPr>
                <w:rFonts w:ascii="宋体" w:hAnsi="宋体" w:cs="微软雅黑" w:hint="eastAsia"/>
                <w:sz w:val="18"/>
                <w:szCs w:val="18"/>
              </w:rPr>
            </w:pPr>
            <w:r w:rsidRPr="00900306">
              <w:rPr>
                <w:rFonts w:ascii="宋体" w:hAnsi="宋体" w:cs="微软雅黑"/>
                <w:spacing w:val="18"/>
                <w:sz w:val="18"/>
                <w:szCs w:val="18"/>
              </w:rPr>
              <w:t>风险发生</w:t>
            </w:r>
            <w:r w:rsidRPr="00900306">
              <w:rPr>
                <w:rFonts w:ascii="宋体" w:hAnsi="宋体" w:cs="微软雅黑"/>
                <w:spacing w:val="17"/>
                <w:sz w:val="18"/>
                <w:szCs w:val="18"/>
              </w:rPr>
              <w:t>的概率和出险造成的损</w:t>
            </w:r>
            <w:r w:rsidRPr="00900306">
              <w:rPr>
                <w:rFonts w:ascii="宋体" w:hAnsi="宋体" w:cs="微软雅黑"/>
                <w:spacing w:val="7"/>
                <w:sz w:val="18"/>
                <w:szCs w:val="18"/>
              </w:rPr>
              <w:t>失较</w:t>
            </w:r>
            <w:r w:rsidRPr="00900306">
              <w:rPr>
                <w:rFonts w:ascii="宋体" w:hAnsi="宋体" w:cs="微软雅黑"/>
                <w:spacing w:val="6"/>
                <w:sz w:val="18"/>
                <w:szCs w:val="18"/>
              </w:rPr>
              <w:t>大</w:t>
            </w:r>
          </w:p>
        </w:tc>
        <w:tc>
          <w:tcPr>
            <w:tcW w:w="1835" w:type="dxa"/>
            <w:tcBorders>
              <w:right w:val="single" w:sz="6" w:space="0" w:color="000000"/>
            </w:tcBorders>
            <w:vAlign w:val="center"/>
          </w:tcPr>
          <w:p w14:paraId="6CA4B8BB" w14:textId="77777777" w:rsidR="00900306" w:rsidRPr="00900306" w:rsidRDefault="00900306" w:rsidP="004845AC">
            <w:pPr>
              <w:spacing w:before="207" w:line="184" w:lineRule="auto"/>
              <w:jc w:val="center"/>
              <w:rPr>
                <w:rFonts w:ascii="宋体" w:hAnsi="宋体" w:cs="微软雅黑" w:hint="eastAsia"/>
                <w:sz w:val="18"/>
                <w:szCs w:val="18"/>
              </w:rPr>
            </w:pPr>
            <w:r w:rsidRPr="00900306">
              <w:rPr>
                <w:rFonts w:ascii="宋体" w:hAnsi="宋体" w:cs="微软雅黑"/>
                <w:spacing w:val="8"/>
                <w:sz w:val="18"/>
                <w:szCs w:val="18"/>
              </w:rPr>
              <w:t>风险不</w:t>
            </w:r>
            <w:r w:rsidRPr="00900306">
              <w:rPr>
                <w:rFonts w:ascii="宋体" w:hAnsi="宋体" w:cs="微软雅黑"/>
                <w:spacing w:val="7"/>
                <w:sz w:val="18"/>
                <w:szCs w:val="18"/>
              </w:rPr>
              <w:t>可接受</w:t>
            </w:r>
          </w:p>
        </w:tc>
      </w:tr>
      <w:tr w:rsidR="00900306" w:rsidRPr="00900306" w14:paraId="7AD08101" w14:textId="77777777" w:rsidTr="004845AC">
        <w:trPr>
          <w:trHeight w:val="790"/>
        </w:trPr>
        <w:tc>
          <w:tcPr>
            <w:tcW w:w="701" w:type="dxa"/>
            <w:tcBorders>
              <w:left w:val="single" w:sz="6" w:space="0" w:color="000000"/>
            </w:tcBorders>
            <w:vAlign w:val="center"/>
          </w:tcPr>
          <w:p w14:paraId="039E120E" w14:textId="77777777" w:rsidR="00900306" w:rsidRPr="00900306" w:rsidRDefault="00900306" w:rsidP="002446D1">
            <w:pPr>
              <w:spacing w:before="64" w:line="182" w:lineRule="auto"/>
              <w:ind w:firstLine="163"/>
              <w:jc w:val="center"/>
              <w:rPr>
                <w:rFonts w:ascii="宋体" w:hAnsi="宋体" w:cs="微软雅黑" w:hint="eastAsia"/>
                <w:sz w:val="18"/>
                <w:szCs w:val="18"/>
              </w:rPr>
            </w:pPr>
            <w:r w:rsidRPr="00900306">
              <w:rPr>
                <w:rFonts w:ascii="宋体" w:hAnsi="宋体" w:cs="微软雅黑"/>
                <w:sz w:val="18"/>
                <w:szCs w:val="18"/>
              </w:rPr>
              <w:t>Ⅳ</w:t>
            </w:r>
          </w:p>
        </w:tc>
        <w:tc>
          <w:tcPr>
            <w:tcW w:w="992" w:type="dxa"/>
            <w:vAlign w:val="center"/>
          </w:tcPr>
          <w:p w14:paraId="1A58E22D" w14:textId="77777777" w:rsidR="00900306" w:rsidRPr="00900306" w:rsidRDefault="00900306" w:rsidP="004845AC">
            <w:pPr>
              <w:spacing w:before="64" w:line="185" w:lineRule="auto"/>
              <w:ind w:firstLine="130"/>
              <w:jc w:val="center"/>
              <w:rPr>
                <w:rFonts w:ascii="宋体" w:hAnsi="宋体" w:cs="微软雅黑" w:hint="eastAsia"/>
                <w:sz w:val="18"/>
                <w:szCs w:val="18"/>
              </w:rPr>
            </w:pPr>
            <w:r w:rsidRPr="00900306">
              <w:rPr>
                <w:rFonts w:ascii="宋体" w:hAnsi="宋体" w:cs="微软雅黑"/>
                <w:spacing w:val="8"/>
                <w:sz w:val="18"/>
                <w:szCs w:val="18"/>
              </w:rPr>
              <w:t>严重</w:t>
            </w:r>
            <w:r w:rsidRPr="00900306">
              <w:rPr>
                <w:rFonts w:ascii="宋体" w:hAnsi="宋体" w:cs="微软雅黑"/>
                <w:spacing w:val="7"/>
                <w:sz w:val="18"/>
                <w:szCs w:val="18"/>
              </w:rPr>
              <w:t>风险</w:t>
            </w:r>
          </w:p>
        </w:tc>
        <w:tc>
          <w:tcPr>
            <w:tcW w:w="5111" w:type="dxa"/>
            <w:vAlign w:val="center"/>
          </w:tcPr>
          <w:p w14:paraId="5EE99E67" w14:textId="133F4F7D" w:rsidR="00900306" w:rsidRPr="00900306" w:rsidRDefault="00900306" w:rsidP="00876BB8">
            <w:pPr>
              <w:spacing w:before="89" w:line="210" w:lineRule="auto"/>
              <w:ind w:right="101"/>
              <w:jc w:val="left"/>
              <w:rPr>
                <w:rFonts w:ascii="宋体" w:hAnsi="宋体" w:cs="微软雅黑" w:hint="eastAsia"/>
                <w:sz w:val="18"/>
                <w:szCs w:val="18"/>
              </w:rPr>
            </w:pPr>
            <w:r w:rsidRPr="00900306">
              <w:rPr>
                <w:rFonts w:ascii="宋体" w:hAnsi="宋体" w:cs="微软雅黑"/>
                <w:spacing w:val="18"/>
                <w:sz w:val="18"/>
                <w:szCs w:val="18"/>
              </w:rPr>
              <w:t>风险发生</w:t>
            </w:r>
            <w:r w:rsidRPr="00900306">
              <w:rPr>
                <w:rFonts w:ascii="宋体" w:hAnsi="宋体" w:cs="微软雅黑"/>
                <w:spacing w:val="17"/>
                <w:sz w:val="18"/>
                <w:szCs w:val="18"/>
              </w:rPr>
              <w:t>的概率和出险造成的损</w:t>
            </w:r>
            <w:r w:rsidRPr="00900306">
              <w:rPr>
                <w:rFonts w:ascii="宋体" w:hAnsi="宋体" w:cs="微软雅黑"/>
                <w:spacing w:val="20"/>
                <w:sz w:val="18"/>
                <w:szCs w:val="18"/>
              </w:rPr>
              <w:t>失严重</w:t>
            </w:r>
            <w:r>
              <w:rPr>
                <w:rFonts w:ascii="宋体" w:hAnsi="宋体" w:cs="微软雅黑" w:hint="eastAsia"/>
                <w:spacing w:val="4"/>
                <w:sz w:val="18"/>
                <w:szCs w:val="18"/>
              </w:rPr>
              <w:t>，</w:t>
            </w:r>
            <w:r w:rsidRPr="00900306">
              <w:rPr>
                <w:rFonts w:ascii="宋体" w:hAnsi="宋体" w:cs="微软雅黑"/>
                <w:spacing w:val="19"/>
                <w:sz w:val="18"/>
                <w:szCs w:val="18"/>
              </w:rPr>
              <w:t>可能造成严重的财产损失</w:t>
            </w:r>
            <w:r w:rsidRPr="00900306">
              <w:rPr>
                <w:rFonts w:ascii="宋体" w:hAnsi="宋体" w:cs="微软雅黑"/>
                <w:spacing w:val="9"/>
                <w:sz w:val="18"/>
                <w:szCs w:val="18"/>
              </w:rPr>
              <w:t>或产生恶</w:t>
            </w:r>
            <w:r w:rsidRPr="00900306">
              <w:rPr>
                <w:rFonts w:ascii="宋体" w:hAnsi="宋体" w:cs="微软雅黑"/>
                <w:spacing w:val="8"/>
                <w:sz w:val="18"/>
                <w:szCs w:val="18"/>
              </w:rPr>
              <w:t>劣的社会影响</w:t>
            </w:r>
          </w:p>
        </w:tc>
        <w:tc>
          <w:tcPr>
            <w:tcW w:w="1835" w:type="dxa"/>
            <w:tcBorders>
              <w:right w:val="single" w:sz="6" w:space="0" w:color="000000"/>
            </w:tcBorders>
            <w:vAlign w:val="center"/>
          </w:tcPr>
          <w:p w14:paraId="0D11B16E" w14:textId="77777777" w:rsidR="00900306" w:rsidRPr="00900306" w:rsidRDefault="00900306" w:rsidP="004845AC">
            <w:pPr>
              <w:spacing w:before="64" w:line="184" w:lineRule="auto"/>
              <w:jc w:val="center"/>
              <w:rPr>
                <w:rFonts w:ascii="宋体" w:hAnsi="宋体" w:cs="微软雅黑" w:hint="eastAsia"/>
                <w:sz w:val="18"/>
                <w:szCs w:val="18"/>
              </w:rPr>
            </w:pPr>
            <w:r w:rsidRPr="00900306">
              <w:rPr>
                <w:rFonts w:ascii="宋体" w:hAnsi="宋体" w:cs="微软雅黑"/>
                <w:spacing w:val="8"/>
                <w:sz w:val="18"/>
                <w:szCs w:val="18"/>
              </w:rPr>
              <w:t>风险完全不可接</w:t>
            </w:r>
            <w:r w:rsidRPr="00900306">
              <w:rPr>
                <w:rFonts w:ascii="宋体" w:hAnsi="宋体" w:cs="微软雅黑"/>
                <w:spacing w:val="7"/>
                <w:sz w:val="18"/>
                <w:szCs w:val="18"/>
              </w:rPr>
              <w:t>受</w:t>
            </w:r>
          </w:p>
        </w:tc>
      </w:tr>
      <w:tr w:rsidR="00900306" w:rsidRPr="00900306" w14:paraId="3D93974B" w14:textId="77777777" w:rsidTr="004845AC">
        <w:trPr>
          <w:trHeight w:val="1036"/>
        </w:trPr>
        <w:tc>
          <w:tcPr>
            <w:tcW w:w="701" w:type="dxa"/>
            <w:tcBorders>
              <w:left w:val="single" w:sz="6" w:space="0" w:color="000000"/>
            </w:tcBorders>
            <w:vAlign w:val="center"/>
          </w:tcPr>
          <w:p w14:paraId="7DBC2C37" w14:textId="77777777" w:rsidR="00900306" w:rsidRPr="00900306" w:rsidRDefault="00900306" w:rsidP="002446D1">
            <w:pPr>
              <w:spacing w:before="43" w:line="191" w:lineRule="auto"/>
              <w:ind w:firstLine="180"/>
              <w:jc w:val="center"/>
              <w:rPr>
                <w:rFonts w:ascii="宋体" w:hAnsi="宋体" w:hint="eastAsia"/>
                <w:sz w:val="18"/>
                <w:szCs w:val="18"/>
              </w:rPr>
            </w:pPr>
            <w:r w:rsidRPr="00900306">
              <w:rPr>
                <w:rFonts w:ascii="宋体" w:hAnsi="宋体" w:cs="Arial"/>
                <w:spacing w:val="40"/>
                <w:sz w:val="18"/>
                <w:szCs w:val="18"/>
              </w:rPr>
              <w:t>R</w:t>
            </w:r>
          </w:p>
        </w:tc>
        <w:tc>
          <w:tcPr>
            <w:tcW w:w="992" w:type="dxa"/>
            <w:vAlign w:val="center"/>
          </w:tcPr>
          <w:p w14:paraId="0F34B1B0" w14:textId="77777777" w:rsidR="00900306" w:rsidRPr="00900306" w:rsidRDefault="00900306" w:rsidP="004845AC">
            <w:pPr>
              <w:spacing w:before="64" w:line="185" w:lineRule="auto"/>
              <w:ind w:firstLine="134"/>
              <w:jc w:val="center"/>
              <w:rPr>
                <w:rFonts w:ascii="宋体" w:hAnsi="宋体" w:cs="微软雅黑" w:hint="eastAsia"/>
                <w:sz w:val="18"/>
                <w:szCs w:val="18"/>
              </w:rPr>
            </w:pPr>
            <w:r w:rsidRPr="00900306">
              <w:rPr>
                <w:rFonts w:ascii="宋体" w:hAnsi="宋体" w:cs="微软雅黑"/>
                <w:spacing w:val="7"/>
                <w:sz w:val="18"/>
                <w:szCs w:val="18"/>
              </w:rPr>
              <w:t>风险保</w:t>
            </w:r>
            <w:r w:rsidRPr="00900306">
              <w:rPr>
                <w:rFonts w:ascii="宋体" w:hAnsi="宋体" w:cs="微软雅黑"/>
                <w:spacing w:val="6"/>
                <w:sz w:val="18"/>
                <w:szCs w:val="18"/>
              </w:rPr>
              <w:t>留</w:t>
            </w:r>
          </w:p>
        </w:tc>
        <w:tc>
          <w:tcPr>
            <w:tcW w:w="5111" w:type="dxa"/>
            <w:vAlign w:val="center"/>
          </w:tcPr>
          <w:p w14:paraId="739169ED" w14:textId="3831EEAD" w:rsidR="00900306" w:rsidRPr="00900306" w:rsidRDefault="00900306" w:rsidP="00876BB8">
            <w:pPr>
              <w:spacing w:before="91" w:line="213" w:lineRule="auto"/>
              <w:ind w:right="101"/>
              <w:jc w:val="left"/>
              <w:rPr>
                <w:rFonts w:ascii="宋体" w:hAnsi="宋体" w:cs="微软雅黑" w:hint="eastAsia"/>
                <w:sz w:val="18"/>
                <w:szCs w:val="18"/>
              </w:rPr>
            </w:pPr>
            <w:r w:rsidRPr="00900306">
              <w:rPr>
                <w:rFonts w:ascii="宋体" w:hAnsi="宋体" w:cs="微软雅黑"/>
                <w:spacing w:val="18"/>
                <w:sz w:val="18"/>
                <w:szCs w:val="18"/>
              </w:rPr>
              <w:t>在风险管理过</w:t>
            </w:r>
            <w:r w:rsidRPr="00900306">
              <w:rPr>
                <w:rFonts w:ascii="宋体" w:hAnsi="宋体" w:cs="微软雅黑"/>
                <w:spacing w:val="17"/>
                <w:sz w:val="18"/>
                <w:szCs w:val="18"/>
              </w:rPr>
              <w:t>程中由于未能查</w:t>
            </w:r>
            <w:proofErr w:type="gramStart"/>
            <w:r w:rsidR="004845AC">
              <w:rPr>
                <w:rFonts w:ascii="宋体" w:hAnsi="宋体" w:cs="微软雅黑" w:hint="eastAsia"/>
                <w:spacing w:val="17"/>
                <w:sz w:val="18"/>
                <w:szCs w:val="18"/>
              </w:rPr>
              <w:t>见</w:t>
            </w:r>
            <w:r w:rsidR="00E529D3">
              <w:rPr>
                <w:rFonts w:ascii="宋体" w:hAnsi="宋体" w:cs="微软雅黑" w:hint="eastAsia"/>
                <w:spacing w:val="17"/>
                <w:sz w:val="18"/>
                <w:szCs w:val="18"/>
              </w:rPr>
              <w:t>相关</w:t>
            </w:r>
            <w:proofErr w:type="gramEnd"/>
            <w:r w:rsidRPr="00900306">
              <w:rPr>
                <w:rFonts w:ascii="宋体" w:hAnsi="宋体" w:cs="微软雅黑"/>
                <w:spacing w:val="17"/>
                <w:sz w:val="18"/>
                <w:szCs w:val="18"/>
              </w:rPr>
              <w:t>的资料以评价质量缺陷风险</w:t>
            </w:r>
            <w:r w:rsidRPr="00900306">
              <w:rPr>
                <w:rFonts w:ascii="宋体" w:hAnsi="宋体" w:cs="微软雅黑"/>
                <w:spacing w:val="15"/>
                <w:sz w:val="18"/>
                <w:szCs w:val="18"/>
              </w:rPr>
              <w:t>是</w:t>
            </w:r>
            <w:r w:rsidRPr="00900306">
              <w:rPr>
                <w:rFonts w:ascii="宋体" w:hAnsi="宋体" w:cs="微软雅黑"/>
                <w:spacing w:val="13"/>
                <w:sz w:val="18"/>
                <w:szCs w:val="18"/>
              </w:rPr>
              <w:t>否在可接受范围内</w:t>
            </w:r>
            <w:r>
              <w:rPr>
                <w:rFonts w:ascii="宋体" w:hAnsi="宋体" w:cs="微软雅黑" w:hint="eastAsia"/>
                <w:spacing w:val="4"/>
                <w:sz w:val="18"/>
                <w:szCs w:val="18"/>
              </w:rPr>
              <w:t>，</w:t>
            </w:r>
            <w:r w:rsidRPr="00900306">
              <w:rPr>
                <w:rFonts w:ascii="宋体" w:hAnsi="宋体" w:cs="微软雅黑"/>
                <w:spacing w:val="13"/>
                <w:sz w:val="18"/>
                <w:szCs w:val="18"/>
              </w:rPr>
              <w:t>须</w:t>
            </w:r>
            <w:r w:rsidRPr="00900306">
              <w:rPr>
                <w:rFonts w:ascii="宋体" w:hAnsi="宋体" w:cs="微软雅黑"/>
                <w:spacing w:val="12"/>
                <w:sz w:val="18"/>
                <w:szCs w:val="18"/>
              </w:rPr>
              <w:t>提供更进</w:t>
            </w:r>
            <w:r>
              <w:rPr>
                <w:rFonts w:ascii="宋体" w:hAnsi="宋体" w:cs="微软雅黑" w:hint="eastAsia"/>
                <w:spacing w:val="12"/>
                <w:sz w:val="18"/>
                <w:szCs w:val="18"/>
              </w:rPr>
              <w:t>一</w:t>
            </w:r>
            <w:r w:rsidRPr="00900306">
              <w:rPr>
                <w:rFonts w:ascii="宋体" w:hAnsi="宋体" w:cs="微软雅黑"/>
                <w:spacing w:val="9"/>
                <w:sz w:val="18"/>
                <w:szCs w:val="18"/>
              </w:rPr>
              <w:t>步的资料来</w:t>
            </w:r>
            <w:r w:rsidRPr="00900306">
              <w:rPr>
                <w:rFonts w:ascii="宋体" w:hAnsi="宋体" w:cs="微软雅黑"/>
                <w:spacing w:val="8"/>
                <w:sz w:val="18"/>
                <w:szCs w:val="18"/>
              </w:rPr>
              <w:t>评价其风险等级</w:t>
            </w:r>
          </w:p>
        </w:tc>
        <w:tc>
          <w:tcPr>
            <w:tcW w:w="1835" w:type="dxa"/>
            <w:tcBorders>
              <w:right w:val="single" w:sz="6" w:space="0" w:color="000000"/>
            </w:tcBorders>
            <w:vAlign w:val="center"/>
          </w:tcPr>
          <w:p w14:paraId="1D2C0A4B" w14:textId="77777777" w:rsidR="00900306" w:rsidRPr="00900306" w:rsidRDefault="00900306" w:rsidP="004845AC">
            <w:pPr>
              <w:spacing w:before="64" w:line="184" w:lineRule="auto"/>
              <w:jc w:val="center"/>
              <w:rPr>
                <w:rFonts w:ascii="宋体" w:hAnsi="宋体" w:cs="微软雅黑" w:hint="eastAsia"/>
                <w:sz w:val="18"/>
                <w:szCs w:val="18"/>
              </w:rPr>
            </w:pPr>
            <w:r w:rsidRPr="00900306">
              <w:rPr>
                <w:rFonts w:ascii="宋体" w:hAnsi="宋体" w:cs="微软雅黑"/>
                <w:spacing w:val="9"/>
                <w:sz w:val="18"/>
                <w:szCs w:val="18"/>
              </w:rPr>
              <w:t>须</w:t>
            </w:r>
            <w:r w:rsidRPr="00900306">
              <w:rPr>
                <w:rFonts w:ascii="宋体" w:hAnsi="宋体" w:cs="微软雅黑"/>
                <w:spacing w:val="8"/>
                <w:sz w:val="18"/>
                <w:szCs w:val="18"/>
              </w:rPr>
              <w:t>待进一步验证</w:t>
            </w:r>
          </w:p>
        </w:tc>
      </w:tr>
    </w:tbl>
    <w:p w14:paraId="09F5296F" w14:textId="32F944B0" w:rsidR="007C2789" w:rsidRDefault="007C2789" w:rsidP="007C2789">
      <w:pPr>
        <w:pStyle w:val="2"/>
        <w:spacing w:line="400" w:lineRule="exact"/>
        <w:jc w:val="center"/>
        <w:rPr>
          <w:rFonts w:ascii="宋体" w:eastAsia="宋体" w:hAnsi="宋体" w:hint="eastAsia"/>
          <w:sz w:val="21"/>
          <w:szCs w:val="21"/>
        </w:rPr>
      </w:pPr>
      <w:bookmarkStart w:id="152" w:name="_Toc100666476"/>
      <w:bookmarkStart w:id="153" w:name="_Toc100911466"/>
      <w:bookmarkStart w:id="154" w:name="_Toc100913980"/>
      <w:r>
        <w:rPr>
          <w:rFonts w:ascii="宋体" w:eastAsia="宋体" w:hAnsi="宋体"/>
          <w:sz w:val="21"/>
          <w:szCs w:val="21"/>
        </w:rPr>
        <w:t>6</w:t>
      </w:r>
      <w:r>
        <w:rPr>
          <w:rFonts w:ascii="宋体" w:eastAsia="宋体" w:hAnsi="宋体" w:hint="eastAsia"/>
          <w:sz w:val="21"/>
          <w:szCs w:val="21"/>
        </w:rPr>
        <w:t>.3</w:t>
      </w:r>
      <w:r>
        <w:rPr>
          <w:rFonts w:ascii="宋体" w:eastAsia="宋体" w:hAnsi="宋体"/>
          <w:sz w:val="21"/>
          <w:szCs w:val="21"/>
        </w:rPr>
        <w:t xml:space="preserve"> </w:t>
      </w:r>
      <w:r>
        <w:rPr>
          <w:rFonts w:ascii="宋体" w:eastAsia="宋体" w:hAnsi="宋体" w:hint="eastAsia"/>
          <w:sz w:val="21"/>
          <w:szCs w:val="21"/>
        </w:rPr>
        <w:t>风险控制</w:t>
      </w:r>
      <w:bookmarkEnd w:id="152"/>
      <w:bookmarkEnd w:id="153"/>
      <w:bookmarkEnd w:id="154"/>
    </w:p>
    <w:p w14:paraId="1D433987" w14:textId="0FD729EB"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.3.1</w:t>
      </w:r>
      <w:r>
        <w:rPr>
          <w:rFonts w:ascii="宋体" w:hAnsi="宋体"/>
          <w:b/>
          <w:bCs/>
          <w:szCs w:val="21"/>
        </w:rPr>
        <w:t xml:space="preserve"> </w:t>
      </w:r>
      <w:r w:rsidR="004845AC">
        <w:rPr>
          <w:rFonts w:ascii="宋体" w:hAnsi="宋体" w:hint="eastAsia"/>
          <w:szCs w:val="21"/>
        </w:rPr>
        <w:t>安全</w:t>
      </w:r>
      <w:r>
        <w:rPr>
          <w:rFonts w:ascii="宋体" w:hAnsi="宋体" w:hint="eastAsia"/>
          <w:szCs w:val="21"/>
        </w:rPr>
        <w:t>风险</w:t>
      </w:r>
      <w:r w:rsidR="004845AC">
        <w:rPr>
          <w:rFonts w:ascii="宋体" w:hAnsi="宋体" w:hint="eastAsia"/>
          <w:szCs w:val="21"/>
        </w:rPr>
        <w:t>技术</w:t>
      </w:r>
      <w:r>
        <w:rPr>
          <w:rFonts w:ascii="宋体" w:hAnsi="宋体" w:hint="eastAsia"/>
          <w:szCs w:val="21"/>
        </w:rPr>
        <w:t>服务机构应坚持“</w:t>
      </w:r>
      <w:r w:rsidR="002446D1">
        <w:rPr>
          <w:rFonts w:ascii="宋体" w:hAnsi="宋体" w:hint="eastAsia"/>
          <w:szCs w:val="21"/>
        </w:rPr>
        <w:t>安全第一</w:t>
      </w:r>
      <w:r>
        <w:rPr>
          <w:rFonts w:ascii="宋体" w:hAnsi="宋体" w:hint="eastAsia"/>
          <w:szCs w:val="21"/>
        </w:rPr>
        <w:t>、预防为主”的原则，根据风险评估结果提出经济、可行、主动的风险控制的合理建议，由相关责任单位按表</w:t>
      </w:r>
      <w:r w:rsidR="00F315AC">
        <w:rPr>
          <w:rFonts w:ascii="宋体" w:hAnsi="宋体"/>
          <w:szCs w:val="21"/>
        </w:rPr>
        <w:t>6</w:t>
      </w:r>
      <w:r>
        <w:rPr>
          <w:rFonts w:ascii="宋体" w:hAnsi="宋体"/>
          <w:szCs w:val="21"/>
        </w:rPr>
        <w:t>.3.1</w:t>
      </w:r>
      <w:r>
        <w:rPr>
          <w:rFonts w:ascii="宋体" w:hAnsi="宋体" w:hint="eastAsia"/>
          <w:szCs w:val="21"/>
        </w:rPr>
        <w:t>的规定确定所采取的具体措施。</w:t>
      </w:r>
    </w:p>
    <w:p w14:paraId="5958B365" w14:textId="1930395F" w:rsidR="00F315AC" w:rsidRPr="00A46258" w:rsidRDefault="00F315AC" w:rsidP="00F315AC">
      <w:pPr>
        <w:spacing w:before="65" w:line="181" w:lineRule="auto"/>
        <w:ind w:firstLine="3174"/>
        <w:rPr>
          <w:rFonts w:ascii="宋体" w:hAnsi="宋体" w:cs="微软雅黑" w:hint="eastAsia"/>
          <w:b/>
          <w:bCs/>
          <w:sz w:val="18"/>
          <w:szCs w:val="18"/>
        </w:rPr>
      </w:pPr>
      <w:bookmarkStart w:id="155" w:name="_Hlk100669587"/>
      <w:r w:rsidRPr="00A46258">
        <w:rPr>
          <w:rFonts w:ascii="宋体" w:hAnsi="宋体" w:cs="微软雅黑"/>
          <w:b/>
          <w:bCs/>
          <w:spacing w:val="9"/>
          <w:sz w:val="18"/>
          <w:szCs w:val="18"/>
        </w:rPr>
        <w:t>表</w:t>
      </w:r>
      <w:r w:rsidRPr="00A46258">
        <w:rPr>
          <w:rFonts w:ascii="宋体" w:hAnsi="宋体" w:cs="Arial"/>
          <w:b/>
          <w:bCs/>
          <w:spacing w:val="6"/>
          <w:sz w:val="18"/>
          <w:szCs w:val="18"/>
        </w:rPr>
        <w:t>6</w:t>
      </w:r>
      <w:r w:rsidRPr="00A46258">
        <w:rPr>
          <w:rFonts w:ascii="宋体" w:hAnsi="宋体" w:cs="Arial"/>
          <w:b/>
          <w:bCs/>
          <w:spacing w:val="3"/>
          <w:sz w:val="18"/>
          <w:szCs w:val="18"/>
        </w:rPr>
        <w:t>.</w:t>
      </w:r>
      <w:r w:rsidRPr="00A46258">
        <w:rPr>
          <w:rFonts w:ascii="宋体" w:hAnsi="宋体" w:cs="Arial"/>
          <w:b/>
          <w:bCs/>
          <w:spacing w:val="6"/>
          <w:sz w:val="18"/>
          <w:szCs w:val="18"/>
        </w:rPr>
        <w:t>3</w:t>
      </w:r>
      <w:r w:rsidRPr="00A46258">
        <w:rPr>
          <w:rFonts w:ascii="宋体" w:hAnsi="宋体" w:cs="Arial"/>
          <w:b/>
          <w:bCs/>
          <w:spacing w:val="3"/>
          <w:sz w:val="18"/>
          <w:szCs w:val="18"/>
        </w:rPr>
        <w:t>.</w:t>
      </w:r>
      <w:r w:rsidRPr="00A46258">
        <w:rPr>
          <w:rFonts w:ascii="宋体" w:hAnsi="宋体" w:cs="Arial"/>
          <w:b/>
          <w:bCs/>
          <w:spacing w:val="6"/>
          <w:sz w:val="18"/>
          <w:szCs w:val="18"/>
        </w:rPr>
        <w:t>1</w:t>
      </w:r>
      <w:r w:rsidR="00A46258">
        <w:rPr>
          <w:rFonts w:ascii="宋体" w:hAnsi="宋体" w:cs="Arial"/>
          <w:b/>
          <w:bCs/>
          <w:spacing w:val="6"/>
          <w:sz w:val="18"/>
          <w:szCs w:val="18"/>
        </w:rPr>
        <w:t xml:space="preserve"> </w:t>
      </w:r>
      <w:r w:rsidRPr="00A46258">
        <w:rPr>
          <w:rFonts w:ascii="宋体" w:hAnsi="宋体" w:cs="Arial"/>
          <w:b/>
          <w:bCs/>
          <w:spacing w:val="3"/>
          <w:sz w:val="18"/>
          <w:szCs w:val="18"/>
        </w:rPr>
        <w:t xml:space="preserve"> </w:t>
      </w:r>
      <w:r w:rsidRPr="00A46258">
        <w:rPr>
          <w:rFonts w:ascii="宋体" w:hAnsi="宋体" w:cs="微软雅黑"/>
          <w:b/>
          <w:bCs/>
          <w:spacing w:val="9"/>
          <w:sz w:val="18"/>
          <w:szCs w:val="18"/>
        </w:rPr>
        <w:t>风险控制</w:t>
      </w:r>
    </w:p>
    <w:bookmarkEnd w:id="155"/>
    <w:p w14:paraId="3AE7185D" w14:textId="77777777" w:rsidR="00F315AC" w:rsidRDefault="00F315AC" w:rsidP="00F315AC">
      <w:pPr>
        <w:spacing w:line="63" w:lineRule="exact"/>
      </w:pPr>
    </w:p>
    <w:tbl>
      <w:tblPr>
        <w:tblStyle w:val="TableNormal"/>
        <w:tblW w:w="850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993"/>
        <w:gridCol w:w="6945"/>
      </w:tblGrid>
      <w:tr w:rsidR="00F315AC" w:rsidRPr="00F315AC" w14:paraId="3D7EEEE6" w14:textId="77777777" w:rsidTr="00876BB8">
        <w:trPr>
          <w:trHeight w:val="321"/>
          <w:jc w:val="center"/>
        </w:trPr>
        <w:tc>
          <w:tcPr>
            <w:tcW w:w="1560" w:type="dxa"/>
            <w:gridSpan w:val="2"/>
            <w:tcBorders>
              <w:left w:val="single" w:sz="6" w:space="0" w:color="000000"/>
            </w:tcBorders>
            <w:vAlign w:val="center"/>
          </w:tcPr>
          <w:p w14:paraId="4E9E7197" w14:textId="77777777" w:rsidR="00F315AC" w:rsidRPr="00F315AC" w:rsidRDefault="00F315AC" w:rsidP="00ED6EF7">
            <w:pPr>
              <w:spacing w:before="93" w:line="185" w:lineRule="auto"/>
              <w:ind w:firstLine="368"/>
              <w:rPr>
                <w:rFonts w:ascii="宋体" w:hAnsi="宋体" w:cs="微软雅黑" w:hint="eastAsia"/>
                <w:sz w:val="18"/>
                <w:szCs w:val="18"/>
              </w:rPr>
            </w:pPr>
            <w:r w:rsidRPr="00F315AC">
              <w:rPr>
                <w:rFonts w:ascii="宋体" w:hAnsi="宋体" w:cs="微软雅黑"/>
                <w:spacing w:val="7"/>
                <w:sz w:val="18"/>
                <w:szCs w:val="18"/>
              </w:rPr>
              <w:t>风险等</w:t>
            </w:r>
            <w:r w:rsidRPr="00F315AC">
              <w:rPr>
                <w:rFonts w:ascii="宋体" w:hAnsi="宋体" w:cs="微软雅黑"/>
                <w:spacing w:val="6"/>
                <w:sz w:val="18"/>
                <w:szCs w:val="18"/>
              </w:rPr>
              <w:t>级</w:t>
            </w:r>
          </w:p>
        </w:tc>
        <w:tc>
          <w:tcPr>
            <w:tcW w:w="6945" w:type="dxa"/>
            <w:tcBorders>
              <w:right w:val="single" w:sz="6" w:space="0" w:color="000000"/>
            </w:tcBorders>
            <w:vAlign w:val="center"/>
          </w:tcPr>
          <w:p w14:paraId="2F788479" w14:textId="77777777" w:rsidR="00F315AC" w:rsidRPr="00F315AC" w:rsidRDefault="00F315AC" w:rsidP="00ED6EF7">
            <w:pPr>
              <w:spacing w:before="93" w:line="185" w:lineRule="auto"/>
              <w:ind w:firstLine="1790"/>
              <w:rPr>
                <w:rFonts w:ascii="宋体" w:hAnsi="宋体" w:cs="微软雅黑" w:hint="eastAsia"/>
                <w:sz w:val="18"/>
                <w:szCs w:val="18"/>
              </w:rPr>
            </w:pPr>
            <w:r w:rsidRPr="00F315AC">
              <w:rPr>
                <w:rFonts w:ascii="宋体" w:hAnsi="宋体" w:cs="微软雅黑"/>
                <w:spacing w:val="8"/>
                <w:sz w:val="18"/>
                <w:szCs w:val="18"/>
              </w:rPr>
              <w:t>风险控</w:t>
            </w:r>
            <w:r w:rsidRPr="00F315AC">
              <w:rPr>
                <w:rFonts w:ascii="宋体" w:hAnsi="宋体" w:cs="微软雅黑"/>
                <w:spacing w:val="7"/>
                <w:sz w:val="18"/>
                <w:szCs w:val="18"/>
              </w:rPr>
              <w:t>制措施</w:t>
            </w:r>
          </w:p>
        </w:tc>
      </w:tr>
      <w:tr w:rsidR="00F315AC" w:rsidRPr="00F315AC" w14:paraId="30113151" w14:textId="77777777" w:rsidTr="00876BB8">
        <w:trPr>
          <w:trHeight w:val="789"/>
          <w:jc w:val="center"/>
        </w:trPr>
        <w:tc>
          <w:tcPr>
            <w:tcW w:w="567" w:type="dxa"/>
            <w:tcBorders>
              <w:left w:val="single" w:sz="6" w:space="0" w:color="000000"/>
            </w:tcBorders>
            <w:vAlign w:val="center"/>
          </w:tcPr>
          <w:p w14:paraId="0F6F795C" w14:textId="77777777" w:rsidR="00F315AC" w:rsidRPr="00F315AC" w:rsidRDefault="00F315AC" w:rsidP="00ED6EF7">
            <w:pPr>
              <w:spacing w:before="64" w:line="182" w:lineRule="auto"/>
              <w:ind w:firstLine="202"/>
              <w:rPr>
                <w:rFonts w:ascii="宋体" w:hAnsi="宋体" w:cs="微软雅黑" w:hint="eastAsia"/>
                <w:sz w:val="18"/>
                <w:szCs w:val="18"/>
              </w:rPr>
            </w:pPr>
            <w:r w:rsidRPr="00F315AC">
              <w:rPr>
                <w:rFonts w:ascii="宋体" w:hAnsi="宋体" w:cs="微软雅黑"/>
                <w:spacing w:val="56"/>
                <w:sz w:val="18"/>
                <w:szCs w:val="18"/>
              </w:rPr>
              <w:t>I</w:t>
            </w:r>
          </w:p>
        </w:tc>
        <w:tc>
          <w:tcPr>
            <w:tcW w:w="993" w:type="dxa"/>
            <w:vAlign w:val="center"/>
          </w:tcPr>
          <w:p w14:paraId="17670FD2" w14:textId="77777777" w:rsidR="00F315AC" w:rsidRPr="00F315AC" w:rsidRDefault="00F315AC" w:rsidP="00ED6EF7">
            <w:pPr>
              <w:spacing w:before="64" w:line="185" w:lineRule="auto"/>
              <w:ind w:firstLine="133"/>
              <w:rPr>
                <w:rFonts w:ascii="宋体" w:hAnsi="宋体" w:cs="微软雅黑" w:hint="eastAsia"/>
                <w:sz w:val="18"/>
                <w:szCs w:val="18"/>
              </w:rPr>
            </w:pPr>
            <w:r w:rsidRPr="00F315AC">
              <w:rPr>
                <w:rFonts w:ascii="宋体" w:hAnsi="宋体" w:cs="微软雅黑"/>
                <w:spacing w:val="7"/>
                <w:sz w:val="18"/>
                <w:szCs w:val="18"/>
              </w:rPr>
              <w:t>正常风险</w:t>
            </w:r>
          </w:p>
        </w:tc>
        <w:tc>
          <w:tcPr>
            <w:tcW w:w="6945" w:type="dxa"/>
            <w:tcBorders>
              <w:right w:val="single" w:sz="6" w:space="0" w:color="000000"/>
            </w:tcBorders>
            <w:vAlign w:val="center"/>
          </w:tcPr>
          <w:p w14:paraId="67D6A1FC" w14:textId="321596E3" w:rsidR="00F315AC" w:rsidRPr="00F315AC" w:rsidRDefault="00F315AC" w:rsidP="00F315AC">
            <w:pPr>
              <w:spacing w:before="86" w:line="210" w:lineRule="auto"/>
              <w:ind w:left="112" w:right="106"/>
              <w:rPr>
                <w:rFonts w:ascii="宋体" w:hAnsi="宋体" w:cs="微软雅黑" w:hint="eastAsia"/>
                <w:sz w:val="18"/>
                <w:szCs w:val="18"/>
              </w:rPr>
            </w:pPr>
            <w:r w:rsidRPr="00F315AC">
              <w:rPr>
                <w:rFonts w:ascii="宋体" w:hAnsi="宋体" w:cs="微软雅黑"/>
                <w:spacing w:val="12"/>
                <w:sz w:val="18"/>
                <w:szCs w:val="18"/>
              </w:rPr>
              <w:t>此类风险在</w:t>
            </w:r>
            <w:r w:rsidRPr="00F315AC">
              <w:rPr>
                <w:rFonts w:ascii="宋体" w:hAnsi="宋体" w:cs="微软雅黑"/>
                <w:spacing w:val="11"/>
                <w:sz w:val="18"/>
                <w:szCs w:val="18"/>
              </w:rPr>
              <w:t>正常范围内</w:t>
            </w:r>
            <w:r>
              <w:rPr>
                <w:rFonts w:ascii="宋体" w:hAnsi="宋体" w:cs="微软雅黑" w:hint="eastAsia"/>
                <w:spacing w:val="2"/>
                <w:sz w:val="18"/>
                <w:szCs w:val="18"/>
              </w:rPr>
              <w:t>，</w:t>
            </w:r>
            <w:r w:rsidRPr="00F315AC">
              <w:rPr>
                <w:rFonts w:ascii="宋体" w:hAnsi="宋体" w:cs="微软雅黑"/>
                <w:spacing w:val="11"/>
                <w:sz w:val="18"/>
                <w:szCs w:val="18"/>
              </w:rPr>
              <w:t>相关责任方应保持当前状态避免风</w:t>
            </w:r>
            <w:r w:rsidRPr="00F315AC">
              <w:rPr>
                <w:rFonts w:ascii="宋体" w:hAnsi="宋体" w:cs="微软雅黑"/>
                <w:spacing w:val="9"/>
                <w:sz w:val="18"/>
                <w:szCs w:val="18"/>
              </w:rPr>
              <w:t>险扩大</w:t>
            </w:r>
            <w:r>
              <w:rPr>
                <w:rFonts w:ascii="宋体" w:hAnsi="宋体" w:cs="微软雅黑" w:hint="eastAsia"/>
                <w:spacing w:val="3"/>
                <w:sz w:val="18"/>
                <w:szCs w:val="18"/>
              </w:rPr>
              <w:t>，</w:t>
            </w:r>
            <w:r w:rsidRPr="00F315AC">
              <w:rPr>
                <w:rFonts w:ascii="宋体" w:hAnsi="宋体" w:cs="微软雅黑"/>
                <w:spacing w:val="9"/>
                <w:sz w:val="18"/>
                <w:szCs w:val="18"/>
              </w:rPr>
              <w:t>也可通过协调</w:t>
            </w:r>
            <w:r>
              <w:rPr>
                <w:rFonts w:ascii="宋体" w:hAnsi="宋体" w:cs="微软雅黑" w:hint="eastAsia"/>
                <w:spacing w:val="10"/>
                <w:sz w:val="18"/>
                <w:szCs w:val="18"/>
              </w:rPr>
              <w:t>、</w:t>
            </w:r>
            <w:r w:rsidRPr="00F315AC">
              <w:rPr>
                <w:rFonts w:ascii="宋体" w:hAnsi="宋体" w:cs="微软雅黑"/>
                <w:spacing w:val="9"/>
                <w:sz w:val="18"/>
                <w:szCs w:val="18"/>
              </w:rPr>
              <w:t>沟通或简单的处理措施进一</w:t>
            </w:r>
            <w:r w:rsidRPr="00F315AC">
              <w:rPr>
                <w:rFonts w:ascii="宋体" w:hAnsi="宋体" w:cs="微软雅黑"/>
                <w:spacing w:val="8"/>
                <w:sz w:val="18"/>
                <w:szCs w:val="18"/>
              </w:rPr>
              <w:t>步降低风</w:t>
            </w:r>
            <w:r w:rsidRPr="00F315AC">
              <w:rPr>
                <w:rFonts w:ascii="宋体" w:hAnsi="宋体" w:cs="微软雅黑"/>
                <w:spacing w:val="4"/>
                <w:sz w:val="18"/>
                <w:szCs w:val="18"/>
              </w:rPr>
              <w:t>险水</w:t>
            </w:r>
            <w:r w:rsidRPr="00F315AC">
              <w:rPr>
                <w:rFonts w:ascii="宋体" w:hAnsi="宋体" w:cs="微软雅黑"/>
                <w:spacing w:val="3"/>
                <w:sz w:val="18"/>
                <w:szCs w:val="18"/>
              </w:rPr>
              <w:t>平</w:t>
            </w:r>
          </w:p>
        </w:tc>
      </w:tr>
      <w:tr w:rsidR="00F315AC" w:rsidRPr="00F315AC" w14:paraId="7B2E9B1F" w14:textId="77777777" w:rsidTr="00876BB8">
        <w:trPr>
          <w:trHeight w:val="789"/>
          <w:jc w:val="center"/>
        </w:trPr>
        <w:tc>
          <w:tcPr>
            <w:tcW w:w="567" w:type="dxa"/>
            <w:tcBorders>
              <w:left w:val="single" w:sz="6" w:space="0" w:color="000000"/>
            </w:tcBorders>
            <w:vAlign w:val="center"/>
          </w:tcPr>
          <w:p w14:paraId="22C4EE26" w14:textId="77777777" w:rsidR="00F315AC" w:rsidRPr="00F315AC" w:rsidRDefault="00F315AC" w:rsidP="00ED6EF7">
            <w:pPr>
              <w:spacing w:before="64" w:line="182" w:lineRule="auto"/>
              <w:ind w:firstLine="185"/>
              <w:rPr>
                <w:rFonts w:ascii="宋体" w:hAnsi="宋体" w:cs="微软雅黑" w:hint="eastAsia"/>
                <w:sz w:val="18"/>
                <w:szCs w:val="18"/>
              </w:rPr>
            </w:pPr>
            <w:r w:rsidRPr="00F315AC">
              <w:rPr>
                <w:rFonts w:ascii="宋体" w:hAnsi="宋体" w:cs="微软雅黑"/>
                <w:sz w:val="18"/>
                <w:szCs w:val="18"/>
              </w:rPr>
              <w:lastRenderedPageBreak/>
              <w:t>Ⅱ</w:t>
            </w:r>
          </w:p>
        </w:tc>
        <w:tc>
          <w:tcPr>
            <w:tcW w:w="993" w:type="dxa"/>
            <w:vAlign w:val="center"/>
          </w:tcPr>
          <w:p w14:paraId="720A1D6F" w14:textId="77777777" w:rsidR="00F315AC" w:rsidRPr="00F315AC" w:rsidRDefault="00F315AC" w:rsidP="00ED6EF7">
            <w:pPr>
              <w:spacing w:before="64" w:line="185" w:lineRule="auto"/>
              <w:ind w:firstLine="133"/>
              <w:rPr>
                <w:rFonts w:ascii="宋体" w:hAnsi="宋体" w:cs="微软雅黑" w:hint="eastAsia"/>
                <w:sz w:val="18"/>
                <w:szCs w:val="18"/>
              </w:rPr>
            </w:pPr>
            <w:r w:rsidRPr="00F315AC">
              <w:rPr>
                <w:rFonts w:ascii="宋体" w:hAnsi="宋体" w:cs="微软雅黑"/>
                <w:spacing w:val="7"/>
                <w:sz w:val="18"/>
                <w:szCs w:val="18"/>
              </w:rPr>
              <w:t>轻微风险</w:t>
            </w:r>
          </w:p>
        </w:tc>
        <w:tc>
          <w:tcPr>
            <w:tcW w:w="6945" w:type="dxa"/>
            <w:tcBorders>
              <w:right w:val="single" w:sz="6" w:space="0" w:color="000000"/>
            </w:tcBorders>
            <w:vAlign w:val="center"/>
          </w:tcPr>
          <w:p w14:paraId="0918101B" w14:textId="0ECAA8D1" w:rsidR="00F315AC" w:rsidRPr="00F315AC" w:rsidRDefault="00F315AC" w:rsidP="00F315AC">
            <w:pPr>
              <w:spacing w:before="86" w:line="210" w:lineRule="auto"/>
              <w:ind w:left="101" w:right="106"/>
              <w:rPr>
                <w:rFonts w:ascii="宋体" w:hAnsi="宋体" w:cs="微软雅黑" w:hint="eastAsia"/>
                <w:sz w:val="18"/>
                <w:szCs w:val="18"/>
              </w:rPr>
            </w:pPr>
            <w:r w:rsidRPr="00F315AC">
              <w:rPr>
                <w:rFonts w:ascii="宋体" w:hAnsi="宋体" w:cs="微软雅黑"/>
                <w:spacing w:val="12"/>
                <w:sz w:val="18"/>
                <w:szCs w:val="18"/>
              </w:rPr>
              <w:t>相关责任方</w:t>
            </w:r>
            <w:r w:rsidRPr="00F315AC">
              <w:rPr>
                <w:rFonts w:ascii="宋体" w:hAnsi="宋体" w:cs="微软雅黑"/>
                <w:spacing w:val="11"/>
                <w:sz w:val="18"/>
                <w:szCs w:val="18"/>
              </w:rPr>
              <w:t>应组织技术人员研讨</w:t>
            </w:r>
            <w:r>
              <w:rPr>
                <w:rFonts w:ascii="宋体" w:hAnsi="宋体" w:cs="微软雅黑" w:hint="eastAsia"/>
                <w:spacing w:val="2"/>
                <w:sz w:val="18"/>
                <w:szCs w:val="18"/>
              </w:rPr>
              <w:t>，</w:t>
            </w:r>
            <w:r w:rsidRPr="00F315AC">
              <w:rPr>
                <w:rFonts w:ascii="宋体" w:hAnsi="宋体" w:cs="微软雅黑"/>
                <w:spacing w:val="11"/>
                <w:sz w:val="18"/>
                <w:szCs w:val="18"/>
              </w:rPr>
              <w:t>确定规避风险应采取的合</w:t>
            </w:r>
            <w:r w:rsidRPr="00F315AC">
              <w:rPr>
                <w:rFonts w:ascii="宋体" w:hAnsi="宋体" w:cs="微软雅黑"/>
                <w:spacing w:val="9"/>
                <w:sz w:val="18"/>
                <w:szCs w:val="18"/>
              </w:rPr>
              <w:t>理</w:t>
            </w:r>
            <w:r w:rsidRPr="00F315AC">
              <w:rPr>
                <w:rFonts w:ascii="宋体" w:hAnsi="宋体" w:cs="微软雅黑"/>
                <w:spacing w:val="8"/>
                <w:sz w:val="18"/>
                <w:szCs w:val="18"/>
              </w:rPr>
              <w:t>措施</w:t>
            </w:r>
            <w:r w:rsidR="002446D1">
              <w:rPr>
                <w:rFonts w:ascii="宋体" w:hAnsi="宋体" w:cs="微软雅黑" w:hint="eastAsia"/>
                <w:spacing w:val="5"/>
                <w:sz w:val="18"/>
                <w:szCs w:val="18"/>
              </w:rPr>
              <w:t>；</w:t>
            </w:r>
            <w:r>
              <w:rPr>
                <w:rFonts w:ascii="宋体" w:hAnsi="宋体" w:cs="微软雅黑" w:hint="eastAsia"/>
                <w:spacing w:val="8"/>
                <w:sz w:val="18"/>
                <w:szCs w:val="18"/>
              </w:rPr>
              <w:t>安全</w:t>
            </w:r>
            <w:r w:rsidRPr="00F315AC">
              <w:rPr>
                <w:rFonts w:ascii="宋体" w:hAnsi="宋体" w:cs="微软雅黑"/>
                <w:spacing w:val="8"/>
                <w:sz w:val="18"/>
                <w:szCs w:val="18"/>
              </w:rPr>
              <w:t>风险</w:t>
            </w:r>
            <w:r>
              <w:rPr>
                <w:rFonts w:ascii="宋体" w:hAnsi="宋体" w:cs="微软雅黑" w:hint="eastAsia"/>
                <w:spacing w:val="8"/>
                <w:sz w:val="18"/>
                <w:szCs w:val="18"/>
              </w:rPr>
              <w:t>技术</w:t>
            </w:r>
            <w:r w:rsidRPr="00F315AC">
              <w:rPr>
                <w:rFonts w:ascii="宋体" w:hAnsi="宋体" w:cs="微软雅黑"/>
                <w:spacing w:val="8"/>
                <w:sz w:val="18"/>
                <w:szCs w:val="18"/>
              </w:rPr>
              <w:t>服务机构应保持关注确保风险水平不会</w:t>
            </w:r>
            <w:r w:rsidRPr="00F315AC">
              <w:rPr>
                <w:rFonts w:ascii="宋体" w:hAnsi="宋体" w:cs="微软雅黑"/>
                <w:spacing w:val="7"/>
                <w:sz w:val="18"/>
                <w:szCs w:val="18"/>
              </w:rPr>
              <w:t>提高</w:t>
            </w:r>
          </w:p>
        </w:tc>
      </w:tr>
      <w:tr w:rsidR="00F315AC" w:rsidRPr="00F315AC" w14:paraId="7C262F3E" w14:textId="77777777" w:rsidTr="00876BB8">
        <w:trPr>
          <w:trHeight w:val="1035"/>
          <w:jc w:val="center"/>
        </w:trPr>
        <w:tc>
          <w:tcPr>
            <w:tcW w:w="567" w:type="dxa"/>
            <w:tcBorders>
              <w:left w:val="single" w:sz="6" w:space="0" w:color="000000"/>
            </w:tcBorders>
            <w:vAlign w:val="center"/>
          </w:tcPr>
          <w:p w14:paraId="51184CEA" w14:textId="77777777" w:rsidR="00F315AC" w:rsidRPr="00F315AC" w:rsidRDefault="00F315AC" w:rsidP="00ED6EF7">
            <w:pPr>
              <w:spacing w:before="65" w:line="182" w:lineRule="auto"/>
              <w:ind w:firstLine="171"/>
              <w:rPr>
                <w:rFonts w:ascii="宋体" w:hAnsi="宋体" w:cs="微软雅黑" w:hint="eastAsia"/>
                <w:sz w:val="18"/>
                <w:szCs w:val="18"/>
              </w:rPr>
            </w:pPr>
            <w:r w:rsidRPr="00F315AC">
              <w:rPr>
                <w:rFonts w:ascii="宋体" w:hAnsi="宋体" w:cs="微软雅黑"/>
                <w:sz w:val="18"/>
                <w:szCs w:val="18"/>
              </w:rPr>
              <w:t>Ⅲ</w:t>
            </w:r>
          </w:p>
        </w:tc>
        <w:tc>
          <w:tcPr>
            <w:tcW w:w="993" w:type="dxa"/>
            <w:vAlign w:val="center"/>
          </w:tcPr>
          <w:p w14:paraId="69E29498" w14:textId="77777777" w:rsidR="00F315AC" w:rsidRPr="00F315AC" w:rsidRDefault="00F315AC" w:rsidP="00ED6EF7">
            <w:pPr>
              <w:spacing w:before="64" w:line="185" w:lineRule="auto"/>
              <w:ind w:firstLine="132"/>
              <w:rPr>
                <w:rFonts w:ascii="宋体" w:hAnsi="宋体" w:cs="微软雅黑" w:hint="eastAsia"/>
                <w:sz w:val="18"/>
                <w:szCs w:val="18"/>
              </w:rPr>
            </w:pPr>
            <w:r w:rsidRPr="00F315AC">
              <w:rPr>
                <w:rFonts w:ascii="宋体" w:hAnsi="宋体" w:cs="微软雅黑"/>
                <w:spacing w:val="8"/>
                <w:sz w:val="18"/>
                <w:szCs w:val="18"/>
              </w:rPr>
              <w:t>一</w:t>
            </w:r>
            <w:r w:rsidRPr="00F315AC">
              <w:rPr>
                <w:rFonts w:ascii="宋体" w:hAnsi="宋体" w:cs="微软雅黑"/>
                <w:spacing w:val="7"/>
                <w:sz w:val="18"/>
                <w:szCs w:val="18"/>
              </w:rPr>
              <w:t>般风险</w:t>
            </w:r>
          </w:p>
        </w:tc>
        <w:tc>
          <w:tcPr>
            <w:tcW w:w="6945" w:type="dxa"/>
            <w:tcBorders>
              <w:right w:val="single" w:sz="6" w:space="0" w:color="000000"/>
            </w:tcBorders>
            <w:vAlign w:val="center"/>
          </w:tcPr>
          <w:p w14:paraId="1B85EEC8" w14:textId="5AF3B1FB" w:rsidR="00F315AC" w:rsidRPr="00F315AC" w:rsidRDefault="00F315AC" w:rsidP="00F315AC">
            <w:pPr>
              <w:spacing w:before="89" w:line="223" w:lineRule="auto"/>
              <w:ind w:right="106"/>
              <w:rPr>
                <w:rFonts w:ascii="宋体" w:hAnsi="宋体" w:cs="微软雅黑" w:hint="eastAsia"/>
                <w:sz w:val="18"/>
                <w:szCs w:val="18"/>
              </w:rPr>
            </w:pPr>
            <w:r w:rsidRPr="00F315AC">
              <w:rPr>
                <w:rFonts w:ascii="宋体" w:hAnsi="宋体" w:cs="微软雅黑"/>
                <w:spacing w:val="12"/>
                <w:sz w:val="18"/>
                <w:szCs w:val="18"/>
              </w:rPr>
              <w:t>相关责任方</w:t>
            </w:r>
            <w:r w:rsidRPr="00F315AC">
              <w:rPr>
                <w:rFonts w:ascii="宋体" w:hAnsi="宋体" w:cs="微软雅黑"/>
                <w:spacing w:val="11"/>
                <w:sz w:val="18"/>
                <w:szCs w:val="18"/>
              </w:rPr>
              <w:t>应立即组织技术人员研讨</w:t>
            </w:r>
            <w:r>
              <w:rPr>
                <w:rFonts w:ascii="宋体" w:hAnsi="宋体" w:cs="微软雅黑" w:hint="eastAsia"/>
                <w:spacing w:val="2"/>
                <w:sz w:val="18"/>
                <w:szCs w:val="18"/>
              </w:rPr>
              <w:t>，</w:t>
            </w:r>
            <w:r w:rsidRPr="00F315AC">
              <w:rPr>
                <w:rFonts w:ascii="宋体" w:hAnsi="宋体" w:cs="微软雅黑"/>
                <w:spacing w:val="11"/>
                <w:sz w:val="18"/>
                <w:szCs w:val="18"/>
              </w:rPr>
              <w:t>并采取整改措施规避</w:t>
            </w:r>
            <w:r w:rsidRPr="00F315AC">
              <w:rPr>
                <w:rFonts w:ascii="宋体" w:hAnsi="宋体" w:cs="微软雅黑"/>
                <w:spacing w:val="-1"/>
                <w:sz w:val="18"/>
                <w:szCs w:val="18"/>
              </w:rPr>
              <w:t>风险</w:t>
            </w:r>
            <w:r>
              <w:rPr>
                <w:rFonts w:ascii="宋体" w:hAnsi="宋体" w:cs="微软雅黑" w:hint="eastAsia"/>
                <w:sz w:val="18"/>
                <w:szCs w:val="18"/>
              </w:rPr>
              <w:t>；</w:t>
            </w:r>
            <w:r w:rsidR="00876BB8">
              <w:rPr>
                <w:rFonts w:ascii="宋体" w:hAnsi="宋体" w:cs="微软雅黑" w:hint="eastAsia"/>
                <w:spacing w:val="11"/>
                <w:sz w:val="18"/>
                <w:szCs w:val="18"/>
              </w:rPr>
              <w:t>安全</w:t>
            </w:r>
            <w:r w:rsidRPr="00F315AC">
              <w:rPr>
                <w:rFonts w:ascii="宋体" w:hAnsi="宋体" w:cs="微软雅黑"/>
                <w:spacing w:val="10"/>
                <w:sz w:val="18"/>
                <w:szCs w:val="18"/>
              </w:rPr>
              <w:t>风险</w:t>
            </w:r>
            <w:r w:rsidR="00876BB8">
              <w:rPr>
                <w:rFonts w:ascii="宋体" w:hAnsi="宋体" w:cs="微软雅黑" w:hint="eastAsia"/>
                <w:spacing w:val="10"/>
                <w:sz w:val="18"/>
                <w:szCs w:val="18"/>
              </w:rPr>
              <w:t>技术</w:t>
            </w:r>
            <w:r w:rsidRPr="00F315AC">
              <w:rPr>
                <w:rFonts w:ascii="宋体" w:hAnsi="宋体" w:cs="微软雅黑"/>
                <w:spacing w:val="10"/>
                <w:sz w:val="18"/>
                <w:szCs w:val="18"/>
              </w:rPr>
              <w:t>服务机构应配合相关责任方确认合理的整改措</w:t>
            </w:r>
            <w:r w:rsidRPr="00F315AC">
              <w:rPr>
                <w:rFonts w:ascii="宋体" w:hAnsi="宋体" w:cs="微软雅黑"/>
                <w:spacing w:val="11"/>
                <w:sz w:val="18"/>
                <w:szCs w:val="18"/>
              </w:rPr>
              <w:t>施</w:t>
            </w:r>
            <w:r w:rsidR="00876BB8">
              <w:rPr>
                <w:rFonts w:ascii="宋体" w:hAnsi="宋体" w:cs="微软雅黑" w:hint="eastAsia"/>
                <w:spacing w:val="3"/>
                <w:sz w:val="18"/>
                <w:szCs w:val="18"/>
              </w:rPr>
              <w:t>，</w:t>
            </w:r>
            <w:r w:rsidRPr="00F315AC">
              <w:rPr>
                <w:rFonts w:ascii="宋体" w:hAnsi="宋体" w:cs="微软雅黑"/>
                <w:spacing w:val="11"/>
                <w:sz w:val="18"/>
                <w:szCs w:val="18"/>
              </w:rPr>
              <w:t>并对整改过程</w:t>
            </w:r>
            <w:r w:rsidRPr="00F315AC">
              <w:rPr>
                <w:rFonts w:ascii="宋体" w:hAnsi="宋体" w:cs="微软雅黑"/>
                <w:spacing w:val="10"/>
                <w:sz w:val="18"/>
                <w:szCs w:val="18"/>
              </w:rPr>
              <w:t>的衍生风险进行评估</w:t>
            </w:r>
          </w:p>
        </w:tc>
      </w:tr>
      <w:tr w:rsidR="00F315AC" w:rsidRPr="00F315AC" w14:paraId="2600987A" w14:textId="77777777" w:rsidTr="00876BB8">
        <w:trPr>
          <w:trHeight w:val="1035"/>
          <w:jc w:val="center"/>
        </w:trPr>
        <w:tc>
          <w:tcPr>
            <w:tcW w:w="567" w:type="dxa"/>
            <w:tcBorders>
              <w:left w:val="single" w:sz="6" w:space="0" w:color="000000"/>
            </w:tcBorders>
            <w:vAlign w:val="center"/>
          </w:tcPr>
          <w:p w14:paraId="60FC233C" w14:textId="22AA0F36" w:rsidR="00F315AC" w:rsidRPr="00F315AC" w:rsidRDefault="00F315AC" w:rsidP="00E817DA">
            <w:pPr>
              <w:spacing w:line="390" w:lineRule="auto"/>
              <w:jc w:val="center"/>
              <w:rPr>
                <w:rFonts w:ascii="宋体" w:hAnsi="宋体" w:hint="eastAsia"/>
                <w:sz w:val="18"/>
                <w:szCs w:val="18"/>
              </w:rPr>
            </w:pPr>
            <w:r w:rsidRPr="00F315AC">
              <w:rPr>
                <w:rFonts w:ascii="宋体" w:hAnsi="宋体" w:cs="微软雅黑"/>
                <w:sz w:val="18"/>
                <w:szCs w:val="18"/>
              </w:rPr>
              <w:t>Ⅳ</w:t>
            </w:r>
          </w:p>
        </w:tc>
        <w:tc>
          <w:tcPr>
            <w:tcW w:w="993" w:type="dxa"/>
            <w:vAlign w:val="center"/>
          </w:tcPr>
          <w:p w14:paraId="43E0A424" w14:textId="0163C1D6" w:rsidR="00F315AC" w:rsidRPr="00F315AC" w:rsidRDefault="00F315AC" w:rsidP="00C22201">
            <w:pPr>
              <w:spacing w:line="380" w:lineRule="auto"/>
              <w:jc w:val="center"/>
              <w:rPr>
                <w:rFonts w:ascii="宋体" w:hAnsi="宋体" w:hint="eastAsia"/>
                <w:sz w:val="18"/>
                <w:szCs w:val="18"/>
              </w:rPr>
            </w:pPr>
            <w:r w:rsidRPr="00F315AC">
              <w:rPr>
                <w:rFonts w:ascii="宋体" w:hAnsi="宋体" w:cs="微软雅黑"/>
                <w:spacing w:val="8"/>
                <w:sz w:val="18"/>
                <w:szCs w:val="18"/>
              </w:rPr>
              <w:t>严重</w:t>
            </w:r>
            <w:r w:rsidRPr="00F315AC">
              <w:rPr>
                <w:rFonts w:ascii="宋体" w:hAnsi="宋体" w:cs="微软雅黑"/>
                <w:spacing w:val="7"/>
                <w:sz w:val="18"/>
                <w:szCs w:val="18"/>
              </w:rPr>
              <w:t>风险</w:t>
            </w:r>
          </w:p>
        </w:tc>
        <w:tc>
          <w:tcPr>
            <w:tcW w:w="6945" w:type="dxa"/>
            <w:tcBorders>
              <w:right w:val="single" w:sz="6" w:space="0" w:color="000000"/>
            </w:tcBorders>
            <w:vAlign w:val="center"/>
          </w:tcPr>
          <w:p w14:paraId="1C05CFC6" w14:textId="41B3141B" w:rsidR="00F315AC" w:rsidRPr="00876BB8" w:rsidRDefault="00F315AC" w:rsidP="00876BB8">
            <w:pPr>
              <w:spacing w:before="124" w:line="223" w:lineRule="auto"/>
              <w:ind w:right="106"/>
              <w:rPr>
                <w:rFonts w:ascii="宋体" w:hAnsi="宋体" w:cs="微软雅黑" w:hint="eastAsia"/>
                <w:sz w:val="18"/>
                <w:szCs w:val="18"/>
              </w:rPr>
            </w:pPr>
            <w:r w:rsidRPr="00F315AC">
              <w:rPr>
                <w:rFonts w:ascii="宋体" w:hAnsi="宋体" w:cs="微软雅黑"/>
                <w:spacing w:val="10"/>
                <w:sz w:val="18"/>
                <w:szCs w:val="18"/>
              </w:rPr>
              <w:t>相关责任方应立即采取</w:t>
            </w:r>
            <w:r w:rsidRPr="00F315AC">
              <w:rPr>
                <w:rFonts w:ascii="宋体" w:hAnsi="宋体" w:cs="微软雅黑"/>
                <w:spacing w:val="9"/>
                <w:sz w:val="18"/>
                <w:szCs w:val="18"/>
              </w:rPr>
              <w:t>整改措施</w:t>
            </w:r>
            <w:r w:rsidR="00876BB8">
              <w:rPr>
                <w:rFonts w:ascii="宋体" w:hAnsi="宋体" w:cs="微软雅黑" w:hint="eastAsia"/>
                <w:spacing w:val="2"/>
                <w:sz w:val="18"/>
                <w:szCs w:val="18"/>
              </w:rPr>
              <w:t>，</w:t>
            </w:r>
            <w:r w:rsidRPr="00F315AC">
              <w:rPr>
                <w:rFonts w:ascii="宋体" w:hAnsi="宋体" w:cs="微软雅黑"/>
                <w:spacing w:val="9"/>
                <w:sz w:val="18"/>
                <w:szCs w:val="18"/>
              </w:rPr>
              <w:t>防止风险扩大或产生难以</w:t>
            </w:r>
            <w:r w:rsidRPr="00F315AC">
              <w:rPr>
                <w:rFonts w:ascii="宋体" w:hAnsi="宋体" w:cs="微软雅黑"/>
                <w:spacing w:val="15"/>
                <w:sz w:val="18"/>
                <w:szCs w:val="18"/>
              </w:rPr>
              <w:t>挽回</w:t>
            </w:r>
            <w:r w:rsidRPr="00F315AC">
              <w:rPr>
                <w:rFonts w:ascii="宋体" w:hAnsi="宋体" w:cs="微软雅黑"/>
                <w:spacing w:val="14"/>
                <w:sz w:val="18"/>
                <w:szCs w:val="18"/>
              </w:rPr>
              <w:t>的经济损失</w:t>
            </w:r>
            <w:r w:rsidR="00876BB8">
              <w:rPr>
                <w:rFonts w:ascii="宋体" w:hAnsi="宋体" w:cs="微软雅黑" w:hint="eastAsia"/>
                <w:spacing w:val="3"/>
                <w:sz w:val="18"/>
                <w:szCs w:val="18"/>
              </w:rPr>
              <w:t>；</w:t>
            </w:r>
            <w:r w:rsidR="00876BB8">
              <w:rPr>
                <w:rFonts w:ascii="宋体" w:hAnsi="宋体" w:cs="微软雅黑" w:hint="eastAsia"/>
                <w:spacing w:val="11"/>
                <w:sz w:val="18"/>
                <w:szCs w:val="18"/>
              </w:rPr>
              <w:t>安全</w:t>
            </w:r>
            <w:r w:rsidRPr="00F315AC">
              <w:rPr>
                <w:rFonts w:ascii="宋体" w:hAnsi="宋体" w:cs="微软雅黑"/>
                <w:spacing w:val="10"/>
                <w:sz w:val="18"/>
                <w:szCs w:val="18"/>
              </w:rPr>
              <w:t>风险</w:t>
            </w:r>
            <w:r w:rsidR="00876BB8">
              <w:rPr>
                <w:rFonts w:ascii="宋体" w:hAnsi="宋体" w:cs="微软雅黑" w:hint="eastAsia"/>
                <w:spacing w:val="10"/>
                <w:sz w:val="18"/>
                <w:szCs w:val="18"/>
              </w:rPr>
              <w:t>技术</w:t>
            </w:r>
            <w:r w:rsidRPr="00F315AC">
              <w:rPr>
                <w:rFonts w:ascii="宋体" w:hAnsi="宋体" w:cs="微软雅黑"/>
                <w:spacing w:val="10"/>
                <w:sz w:val="18"/>
                <w:szCs w:val="18"/>
              </w:rPr>
              <w:t>服务机构应配合相关责任方确认合理的整改措</w:t>
            </w:r>
            <w:r w:rsidRPr="00F315AC">
              <w:rPr>
                <w:rFonts w:ascii="宋体" w:hAnsi="宋体" w:cs="微软雅黑"/>
                <w:spacing w:val="11"/>
                <w:sz w:val="18"/>
                <w:szCs w:val="18"/>
              </w:rPr>
              <w:t>施</w:t>
            </w:r>
            <w:r w:rsidR="00876BB8">
              <w:rPr>
                <w:rFonts w:ascii="宋体" w:hAnsi="宋体" w:cs="微软雅黑" w:hint="eastAsia"/>
                <w:spacing w:val="3"/>
                <w:sz w:val="18"/>
                <w:szCs w:val="18"/>
              </w:rPr>
              <w:t>，</w:t>
            </w:r>
            <w:r w:rsidRPr="00F315AC">
              <w:rPr>
                <w:rFonts w:ascii="宋体" w:hAnsi="宋体" w:cs="微软雅黑"/>
                <w:spacing w:val="11"/>
                <w:sz w:val="18"/>
                <w:szCs w:val="18"/>
              </w:rPr>
              <w:t>并对整改过程</w:t>
            </w:r>
            <w:r w:rsidRPr="00F315AC">
              <w:rPr>
                <w:rFonts w:ascii="宋体" w:hAnsi="宋体" w:cs="微软雅黑"/>
                <w:spacing w:val="10"/>
                <w:sz w:val="18"/>
                <w:szCs w:val="18"/>
              </w:rPr>
              <w:t>的衍生风险进行评估</w:t>
            </w:r>
          </w:p>
        </w:tc>
      </w:tr>
      <w:tr w:rsidR="00F315AC" w:rsidRPr="00F315AC" w14:paraId="4E61AD72" w14:textId="77777777" w:rsidTr="00876BB8">
        <w:trPr>
          <w:trHeight w:val="645"/>
          <w:jc w:val="center"/>
        </w:trPr>
        <w:tc>
          <w:tcPr>
            <w:tcW w:w="567" w:type="dxa"/>
            <w:tcBorders>
              <w:left w:val="single" w:sz="6" w:space="0" w:color="000000"/>
            </w:tcBorders>
            <w:vAlign w:val="center"/>
          </w:tcPr>
          <w:p w14:paraId="3B9D923C" w14:textId="24346474" w:rsidR="00F315AC" w:rsidRPr="00F315AC" w:rsidRDefault="00F315AC" w:rsidP="00E817DA">
            <w:pPr>
              <w:spacing w:line="390" w:lineRule="auto"/>
              <w:jc w:val="center"/>
              <w:rPr>
                <w:rFonts w:ascii="宋体" w:hAnsi="宋体" w:hint="eastAsia"/>
                <w:sz w:val="18"/>
                <w:szCs w:val="18"/>
              </w:rPr>
            </w:pPr>
            <w:r w:rsidRPr="00F315AC">
              <w:rPr>
                <w:rFonts w:ascii="宋体" w:hAnsi="宋体" w:cs="Arial"/>
                <w:spacing w:val="40"/>
                <w:sz w:val="18"/>
                <w:szCs w:val="18"/>
              </w:rPr>
              <w:t>R</w:t>
            </w:r>
          </w:p>
        </w:tc>
        <w:tc>
          <w:tcPr>
            <w:tcW w:w="993" w:type="dxa"/>
            <w:vAlign w:val="center"/>
          </w:tcPr>
          <w:p w14:paraId="26FFDE7E" w14:textId="08FE7409" w:rsidR="00F315AC" w:rsidRPr="00F315AC" w:rsidRDefault="00F315AC" w:rsidP="00C22201">
            <w:pPr>
              <w:spacing w:line="380" w:lineRule="auto"/>
              <w:jc w:val="center"/>
              <w:rPr>
                <w:rFonts w:ascii="宋体" w:hAnsi="宋体" w:hint="eastAsia"/>
                <w:sz w:val="18"/>
                <w:szCs w:val="18"/>
              </w:rPr>
            </w:pPr>
            <w:r w:rsidRPr="00F315AC">
              <w:rPr>
                <w:rFonts w:ascii="宋体" w:hAnsi="宋体" w:cs="微软雅黑"/>
                <w:spacing w:val="7"/>
                <w:sz w:val="18"/>
                <w:szCs w:val="18"/>
              </w:rPr>
              <w:t>风险保</w:t>
            </w:r>
            <w:r w:rsidRPr="00F315AC">
              <w:rPr>
                <w:rFonts w:ascii="宋体" w:hAnsi="宋体" w:cs="微软雅黑"/>
                <w:spacing w:val="6"/>
                <w:sz w:val="18"/>
                <w:szCs w:val="18"/>
              </w:rPr>
              <w:t>留</w:t>
            </w:r>
          </w:p>
        </w:tc>
        <w:tc>
          <w:tcPr>
            <w:tcW w:w="6945" w:type="dxa"/>
            <w:tcBorders>
              <w:right w:val="single" w:sz="6" w:space="0" w:color="000000"/>
            </w:tcBorders>
            <w:vAlign w:val="center"/>
          </w:tcPr>
          <w:p w14:paraId="41074152" w14:textId="3265426D" w:rsidR="00F315AC" w:rsidRPr="00F315AC" w:rsidRDefault="00F315AC" w:rsidP="00876BB8">
            <w:pPr>
              <w:spacing w:before="89" w:line="223" w:lineRule="auto"/>
              <w:ind w:right="106"/>
              <w:rPr>
                <w:rFonts w:ascii="宋体" w:hAnsi="宋体" w:cs="微软雅黑" w:hint="eastAsia"/>
                <w:spacing w:val="12"/>
                <w:sz w:val="18"/>
                <w:szCs w:val="18"/>
              </w:rPr>
            </w:pPr>
            <w:r w:rsidRPr="00F315AC">
              <w:rPr>
                <w:rFonts w:ascii="宋体" w:hAnsi="宋体" w:cs="微软雅黑"/>
                <w:spacing w:val="12"/>
                <w:sz w:val="18"/>
                <w:szCs w:val="18"/>
              </w:rPr>
              <w:t>相关责任方</w:t>
            </w:r>
            <w:r w:rsidRPr="00F315AC">
              <w:rPr>
                <w:rFonts w:ascii="宋体" w:hAnsi="宋体" w:cs="微软雅黑"/>
                <w:spacing w:val="11"/>
                <w:sz w:val="18"/>
                <w:szCs w:val="18"/>
              </w:rPr>
              <w:t>应及时提供相关的资料</w:t>
            </w:r>
            <w:r w:rsidR="00876BB8">
              <w:rPr>
                <w:rFonts w:ascii="宋体" w:hAnsi="宋体" w:cs="微软雅黑" w:hint="eastAsia"/>
                <w:spacing w:val="2"/>
                <w:sz w:val="18"/>
                <w:szCs w:val="18"/>
              </w:rPr>
              <w:t>，</w:t>
            </w:r>
            <w:r w:rsidRPr="00F315AC">
              <w:rPr>
                <w:rFonts w:ascii="宋体" w:hAnsi="宋体" w:cs="微软雅黑"/>
                <w:spacing w:val="11"/>
                <w:sz w:val="18"/>
                <w:szCs w:val="18"/>
              </w:rPr>
              <w:t>必要时做出资料缺失或</w:t>
            </w:r>
            <w:r w:rsidRPr="00F315AC">
              <w:rPr>
                <w:rFonts w:ascii="宋体" w:hAnsi="宋体" w:cs="微软雅黑"/>
                <w:spacing w:val="8"/>
                <w:sz w:val="18"/>
                <w:szCs w:val="18"/>
              </w:rPr>
              <w:t>延迟的陈</w:t>
            </w:r>
            <w:r w:rsidRPr="00F315AC">
              <w:rPr>
                <w:rFonts w:ascii="宋体" w:hAnsi="宋体" w:cs="微软雅黑"/>
                <w:spacing w:val="7"/>
                <w:sz w:val="18"/>
                <w:szCs w:val="18"/>
              </w:rPr>
              <w:t>述</w:t>
            </w:r>
          </w:p>
        </w:tc>
      </w:tr>
    </w:tbl>
    <w:p w14:paraId="3702BE58" w14:textId="7E4C4D47"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.3.2</w:t>
      </w:r>
      <w:r>
        <w:rPr>
          <w:rFonts w:ascii="宋体" w:hAnsi="宋体" w:hint="eastAsia"/>
          <w:szCs w:val="21"/>
        </w:rPr>
        <w:t xml:space="preserve"> 对于严重风险，</w:t>
      </w:r>
      <w:r w:rsidR="004845AC">
        <w:rPr>
          <w:rFonts w:ascii="宋体" w:hAnsi="宋体" w:hint="eastAsia"/>
          <w:szCs w:val="21"/>
        </w:rPr>
        <w:t>安全</w:t>
      </w:r>
      <w:r>
        <w:rPr>
          <w:rFonts w:ascii="宋体" w:hAnsi="宋体" w:hint="eastAsia"/>
          <w:szCs w:val="21"/>
        </w:rPr>
        <w:t>风险</w:t>
      </w:r>
      <w:r w:rsidR="004845AC">
        <w:rPr>
          <w:rFonts w:ascii="宋体" w:hAnsi="宋体" w:hint="eastAsia"/>
          <w:szCs w:val="21"/>
        </w:rPr>
        <w:t>技术</w:t>
      </w:r>
      <w:r>
        <w:rPr>
          <w:rFonts w:ascii="宋体" w:hAnsi="宋体" w:hint="eastAsia"/>
          <w:szCs w:val="21"/>
        </w:rPr>
        <w:t>服务机构应及时告知保险公司、建设单位和参建</w:t>
      </w:r>
      <w:r w:rsidR="00C22201">
        <w:rPr>
          <w:rFonts w:ascii="宋体" w:hAnsi="宋体" w:hint="eastAsia"/>
          <w:szCs w:val="21"/>
        </w:rPr>
        <w:t>单位</w:t>
      </w:r>
      <w:r>
        <w:rPr>
          <w:rFonts w:ascii="宋体" w:hAnsi="宋体" w:hint="eastAsia"/>
          <w:szCs w:val="21"/>
        </w:rPr>
        <w:t>，保险公司、建设单位和参建</w:t>
      </w:r>
      <w:r w:rsidR="00C22201">
        <w:rPr>
          <w:rFonts w:ascii="宋体" w:hAnsi="宋体" w:hint="eastAsia"/>
          <w:szCs w:val="21"/>
        </w:rPr>
        <w:t>单位</w:t>
      </w:r>
      <w:r>
        <w:rPr>
          <w:rFonts w:ascii="宋体" w:hAnsi="宋体" w:hint="eastAsia"/>
          <w:szCs w:val="21"/>
        </w:rPr>
        <w:t>应积极</w:t>
      </w:r>
      <w:r w:rsidR="00C22201">
        <w:rPr>
          <w:rFonts w:ascii="宋体" w:hAnsi="宋体" w:hint="eastAsia"/>
          <w:szCs w:val="21"/>
        </w:rPr>
        <w:t>响</w:t>
      </w:r>
      <w:r>
        <w:rPr>
          <w:rFonts w:ascii="宋体" w:hAnsi="宋体" w:hint="eastAsia"/>
          <w:szCs w:val="21"/>
        </w:rPr>
        <w:t>应，并立即采取整改措施。</w:t>
      </w:r>
    </w:p>
    <w:p w14:paraId="7F4D08B0" w14:textId="34C13920" w:rsidR="007C2789" w:rsidRDefault="007C2789" w:rsidP="007C2789">
      <w:pPr>
        <w:spacing w:line="400" w:lineRule="exact"/>
        <w:rPr>
          <w:rFonts w:ascii="宋体" w:hAnsi="宋体" w:hint="eastAsia"/>
          <w:szCs w:val="21"/>
        </w:rPr>
      </w:pPr>
      <w:r>
        <w:rPr>
          <w:rFonts w:ascii="宋体" w:hAnsi="宋体"/>
          <w:b/>
          <w:bCs/>
          <w:szCs w:val="21"/>
        </w:rPr>
        <w:t>6</w:t>
      </w:r>
      <w:r>
        <w:rPr>
          <w:rFonts w:ascii="宋体" w:hAnsi="宋体" w:hint="eastAsia"/>
          <w:b/>
          <w:bCs/>
          <w:szCs w:val="21"/>
        </w:rPr>
        <w:t>.3.3</w:t>
      </w:r>
      <w:r>
        <w:rPr>
          <w:rFonts w:ascii="宋体" w:hAnsi="宋体" w:hint="eastAsia"/>
          <w:szCs w:val="21"/>
        </w:rPr>
        <w:t xml:space="preserve"> 实施风险控制措施后，</w:t>
      </w:r>
      <w:r w:rsidR="004845AC">
        <w:rPr>
          <w:rFonts w:ascii="宋体" w:hAnsi="宋体" w:hint="eastAsia"/>
          <w:szCs w:val="21"/>
        </w:rPr>
        <w:t>安全</w:t>
      </w:r>
      <w:r>
        <w:rPr>
          <w:rFonts w:ascii="宋体" w:hAnsi="宋体" w:hint="eastAsia"/>
          <w:szCs w:val="21"/>
        </w:rPr>
        <w:t>技术</w:t>
      </w:r>
      <w:r w:rsidR="004845AC">
        <w:rPr>
          <w:rFonts w:ascii="宋体" w:hAnsi="宋体" w:hint="eastAsia"/>
          <w:szCs w:val="21"/>
        </w:rPr>
        <w:t>技术</w:t>
      </w:r>
      <w:r>
        <w:rPr>
          <w:rFonts w:ascii="宋体" w:hAnsi="宋体" w:hint="eastAsia"/>
          <w:szCs w:val="21"/>
        </w:rPr>
        <w:t>服务机构应保持风险跟踪，根据风险可接受准则，动态地评估新的风险水平，从而确定是否需要进一步采取措施。</w:t>
      </w:r>
    </w:p>
    <w:p w14:paraId="3BAA4C28" w14:textId="77777777" w:rsidR="007C2789" w:rsidRDefault="007C2789" w:rsidP="007C2789">
      <w:pPr>
        <w:spacing w:line="400" w:lineRule="exact"/>
        <w:rPr>
          <w:rFonts w:ascii="宋体" w:hAnsi="宋体" w:hint="eastAsia"/>
          <w:szCs w:val="21"/>
        </w:rPr>
      </w:pPr>
    </w:p>
    <w:p w14:paraId="0F38719A" w14:textId="77777777" w:rsidR="007C2789" w:rsidRPr="00094B06" w:rsidRDefault="007C2789" w:rsidP="007C2789">
      <w:pPr>
        <w:spacing w:line="400" w:lineRule="exact"/>
        <w:rPr>
          <w:rFonts w:ascii="宋体" w:hAnsi="宋体" w:hint="eastAsia"/>
          <w:szCs w:val="21"/>
        </w:rPr>
      </w:pPr>
    </w:p>
    <w:p w14:paraId="0BA72FB9" w14:textId="217721F5" w:rsidR="007C2789" w:rsidRPr="007C2789" w:rsidRDefault="007C2789">
      <w:pPr>
        <w:widowControl/>
        <w:jc w:val="left"/>
      </w:pPr>
      <w:r>
        <w:br w:type="page"/>
      </w:r>
    </w:p>
    <w:p w14:paraId="237FDCE6" w14:textId="052D1CC6" w:rsidR="00DB254E" w:rsidRDefault="00DB254E" w:rsidP="00DB254E">
      <w:pPr>
        <w:pStyle w:val="1"/>
        <w:jc w:val="center"/>
        <w:rPr>
          <w:sz w:val="28"/>
          <w:szCs w:val="28"/>
        </w:rPr>
      </w:pPr>
      <w:bookmarkStart w:id="156" w:name="_Toc100666477"/>
      <w:bookmarkStart w:id="157" w:name="_Toc100911467"/>
      <w:bookmarkStart w:id="158" w:name="_Toc100913981"/>
      <w:r>
        <w:rPr>
          <w:sz w:val="28"/>
          <w:szCs w:val="28"/>
        </w:rPr>
        <w:lastRenderedPageBreak/>
        <w:t xml:space="preserve">7 </w:t>
      </w:r>
      <w:r>
        <w:rPr>
          <w:rFonts w:hint="eastAsia"/>
          <w:sz w:val="28"/>
          <w:szCs w:val="28"/>
        </w:rPr>
        <w:t>风险评估报告</w:t>
      </w:r>
      <w:bookmarkEnd w:id="156"/>
      <w:bookmarkEnd w:id="157"/>
      <w:bookmarkEnd w:id="158"/>
    </w:p>
    <w:p w14:paraId="7B4A29D6" w14:textId="24403C56" w:rsidR="00DB254E" w:rsidRDefault="00DB254E" w:rsidP="00DB254E">
      <w:pPr>
        <w:pStyle w:val="2"/>
        <w:jc w:val="center"/>
        <w:rPr>
          <w:rFonts w:ascii="宋体" w:eastAsia="宋体" w:hAnsi="宋体" w:hint="eastAsia"/>
          <w:sz w:val="21"/>
          <w:szCs w:val="21"/>
        </w:rPr>
      </w:pPr>
      <w:bookmarkStart w:id="159" w:name="_Toc100666478"/>
      <w:bookmarkStart w:id="160" w:name="_Toc100911468"/>
      <w:bookmarkStart w:id="161" w:name="_Toc100913982"/>
      <w:r>
        <w:rPr>
          <w:rFonts w:ascii="宋体" w:eastAsia="宋体" w:hAnsi="宋体"/>
          <w:sz w:val="21"/>
          <w:szCs w:val="21"/>
        </w:rPr>
        <w:t>7</w:t>
      </w:r>
      <w:r>
        <w:rPr>
          <w:rFonts w:ascii="宋体" w:eastAsia="宋体" w:hAnsi="宋体" w:hint="eastAsia"/>
          <w:sz w:val="21"/>
          <w:szCs w:val="21"/>
        </w:rPr>
        <w:t>.1</w:t>
      </w:r>
      <w:r>
        <w:rPr>
          <w:rFonts w:ascii="宋体" w:eastAsia="宋体" w:hAnsi="宋体"/>
          <w:sz w:val="21"/>
          <w:szCs w:val="21"/>
        </w:rPr>
        <w:t xml:space="preserve"> </w:t>
      </w:r>
      <w:r>
        <w:rPr>
          <w:rFonts w:ascii="宋体" w:eastAsia="宋体" w:hAnsi="宋体" w:hint="eastAsia"/>
          <w:sz w:val="21"/>
          <w:szCs w:val="21"/>
        </w:rPr>
        <w:t>一般规定</w:t>
      </w:r>
      <w:bookmarkEnd w:id="159"/>
      <w:bookmarkEnd w:id="160"/>
      <w:bookmarkEnd w:id="161"/>
    </w:p>
    <w:p w14:paraId="6733DF1E" w14:textId="2EF4910B" w:rsidR="00DB254E" w:rsidRDefault="00DB254E" w:rsidP="00DB254E">
      <w:pPr>
        <w:pStyle w:val="a3"/>
        <w:spacing w:after="0" w:line="400" w:lineRule="exact"/>
        <w:ind w:right="113"/>
        <w:jc w:val="both"/>
        <w:rPr>
          <w:rFonts w:ascii="宋体" w:hAnsi="宋体" w:hint="eastAsia"/>
          <w:color w:val="auto"/>
          <w:szCs w:val="21"/>
        </w:rPr>
      </w:pPr>
      <w:r>
        <w:rPr>
          <w:rFonts w:ascii="宋体" w:eastAsia="PMingLiU" w:hAnsi="宋体"/>
          <w:b/>
          <w:bCs/>
          <w:color w:val="auto"/>
          <w:szCs w:val="21"/>
        </w:rPr>
        <w:t>7</w:t>
      </w:r>
      <w:r>
        <w:rPr>
          <w:rFonts w:ascii="宋体" w:hAnsi="宋体" w:hint="eastAsia"/>
          <w:b/>
          <w:bCs/>
          <w:color w:val="auto"/>
          <w:szCs w:val="21"/>
        </w:rPr>
        <w:t>.1.1</w:t>
      </w:r>
      <w:r>
        <w:rPr>
          <w:rFonts w:ascii="宋体" w:eastAsia="PMingLiU" w:hAnsi="宋体"/>
          <w:color w:val="auto"/>
          <w:szCs w:val="21"/>
        </w:rPr>
        <w:t xml:space="preserve"> </w:t>
      </w:r>
      <w:r w:rsidR="00D929C0" w:rsidRPr="00D929C0">
        <w:rPr>
          <w:rFonts w:ascii="宋体" w:hAnsi="宋体" w:hint="eastAsia"/>
          <w:color w:val="auto"/>
          <w:szCs w:val="21"/>
        </w:rPr>
        <w:t>建筑行业安全生产责任保险</w:t>
      </w:r>
      <w:r>
        <w:rPr>
          <w:rFonts w:ascii="宋体" w:hAnsi="宋体" w:hint="eastAsia"/>
          <w:color w:val="auto"/>
          <w:szCs w:val="21"/>
        </w:rPr>
        <w:t>的技术服务管理应按项目实施进程分阶段、</w:t>
      </w:r>
      <w:r w:rsidR="00E96CBD">
        <w:rPr>
          <w:rFonts w:ascii="宋体" w:hAnsi="宋体" w:hint="eastAsia"/>
          <w:color w:val="auto"/>
          <w:szCs w:val="21"/>
        </w:rPr>
        <w:t>分专业、按保障范围编写风险评估报告</w:t>
      </w:r>
      <w:r>
        <w:rPr>
          <w:rFonts w:ascii="宋体" w:hAnsi="宋体" w:hint="eastAsia"/>
          <w:color w:val="auto"/>
          <w:szCs w:val="21"/>
        </w:rPr>
        <w:t>。</w:t>
      </w:r>
    </w:p>
    <w:p w14:paraId="1117D011" w14:textId="6EC325A1" w:rsidR="00E96CBD" w:rsidRDefault="00E96CBD" w:rsidP="00DB254E">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7</w:t>
      </w:r>
      <w:r w:rsidR="00DB254E">
        <w:rPr>
          <w:rFonts w:ascii="宋体" w:hAnsi="宋体" w:hint="eastAsia"/>
          <w:b/>
          <w:bCs/>
          <w:color w:val="auto"/>
          <w:szCs w:val="21"/>
        </w:rPr>
        <w:t>.1.2</w:t>
      </w:r>
      <w:r w:rsidR="00DB254E">
        <w:rPr>
          <w:rFonts w:ascii="宋体" w:eastAsia="PMingLiU" w:hAnsi="宋体"/>
          <w:color w:val="auto"/>
          <w:szCs w:val="21"/>
        </w:rPr>
        <w:t xml:space="preserve"> </w:t>
      </w:r>
      <w:r w:rsidR="00C83763">
        <w:rPr>
          <w:rFonts w:ascii="宋体" w:hAnsi="宋体" w:hint="eastAsia"/>
          <w:color w:val="auto"/>
          <w:szCs w:val="21"/>
        </w:rPr>
        <w:t>安全</w:t>
      </w:r>
      <w:r>
        <w:rPr>
          <w:rFonts w:ascii="宋体" w:hAnsi="宋体" w:hint="eastAsia"/>
          <w:color w:val="auto"/>
          <w:szCs w:val="21"/>
        </w:rPr>
        <w:t>风险管理服务机构编制的风险评估报告应包含如下项目基本信息：</w:t>
      </w:r>
    </w:p>
    <w:p w14:paraId="2E411708" w14:textId="45FCB878" w:rsidR="00E96CBD" w:rsidRDefault="00E96CBD" w:rsidP="00E96CBD">
      <w:pPr>
        <w:pStyle w:val="a3"/>
        <w:spacing w:after="0" w:line="400" w:lineRule="exact"/>
        <w:ind w:right="113" w:firstLine="420"/>
        <w:jc w:val="both"/>
        <w:rPr>
          <w:rFonts w:ascii="宋体" w:hAnsi="宋体" w:hint="eastAsia"/>
          <w:color w:val="auto"/>
          <w:szCs w:val="21"/>
        </w:rPr>
      </w:pPr>
      <w:r>
        <w:rPr>
          <w:rFonts w:ascii="宋体" w:hAnsi="宋体" w:hint="eastAsia"/>
          <w:b/>
          <w:bCs/>
          <w:color w:val="auto"/>
          <w:szCs w:val="21"/>
        </w:rPr>
        <w:t>1</w:t>
      </w:r>
      <w:r>
        <w:rPr>
          <w:rFonts w:ascii="宋体" w:eastAsia="PMingLiU" w:hAnsi="宋体"/>
          <w:color w:val="auto"/>
          <w:szCs w:val="21"/>
        </w:rPr>
        <w:t xml:space="preserve"> </w:t>
      </w:r>
      <w:r>
        <w:rPr>
          <w:rFonts w:ascii="宋体" w:hAnsi="宋体" w:hint="eastAsia"/>
          <w:color w:val="auto"/>
          <w:szCs w:val="21"/>
        </w:rPr>
        <w:t>项目名称、地址、平面总图、建筑规模；</w:t>
      </w:r>
    </w:p>
    <w:p w14:paraId="121D6B6B" w14:textId="58C393AF" w:rsidR="00E96CBD" w:rsidRDefault="00E96CBD" w:rsidP="00E96CBD">
      <w:pPr>
        <w:pStyle w:val="a3"/>
        <w:spacing w:after="0" w:line="400" w:lineRule="exact"/>
        <w:ind w:right="113" w:firstLine="420"/>
        <w:jc w:val="both"/>
        <w:rPr>
          <w:rFonts w:ascii="宋体" w:eastAsia="PMingLiU" w:hAnsi="宋体" w:hint="eastAsia"/>
          <w:color w:val="auto"/>
          <w:szCs w:val="21"/>
        </w:rPr>
      </w:pPr>
      <w:r>
        <w:rPr>
          <w:rFonts w:ascii="宋体" w:hAnsi="宋体" w:hint="eastAsia"/>
          <w:b/>
          <w:bCs/>
          <w:color w:val="auto"/>
          <w:szCs w:val="21"/>
        </w:rPr>
        <w:t>2</w:t>
      </w:r>
      <w:r>
        <w:rPr>
          <w:rFonts w:ascii="宋体" w:eastAsia="PMingLiU" w:hAnsi="宋体"/>
          <w:color w:val="auto"/>
          <w:szCs w:val="21"/>
        </w:rPr>
        <w:t xml:space="preserve"> </w:t>
      </w:r>
      <w:r>
        <w:rPr>
          <w:rFonts w:ascii="宋体" w:hAnsi="宋体" w:hint="eastAsia"/>
          <w:color w:val="auto"/>
          <w:szCs w:val="21"/>
        </w:rPr>
        <w:t>主承保保险公司</w:t>
      </w:r>
      <w:r w:rsidR="007E0DDB">
        <w:rPr>
          <w:rFonts w:ascii="宋体" w:hAnsi="宋体" w:hint="eastAsia"/>
          <w:color w:val="auto"/>
          <w:szCs w:val="21"/>
        </w:rPr>
        <w:t>、建设单位、参建</w:t>
      </w:r>
      <w:r w:rsidR="005A3AFE">
        <w:rPr>
          <w:rFonts w:ascii="宋体" w:hAnsi="宋体" w:hint="eastAsia"/>
          <w:color w:val="auto"/>
          <w:szCs w:val="21"/>
        </w:rPr>
        <w:t>单位</w:t>
      </w:r>
      <w:r>
        <w:rPr>
          <w:rFonts w:ascii="宋体" w:hAnsi="宋体" w:hint="eastAsia"/>
          <w:color w:val="auto"/>
          <w:szCs w:val="21"/>
        </w:rPr>
        <w:t>；</w:t>
      </w:r>
    </w:p>
    <w:p w14:paraId="0DAEB5BA" w14:textId="316C9344" w:rsidR="00E96CBD" w:rsidRDefault="00E96CBD" w:rsidP="00E96CBD">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3</w:t>
      </w:r>
      <w:r>
        <w:rPr>
          <w:rFonts w:ascii="宋体" w:eastAsia="PMingLiU" w:hAnsi="宋体"/>
          <w:color w:val="auto"/>
          <w:szCs w:val="21"/>
        </w:rPr>
        <w:t xml:space="preserve"> </w:t>
      </w:r>
      <w:r>
        <w:rPr>
          <w:rFonts w:ascii="宋体" w:hAnsi="宋体" w:hint="eastAsia"/>
          <w:color w:val="auto"/>
          <w:szCs w:val="21"/>
        </w:rPr>
        <w:t>项目计划开工时间、计划竣工时间、</w:t>
      </w:r>
      <w:r w:rsidR="007E0DDB">
        <w:rPr>
          <w:rFonts w:ascii="宋体" w:hAnsi="宋体" w:hint="eastAsia"/>
          <w:color w:val="auto"/>
          <w:szCs w:val="21"/>
        </w:rPr>
        <w:t>安全</w:t>
      </w:r>
      <w:r>
        <w:rPr>
          <w:rFonts w:ascii="宋体" w:hAnsi="宋体" w:hint="eastAsia"/>
          <w:color w:val="auto"/>
          <w:szCs w:val="21"/>
        </w:rPr>
        <w:t>风险</w:t>
      </w:r>
      <w:r w:rsidR="007E0DDB">
        <w:rPr>
          <w:rFonts w:ascii="宋体" w:hAnsi="宋体" w:hint="eastAsia"/>
          <w:color w:val="auto"/>
          <w:szCs w:val="21"/>
        </w:rPr>
        <w:t>技术</w:t>
      </w:r>
      <w:r>
        <w:rPr>
          <w:rFonts w:ascii="宋体" w:hAnsi="宋体" w:hint="eastAsia"/>
          <w:color w:val="auto"/>
          <w:szCs w:val="21"/>
        </w:rPr>
        <w:t>服务机构介入时间和介入时项目的进程；</w:t>
      </w:r>
    </w:p>
    <w:p w14:paraId="433D13B7" w14:textId="48842D46" w:rsidR="00E96CBD" w:rsidRPr="00E96CBD" w:rsidRDefault="00E96CBD" w:rsidP="00E96CBD">
      <w:pPr>
        <w:pStyle w:val="a3"/>
        <w:spacing w:after="0" w:line="400" w:lineRule="exact"/>
        <w:ind w:right="113" w:firstLineChars="200" w:firstLine="420"/>
        <w:jc w:val="both"/>
        <w:rPr>
          <w:rFonts w:ascii="宋体" w:eastAsia="PMingLiU" w:hAnsi="宋体" w:hint="eastAsia"/>
          <w:color w:val="auto"/>
          <w:szCs w:val="21"/>
        </w:rPr>
      </w:pPr>
      <w:r>
        <w:rPr>
          <w:rFonts w:ascii="宋体" w:eastAsia="PMingLiU" w:hAnsi="宋体"/>
          <w:b/>
          <w:bCs/>
          <w:color w:val="auto"/>
          <w:szCs w:val="21"/>
        </w:rPr>
        <w:t xml:space="preserve">4 </w:t>
      </w:r>
      <w:r>
        <w:rPr>
          <w:rFonts w:ascii="宋体" w:hAnsi="宋体" w:hint="eastAsia"/>
          <w:color w:val="auto"/>
          <w:szCs w:val="21"/>
        </w:rPr>
        <w:t>风险评估的内容。</w:t>
      </w:r>
    </w:p>
    <w:p w14:paraId="380B7186" w14:textId="51081062" w:rsidR="00DB254E" w:rsidRDefault="00A70162" w:rsidP="00E96CBD">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7</w:t>
      </w:r>
      <w:r w:rsidR="00DB254E">
        <w:rPr>
          <w:rFonts w:ascii="宋体" w:hAnsi="宋体" w:hint="eastAsia"/>
          <w:b/>
          <w:bCs/>
          <w:color w:val="auto"/>
          <w:szCs w:val="21"/>
        </w:rPr>
        <w:t>.1.3</w:t>
      </w:r>
      <w:r w:rsidR="00DB254E">
        <w:rPr>
          <w:rFonts w:ascii="宋体" w:eastAsia="PMingLiU" w:hAnsi="宋体"/>
          <w:color w:val="auto"/>
          <w:szCs w:val="21"/>
        </w:rPr>
        <w:t xml:space="preserve"> </w:t>
      </w:r>
      <w:r w:rsidR="007E0DDB">
        <w:rPr>
          <w:rFonts w:ascii="宋体" w:hAnsi="宋体" w:hint="eastAsia"/>
          <w:color w:val="auto"/>
          <w:szCs w:val="21"/>
        </w:rPr>
        <w:t>安全</w:t>
      </w:r>
      <w:r>
        <w:rPr>
          <w:rFonts w:ascii="宋体" w:hAnsi="宋体" w:hint="eastAsia"/>
          <w:color w:val="auto"/>
          <w:szCs w:val="21"/>
        </w:rPr>
        <w:t>风险</w:t>
      </w:r>
      <w:r w:rsidR="007E0DDB">
        <w:rPr>
          <w:rFonts w:ascii="宋体" w:hAnsi="宋体" w:hint="eastAsia"/>
          <w:color w:val="auto"/>
          <w:szCs w:val="21"/>
        </w:rPr>
        <w:t>技术</w:t>
      </w:r>
      <w:r>
        <w:rPr>
          <w:rFonts w:ascii="宋体" w:hAnsi="宋体" w:hint="eastAsia"/>
          <w:color w:val="auto"/>
          <w:szCs w:val="21"/>
        </w:rPr>
        <w:t>服务机构出具的报告不应撤回、变更，确需撤回、变更的须向主承保保险公司提交书面申请并征得同意，批准的申请文件应作为档案文件留档</w:t>
      </w:r>
      <w:r w:rsidR="00DB254E">
        <w:rPr>
          <w:rFonts w:ascii="宋体" w:hAnsi="宋体" w:hint="eastAsia"/>
          <w:color w:val="auto"/>
          <w:szCs w:val="21"/>
        </w:rPr>
        <w:t>。</w:t>
      </w:r>
    </w:p>
    <w:p w14:paraId="14FB5290" w14:textId="1C2389B5" w:rsidR="007E0DDB" w:rsidRDefault="007E0DDB" w:rsidP="007E0DDB">
      <w:pPr>
        <w:pStyle w:val="2"/>
        <w:jc w:val="center"/>
        <w:rPr>
          <w:rFonts w:ascii="宋体" w:eastAsia="宋体" w:hAnsi="宋体" w:hint="eastAsia"/>
          <w:sz w:val="21"/>
          <w:szCs w:val="21"/>
        </w:rPr>
      </w:pPr>
      <w:bookmarkStart w:id="162" w:name="_Toc100666479"/>
      <w:bookmarkStart w:id="163" w:name="_Toc100911469"/>
      <w:bookmarkStart w:id="164" w:name="_Toc100913983"/>
      <w:r>
        <w:rPr>
          <w:rFonts w:ascii="宋体" w:eastAsia="宋体" w:hAnsi="宋体"/>
          <w:sz w:val="21"/>
          <w:szCs w:val="21"/>
        </w:rPr>
        <w:t>7</w:t>
      </w:r>
      <w:r>
        <w:rPr>
          <w:rFonts w:ascii="宋体" w:eastAsia="宋体" w:hAnsi="宋体" w:hint="eastAsia"/>
          <w:sz w:val="21"/>
          <w:szCs w:val="21"/>
        </w:rPr>
        <w:t>.</w:t>
      </w:r>
      <w:r>
        <w:rPr>
          <w:rFonts w:ascii="宋体" w:eastAsia="宋体" w:hAnsi="宋体"/>
          <w:sz w:val="21"/>
          <w:szCs w:val="21"/>
        </w:rPr>
        <w:t xml:space="preserve">2 </w:t>
      </w:r>
      <w:r w:rsidR="005C77BC">
        <w:rPr>
          <w:rFonts w:ascii="宋体" w:eastAsia="宋体" w:hAnsi="宋体" w:hint="eastAsia"/>
          <w:sz w:val="21"/>
          <w:szCs w:val="21"/>
        </w:rPr>
        <w:t>安全</w:t>
      </w:r>
      <w:r>
        <w:rPr>
          <w:rFonts w:ascii="宋体" w:eastAsia="宋体" w:hAnsi="宋体" w:hint="eastAsia"/>
          <w:sz w:val="21"/>
          <w:szCs w:val="21"/>
        </w:rPr>
        <w:t>风险初步识别</w:t>
      </w:r>
      <w:bookmarkEnd w:id="162"/>
      <w:r w:rsidR="0012134B">
        <w:rPr>
          <w:rFonts w:ascii="宋体" w:eastAsia="宋体" w:hAnsi="宋体" w:hint="eastAsia"/>
          <w:sz w:val="21"/>
          <w:szCs w:val="21"/>
        </w:rPr>
        <w:t>报告</w:t>
      </w:r>
      <w:bookmarkEnd w:id="163"/>
      <w:bookmarkEnd w:id="164"/>
    </w:p>
    <w:p w14:paraId="089B19BC" w14:textId="1A66B0A9" w:rsidR="007E0DDB" w:rsidRDefault="007E0DDB" w:rsidP="007E0DDB">
      <w:pPr>
        <w:pStyle w:val="a3"/>
        <w:spacing w:after="0" w:line="400" w:lineRule="exact"/>
        <w:ind w:right="113"/>
        <w:jc w:val="both"/>
        <w:rPr>
          <w:rFonts w:ascii="宋体" w:eastAsia="PMingLiU" w:hAnsi="宋体" w:hint="eastAsia"/>
          <w:color w:val="auto"/>
          <w:szCs w:val="21"/>
        </w:rPr>
      </w:pPr>
      <w:bookmarkStart w:id="165" w:name="_Hlk100906645"/>
      <w:r>
        <w:rPr>
          <w:rFonts w:ascii="宋体" w:eastAsia="PMingLiU" w:hAnsi="宋体"/>
          <w:b/>
          <w:bCs/>
          <w:color w:val="auto"/>
          <w:szCs w:val="21"/>
        </w:rPr>
        <w:t>7</w:t>
      </w:r>
      <w:r>
        <w:rPr>
          <w:rFonts w:ascii="宋体" w:hAnsi="宋体" w:hint="eastAsia"/>
          <w:b/>
          <w:bCs/>
          <w:color w:val="auto"/>
          <w:szCs w:val="21"/>
        </w:rPr>
        <w:t>.</w:t>
      </w:r>
      <w:r>
        <w:rPr>
          <w:rFonts w:ascii="宋体" w:eastAsia="PMingLiU" w:hAnsi="宋体"/>
          <w:b/>
          <w:bCs/>
          <w:color w:val="auto"/>
          <w:szCs w:val="21"/>
        </w:rPr>
        <w:t>2</w:t>
      </w:r>
      <w:r>
        <w:rPr>
          <w:rFonts w:ascii="宋体" w:hAnsi="宋体" w:hint="eastAsia"/>
          <w:b/>
          <w:bCs/>
          <w:color w:val="auto"/>
          <w:szCs w:val="21"/>
        </w:rPr>
        <w:t>.1</w:t>
      </w:r>
      <w:r>
        <w:rPr>
          <w:rFonts w:ascii="宋体" w:eastAsia="PMingLiU" w:hAnsi="宋体"/>
          <w:color w:val="auto"/>
          <w:szCs w:val="21"/>
        </w:rPr>
        <w:t xml:space="preserve"> </w:t>
      </w:r>
      <w:r>
        <w:rPr>
          <w:rFonts w:ascii="宋体" w:hAnsi="宋体" w:hint="eastAsia"/>
          <w:color w:val="auto"/>
          <w:szCs w:val="21"/>
        </w:rPr>
        <w:t>《</w:t>
      </w:r>
      <w:r w:rsidR="005C77BC">
        <w:rPr>
          <w:rFonts w:ascii="宋体" w:hAnsi="宋体" w:hint="eastAsia"/>
          <w:color w:val="auto"/>
          <w:szCs w:val="21"/>
        </w:rPr>
        <w:t>安全</w:t>
      </w:r>
      <w:r>
        <w:rPr>
          <w:rFonts w:ascii="宋体" w:hAnsi="宋体" w:hint="eastAsia"/>
          <w:color w:val="auto"/>
          <w:szCs w:val="21"/>
        </w:rPr>
        <w:t>风险初步识别</w:t>
      </w:r>
      <w:r w:rsidR="0012134B">
        <w:rPr>
          <w:rFonts w:ascii="宋体" w:hAnsi="宋体" w:hint="eastAsia"/>
          <w:color w:val="auto"/>
          <w:szCs w:val="21"/>
        </w:rPr>
        <w:t>报告</w:t>
      </w:r>
      <w:r>
        <w:rPr>
          <w:rFonts w:ascii="宋体" w:hAnsi="宋体" w:hint="eastAsia"/>
          <w:color w:val="auto"/>
          <w:szCs w:val="21"/>
        </w:rPr>
        <w:t>》的编制应符合本规程附录</w:t>
      </w:r>
      <w:r w:rsidR="005C77BC">
        <w:rPr>
          <w:rFonts w:ascii="宋体" w:eastAsia="PMingLiU" w:hAnsi="宋体"/>
          <w:color w:val="auto"/>
          <w:szCs w:val="21"/>
        </w:rPr>
        <w:t>B</w:t>
      </w:r>
      <w:r w:rsidR="00AA7E06">
        <w:rPr>
          <w:rFonts w:ascii="宋体" w:hAnsi="宋体" w:hint="eastAsia"/>
          <w:color w:val="auto"/>
          <w:szCs w:val="21"/>
          <w:lang w:eastAsia="zh-CN"/>
        </w:rPr>
        <w:t>的规定</w:t>
      </w:r>
      <w:r>
        <w:rPr>
          <w:rFonts w:ascii="宋体" w:hAnsi="宋体" w:hint="eastAsia"/>
          <w:color w:val="auto"/>
          <w:szCs w:val="21"/>
        </w:rPr>
        <w:t>。</w:t>
      </w:r>
    </w:p>
    <w:bookmarkEnd w:id="165"/>
    <w:p w14:paraId="4136F659" w14:textId="304E95C6" w:rsidR="007E0DDB" w:rsidRPr="007A428F" w:rsidRDefault="007E0DDB" w:rsidP="007E0DDB">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7</w:t>
      </w:r>
      <w:r>
        <w:rPr>
          <w:rFonts w:ascii="宋体" w:hAnsi="宋体" w:hint="eastAsia"/>
          <w:b/>
          <w:bCs/>
          <w:color w:val="auto"/>
          <w:szCs w:val="21"/>
        </w:rPr>
        <w:t>.</w:t>
      </w:r>
      <w:r>
        <w:rPr>
          <w:rFonts w:ascii="宋体" w:eastAsia="PMingLiU" w:hAnsi="宋体"/>
          <w:b/>
          <w:bCs/>
          <w:color w:val="auto"/>
          <w:szCs w:val="21"/>
        </w:rPr>
        <w:t>2</w:t>
      </w:r>
      <w:r>
        <w:rPr>
          <w:rFonts w:ascii="宋体" w:hAnsi="宋体" w:hint="eastAsia"/>
          <w:b/>
          <w:bCs/>
          <w:color w:val="auto"/>
          <w:szCs w:val="21"/>
        </w:rPr>
        <w:t>.</w:t>
      </w:r>
      <w:r>
        <w:rPr>
          <w:rFonts w:ascii="宋体" w:eastAsia="PMingLiU" w:hAnsi="宋体"/>
          <w:b/>
          <w:bCs/>
          <w:color w:val="auto"/>
          <w:szCs w:val="21"/>
        </w:rPr>
        <w:t>2</w:t>
      </w:r>
      <w:r>
        <w:rPr>
          <w:rFonts w:ascii="宋体" w:eastAsia="PMingLiU" w:hAnsi="宋体"/>
          <w:color w:val="auto"/>
          <w:szCs w:val="21"/>
        </w:rPr>
        <w:t xml:space="preserve"> </w:t>
      </w:r>
      <w:r w:rsidR="005C77BC">
        <w:rPr>
          <w:rFonts w:ascii="宋体" w:hAnsi="宋体" w:hint="eastAsia"/>
          <w:color w:val="auto"/>
          <w:szCs w:val="21"/>
        </w:rPr>
        <w:t>安全</w:t>
      </w:r>
      <w:r w:rsidR="00AA7E06">
        <w:rPr>
          <w:rFonts w:ascii="宋体" w:hAnsi="宋体" w:hint="eastAsia"/>
          <w:color w:val="auto"/>
          <w:szCs w:val="21"/>
        </w:rPr>
        <w:t>风险初步识别的主要风险分析内容涵盖保障范围内的所有内容</w:t>
      </w:r>
      <w:r>
        <w:rPr>
          <w:rFonts w:ascii="宋体" w:hAnsi="宋体" w:hint="eastAsia"/>
          <w:color w:val="auto"/>
          <w:szCs w:val="21"/>
        </w:rPr>
        <w:t>。</w:t>
      </w:r>
    </w:p>
    <w:p w14:paraId="3D695086" w14:textId="2D92F900" w:rsidR="007E0DDB" w:rsidRPr="005C77BC" w:rsidRDefault="007E0DDB" w:rsidP="00E96CBD">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7</w:t>
      </w:r>
      <w:r>
        <w:rPr>
          <w:rFonts w:ascii="宋体" w:hAnsi="宋体" w:hint="eastAsia"/>
          <w:b/>
          <w:bCs/>
          <w:color w:val="auto"/>
          <w:szCs w:val="21"/>
        </w:rPr>
        <w:t>.</w:t>
      </w:r>
      <w:r>
        <w:rPr>
          <w:rFonts w:ascii="宋体" w:eastAsia="PMingLiU" w:hAnsi="宋体"/>
          <w:b/>
          <w:bCs/>
          <w:color w:val="auto"/>
          <w:szCs w:val="21"/>
        </w:rPr>
        <w:t>2</w:t>
      </w:r>
      <w:r>
        <w:rPr>
          <w:rFonts w:ascii="宋体" w:hAnsi="宋体" w:hint="eastAsia"/>
          <w:b/>
          <w:bCs/>
          <w:color w:val="auto"/>
          <w:szCs w:val="21"/>
        </w:rPr>
        <w:t>.</w:t>
      </w:r>
      <w:r>
        <w:rPr>
          <w:rFonts w:ascii="宋体" w:eastAsia="PMingLiU" w:hAnsi="宋体"/>
          <w:b/>
          <w:bCs/>
          <w:color w:val="auto"/>
          <w:szCs w:val="21"/>
        </w:rPr>
        <w:t xml:space="preserve">3 </w:t>
      </w:r>
      <w:r w:rsidR="005C77BC">
        <w:rPr>
          <w:rFonts w:ascii="宋体" w:hAnsi="宋体" w:hint="eastAsia"/>
          <w:color w:val="auto"/>
          <w:szCs w:val="21"/>
          <w:lang w:eastAsia="zh-CN"/>
        </w:rPr>
        <w:t>安全</w:t>
      </w:r>
      <w:r w:rsidR="00AA7E06">
        <w:rPr>
          <w:rFonts w:ascii="宋体" w:hAnsi="宋体" w:hint="eastAsia"/>
          <w:color w:val="auto"/>
          <w:szCs w:val="21"/>
          <w:lang w:eastAsia="zh-CN"/>
        </w:rPr>
        <w:t>风险初步识别应</w:t>
      </w:r>
      <w:r w:rsidR="005C77BC">
        <w:rPr>
          <w:rFonts w:ascii="宋体" w:hAnsi="宋体" w:hint="eastAsia"/>
          <w:color w:val="auto"/>
          <w:szCs w:val="21"/>
          <w:lang w:eastAsia="zh-CN"/>
        </w:rPr>
        <w:t>综</w:t>
      </w:r>
      <w:r w:rsidR="00F3411B">
        <w:rPr>
          <w:rFonts w:ascii="宋体" w:hAnsi="宋体" w:hint="eastAsia"/>
          <w:color w:val="auto"/>
          <w:szCs w:val="21"/>
          <w:lang w:eastAsia="zh-CN"/>
        </w:rPr>
        <w:t>合</w:t>
      </w:r>
      <w:r w:rsidR="005C77BC">
        <w:rPr>
          <w:rFonts w:ascii="宋体" w:hAnsi="宋体" w:hint="eastAsia"/>
          <w:color w:val="auto"/>
          <w:szCs w:val="21"/>
          <w:lang w:eastAsia="zh-CN"/>
        </w:rPr>
        <w:t>规准规范、</w:t>
      </w:r>
      <w:r w:rsidR="008C6D49">
        <w:rPr>
          <w:rFonts w:ascii="宋体" w:hAnsi="宋体" w:hint="eastAsia"/>
          <w:color w:val="auto"/>
          <w:szCs w:val="21"/>
          <w:lang w:eastAsia="zh-CN"/>
        </w:rPr>
        <w:t>项目特征、</w:t>
      </w:r>
      <w:r w:rsidR="005C77BC">
        <w:rPr>
          <w:rFonts w:ascii="宋体" w:hAnsi="宋体" w:hint="eastAsia"/>
          <w:color w:val="auto"/>
          <w:szCs w:val="21"/>
          <w:lang w:eastAsia="zh-CN"/>
        </w:rPr>
        <w:t>施工组织设计</w:t>
      </w:r>
      <w:r w:rsidR="008C6D49">
        <w:rPr>
          <w:rFonts w:ascii="宋体" w:hAnsi="宋体" w:hint="eastAsia"/>
          <w:color w:val="auto"/>
          <w:szCs w:val="21"/>
          <w:lang w:eastAsia="zh-CN"/>
        </w:rPr>
        <w:t>及施工方案</w:t>
      </w:r>
      <w:r w:rsidR="00F3411B">
        <w:rPr>
          <w:rFonts w:ascii="宋体" w:hAnsi="宋体" w:hint="eastAsia"/>
          <w:color w:val="auto"/>
          <w:szCs w:val="21"/>
          <w:lang w:eastAsia="zh-CN"/>
        </w:rPr>
        <w:t>，</w:t>
      </w:r>
      <w:r w:rsidR="00AA7E06">
        <w:rPr>
          <w:rFonts w:ascii="宋体" w:hAnsi="宋体" w:hint="eastAsia"/>
          <w:color w:val="auto"/>
          <w:szCs w:val="21"/>
        </w:rPr>
        <w:t>对</w:t>
      </w:r>
      <w:r w:rsidR="005C77BC">
        <w:rPr>
          <w:rFonts w:ascii="宋体" w:hAnsi="宋体" w:hint="eastAsia"/>
          <w:color w:val="auto"/>
          <w:szCs w:val="21"/>
        </w:rPr>
        <w:t>安全专项工程进行风险识别分析，提出降低风险水平的措施建议</w:t>
      </w:r>
      <w:r>
        <w:rPr>
          <w:rFonts w:ascii="宋体" w:hAnsi="宋体" w:hint="eastAsia"/>
          <w:color w:val="auto"/>
          <w:szCs w:val="21"/>
          <w:lang w:eastAsia="zh-CN"/>
        </w:rPr>
        <w:t>。</w:t>
      </w:r>
    </w:p>
    <w:p w14:paraId="5A3479B6" w14:textId="21CEFC9D" w:rsidR="00DB254E" w:rsidRDefault="007A428F" w:rsidP="00DB254E">
      <w:pPr>
        <w:pStyle w:val="2"/>
        <w:jc w:val="center"/>
        <w:rPr>
          <w:rFonts w:ascii="宋体" w:eastAsia="宋体" w:hAnsi="宋体" w:hint="eastAsia"/>
          <w:sz w:val="21"/>
          <w:szCs w:val="21"/>
        </w:rPr>
      </w:pPr>
      <w:bookmarkStart w:id="166" w:name="_Toc100666480"/>
      <w:bookmarkStart w:id="167" w:name="_Toc100911470"/>
      <w:bookmarkStart w:id="168" w:name="_Toc100913984"/>
      <w:bookmarkStart w:id="169" w:name="_Hlk99701684"/>
      <w:r>
        <w:rPr>
          <w:rFonts w:ascii="宋体" w:eastAsia="宋体" w:hAnsi="宋体"/>
          <w:sz w:val="21"/>
          <w:szCs w:val="21"/>
        </w:rPr>
        <w:t>7</w:t>
      </w:r>
      <w:r w:rsidR="00DB254E">
        <w:rPr>
          <w:rFonts w:ascii="宋体" w:eastAsia="宋体" w:hAnsi="宋体" w:hint="eastAsia"/>
          <w:sz w:val="21"/>
          <w:szCs w:val="21"/>
        </w:rPr>
        <w:t>.</w:t>
      </w:r>
      <w:r w:rsidR="00AA7E06">
        <w:rPr>
          <w:rFonts w:ascii="宋体" w:eastAsia="宋体" w:hAnsi="宋体"/>
          <w:sz w:val="21"/>
          <w:szCs w:val="21"/>
        </w:rPr>
        <w:t>3</w:t>
      </w:r>
      <w:r w:rsidR="00DB254E">
        <w:rPr>
          <w:rFonts w:ascii="宋体" w:eastAsia="宋体" w:hAnsi="宋体"/>
          <w:sz w:val="21"/>
          <w:szCs w:val="21"/>
        </w:rPr>
        <w:t xml:space="preserve"> </w:t>
      </w:r>
      <w:r w:rsidR="00AA7E06">
        <w:rPr>
          <w:rFonts w:ascii="宋体" w:eastAsia="宋体" w:hAnsi="宋体" w:hint="eastAsia"/>
          <w:sz w:val="21"/>
          <w:szCs w:val="21"/>
        </w:rPr>
        <w:t>过程检查</w:t>
      </w:r>
      <w:r>
        <w:rPr>
          <w:rFonts w:ascii="宋体" w:eastAsia="宋体" w:hAnsi="宋体" w:hint="eastAsia"/>
          <w:sz w:val="21"/>
          <w:szCs w:val="21"/>
        </w:rPr>
        <w:t>报告</w:t>
      </w:r>
      <w:bookmarkEnd w:id="166"/>
      <w:bookmarkEnd w:id="167"/>
      <w:bookmarkEnd w:id="168"/>
    </w:p>
    <w:p w14:paraId="64BEE883" w14:textId="660A73FE" w:rsidR="008C6D49" w:rsidRPr="008C6D49" w:rsidRDefault="008C6D49" w:rsidP="00DB254E">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7</w:t>
      </w:r>
      <w:r>
        <w:rPr>
          <w:rFonts w:ascii="宋体" w:hAnsi="宋体" w:hint="eastAsia"/>
          <w:b/>
          <w:bCs/>
          <w:color w:val="auto"/>
          <w:szCs w:val="21"/>
        </w:rPr>
        <w:t>.</w:t>
      </w:r>
      <w:r>
        <w:rPr>
          <w:rFonts w:ascii="宋体" w:eastAsia="PMingLiU" w:hAnsi="宋体"/>
          <w:b/>
          <w:bCs/>
          <w:color w:val="auto"/>
          <w:szCs w:val="21"/>
        </w:rPr>
        <w:t>3</w:t>
      </w:r>
      <w:r>
        <w:rPr>
          <w:rFonts w:ascii="宋体" w:hAnsi="宋体" w:hint="eastAsia"/>
          <w:b/>
          <w:bCs/>
          <w:color w:val="auto"/>
          <w:szCs w:val="21"/>
        </w:rPr>
        <w:t>.1</w:t>
      </w:r>
      <w:r>
        <w:rPr>
          <w:rFonts w:ascii="宋体" w:eastAsia="PMingLiU" w:hAnsi="宋体"/>
          <w:color w:val="auto"/>
          <w:szCs w:val="21"/>
        </w:rPr>
        <w:t xml:space="preserve"> </w:t>
      </w:r>
      <w:r>
        <w:rPr>
          <w:rFonts w:ascii="宋体" w:hAnsi="宋体" w:hint="eastAsia"/>
          <w:color w:val="auto"/>
          <w:szCs w:val="21"/>
        </w:rPr>
        <w:t>《过程检查报告》的编制应符合本规程附录</w:t>
      </w:r>
      <w:r>
        <w:rPr>
          <w:rFonts w:ascii="宋体" w:eastAsia="PMingLiU" w:hAnsi="宋体"/>
          <w:color w:val="auto"/>
          <w:szCs w:val="21"/>
        </w:rPr>
        <w:t>C</w:t>
      </w:r>
      <w:r>
        <w:rPr>
          <w:rFonts w:ascii="宋体" w:hAnsi="宋体" w:hint="eastAsia"/>
          <w:color w:val="auto"/>
          <w:szCs w:val="21"/>
          <w:lang w:eastAsia="zh-CN"/>
        </w:rPr>
        <w:t>的规定</w:t>
      </w:r>
      <w:r>
        <w:rPr>
          <w:rFonts w:ascii="宋体" w:hAnsi="宋体" w:hint="eastAsia"/>
          <w:color w:val="auto"/>
          <w:szCs w:val="21"/>
        </w:rPr>
        <w:t>。</w:t>
      </w:r>
    </w:p>
    <w:p w14:paraId="624C9143" w14:textId="32697D87" w:rsidR="007A428F" w:rsidRPr="007A428F" w:rsidRDefault="007A428F" w:rsidP="00DB254E">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7</w:t>
      </w:r>
      <w:r>
        <w:rPr>
          <w:rFonts w:ascii="宋体" w:hAnsi="宋体" w:hint="eastAsia"/>
          <w:b/>
          <w:bCs/>
          <w:color w:val="auto"/>
          <w:szCs w:val="21"/>
        </w:rPr>
        <w:t>.</w:t>
      </w:r>
      <w:r w:rsidR="00AA7E06">
        <w:rPr>
          <w:rFonts w:ascii="宋体" w:eastAsia="PMingLiU" w:hAnsi="宋体"/>
          <w:b/>
          <w:bCs/>
          <w:color w:val="auto"/>
          <w:szCs w:val="21"/>
        </w:rPr>
        <w:t>3</w:t>
      </w:r>
      <w:r>
        <w:rPr>
          <w:rFonts w:ascii="宋体" w:hAnsi="宋体" w:hint="eastAsia"/>
          <w:b/>
          <w:bCs/>
          <w:color w:val="auto"/>
          <w:szCs w:val="21"/>
        </w:rPr>
        <w:t>.</w:t>
      </w:r>
      <w:r w:rsidR="008C6D49">
        <w:rPr>
          <w:rFonts w:ascii="宋体" w:eastAsia="PMingLiU" w:hAnsi="宋体"/>
          <w:b/>
          <w:bCs/>
          <w:color w:val="auto"/>
          <w:szCs w:val="21"/>
        </w:rPr>
        <w:t>2</w:t>
      </w:r>
      <w:r>
        <w:rPr>
          <w:rFonts w:ascii="宋体" w:eastAsia="PMingLiU" w:hAnsi="宋体"/>
          <w:color w:val="auto"/>
          <w:szCs w:val="21"/>
        </w:rPr>
        <w:t xml:space="preserve"> </w:t>
      </w:r>
      <w:r>
        <w:rPr>
          <w:rFonts w:ascii="宋体" w:hAnsi="宋体" w:hint="eastAsia"/>
          <w:color w:val="auto"/>
          <w:szCs w:val="21"/>
        </w:rPr>
        <w:t>汇总过程检查中的安全</w:t>
      </w:r>
      <w:r w:rsidR="00AA7E06">
        <w:rPr>
          <w:rFonts w:ascii="宋体" w:hAnsi="宋体" w:hint="eastAsia"/>
          <w:color w:val="auto"/>
          <w:szCs w:val="21"/>
        </w:rPr>
        <w:t>风险</w:t>
      </w:r>
      <w:r>
        <w:rPr>
          <w:rFonts w:ascii="宋体" w:hAnsi="宋体" w:hint="eastAsia"/>
          <w:color w:val="auto"/>
          <w:szCs w:val="21"/>
        </w:rPr>
        <w:t>点、安全检查记录</w:t>
      </w:r>
      <w:r w:rsidR="00AA7E06">
        <w:rPr>
          <w:rFonts w:ascii="宋体" w:hAnsi="宋体" w:hint="eastAsia"/>
          <w:color w:val="auto"/>
          <w:szCs w:val="21"/>
        </w:rPr>
        <w:t>、</w:t>
      </w:r>
      <w:r>
        <w:rPr>
          <w:rFonts w:ascii="宋体" w:hAnsi="宋体" w:hint="eastAsia"/>
          <w:color w:val="auto"/>
          <w:szCs w:val="21"/>
        </w:rPr>
        <w:t>专题风险分析内容</w:t>
      </w:r>
      <w:r w:rsidR="00AA7E06">
        <w:rPr>
          <w:rFonts w:ascii="宋体" w:hAnsi="宋体" w:hint="eastAsia"/>
          <w:color w:val="auto"/>
          <w:szCs w:val="21"/>
        </w:rPr>
        <w:t>以及安全事故记录</w:t>
      </w:r>
      <w:r>
        <w:rPr>
          <w:rFonts w:ascii="宋体" w:hAnsi="宋体" w:hint="eastAsia"/>
          <w:color w:val="auto"/>
          <w:szCs w:val="21"/>
        </w:rPr>
        <w:t>，对未销项的危险源</w:t>
      </w:r>
      <w:r w:rsidR="00EC725A">
        <w:rPr>
          <w:rFonts w:ascii="宋体" w:hAnsi="宋体" w:hint="eastAsia"/>
          <w:color w:val="auto"/>
          <w:szCs w:val="21"/>
        </w:rPr>
        <w:t>进一步提出降低危险水平的措施建议。</w:t>
      </w:r>
    </w:p>
    <w:p w14:paraId="3B271863" w14:textId="18BA139A" w:rsidR="00DB254E" w:rsidRDefault="00EC725A" w:rsidP="00DB254E">
      <w:pPr>
        <w:pStyle w:val="a3"/>
        <w:spacing w:after="0" w:line="400" w:lineRule="exact"/>
        <w:ind w:right="113"/>
        <w:jc w:val="both"/>
        <w:rPr>
          <w:rFonts w:ascii="宋体" w:hAnsi="宋体" w:hint="eastAsia"/>
          <w:color w:val="auto"/>
          <w:szCs w:val="21"/>
          <w:lang w:eastAsia="zh-CN"/>
        </w:rPr>
      </w:pPr>
      <w:bookmarkStart w:id="170" w:name="_Hlk99702064"/>
      <w:r>
        <w:rPr>
          <w:rFonts w:ascii="宋体" w:eastAsia="PMingLiU" w:hAnsi="宋体"/>
          <w:b/>
          <w:bCs/>
          <w:color w:val="auto"/>
          <w:szCs w:val="21"/>
        </w:rPr>
        <w:t>7</w:t>
      </w:r>
      <w:r w:rsidR="00DB254E">
        <w:rPr>
          <w:rFonts w:ascii="宋体" w:hAnsi="宋体" w:hint="eastAsia"/>
          <w:b/>
          <w:bCs/>
          <w:color w:val="auto"/>
          <w:szCs w:val="21"/>
        </w:rPr>
        <w:t>.</w:t>
      </w:r>
      <w:r w:rsidR="00AA7E06">
        <w:rPr>
          <w:rFonts w:ascii="宋体" w:eastAsia="PMingLiU" w:hAnsi="宋体"/>
          <w:b/>
          <w:bCs/>
          <w:color w:val="auto"/>
          <w:szCs w:val="21"/>
        </w:rPr>
        <w:t>3</w:t>
      </w:r>
      <w:r w:rsidR="00DB254E">
        <w:rPr>
          <w:rFonts w:ascii="宋体" w:hAnsi="宋体" w:hint="eastAsia"/>
          <w:b/>
          <w:bCs/>
          <w:color w:val="auto"/>
          <w:szCs w:val="21"/>
        </w:rPr>
        <w:t>.</w:t>
      </w:r>
      <w:r w:rsidR="008C6D49">
        <w:rPr>
          <w:rFonts w:ascii="宋体" w:eastAsia="PMingLiU" w:hAnsi="宋体"/>
          <w:b/>
          <w:bCs/>
          <w:color w:val="auto"/>
          <w:szCs w:val="21"/>
        </w:rPr>
        <w:t>3</w:t>
      </w:r>
      <w:r w:rsidR="00DB254E">
        <w:rPr>
          <w:rFonts w:ascii="宋体" w:eastAsia="PMingLiU" w:hAnsi="宋体"/>
          <w:b/>
          <w:bCs/>
          <w:color w:val="auto"/>
          <w:szCs w:val="21"/>
        </w:rPr>
        <w:t xml:space="preserve"> </w:t>
      </w:r>
      <w:r>
        <w:rPr>
          <w:rFonts w:ascii="宋体" w:hAnsi="宋体" w:hint="eastAsia"/>
          <w:color w:val="auto"/>
          <w:szCs w:val="21"/>
          <w:lang w:eastAsia="zh-CN"/>
        </w:rPr>
        <w:t>对</w:t>
      </w:r>
      <w:r w:rsidR="00AA7E06">
        <w:rPr>
          <w:rFonts w:ascii="宋体" w:hAnsi="宋体" w:hint="eastAsia"/>
          <w:color w:val="auto"/>
          <w:szCs w:val="21"/>
          <w:lang w:eastAsia="zh-CN"/>
        </w:rPr>
        <w:t>分</w:t>
      </w:r>
      <w:r>
        <w:rPr>
          <w:rFonts w:ascii="宋体" w:hAnsi="宋体" w:hint="eastAsia"/>
          <w:color w:val="auto"/>
          <w:szCs w:val="21"/>
          <w:lang w:eastAsia="zh-CN"/>
        </w:rPr>
        <w:t>项工</w:t>
      </w:r>
      <w:bookmarkEnd w:id="170"/>
      <w:r>
        <w:rPr>
          <w:rFonts w:ascii="宋体" w:hAnsi="宋体" w:hint="eastAsia"/>
          <w:color w:val="auto"/>
          <w:szCs w:val="21"/>
          <w:lang w:eastAsia="zh-CN"/>
        </w:rPr>
        <w:t>程在施工过程中的现场检查和验收资料进行</w:t>
      </w:r>
      <w:r w:rsidR="00A13529">
        <w:rPr>
          <w:rFonts w:ascii="宋体" w:hAnsi="宋体" w:hint="eastAsia"/>
          <w:color w:val="auto"/>
          <w:szCs w:val="21"/>
          <w:lang w:eastAsia="zh-CN"/>
        </w:rPr>
        <w:t>分析</w:t>
      </w:r>
      <w:r w:rsidR="00DB254E">
        <w:rPr>
          <w:rFonts w:ascii="宋体" w:hAnsi="宋体" w:hint="eastAsia"/>
          <w:color w:val="auto"/>
          <w:szCs w:val="21"/>
          <w:lang w:eastAsia="zh-CN"/>
        </w:rPr>
        <w:t>。</w:t>
      </w:r>
    </w:p>
    <w:p w14:paraId="385A7D5A" w14:textId="41BFC920" w:rsidR="00A13529" w:rsidRDefault="00A13529" w:rsidP="00DB254E">
      <w:pPr>
        <w:pStyle w:val="a3"/>
        <w:spacing w:after="0" w:line="400" w:lineRule="exact"/>
        <w:ind w:right="113"/>
        <w:jc w:val="both"/>
        <w:rPr>
          <w:rFonts w:ascii="宋体" w:hAnsi="宋体" w:hint="eastAsia"/>
          <w:color w:val="auto"/>
          <w:szCs w:val="21"/>
          <w:lang w:eastAsia="zh-CN"/>
        </w:rPr>
      </w:pPr>
      <w:r>
        <w:rPr>
          <w:rFonts w:ascii="宋体" w:eastAsia="PMingLiU" w:hAnsi="宋体"/>
          <w:b/>
          <w:bCs/>
          <w:color w:val="auto"/>
          <w:szCs w:val="21"/>
        </w:rPr>
        <w:t>7</w:t>
      </w:r>
      <w:r>
        <w:rPr>
          <w:rFonts w:ascii="宋体" w:hAnsi="宋体" w:hint="eastAsia"/>
          <w:b/>
          <w:bCs/>
          <w:color w:val="auto"/>
          <w:szCs w:val="21"/>
        </w:rPr>
        <w:t>.</w:t>
      </w:r>
      <w:r>
        <w:rPr>
          <w:rFonts w:ascii="宋体" w:eastAsia="PMingLiU" w:hAnsi="宋体"/>
          <w:b/>
          <w:bCs/>
          <w:color w:val="auto"/>
          <w:szCs w:val="21"/>
        </w:rPr>
        <w:t>3</w:t>
      </w:r>
      <w:r>
        <w:rPr>
          <w:rFonts w:ascii="宋体" w:hAnsi="宋体" w:hint="eastAsia"/>
          <w:b/>
          <w:bCs/>
          <w:color w:val="auto"/>
          <w:szCs w:val="21"/>
        </w:rPr>
        <w:t>.</w:t>
      </w:r>
      <w:r w:rsidR="008C6D49">
        <w:rPr>
          <w:rFonts w:ascii="宋体" w:eastAsia="PMingLiU" w:hAnsi="宋体"/>
          <w:b/>
          <w:bCs/>
          <w:color w:val="auto"/>
          <w:szCs w:val="21"/>
        </w:rPr>
        <w:t>4</w:t>
      </w:r>
      <w:r>
        <w:rPr>
          <w:rFonts w:ascii="宋体" w:eastAsia="PMingLiU" w:hAnsi="宋体"/>
          <w:b/>
          <w:bCs/>
          <w:color w:val="auto"/>
          <w:szCs w:val="21"/>
        </w:rPr>
        <w:t xml:space="preserve"> </w:t>
      </w:r>
      <w:r>
        <w:rPr>
          <w:rFonts w:ascii="宋体" w:hAnsi="宋体" w:hint="eastAsia"/>
          <w:color w:val="auto"/>
          <w:szCs w:val="21"/>
          <w:lang w:eastAsia="zh-CN"/>
        </w:rPr>
        <w:t>对过程检查中安全风险技术服务机构补充的检测、测试资料进行分析。</w:t>
      </w:r>
    </w:p>
    <w:bookmarkEnd w:id="169"/>
    <w:p w14:paraId="5F1C4268" w14:textId="77777777" w:rsidR="00E80E1B" w:rsidRDefault="00E80E1B">
      <w:pPr>
        <w:spacing w:line="276" w:lineRule="auto"/>
        <w:ind w:firstLineChars="200" w:firstLine="420"/>
        <w:rPr>
          <w:rFonts w:ascii="宋体" w:hAnsi="宋体" w:hint="eastAsia"/>
          <w:szCs w:val="21"/>
          <w:lang w:eastAsia="zh-TW"/>
        </w:rPr>
      </w:pPr>
    </w:p>
    <w:p w14:paraId="77F386A4" w14:textId="77777777" w:rsidR="004360B2" w:rsidRDefault="004360B2">
      <w:pPr>
        <w:spacing w:line="276" w:lineRule="auto"/>
        <w:ind w:firstLineChars="200" w:firstLine="420"/>
        <w:rPr>
          <w:rFonts w:ascii="宋体" w:hAnsi="宋体" w:hint="eastAsia"/>
          <w:szCs w:val="21"/>
        </w:rPr>
      </w:pPr>
    </w:p>
    <w:p w14:paraId="54813006" w14:textId="77777777" w:rsidR="004360B2" w:rsidRDefault="004360B2">
      <w:pPr>
        <w:spacing w:line="276" w:lineRule="auto"/>
        <w:ind w:firstLineChars="200" w:firstLine="420"/>
        <w:rPr>
          <w:rFonts w:ascii="宋体" w:hAnsi="宋体" w:hint="eastAsia"/>
          <w:szCs w:val="21"/>
        </w:rPr>
      </w:pPr>
    </w:p>
    <w:p w14:paraId="7B1C2620" w14:textId="77777777" w:rsidR="004360B2" w:rsidRDefault="004360B2">
      <w:pPr>
        <w:spacing w:line="276" w:lineRule="auto"/>
        <w:ind w:firstLineChars="200" w:firstLine="420"/>
        <w:rPr>
          <w:rFonts w:ascii="宋体" w:hAnsi="宋体" w:hint="eastAsia"/>
          <w:szCs w:val="21"/>
        </w:rPr>
      </w:pPr>
    </w:p>
    <w:p w14:paraId="46E21217" w14:textId="06510051" w:rsidR="0001092F" w:rsidRDefault="0001092F">
      <w:pPr>
        <w:widowControl/>
        <w:jc w:val="left"/>
        <w:rPr>
          <w:rFonts w:ascii="宋体" w:hAnsi="宋体" w:hint="eastAsia"/>
          <w:szCs w:val="21"/>
        </w:rPr>
      </w:pPr>
    </w:p>
    <w:p w14:paraId="554D01F5" w14:textId="77777777" w:rsidR="00E80E1B" w:rsidRDefault="00E80E1B" w:rsidP="00BD7534">
      <w:pPr>
        <w:spacing w:line="276" w:lineRule="auto"/>
        <w:rPr>
          <w:rFonts w:ascii="宋体" w:hAnsi="宋体" w:hint="eastAsia"/>
          <w:szCs w:val="21"/>
        </w:rPr>
      </w:pPr>
    </w:p>
    <w:p w14:paraId="760C3814" w14:textId="5004EDEC" w:rsidR="00EC725A" w:rsidRDefault="00EC725A" w:rsidP="00EC725A">
      <w:pPr>
        <w:pStyle w:val="1"/>
        <w:jc w:val="center"/>
        <w:rPr>
          <w:sz w:val="28"/>
          <w:szCs w:val="28"/>
        </w:rPr>
      </w:pPr>
      <w:bookmarkStart w:id="171" w:name="_Toc100666481"/>
      <w:bookmarkStart w:id="172" w:name="_Toc100911471"/>
      <w:bookmarkStart w:id="173" w:name="_Toc100913985"/>
      <w:bookmarkStart w:id="174" w:name="_Hlk100667663"/>
      <w:r>
        <w:rPr>
          <w:sz w:val="28"/>
          <w:szCs w:val="28"/>
        </w:rPr>
        <w:lastRenderedPageBreak/>
        <w:t xml:space="preserve">8 </w:t>
      </w:r>
      <w:r>
        <w:rPr>
          <w:rFonts w:hint="eastAsia"/>
          <w:sz w:val="28"/>
          <w:szCs w:val="28"/>
        </w:rPr>
        <w:t>档案管理</w:t>
      </w:r>
      <w:bookmarkEnd w:id="171"/>
      <w:bookmarkEnd w:id="172"/>
      <w:bookmarkEnd w:id="173"/>
    </w:p>
    <w:p w14:paraId="4DD04496" w14:textId="29A45960" w:rsidR="00EC725A" w:rsidRDefault="00EC725A" w:rsidP="00EC725A">
      <w:pPr>
        <w:pStyle w:val="2"/>
        <w:jc w:val="center"/>
        <w:rPr>
          <w:rFonts w:ascii="宋体" w:eastAsia="宋体" w:hAnsi="宋体" w:hint="eastAsia"/>
          <w:sz w:val="21"/>
          <w:szCs w:val="21"/>
        </w:rPr>
      </w:pPr>
      <w:bookmarkStart w:id="175" w:name="_Toc100666482"/>
      <w:bookmarkStart w:id="176" w:name="_Toc100911472"/>
      <w:bookmarkStart w:id="177" w:name="_Toc100913986"/>
      <w:r>
        <w:rPr>
          <w:rFonts w:ascii="宋体" w:eastAsia="宋体" w:hAnsi="宋体"/>
          <w:sz w:val="21"/>
          <w:szCs w:val="21"/>
        </w:rPr>
        <w:t>8</w:t>
      </w:r>
      <w:r>
        <w:rPr>
          <w:rFonts w:ascii="宋体" w:eastAsia="宋体" w:hAnsi="宋体" w:hint="eastAsia"/>
          <w:sz w:val="21"/>
          <w:szCs w:val="21"/>
        </w:rPr>
        <w:t>.1</w:t>
      </w:r>
      <w:r>
        <w:rPr>
          <w:rFonts w:ascii="宋体" w:eastAsia="宋体" w:hAnsi="宋体"/>
          <w:sz w:val="21"/>
          <w:szCs w:val="21"/>
        </w:rPr>
        <w:t xml:space="preserve"> </w:t>
      </w:r>
      <w:r>
        <w:rPr>
          <w:rFonts w:ascii="宋体" w:eastAsia="宋体" w:hAnsi="宋体" w:hint="eastAsia"/>
          <w:sz w:val="21"/>
          <w:szCs w:val="21"/>
        </w:rPr>
        <w:t>实体档案管理</w:t>
      </w:r>
      <w:bookmarkEnd w:id="175"/>
      <w:bookmarkEnd w:id="176"/>
      <w:bookmarkEnd w:id="177"/>
    </w:p>
    <w:p w14:paraId="49E408EE" w14:textId="7F870C4E" w:rsidR="00EC725A" w:rsidRDefault="00EC725A" w:rsidP="00EC725A">
      <w:pPr>
        <w:pStyle w:val="a3"/>
        <w:spacing w:after="0" w:line="400" w:lineRule="exact"/>
        <w:ind w:right="113"/>
        <w:jc w:val="both"/>
        <w:rPr>
          <w:rFonts w:ascii="宋体" w:hAnsi="宋体" w:hint="eastAsia"/>
          <w:color w:val="auto"/>
          <w:szCs w:val="21"/>
        </w:rPr>
      </w:pPr>
      <w:r>
        <w:rPr>
          <w:rFonts w:ascii="宋体" w:eastAsia="PMingLiU" w:hAnsi="宋体"/>
          <w:b/>
          <w:bCs/>
          <w:color w:val="auto"/>
          <w:szCs w:val="21"/>
        </w:rPr>
        <w:t>8</w:t>
      </w:r>
      <w:r>
        <w:rPr>
          <w:rFonts w:ascii="宋体" w:hAnsi="宋体" w:hint="eastAsia"/>
          <w:b/>
          <w:bCs/>
          <w:color w:val="auto"/>
          <w:szCs w:val="21"/>
        </w:rPr>
        <w:t>.1.1</w:t>
      </w:r>
      <w:r>
        <w:rPr>
          <w:rFonts w:ascii="宋体" w:eastAsia="PMingLiU" w:hAnsi="宋体"/>
          <w:color w:val="auto"/>
          <w:szCs w:val="21"/>
        </w:rPr>
        <w:t xml:space="preserve"> </w:t>
      </w:r>
      <w:r>
        <w:rPr>
          <w:rFonts w:ascii="宋体" w:hAnsi="宋体" w:hint="eastAsia"/>
          <w:color w:val="auto"/>
          <w:szCs w:val="21"/>
        </w:rPr>
        <w:t>实体档案管理可包括实体文档管</w:t>
      </w:r>
      <w:bookmarkEnd w:id="174"/>
      <w:r>
        <w:rPr>
          <w:rFonts w:ascii="宋体" w:hAnsi="宋体" w:hint="eastAsia"/>
          <w:color w:val="auto"/>
          <w:szCs w:val="21"/>
        </w:rPr>
        <w:t>理和电子文档管理，宜采用电子文档管理。</w:t>
      </w:r>
    </w:p>
    <w:p w14:paraId="3D8E2EF3" w14:textId="7EB37DC9" w:rsidR="00EC725A" w:rsidRPr="00E96CBD" w:rsidRDefault="00EC725A" w:rsidP="00EC725A">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8</w:t>
      </w:r>
      <w:r>
        <w:rPr>
          <w:rFonts w:ascii="宋体" w:hAnsi="宋体" w:hint="eastAsia"/>
          <w:b/>
          <w:bCs/>
          <w:color w:val="auto"/>
          <w:szCs w:val="21"/>
        </w:rPr>
        <w:t>.1.2</w:t>
      </w:r>
      <w:r>
        <w:rPr>
          <w:rFonts w:ascii="宋体" w:eastAsia="PMingLiU" w:hAnsi="宋体"/>
          <w:color w:val="auto"/>
          <w:szCs w:val="21"/>
        </w:rPr>
        <w:t xml:space="preserve"> </w:t>
      </w:r>
      <w:r>
        <w:rPr>
          <w:rFonts w:ascii="宋体" w:hAnsi="宋体" w:hint="eastAsia"/>
          <w:color w:val="auto"/>
          <w:szCs w:val="21"/>
        </w:rPr>
        <w:t>当采用实体文档管理时，应装订成册并按类型立卷，填好案卷记录。</w:t>
      </w:r>
    </w:p>
    <w:p w14:paraId="12ABE9C9" w14:textId="65EB4994" w:rsidR="00EC725A" w:rsidRDefault="00540CEF" w:rsidP="00EC725A">
      <w:pPr>
        <w:pStyle w:val="a3"/>
        <w:spacing w:after="0" w:line="400" w:lineRule="exact"/>
        <w:ind w:right="113"/>
        <w:jc w:val="both"/>
        <w:rPr>
          <w:rFonts w:ascii="宋体" w:hAnsi="宋体" w:hint="eastAsia"/>
          <w:color w:val="auto"/>
          <w:szCs w:val="21"/>
        </w:rPr>
      </w:pPr>
      <w:r>
        <w:rPr>
          <w:rFonts w:ascii="宋体" w:eastAsia="PMingLiU" w:hAnsi="宋体"/>
          <w:b/>
          <w:bCs/>
          <w:color w:val="auto"/>
          <w:szCs w:val="21"/>
        </w:rPr>
        <w:t>8</w:t>
      </w:r>
      <w:r w:rsidR="00EC725A">
        <w:rPr>
          <w:rFonts w:ascii="宋体" w:hAnsi="宋体" w:hint="eastAsia"/>
          <w:b/>
          <w:bCs/>
          <w:color w:val="auto"/>
          <w:szCs w:val="21"/>
        </w:rPr>
        <w:t>.1.3</w:t>
      </w:r>
      <w:r w:rsidR="00EC725A">
        <w:rPr>
          <w:rFonts w:ascii="宋体" w:eastAsia="PMingLiU" w:hAnsi="宋体"/>
          <w:color w:val="auto"/>
          <w:szCs w:val="21"/>
        </w:rPr>
        <w:t xml:space="preserve"> </w:t>
      </w:r>
      <w:r>
        <w:rPr>
          <w:rFonts w:ascii="宋体" w:hAnsi="宋体" w:hint="eastAsia"/>
          <w:color w:val="auto"/>
          <w:szCs w:val="21"/>
        </w:rPr>
        <w:t>当采用电子文档管理时，应目录清晰、格式统一，特殊格式的电子文档应有相应的读取软件及说明文件保存，项目结束后，应物理归档，并设置机读目录</w:t>
      </w:r>
      <w:r w:rsidR="00EC725A">
        <w:rPr>
          <w:rFonts w:ascii="宋体" w:hAnsi="宋体" w:hint="eastAsia"/>
          <w:color w:val="auto"/>
          <w:szCs w:val="21"/>
        </w:rPr>
        <w:t>。</w:t>
      </w:r>
    </w:p>
    <w:p w14:paraId="68347EC3" w14:textId="5C0CB36B" w:rsidR="00EC725A" w:rsidRDefault="00540CEF" w:rsidP="00EC725A">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8</w:t>
      </w:r>
      <w:r w:rsidR="00EC725A">
        <w:rPr>
          <w:rFonts w:ascii="宋体" w:hAnsi="宋体" w:hint="eastAsia"/>
          <w:b/>
          <w:bCs/>
          <w:color w:val="auto"/>
          <w:szCs w:val="21"/>
        </w:rPr>
        <w:t>.1.4</w:t>
      </w:r>
      <w:r w:rsidR="00EC725A">
        <w:rPr>
          <w:rFonts w:ascii="宋体" w:eastAsia="PMingLiU" w:hAnsi="宋体"/>
          <w:b/>
          <w:bCs/>
          <w:color w:val="auto"/>
          <w:szCs w:val="21"/>
        </w:rPr>
        <w:t xml:space="preserve"> </w:t>
      </w:r>
      <w:r>
        <w:rPr>
          <w:rFonts w:ascii="宋体" w:hAnsi="宋体" w:hint="eastAsia"/>
          <w:color w:val="auto"/>
          <w:szCs w:val="21"/>
        </w:rPr>
        <w:t>实体档案管理的保存期限不应少于保险责任期限另加</w:t>
      </w:r>
      <w:r>
        <w:rPr>
          <w:rFonts w:ascii="宋体" w:hAnsi="宋体" w:hint="eastAsia"/>
          <w:color w:val="auto"/>
          <w:szCs w:val="21"/>
          <w:lang w:eastAsia="zh-CN"/>
        </w:rPr>
        <w:t>2年时间，档案销毁前应报保险公司核准</w:t>
      </w:r>
      <w:r w:rsidR="00EC725A">
        <w:rPr>
          <w:rFonts w:ascii="宋体" w:hAnsi="宋体" w:hint="eastAsia"/>
          <w:color w:val="auto"/>
          <w:szCs w:val="21"/>
        </w:rPr>
        <w:t>。</w:t>
      </w:r>
    </w:p>
    <w:p w14:paraId="4B0FF52F" w14:textId="77777777" w:rsidR="001E15B1" w:rsidRDefault="00540CEF" w:rsidP="00540CEF">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8</w:t>
      </w:r>
      <w:r>
        <w:rPr>
          <w:rFonts w:ascii="宋体" w:hAnsi="宋体" w:hint="eastAsia"/>
          <w:b/>
          <w:bCs/>
          <w:color w:val="auto"/>
          <w:szCs w:val="21"/>
        </w:rPr>
        <w:t>.1.</w:t>
      </w:r>
      <w:r>
        <w:rPr>
          <w:rFonts w:ascii="宋体" w:eastAsia="PMingLiU" w:hAnsi="宋体"/>
          <w:b/>
          <w:bCs/>
          <w:color w:val="auto"/>
          <w:szCs w:val="21"/>
        </w:rPr>
        <w:t xml:space="preserve">5 </w:t>
      </w:r>
      <w:r>
        <w:rPr>
          <w:rFonts w:ascii="宋体" w:hAnsi="宋体" w:hint="eastAsia"/>
          <w:color w:val="auto"/>
          <w:szCs w:val="21"/>
        </w:rPr>
        <w:t>需要归档的</w:t>
      </w:r>
      <w:r w:rsidR="001E15B1">
        <w:rPr>
          <w:rFonts w:ascii="宋体" w:hAnsi="宋体" w:hint="eastAsia"/>
          <w:color w:val="auto"/>
          <w:szCs w:val="21"/>
        </w:rPr>
        <w:t>文件内容应包括但不限于下列内容：</w:t>
      </w:r>
    </w:p>
    <w:p w14:paraId="6F023C51" w14:textId="79746942" w:rsidR="001E15B1" w:rsidRDefault="001E15B1" w:rsidP="001E15B1">
      <w:pPr>
        <w:pStyle w:val="a3"/>
        <w:spacing w:after="0" w:line="400" w:lineRule="exact"/>
        <w:ind w:right="113" w:firstLine="420"/>
        <w:jc w:val="both"/>
        <w:rPr>
          <w:rFonts w:ascii="宋体" w:hAnsi="宋体" w:hint="eastAsia"/>
          <w:color w:val="auto"/>
          <w:szCs w:val="21"/>
        </w:rPr>
      </w:pPr>
      <w:r>
        <w:rPr>
          <w:rFonts w:ascii="宋体" w:hAnsi="宋体" w:hint="eastAsia"/>
          <w:b/>
          <w:bCs/>
          <w:color w:val="auto"/>
          <w:szCs w:val="21"/>
        </w:rPr>
        <w:t>1</w:t>
      </w:r>
      <w:r>
        <w:rPr>
          <w:rFonts w:ascii="宋体" w:eastAsia="PMingLiU" w:hAnsi="宋体"/>
          <w:color w:val="auto"/>
          <w:szCs w:val="21"/>
        </w:rPr>
        <w:t xml:space="preserve"> </w:t>
      </w:r>
      <w:r>
        <w:rPr>
          <w:rFonts w:ascii="宋体" w:hAnsi="宋体" w:hint="eastAsia"/>
          <w:color w:val="auto"/>
          <w:szCs w:val="21"/>
        </w:rPr>
        <w:t>合同文件；</w:t>
      </w:r>
    </w:p>
    <w:p w14:paraId="43D0EF41" w14:textId="1EC07964" w:rsidR="001E15B1" w:rsidRDefault="001E15B1" w:rsidP="001E15B1">
      <w:pPr>
        <w:pStyle w:val="a3"/>
        <w:spacing w:after="0" w:line="400" w:lineRule="exact"/>
        <w:ind w:right="113" w:firstLine="420"/>
        <w:jc w:val="both"/>
        <w:rPr>
          <w:rFonts w:ascii="宋体" w:eastAsia="PMingLiU" w:hAnsi="宋体" w:hint="eastAsia"/>
          <w:color w:val="auto"/>
          <w:szCs w:val="21"/>
        </w:rPr>
      </w:pPr>
      <w:r>
        <w:rPr>
          <w:rFonts w:ascii="宋体" w:hAnsi="宋体" w:hint="eastAsia"/>
          <w:b/>
          <w:bCs/>
          <w:color w:val="auto"/>
          <w:szCs w:val="21"/>
        </w:rPr>
        <w:t>2</w:t>
      </w:r>
      <w:r>
        <w:rPr>
          <w:rFonts w:ascii="宋体" w:eastAsia="PMingLiU" w:hAnsi="宋体"/>
          <w:color w:val="auto"/>
          <w:szCs w:val="21"/>
        </w:rPr>
        <w:t xml:space="preserve"> </w:t>
      </w:r>
      <w:r w:rsidR="0012134B">
        <w:rPr>
          <w:rFonts w:ascii="宋体" w:hAnsi="宋体" w:hint="eastAsia"/>
          <w:color w:val="auto"/>
          <w:szCs w:val="21"/>
        </w:rPr>
        <w:t>安全风险技术</w:t>
      </w:r>
      <w:r>
        <w:rPr>
          <w:rFonts w:ascii="宋体" w:hAnsi="宋体" w:hint="eastAsia"/>
          <w:color w:val="auto"/>
          <w:szCs w:val="21"/>
        </w:rPr>
        <w:t>服务</w:t>
      </w:r>
      <w:r w:rsidR="0012134B">
        <w:rPr>
          <w:rFonts w:ascii="宋体" w:hAnsi="宋体" w:hint="eastAsia"/>
          <w:color w:val="auto"/>
          <w:szCs w:val="21"/>
        </w:rPr>
        <w:t>工作</w:t>
      </w:r>
      <w:r>
        <w:rPr>
          <w:rFonts w:ascii="宋体" w:hAnsi="宋体" w:hint="eastAsia"/>
          <w:color w:val="auto"/>
          <w:szCs w:val="21"/>
        </w:rPr>
        <w:t>计划；</w:t>
      </w:r>
    </w:p>
    <w:p w14:paraId="2E7AF363" w14:textId="62838BDA" w:rsidR="001E15B1" w:rsidRDefault="001E15B1" w:rsidP="001E15B1">
      <w:pPr>
        <w:pStyle w:val="a3"/>
        <w:spacing w:after="0" w:line="400" w:lineRule="exact"/>
        <w:ind w:right="113" w:firstLine="420"/>
        <w:jc w:val="both"/>
        <w:rPr>
          <w:rFonts w:ascii="宋体" w:hAnsi="宋体" w:hint="eastAsia"/>
          <w:color w:val="auto"/>
          <w:szCs w:val="21"/>
        </w:rPr>
      </w:pPr>
      <w:r>
        <w:rPr>
          <w:rFonts w:ascii="宋体" w:eastAsia="PMingLiU" w:hAnsi="宋体"/>
          <w:b/>
          <w:bCs/>
          <w:color w:val="auto"/>
          <w:szCs w:val="21"/>
        </w:rPr>
        <w:t>3</w:t>
      </w:r>
      <w:r>
        <w:rPr>
          <w:rFonts w:ascii="宋体" w:eastAsia="PMingLiU" w:hAnsi="宋体"/>
          <w:color w:val="auto"/>
          <w:szCs w:val="21"/>
        </w:rPr>
        <w:t xml:space="preserve"> </w:t>
      </w:r>
      <w:r>
        <w:rPr>
          <w:rFonts w:ascii="宋体" w:hAnsi="宋体" w:hint="eastAsia"/>
          <w:color w:val="auto"/>
          <w:szCs w:val="21"/>
        </w:rPr>
        <w:t>内部作业的风险分析资料；</w:t>
      </w:r>
    </w:p>
    <w:p w14:paraId="3DD7E964" w14:textId="7093F6F1" w:rsidR="001E15B1" w:rsidRDefault="001E15B1" w:rsidP="001E15B1">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4</w:t>
      </w:r>
      <w:r>
        <w:rPr>
          <w:rFonts w:ascii="宋体" w:eastAsia="PMingLiU" w:hAnsi="宋体"/>
          <w:color w:val="auto"/>
          <w:szCs w:val="21"/>
        </w:rPr>
        <w:t xml:space="preserve"> </w:t>
      </w:r>
      <w:r>
        <w:rPr>
          <w:rFonts w:ascii="宋体" w:hAnsi="宋体" w:hint="eastAsia"/>
          <w:color w:val="auto"/>
          <w:szCs w:val="21"/>
        </w:rPr>
        <w:t>风险外部沟通协调资料，包括会议纪要、安全隐患风险回复单、专题风险分析等；</w:t>
      </w:r>
    </w:p>
    <w:p w14:paraId="77757A8D" w14:textId="6A1EEBF4" w:rsidR="0012134B" w:rsidRPr="0012134B" w:rsidRDefault="0012134B" w:rsidP="0012134B">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5</w:t>
      </w:r>
      <w:r>
        <w:rPr>
          <w:rFonts w:ascii="宋体" w:eastAsia="PMingLiU" w:hAnsi="宋体"/>
          <w:color w:val="auto"/>
          <w:szCs w:val="21"/>
        </w:rPr>
        <w:t xml:space="preserve"> </w:t>
      </w:r>
      <w:r>
        <w:rPr>
          <w:rFonts w:ascii="宋体" w:hAnsi="宋体" w:hint="eastAsia"/>
          <w:color w:val="auto"/>
          <w:szCs w:val="21"/>
        </w:rPr>
        <w:t>安全风险初步识别报告；</w:t>
      </w:r>
    </w:p>
    <w:p w14:paraId="1F2185A9" w14:textId="5200A6E4" w:rsidR="001E15B1" w:rsidRDefault="0012134B" w:rsidP="001E15B1">
      <w:pPr>
        <w:pStyle w:val="a3"/>
        <w:spacing w:after="0" w:line="400" w:lineRule="exact"/>
        <w:ind w:right="113" w:firstLine="420"/>
        <w:jc w:val="both"/>
        <w:rPr>
          <w:rFonts w:ascii="宋体" w:hAnsi="宋体" w:hint="eastAsia"/>
          <w:color w:val="auto"/>
          <w:szCs w:val="21"/>
        </w:rPr>
      </w:pPr>
      <w:r>
        <w:rPr>
          <w:rFonts w:ascii="宋体" w:eastAsia="PMingLiU" w:hAnsi="宋体"/>
          <w:b/>
          <w:bCs/>
          <w:color w:val="auto"/>
          <w:szCs w:val="21"/>
        </w:rPr>
        <w:t>6</w:t>
      </w:r>
      <w:r w:rsidR="001E15B1">
        <w:rPr>
          <w:rFonts w:ascii="宋体" w:eastAsia="PMingLiU" w:hAnsi="宋体"/>
          <w:color w:val="auto"/>
          <w:szCs w:val="21"/>
        </w:rPr>
        <w:t xml:space="preserve"> </w:t>
      </w:r>
      <w:r w:rsidR="001E15B1">
        <w:rPr>
          <w:rFonts w:ascii="宋体" w:hAnsi="宋体" w:hint="eastAsia"/>
          <w:color w:val="auto"/>
          <w:szCs w:val="21"/>
        </w:rPr>
        <w:t>过程检查中风险验证所需的安全检测资料；</w:t>
      </w:r>
    </w:p>
    <w:p w14:paraId="6411602F" w14:textId="2D7B94F1" w:rsidR="001E15B1" w:rsidRDefault="0012134B" w:rsidP="001E15B1">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7</w:t>
      </w:r>
      <w:r w:rsidR="001E15B1">
        <w:rPr>
          <w:rFonts w:ascii="宋体" w:eastAsia="PMingLiU" w:hAnsi="宋体"/>
          <w:color w:val="auto"/>
          <w:szCs w:val="21"/>
        </w:rPr>
        <w:t xml:space="preserve"> </w:t>
      </w:r>
      <w:r w:rsidR="001E15B1">
        <w:rPr>
          <w:rFonts w:ascii="宋体" w:hAnsi="宋体" w:hint="eastAsia"/>
          <w:color w:val="auto"/>
          <w:szCs w:val="21"/>
        </w:rPr>
        <w:t>现场查勘的影像资料；</w:t>
      </w:r>
    </w:p>
    <w:p w14:paraId="09A3E955" w14:textId="1ACFEB8F" w:rsidR="001E15B1" w:rsidRDefault="0012134B" w:rsidP="001E15B1">
      <w:pPr>
        <w:pStyle w:val="a3"/>
        <w:spacing w:after="0" w:line="400" w:lineRule="exact"/>
        <w:ind w:right="113" w:firstLine="420"/>
        <w:jc w:val="both"/>
        <w:rPr>
          <w:rFonts w:ascii="宋体" w:hAnsi="宋体" w:hint="eastAsia"/>
          <w:color w:val="auto"/>
          <w:szCs w:val="21"/>
        </w:rPr>
      </w:pPr>
      <w:r>
        <w:rPr>
          <w:rFonts w:ascii="宋体" w:eastAsia="PMingLiU" w:hAnsi="宋体"/>
          <w:b/>
          <w:bCs/>
          <w:color w:val="auto"/>
          <w:szCs w:val="21"/>
        </w:rPr>
        <w:t>8</w:t>
      </w:r>
      <w:r w:rsidR="001E15B1">
        <w:rPr>
          <w:rFonts w:ascii="宋体" w:eastAsia="PMingLiU" w:hAnsi="宋体"/>
          <w:color w:val="auto"/>
          <w:szCs w:val="21"/>
        </w:rPr>
        <w:t xml:space="preserve"> </w:t>
      </w:r>
      <w:r w:rsidR="001E15B1">
        <w:rPr>
          <w:rFonts w:ascii="宋体" w:hAnsi="宋体" w:hint="eastAsia"/>
          <w:color w:val="auto"/>
          <w:szCs w:val="21"/>
        </w:rPr>
        <w:t>过程检查报告；</w:t>
      </w:r>
    </w:p>
    <w:p w14:paraId="703B17D3" w14:textId="6DF8FB4C" w:rsidR="001E15B1" w:rsidRDefault="0012134B" w:rsidP="001E15B1">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9</w:t>
      </w:r>
      <w:r w:rsidR="001E15B1">
        <w:rPr>
          <w:rFonts w:ascii="宋体" w:eastAsia="PMingLiU" w:hAnsi="宋体"/>
          <w:color w:val="auto"/>
          <w:szCs w:val="21"/>
        </w:rPr>
        <w:t xml:space="preserve"> </w:t>
      </w:r>
      <w:r w:rsidR="00A76007">
        <w:rPr>
          <w:rFonts w:ascii="宋体" w:hAnsi="宋体" w:hint="eastAsia"/>
          <w:color w:val="auto"/>
          <w:szCs w:val="21"/>
        </w:rPr>
        <w:t>安全风险清单</w:t>
      </w:r>
      <w:r w:rsidR="001E15B1">
        <w:rPr>
          <w:rFonts w:ascii="宋体" w:hAnsi="宋体" w:hint="eastAsia"/>
          <w:color w:val="auto"/>
          <w:szCs w:val="21"/>
        </w:rPr>
        <w:t>；</w:t>
      </w:r>
    </w:p>
    <w:p w14:paraId="260DF177" w14:textId="2975EC04" w:rsidR="001E15B1" w:rsidRPr="00032200" w:rsidRDefault="0012134B" w:rsidP="001E15B1">
      <w:pPr>
        <w:pStyle w:val="a3"/>
        <w:spacing w:after="0" w:line="400" w:lineRule="exact"/>
        <w:ind w:right="113" w:firstLine="420"/>
        <w:jc w:val="both"/>
        <w:rPr>
          <w:rFonts w:ascii="宋体" w:eastAsia="PMingLiU" w:hAnsi="宋体" w:hint="eastAsia"/>
          <w:color w:val="auto"/>
          <w:szCs w:val="21"/>
        </w:rPr>
      </w:pPr>
      <w:r>
        <w:rPr>
          <w:rFonts w:ascii="宋体" w:eastAsia="PMingLiU" w:hAnsi="宋体"/>
          <w:b/>
          <w:bCs/>
          <w:color w:val="auto"/>
          <w:szCs w:val="21"/>
        </w:rPr>
        <w:t>10</w:t>
      </w:r>
      <w:r w:rsidR="001E15B1">
        <w:rPr>
          <w:rFonts w:ascii="宋体" w:eastAsia="PMingLiU" w:hAnsi="宋体"/>
          <w:color w:val="auto"/>
          <w:szCs w:val="21"/>
        </w:rPr>
        <w:t xml:space="preserve"> </w:t>
      </w:r>
      <w:r w:rsidR="001E15B1">
        <w:rPr>
          <w:rFonts w:ascii="宋体" w:hAnsi="宋体" w:hint="eastAsia"/>
          <w:color w:val="auto"/>
          <w:szCs w:val="21"/>
        </w:rPr>
        <w:t>其他收集到的项目信息和资料文件</w:t>
      </w:r>
      <w:r w:rsidR="00032200">
        <w:rPr>
          <w:rFonts w:ascii="宋体" w:hAnsi="宋体" w:hint="eastAsia"/>
          <w:color w:val="auto"/>
          <w:szCs w:val="21"/>
        </w:rPr>
        <w:t>。</w:t>
      </w:r>
    </w:p>
    <w:p w14:paraId="40EFE844" w14:textId="688B114C" w:rsidR="00EC725A" w:rsidRDefault="001E15B1" w:rsidP="00EC725A">
      <w:pPr>
        <w:pStyle w:val="2"/>
        <w:jc w:val="center"/>
        <w:rPr>
          <w:rFonts w:ascii="宋体" w:eastAsia="宋体" w:hAnsi="宋体" w:hint="eastAsia"/>
          <w:sz w:val="21"/>
          <w:szCs w:val="21"/>
        </w:rPr>
      </w:pPr>
      <w:bookmarkStart w:id="178" w:name="_Toc100666483"/>
      <w:bookmarkStart w:id="179" w:name="_Toc100911473"/>
      <w:bookmarkStart w:id="180" w:name="_Toc100913987"/>
      <w:r>
        <w:rPr>
          <w:rFonts w:ascii="宋体" w:eastAsia="宋体" w:hAnsi="宋体"/>
          <w:sz w:val="21"/>
          <w:szCs w:val="21"/>
        </w:rPr>
        <w:t>8</w:t>
      </w:r>
      <w:r w:rsidR="00EC725A">
        <w:rPr>
          <w:rFonts w:ascii="宋体" w:eastAsia="宋体" w:hAnsi="宋体" w:hint="eastAsia"/>
          <w:sz w:val="21"/>
          <w:szCs w:val="21"/>
        </w:rPr>
        <w:t>.</w:t>
      </w:r>
      <w:r w:rsidR="00EC725A">
        <w:rPr>
          <w:rFonts w:ascii="宋体" w:eastAsia="宋体" w:hAnsi="宋体"/>
          <w:sz w:val="21"/>
          <w:szCs w:val="21"/>
        </w:rPr>
        <w:t xml:space="preserve">2 </w:t>
      </w:r>
      <w:r>
        <w:rPr>
          <w:rFonts w:ascii="宋体" w:eastAsia="宋体" w:hAnsi="宋体" w:hint="eastAsia"/>
          <w:sz w:val="21"/>
          <w:szCs w:val="21"/>
        </w:rPr>
        <w:t>信息化管理</w:t>
      </w:r>
      <w:bookmarkEnd w:id="178"/>
      <w:bookmarkEnd w:id="179"/>
      <w:bookmarkEnd w:id="180"/>
    </w:p>
    <w:p w14:paraId="4EAE41FC" w14:textId="0FFED3FE" w:rsidR="00EC725A" w:rsidRDefault="001E15B1" w:rsidP="00EC725A">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8</w:t>
      </w:r>
      <w:r w:rsidR="00EC725A">
        <w:rPr>
          <w:rFonts w:ascii="宋体" w:hAnsi="宋体" w:hint="eastAsia"/>
          <w:b/>
          <w:bCs/>
          <w:color w:val="auto"/>
          <w:szCs w:val="21"/>
        </w:rPr>
        <w:t>.</w:t>
      </w:r>
      <w:r w:rsidR="00EC725A">
        <w:rPr>
          <w:rFonts w:ascii="宋体" w:eastAsia="PMingLiU" w:hAnsi="宋体"/>
          <w:b/>
          <w:bCs/>
          <w:color w:val="auto"/>
          <w:szCs w:val="21"/>
        </w:rPr>
        <w:t>2</w:t>
      </w:r>
      <w:r w:rsidR="00EC725A">
        <w:rPr>
          <w:rFonts w:ascii="宋体" w:hAnsi="宋体" w:hint="eastAsia"/>
          <w:b/>
          <w:bCs/>
          <w:color w:val="auto"/>
          <w:szCs w:val="21"/>
        </w:rPr>
        <w:t>.1</w:t>
      </w:r>
      <w:r w:rsidR="00EC725A">
        <w:rPr>
          <w:rFonts w:ascii="宋体" w:eastAsia="PMingLiU" w:hAnsi="宋体"/>
          <w:color w:val="auto"/>
          <w:szCs w:val="21"/>
        </w:rPr>
        <w:t xml:space="preserve"> </w:t>
      </w:r>
      <w:r>
        <w:rPr>
          <w:rFonts w:ascii="宋体" w:hAnsi="宋体" w:hint="eastAsia"/>
          <w:color w:val="auto"/>
          <w:szCs w:val="21"/>
        </w:rPr>
        <w:t>风险管理宜采用信息化管理系统。安全风险</w:t>
      </w:r>
      <w:r w:rsidR="00A76007">
        <w:rPr>
          <w:rFonts w:ascii="宋体" w:hAnsi="宋体" w:hint="eastAsia"/>
          <w:color w:val="auto"/>
          <w:szCs w:val="21"/>
        </w:rPr>
        <w:t>技术</w:t>
      </w:r>
      <w:r>
        <w:rPr>
          <w:rFonts w:ascii="宋体" w:hAnsi="宋体" w:hint="eastAsia"/>
          <w:color w:val="auto"/>
          <w:szCs w:val="21"/>
        </w:rPr>
        <w:t>服务机构通过信息化</w:t>
      </w:r>
      <w:r w:rsidR="00FE7BCC">
        <w:rPr>
          <w:rFonts w:ascii="宋体" w:hAnsi="宋体" w:hint="eastAsia"/>
          <w:color w:val="auto"/>
          <w:szCs w:val="21"/>
        </w:rPr>
        <w:t>管理系统实现人员管理、合同管理、风险管理、跟踪与记录、资料收集与管理，以及信息传输与共享</w:t>
      </w:r>
      <w:r w:rsidR="00EC725A">
        <w:rPr>
          <w:rFonts w:ascii="宋体" w:hAnsi="宋体" w:hint="eastAsia"/>
          <w:color w:val="auto"/>
          <w:szCs w:val="21"/>
        </w:rPr>
        <w:t>。</w:t>
      </w:r>
    </w:p>
    <w:p w14:paraId="0E262CC1" w14:textId="1CCB26F1" w:rsidR="00EC725A" w:rsidRPr="007A428F" w:rsidRDefault="00FE7BCC" w:rsidP="00EC725A">
      <w:pPr>
        <w:pStyle w:val="a3"/>
        <w:spacing w:after="0" w:line="400" w:lineRule="exact"/>
        <w:ind w:right="113"/>
        <w:jc w:val="both"/>
        <w:rPr>
          <w:rFonts w:ascii="宋体" w:eastAsia="PMingLiU" w:hAnsi="宋体" w:hint="eastAsia"/>
          <w:color w:val="auto"/>
          <w:szCs w:val="21"/>
        </w:rPr>
      </w:pPr>
      <w:r>
        <w:rPr>
          <w:rFonts w:ascii="宋体" w:eastAsia="PMingLiU" w:hAnsi="宋体"/>
          <w:b/>
          <w:bCs/>
          <w:color w:val="auto"/>
          <w:szCs w:val="21"/>
        </w:rPr>
        <w:t>8</w:t>
      </w:r>
      <w:r w:rsidR="00EC725A">
        <w:rPr>
          <w:rFonts w:ascii="宋体" w:hAnsi="宋体" w:hint="eastAsia"/>
          <w:b/>
          <w:bCs/>
          <w:color w:val="auto"/>
          <w:szCs w:val="21"/>
        </w:rPr>
        <w:t>.</w:t>
      </w:r>
      <w:r w:rsidR="00EC725A">
        <w:rPr>
          <w:rFonts w:ascii="宋体" w:eastAsia="PMingLiU" w:hAnsi="宋体"/>
          <w:b/>
          <w:bCs/>
          <w:color w:val="auto"/>
          <w:szCs w:val="21"/>
        </w:rPr>
        <w:t>2</w:t>
      </w:r>
      <w:r w:rsidR="00EC725A">
        <w:rPr>
          <w:rFonts w:ascii="宋体" w:hAnsi="宋体" w:hint="eastAsia"/>
          <w:b/>
          <w:bCs/>
          <w:color w:val="auto"/>
          <w:szCs w:val="21"/>
        </w:rPr>
        <w:t>.</w:t>
      </w:r>
      <w:r w:rsidR="00EC725A">
        <w:rPr>
          <w:rFonts w:ascii="宋体" w:eastAsia="PMingLiU" w:hAnsi="宋体"/>
          <w:b/>
          <w:bCs/>
          <w:color w:val="auto"/>
          <w:szCs w:val="21"/>
        </w:rPr>
        <w:t>2</w:t>
      </w:r>
      <w:r w:rsidR="00EC725A">
        <w:rPr>
          <w:rFonts w:ascii="宋体" w:eastAsia="PMingLiU" w:hAnsi="宋体"/>
          <w:color w:val="auto"/>
          <w:szCs w:val="21"/>
        </w:rPr>
        <w:t xml:space="preserve"> </w:t>
      </w:r>
      <w:r>
        <w:rPr>
          <w:rFonts w:ascii="宋体" w:hAnsi="宋体" w:hint="eastAsia"/>
          <w:color w:val="auto"/>
          <w:szCs w:val="21"/>
        </w:rPr>
        <w:t>信息化管理应保障信息安全，满足保密协议条款的要求</w:t>
      </w:r>
      <w:r w:rsidR="00EC725A">
        <w:rPr>
          <w:rFonts w:ascii="宋体" w:hAnsi="宋体" w:hint="eastAsia"/>
          <w:color w:val="auto"/>
          <w:szCs w:val="21"/>
        </w:rPr>
        <w:t>。</w:t>
      </w:r>
    </w:p>
    <w:p w14:paraId="69DCDD89" w14:textId="77777777" w:rsidR="00E80E1B" w:rsidRDefault="00E80E1B">
      <w:pPr>
        <w:spacing w:line="276" w:lineRule="auto"/>
        <w:ind w:firstLineChars="200" w:firstLine="420"/>
        <w:rPr>
          <w:rFonts w:ascii="宋体" w:hAnsi="宋体" w:hint="eastAsia"/>
          <w:szCs w:val="21"/>
          <w:lang w:eastAsia="zh-TW"/>
        </w:rPr>
      </w:pPr>
    </w:p>
    <w:p w14:paraId="592BC129" w14:textId="77777777" w:rsidR="00E80E1B" w:rsidRDefault="00E80E1B">
      <w:pPr>
        <w:spacing w:line="276" w:lineRule="auto"/>
        <w:ind w:firstLineChars="200" w:firstLine="420"/>
        <w:rPr>
          <w:rFonts w:ascii="宋体" w:hAnsi="宋体" w:hint="eastAsia"/>
          <w:szCs w:val="21"/>
        </w:rPr>
      </w:pPr>
    </w:p>
    <w:p w14:paraId="7E9E2D6A" w14:textId="38F261F0" w:rsidR="001E0747" w:rsidRDefault="001E0747" w:rsidP="00EB4E8D">
      <w:pPr>
        <w:spacing w:line="276" w:lineRule="auto"/>
        <w:rPr>
          <w:rFonts w:ascii="宋体" w:hAnsi="宋体" w:hint="eastAsia"/>
          <w:szCs w:val="21"/>
        </w:rPr>
      </w:pPr>
    </w:p>
    <w:p w14:paraId="45A40CD4" w14:textId="2EA234A2" w:rsidR="00995773" w:rsidRDefault="00995773">
      <w:pPr>
        <w:widowControl/>
        <w:jc w:val="left"/>
        <w:rPr>
          <w:rFonts w:ascii="宋体" w:hAnsi="宋体" w:hint="eastAsia"/>
          <w:szCs w:val="21"/>
        </w:rPr>
      </w:pPr>
      <w:r>
        <w:rPr>
          <w:rFonts w:ascii="宋体" w:hAnsi="宋体"/>
          <w:szCs w:val="21"/>
        </w:rPr>
        <w:br w:type="page"/>
      </w:r>
    </w:p>
    <w:p w14:paraId="3EF7C73F" w14:textId="4D10ED92" w:rsidR="00032200" w:rsidRDefault="00032200" w:rsidP="00032200">
      <w:pPr>
        <w:pStyle w:val="1"/>
        <w:jc w:val="center"/>
        <w:rPr>
          <w:sz w:val="28"/>
          <w:szCs w:val="28"/>
        </w:rPr>
      </w:pPr>
      <w:bookmarkStart w:id="181" w:name="_Toc100911474"/>
      <w:bookmarkStart w:id="182" w:name="_Toc100913988"/>
      <w:bookmarkStart w:id="183" w:name="_Hlk100733451"/>
      <w:r>
        <w:rPr>
          <w:rFonts w:hint="eastAsia"/>
          <w:sz w:val="28"/>
          <w:szCs w:val="28"/>
        </w:rPr>
        <w:lastRenderedPageBreak/>
        <w:t>附录</w:t>
      </w:r>
      <w:r w:rsidR="0067522C">
        <w:rPr>
          <w:sz w:val="28"/>
          <w:szCs w:val="28"/>
        </w:rPr>
        <w:t>A</w:t>
      </w:r>
      <w:r>
        <w:rPr>
          <w:sz w:val="28"/>
          <w:szCs w:val="28"/>
        </w:rPr>
        <w:t xml:space="preserve"> </w:t>
      </w:r>
      <w:r>
        <w:rPr>
          <w:rFonts w:hint="eastAsia"/>
          <w:sz w:val="28"/>
          <w:szCs w:val="28"/>
        </w:rPr>
        <w:t>风险评估方法</w:t>
      </w:r>
      <w:bookmarkEnd w:id="181"/>
      <w:bookmarkEnd w:id="182"/>
    </w:p>
    <w:p w14:paraId="42A38FA8" w14:textId="0FF942F5" w:rsidR="00032200" w:rsidRDefault="00BD7534" w:rsidP="00032200">
      <w:pPr>
        <w:pStyle w:val="2"/>
        <w:jc w:val="center"/>
        <w:rPr>
          <w:rFonts w:ascii="宋体" w:eastAsia="宋体" w:hAnsi="宋体" w:hint="eastAsia"/>
          <w:sz w:val="21"/>
          <w:szCs w:val="21"/>
        </w:rPr>
      </w:pPr>
      <w:bookmarkStart w:id="184" w:name="_Toc100911475"/>
      <w:bookmarkStart w:id="185" w:name="_Toc100913989"/>
      <w:bookmarkStart w:id="186" w:name="_Hlk100669713"/>
      <w:r>
        <w:rPr>
          <w:rFonts w:ascii="宋体" w:eastAsia="宋体" w:hAnsi="宋体"/>
          <w:sz w:val="21"/>
          <w:szCs w:val="21"/>
        </w:rPr>
        <w:t>A</w:t>
      </w:r>
      <w:r w:rsidR="00032200">
        <w:rPr>
          <w:rFonts w:ascii="宋体" w:eastAsia="宋体" w:hAnsi="宋体" w:hint="eastAsia"/>
          <w:sz w:val="21"/>
          <w:szCs w:val="21"/>
        </w:rPr>
        <w:t>.1</w:t>
      </w:r>
      <w:r w:rsidR="00032200">
        <w:rPr>
          <w:rFonts w:ascii="宋体" w:eastAsia="宋体" w:hAnsi="宋体"/>
          <w:sz w:val="21"/>
          <w:szCs w:val="21"/>
        </w:rPr>
        <w:t xml:space="preserve"> </w:t>
      </w:r>
      <w:r w:rsidR="00032200">
        <w:rPr>
          <w:rFonts w:ascii="宋体" w:eastAsia="宋体" w:hAnsi="宋体" w:hint="eastAsia"/>
          <w:sz w:val="21"/>
          <w:szCs w:val="21"/>
        </w:rPr>
        <w:t>检查表单法</w:t>
      </w:r>
      <w:bookmarkEnd w:id="184"/>
      <w:bookmarkEnd w:id="185"/>
    </w:p>
    <w:p w14:paraId="54EADC4F" w14:textId="3D967C40" w:rsidR="00DA6804" w:rsidRDefault="00BD7534" w:rsidP="00852EC4">
      <w:pPr>
        <w:widowControl/>
        <w:spacing w:line="400" w:lineRule="exact"/>
        <w:jc w:val="left"/>
        <w:rPr>
          <w:rFonts w:ascii="宋体" w:hAnsi="宋体" w:hint="eastAsia"/>
          <w:szCs w:val="21"/>
        </w:rPr>
      </w:pPr>
      <w:bookmarkStart w:id="187" w:name="_Hlk100669638"/>
      <w:r>
        <w:rPr>
          <w:rFonts w:ascii="宋体" w:eastAsia="PMingLiU" w:hAnsi="宋体"/>
          <w:b/>
          <w:bCs/>
          <w:szCs w:val="21"/>
        </w:rPr>
        <w:t>A</w:t>
      </w:r>
      <w:r w:rsidR="00032200">
        <w:rPr>
          <w:rFonts w:ascii="宋体" w:hAnsi="宋体" w:hint="eastAsia"/>
          <w:b/>
          <w:bCs/>
          <w:szCs w:val="21"/>
        </w:rPr>
        <w:t>.1.1</w:t>
      </w:r>
      <w:r w:rsidR="00032200">
        <w:rPr>
          <w:rFonts w:ascii="宋体" w:eastAsia="PMingLiU" w:hAnsi="宋体"/>
          <w:szCs w:val="21"/>
        </w:rPr>
        <w:t xml:space="preserve"> </w:t>
      </w:r>
      <w:r w:rsidR="00006945">
        <w:rPr>
          <w:rFonts w:ascii="宋体" w:hAnsi="宋体" w:hint="eastAsia"/>
          <w:szCs w:val="21"/>
        </w:rPr>
        <w:t>安全</w:t>
      </w:r>
      <w:r w:rsidR="00032200">
        <w:rPr>
          <w:rFonts w:ascii="宋体" w:hAnsi="宋体" w:hint="eastAsia"/>
          <w:szCs w:val="21"/>
        </w:rPr>
        <w:t>风险管理活动中的检查表</w:t>
      </w:r>
      <w:bookmarkEnd w:id="187"/>
      <w:r w:rsidR="00032200">
        <w:rPr>
          <w:rFonts w:ascii="宋体" w:hAnsi="宋体" w:hint="eastAsia"/>
          <w:szCs w:val="21"/>
        </w:rPr>
        <w:t>单宜</w:t>
      </w:r>
      <w:bookmarkEnd w:id="186"/>
      <w:r w:rsidR="00032200">
        <w:rPr>
          <w:rFonts w:ascii="宋体" w:hAnsi="宋体" w:hint="eastAsia"/>
          <w:szCs w:val="21"/>
        </w:rPr>
        <w:t>根据实际风险案例统计或理论分析以及相关的标准规定拟定，见表</w:t>
      </w:r>
      <w:r>
        <w:rPr>
          <w:rFonts w:ascii="宋体" w:hAnsi="宋体"/>
          <w:szCs w:val="21"/>
        </w:rPr>
        <w:t>A</w:t>
      </w:r>
      <w:r w:rsidR="00852EC4">
        <w:rPr>
          <w:rFonts w:ascii="宋体" w:hAnsi="宋体"/>
          <w:szCs w:val="21"/>
        </w:rPr>
        <w:t>.1.1</w:t>
      </w:r>
      <w:r w:rsidR="00852EC4">
        <w:rPr>
          <w:rFonts w:ascii="宋体" w:hAnsi="宋体" w:hint="eastAsia"/>
          <w:szCs w:val="21"/>
        </w:rPr>
        <w:t>。</w:t>
      </w:r>
    </w:p>
    <w:p w14:paraId="3015C5EC" w14:textId="41D2D475" w:rsidR="00852EC4" w:rsidRPr="00DE1718" w:rsidRDefault="00127B7F" w:rsidP="00127B7F">
      <w:pPr>
        <w:spacing w:before="65" w:line="181" w:lineRule="auto"/>
        <w:ind w:firstLine="3174"/>
        <w:rPr>
          <w:rFonts w:ascii="宋体" w:hAnsi="宋体" w:cs="微软雅黑" w:hint="eastAsia"/>
          <w:b/>
          <w:bCs/>
          <w:sz w:val="18"/>
          <w:szCs w:val="18"/>
        </w:rPr>
      </w:pPr>
      <w:bookmarkStart w:id="188" w:name="_Hlk100670235"/>
      <w:r w:rsidRPr="00DE1718">
        <w:rPr>
          <w:rFonts w:ascii="宋体" w:hAnsi="宋体" w:cs="微软雅黑"/>
          <w:b/>
          <w:bCs/>
          <w:spacing w:val="9"/>
          <w:sz w:val="18"/>
          <w:szCs w:val="18"/>
        </w:rPr>
        <w:t>表</w:t>
      </w:r>
      <w:r w:rsidR="00BD7534">
        <w:rPr>
          <w:rFonts w:ascii="宋体" w:hAnsi="宋体" w:cs="Arial"/>
          <w:b/>
          <w:bCs/>
          <w:spacing w:val="6"/>
          <w:sz w:val="18"/>
          <w:szCs w:val="18"/>
        </w:rPr>
        <w:t>A</w:t>
      </w:r>
      <w:r w:rsidRPr="00DE1718">
        <w:rPr>
          <w:rFonts w:ascii="宋体" w:hAnsi="宋体" w:cs="Arial"/>
          <w:b/>
          <w:bCs/>
          <w:spacing w:val="3"/>
          <w:sz w:val="18"/>
          <w:szCs w:val="18"/>
        </w:rPr>
        <w:t>.</w:t>
      </w:r>
      <w:r w:rsidRPr="00DE1718">
        <w:rPr>
          <w:rFonts w:ascii="宋体" w:hAnsi="宋体" w:cs="Arial"/>
          <w:b/>
          <w:bCs/>
          <w:spacing w:val="6"/>
          <w:sz w:val="18"/>
          <w:szCs w:val="18"/>
        </w:rPr>
        <w:t>1</w:t>
      </w:r>
      <w:r w:rsidRPr="00DE1718">
        <w:rPr>
          <w:rFonts w:ascii="宋体" w:hAnsi="宋体" w:cs="Arial"/>
          <w:b/>
          <w:bCs/>
          <w:spacing w:val="3"/>
          <w:sz w:val="18"/>
          <w:szCs w:val="18"/>
        </w:rPr>
        <w:t>.</w:t>
      </w:r>
      <w:r w:rsidRPr="00DE1718">
        <w:rPr>
          <w:rFonts w:ascii="宋体" w:hAnsi="宋体" w:cs="Arial"/>
          <w:b/>
          <w:bCs/>
          <w:spacing w:val="6"/>
          <w:sz w:val="18"/>
          <w:szCs w:val="18"/>
        </w:rPr>
        <w:t>1</w:t>
      </w:r>
      <w:r w:rsidRPr="00DE1718">
        <w:rPr>
          <w:rFonts w:ascii="宋体" w:hAnsi="宋体" w:cs="Arial"/>
          <w:b/>
          <w:bCs/>
          <w:spacing w:val="3"/>
          <w:sz w:val="18"/>
          <w:szCs w:val="18"/>
        </w:rPr>
        <w:t xml:space="preserve"> </w:t>
      </w:r>
      <w:r w:rsidR="007A08F4">
        <w:rPr>
          <w:rFonts w:ascii="宋体" w:hAnsi="宋体" w:cs="Arial"/>
          <w:b/>
          <w:bCs/>
          <w:spacing w:val="3"/>
          <w:sz w:val="18"/>
          <w:szCs w:val="18"/>
        </w:rPr>
        <w:t xml:space="preserve"> </w:t>
      </w:r>
      <w:r w:rsidRPr="00DE1718">
        <w:rPr>
          <w:rFonts w:ascii="宋体" w:hAnsi="宋体" w:cs="微软雅黑"/>
          <w:b/>
          <w:bCs/>
          <w:spacing w:val="9"/>
          <w:sz w:val="18"/>
          <w:szCs w:val="18"/>
        </w:rPr>
        <w:t>风险</w:t>
      </w:r>
      <w:r w:rsidR="00754CB9" w:rsidRPr="00DE1718">
        <w:rPr>
          <w:rFonts w:ascii="宋体" w:hAnsi="宋体" w:cs="微软雅黑" w:hint="eastAsia"/>
          <w:b/>
          <w:bCs/>
          <w:spacing w:val="9"/>
          <w:sz w:val="18"/>
          <w:szCs w:val="18"/>
        </w:rPr>
        <w:t>检查表单</w:t>
      </w:r>
    </w:p>
    <w:tbl>
      <w:tblPr>
        <w:tblW w:w="8580" w:type="dxa"/>
        <w:tblLook w:val="04A0" w:firstRow="1" w:lastRow="0" w:firstColumn="1" w:lastColumn="0" w:noHBand="0" w:noVBand="1"/>
      </w:tblPr>
      <w:tblGrid>
        <w:gridCol w:w="1664"/>
        <w:gridCol w:w="964"/>
        <w:gridCol w:w="955"/>
        <w:gridCol w:w="955"/>
        <w:gridCol w:w="955"/>
        <w:gridCol w:w="955"/>
        <w:gridCol w:w="955"/>
        <w:gridCol w:w="955"/>
        <w:gridCol w:w="222"/>
      </w:tblGrid>
      <w:tr w:rsidR="00127B7F" w:rsidRPr="00127B7F" w14:paraId="47F8D09E" w14:textId="77777777" w:rsidTr="00754CB9">
        <w:trPr>
          <w:gridAfter w:val="1"/>
          <w:wAfter w:w="222" w:type="dxa"/>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88"/>
          <w:p w14:paraId="0922A97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项目名称</w:t>
            </w:r>
          </w:p>
        </w:tc>
        <w:tc>
          <w:tcPr>
            <w:tcW w:w="2874" w:type="dxa"/>
            <w:gridSpan w:val="3"/>
            <w:tcBorders>
              <w:top w:val="single" w:sz="4" w:space="0" w:color="auto"/>
              <w:left w:val="nil"/>
              <w:bottom w:val="single" w:sz="4" w:space="0" w:color="auto"/>
              <w:right w:val="single" w:sz="4" w:space="0" w:color="000000"/>
            </w:tcBorders>
            <w:shd w:val="clear" w:color="auto" w:fill="auto"/>
            <w:vAlign w:val="center"/>
            <w:hideMark/>
          </w:tcPr>
          <w:p w14:paraId="11CC671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99BB8E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单位工程</w:t>
            </w:r>
          </w:p>
        </w:tc>
        <w:tc>
          <w:tcPr>
            <w:tcW w:w="2865" w:type="dxa"/>
            <w:gridSpan w:val="3"/>
            <w:tcBorders>
              <w:top w:val="single" w:sz="4" w:space="0" w:color="auto"/>
              <w:left w:val="nil"/>
              <w:bottom w:val="single" w:sz="4" w:space="0" w:color="auto"/>
              <w:right w:val="single" w:sz="4" w:space="0" w:color="000000"/>
            </w:tcBorders>
            <w:shd w:val="clear" w:color="auto" w:fill="auto"/>
            <w:vAlign w:val="center"/>
            <w:hideMark/>
          </w:tcPr>
          <w:p w14:paraId="1611E7D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r>
      <w:tr w:rsidR="00127B7F" w:rsidRPr="00127B7F" w14:paraId="34394925" w14:textId="77777777" w:rsidTr="00754CB9">
        <w:trPr>
          <w:gridAfter w:val="1"/>
          <w:wAfter w:w="222" w:type="dxa"/>
          <w:trHeight w:val="402"/>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2F68143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主承保保险公司</w:t>
            </w:r>
          </w:p>
        </w:tc>
        <w:tc>
          <w:tcPr>
            <w:tcW w:w="6694" w:type="dxa"/>
            <w:gridSpan w:val="7"/>
            <w:tcBorders>
              <w:top w:val="single" w:sz="4" w:space="0" w:color="auto"/>
              <w:left w:val="nil"/>
              <w:bottom w:val="single" w:sz="4" w:space="0" w:color="auto"/>
              <w:right w:val="single" w:sz="4" w:space="0" w:color="000000"/>
            </w:tcBorders>
            <w:shd w:val="clear" w:color="auto" w:fill="auto"/>
            <w:vAlign w:val="center"/>
            <w:hideMark/>
          </w:tcPr>
          <w:p w14:paraId="46DD560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r>
      <w:tr w:rsidR="00127B7F" w:rsidRPr="00127B7F" w14:paraId="2A45D039" w14:textId="77777777" w:rsidTr="00754CB9">
        <w:trPr>
          <w:gridAfter w:val="1"/>
          <w:wAfter w:w="222" w:type="dxa"/>
          <w:trHeight w:val="402"/>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14B7CFA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保障内容</w:t>
            </w:r>
          </w:p>
        </w:tc>
        <w:tc>
          <w:tcPr>
            <w:tcW w:w="6694" w:type="dxa"/>
            <w:gridSpan w:val="7"/>
            <w:tcBorders>
              <w:top w:val="single" w:sz="4" w:space="0" w:color="auto"/>
              <w:left w:val="nil"/>
              <w:bottom w:val="single" w:sz="4" w:space="0" w:color="auto"/>
              <w:right w:val="single" w:sz="4" w:space="0" w:color="000000"/>
            </w:tcBorders>
            <w:shd w:val="clear" w:color="auto" w:fill="auto"/>
            <w:vAlign w:val="center"/>
            <w:hideMark/>
          </w:tcPr>
          <w:p w14:paraId="6AA72BB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r>
      <w:tr w:rsidR="00127B7F" w:rsidRPr="00127B7F" w14:paraId="09C4F273" w14:textId="77777777" w:rsidTr="00754CB9">
        <w:trPr>
          <w:gridAfter w:val="1"/>
          <w:wAfter w:w="222" w:type="dxa"/>
          <w:trHeight w:val="402"/>
        </w:trPr>
        <w:tc>
          <w:tcPr>
            <w:tcW w:w="1664" w:type="dxa"/>
            <w:vMerge w:val="restart"/>
            <w:tcBorders>
              <w:top w:val="nil"/>
              <w:left w:val="single" w:sz="4" w:space="0" w:color="auto"/>
              <w:bottom w:val="single" w:sz="4" w:space="0" w:color="auto"/>
              <w:right w:val="single" w:sz="4" w:space="0" w:color="auto"/>
            </w:tcBorders>
            <w:shd w:val="clear" w:color="auto" w:fill="auto"/>
            <w:vAlign w:val="center"/>
            <w:hideMark/>
          </w:tcPr>
          <w:p w14:paraId="5351D70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参建企业</w:t>
            </w:r>
          </w:p>
        </w:tc>
        <w:tc>
          <w:tcPr>
            <w:tcW w:w="287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B2E37D" w14:textId="77777777" w:rsidR="00127B7F" w:rsidRPr="00127B7F" w:rsidRDefault="00127B7F" w:rsidP="00127B7F">
            <w:pPr>
              <w:widowControl/>
              <w:jc w:val="left"/>
              <w:rPr>
                <w:rFonts w:ascii="宋体" w:hAnsi="宋体" w:cs="宋体" w:hint="eastAsia"/>
                <w:color w:val="000000"/>
                <w:kern w:val="0"/>
                <w:sz w:val="18"/>
                <w:szCs w:val="18"/>
              </w:rPr>
            </w:pPr>
            <w:r w:rsidRPr="00127B7F">
              <w:rPr>
                <w:rFonts w:ascii="宋体" w:hAnsi="宋体" w:cs="宋体" w:hint="eastAsia"/>
                <w:color w:val="000000"/>
                <w:kern w:val="0"/>
                <w:sz w:val="18"/>
                <w:szCs w:val="18"/>
              </w:rPr>
              <w:t>建设单位：</w:t>
            </w:r>
            <w:r w:rsidRPr="00127B7F">
              <w:rPr>
                <w:rFonts w:ascii="宋体" w:hAnsi="宋体" w:cs="宋体" w:hint="eastAsia"/>
                <w:color w:val="000000"/>
                <w:kern w:val="0"/>
                <w:sz w:val="18"/>
                <w:szCs w:val="18"/>
              </w:rPr>
              <w:br/>
              <w:t>勘察单位：</w:t>
            </w:r>
            <w:r w:rsidRPr="00127B7F">
              <w:rPr>
                <w:rFonts w:ascii="宋体" w:hAnsi="宋体" w:cs="宋体" w:hint="eastAsia"/>
                <w:color w:val="000000"/>
                <w:kern w:val="0"/>
                <w:sz w:val="18"/>
                <w:szCs w:val="18"/>
              </w:rPr>
              <w:br/>
              <w:t>设计单位：</w:t>
            </w:r>
          </w:p>
        </w:tc>
        <w:tc>
          <w:tcPr>
            <w:tcW w:w="382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CDF1E0" w14:textId="77777777" w:rsidR="00127B7F" w:rsidRPr="00127B7F" w:rsidRDefault="00127B7F" w:rsidP="00127B7F">
            <w:pPr>
              <w:widowControl/>
              <w:jc w:val="left"/>
              <w:rPr>
                <w:rFonts w:ascii="宋体" w:hAnsi="宋体" w:cs="宋体" w:hint="eastAsia"/>
                <w:color w:val="000000"/>
                <w:kern w:val="0"/>
                <w:sz w:val="18"/>
                <w:szCs w:val="18"/>
              </w:rPr>
            </w:pPr>
            <w:r w:rsidRPr="00127B7F">
              <w:rPr>
                <w:rFonts w:ascii="宋体" w:hAnsi="宋体" w:cs="宋体" w:hint="eastAsia"/>
                <w:color w:val="000000"/>
                <w:kern w:val="0"/>
                <w:sz w:val="18"/>
                <w:szCs w:val="18"/>
              </w:rPr>
              <w:t>总承包单位：</w:t>
            </w:r>
            <w:r w:rsidRPr="00127B7F">
              <w:rPr>
                <w:rFonts w:ascii="宋体" w:hAnsi="宋体" w:cs="宋体" w:hint="eastAsia"/>
                <w:color w:val="000000"/>
                <w:kern w:val="0"/>
                <w:sz w:val="18"/>
                <w:szCs w:val="18"/>
              </w:rPr>
              <w:br/>
              <w:t>监理单位：</w:t>
            </w:r>
          </w:p>
        </w:tc>
      </w:tr>
      <w:tr w:rsidR="00127B7F" w:rsidRPr="00127B7F" w14:paraId="749E0420" w14:textId="77777777" w:rsidTr="00754CB9">
        <w:trPr>
          <w:trHeight w:val="402"/>
        </w:trPr>
        <w:tc>
          <w:tcPr>
            <w:tcW w:w="1664" w:type="dxa"/>
            <w:vMerge/>
            <w:tcBorders>
              <w:top w:val="nil"/>
              <w:left w:val="single" w:sz="4" w:space="0" w:color="auto"/>
              <w:bottom w:val="single" w:sz="4" w:space="0" w:color="auto"/>
              <w:right w:val="single" w:sz="4" w:space="0" w:color="auto"/>
            </w:tcBorders>
            <w:vAlign w:val="center"/>
            <w:hideMark/>
          </w:tcPr>
          <w:p w14:paraId="6395D19C" w14:textId="77777777" w:rsidR="00127B7F" w:rsidRPr="00127B7F" w:rsidRDefault="00127B7F" w:rsidP="00127B7F">
            <w:pPr>
              <w:widowControl/>
              <w:jc w:val="left"/>
              <w:rPr>
                <w:rFonts w:ascii="宋体" w:hAnsi="宋体" w:cs="宋体" w:hint="eastAsia"/>
                <w:color w:val="000000"/>
                <w:kern w:val="0"/>
                <w:sz w:val="18"/>
                <w:szCs w:val="18"/>
              </w:rPr>
            </w:pPr>
          </w:p>
        </w:tc>
        <w:tc>
          <w:tcPr>
            <w:tcW w:w="2874" w:type="dxa"/>
            <w:gridSpan w:val="3"/>
            <w:vMerge/>
            <w:tcBorders>
              <w:top w:val="single" w:sz="4" w:space="0" w:color="auto"/>
              <w:left w:val="single" w:sz="4" w:space="0" w:color="auto"/>
              <w:bottom w:val="single" w:sz="4" w:space="0" w:color="000000"/>
              <w:right w:val="single" w:sz="4" w:space="0" w:color="000000"/>
            </w:tcBorders>
            <w:vAlign w:val="center"/>
            <w:hideMark/>
          </w:tcPr>
          <w:p w14:paraId="0597317B" w14:textId="77777777" w:rsidR="00127B7F" w:rsidRPr="00127B7F" w:rsidRDefault="00127B7F" w:rsidP="00127B7F">
            <w:pPr>
              <w:widowControl/>
              <w:jc w:val="left"/>
              <w:rPr>
                <w:rFonts w:ascii="宋体" w:hAnsi="宋体" w:cs="宋体" w:hint="eastAsia"/>
                <w:color w:val="000000"/>
                <w:kern w:val="0"/>
                <w:sz w:val="18"/>
                <w:szCs w:val="18"/>
              </w:rPr>
            </w:pPr>
          </w:p>
        </w:tc>
        <w:tc>
          <w:tcPr>
            <w:tcW w:w="3820" w:type="dxa"/>
            <w:gridSpan w:val="4"/>
            <w:vMerge/>
            <w:tcBorders>
              <w:top w:val="single" w:sz="4" w:space="0" w:color="auto"/>
              <w:left w:val="single" w:sz="4" w:space="0" w:color="auto"/>
              <w:bottom w:val="single" w:sz="4" w:space="0" w:color="000000"/>
              <w:right w:val="single" w:sz="4" w:space="0" w:color="000000"/>
            </w:tcBorders>
            <w:vAlign w:val="center"/>
            <w:hideMark/>
          </w:tcPr>
          <w:p w14:paraId="1451ED10" w14:textId="77777777" w:rsidR="00127B7F" w:rsidRPr="00127B7F" w:rsidRDefault="00127B7F" w:rsidP="00127B7F">
            <w:pPr>
              <w:widowControl/>
              <w:jc w:val="left"/>
              <w:rPr>
                <w:rFonts w:ascii="宋体" w:hAnsi="宋体" w:cs="宋体" w:hint="eastAsia"/>
                <w:color w:val="000000"/>
                <w:kern w:val="0"/>
                <w:sz w:val="18"/>
                <w:szCs w:val="18"/>
              </w:rPr>
            </w:pPr>
          </w:p>
        </w:tc>
        <w:tc>
          <w:tcPr>
            <w:tcW w:w="222" w:type="dxa"/>
            <w:tcBorders>
              <w:top w:val="nil"/>
              <w:left w:val="nil"/>
              <w:bottom w:val="nil"/>
              <w:right w:val="nil"/>
            </w:tcBorders>
            <w:shd w:val="clear" w:color="auto" w:fill="auto"/>
            <w:noWrap/>
            <w:vAlign w:val="bottom"/>
            <w:hideMark/>
          </w:tcPr>
          <w:p w14:paraId="26004D30" w14:textId="77777777" w:rsidR="00127B7F" w:rsidRPr="00127B7F" w:rsidRDefault="00127B7F" w:rsidP="00127B7F">
            <w:pPr>
              <w:widowControl/>
              <w:jc w:val="left"/>
              <w:rPr>
                <w:rFonts w:ascii="宋体" w:hAnsi="宋体" w:cs="宋体" w:hint="eastAsia"/>
                <w:color w:val="000000"/>
                <w:kern w:val="0"/>
                <w:sz w:val="18"/>
                <w:szCs w:val="18"/>
              </w:rPr>
            </w:pPr>
          </w:p>
        </w:tc>
      </w:tr>
      <w:tr w:rsidR="00127B7F" w:rsidRPr="00127B7F" w14:paraId="2B85F2D1" w14:textId="77777777" w:rsidTr="00754CB9">
        <w:trPr>
          <w:trHeight w:val="402"/>
        </w:trPr>
        <w:tc>
          <w:tcPr>
            <w:tcW w:w="1664" w:type="dxa"/>
            <w:vMerge/>
            <w:tcBorders>
              <w:top w:val="nil"/>
              <w:left w:val="single" w:sz="4" w:space="0" w:color="auto"/>
              <w:bottom w:val="single" w:sz="4" w:space="0" w:color="auto"/>
              <w:right w:val="single" w:sz="4" w:space="0" w:color="auto"/>
            </w:tcBorders>
            <w:vAlign w:val="center"/>
            <w:hideMark/>
          </w:tcPr>
          <w:p w14:paraId="6D1129B9" w14:textId="77777777" w:rsidR="00127B7F" w:rsidRPr="00127B7F" w:rsidRDefault="00127B7F" w:rsidP="00127B7F">
            <w:pPr>
              <w:widowControl/>
              <w:jc w:val="left"/>
              <w:rPr>
                <w:rFonts w:ascii="宋体" w:hAnsi="宋体" w:cs="宋体" w:hint="eastAsia"/>
                <w:color w:val="000000"/>
                <w:kern w:val="0"/>
                <w:sz w:val="18"/>
                <w:szCs w:val="18"/>
              </w:rPr>
            </w:pPr>
          </w:p>
        </w:tc>
        <w:tc>
          <w:tcPr>
            <w:tcW w:w="2874" w:type="dxa"/>
            <w:gridSpan w:val="3"/>
            <w:vMerge/>
            <w:tcBorders>
              <w:top w:val="single" w:sz="4" w:space="0" w:color="auto"/>
              <w:left w:val="single" w:sz="4" w:space="0" w:color="auto"/>
              <w:bottom w:val="single" w:sz="4" w:space="0" w:color="000000"/>
              <w:right w:val="single" w:sz="4" w:space="0" w:color="000000"/>
            </w:tcBorders>
            <w:vAlign w:val="center"/>
            <w:hideMark/>
          </w:tcPr>
          <w:p w14:paraId="467A7FD7" w14:textId="77777777" w:rsidR="00127B7F" w:rsidRPr="00127B7F" w:rsidRDefault="00127B7F" w:rsidP="00127B7F">
            <w:pPr>
              <w:widowControl/>
              <w:jc w:val="left"/>
              <w:rPr>
                <w:rFonts w:ascii="宋体" w:hAnsi="宋体" w:cs="宋体" w:hint="eastAsia"/>
                <w:color w:val="000000"/>
                <w:kern w:val="0"/>
                <w:sz w:val="18"/>
                <w:szCs w:val="18"/>
              </w:rPr>
            </w:pPr>
          </w:p>
        </w:tc>
        <w:tc>
          <w:tcPr>
            <w:tcW w:w="3820" w:type="dxa"/>
            <w:gridSpan w:val="4"/>
            <w:vMerge/>
            <w:tcBorders>
              <w:top w:val="single" w:sz="4" w:space="0" w:color="auto"/>
              <w:left w:val="single" w:sz="4" w:space="0" w:color="auto"/>
              <w:bottom w:val="single" w:sz="4" w:space="0" w:color="000000"/>
              <w:right w:val="single" w:sz="4" w:space="0" w:color="000000"/>
            </w:tcBorders>
            <w:vAlign w:val="center"/>
            <w:hideMark/>
          </w:tcPr>
          <w:p w14:paraId="648728A8" w14:textId="77777777" w:rsidR="00127B7F" w:rsidRPr="00127B7F" w:rsidRDefault="00127B7F" w:rsidP="00127B7F">
            <w:pPr>
              <w:widowControl/>
              <w:jc w:val="left"/>
              <w:rPr>
                <w:rFonts w:ascii="宋体" w:hAnsi="宋体" w:cs="宋体" w:hint="eastAsia"/>
                <w:color w:val="000000"/>
                <w:kern w:val="0"/>
                <w:sz w:val="18"/>
                <w:szCs w:val="18"/>
              </w:rPr>
            </w:pPr>
          </w:p>
        </w:tc>
        <w:tc>
          <w:tcPr>
            <w:tcW w:w="222" w:type="dxa"/>
            <w:tcBorders>
              <w:top w:val="nil"/>
              <w:left w:val="nil"/>
              <w:bottom w:val="nil"/>
              <w:right w:val="nil"/>
            </w:tcBorders>
            <w:shd w:val="clear" w:color="auto" w:fill="auto"/>
            <w:noWrap/>
            <w:vAlign w:val="bottom"/>
            <w:hideMark/>
          </w:tcPr>
          <w:p w14:paraId="302F8ECC" w14:textId="77777777" w:rsidR="00127B7F" w:rsidRPr="00127B7F" w:rsidRDefault="00127B7F" w:rsidP="00127B7F">
            <w:pPr>
              <w:widowControl/>
              <w:jc w:val="left"/>
              <w:rPr>
                <w:rFonts w:ascii="宋体" w:hAnsi="宋体" w:hint="eastAsia"/>
                <w:kern w:val="0"/>
                <w:sz w:val="18"/>
                <w:szCs w:val="18"/>
              </w:rPr>
            </w:pPr>
          </w:p>
        </w:tc>
      </w:tr>
      <w:tr w:rsidR="00127B7F" w:rsidRPr="00127B7F" w14:paraId="5C899535" w14:textId="77777777" w:rsidTr="00754CB9">
        <w:trPr>
          <w:trHeight w:val="810"/>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4CC0F31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分项工程</w:t>
            </w:r>
          </w:p>
        </w:tc>
        <w:tc>
          <w:tcPr>
            <w:tcW w:w="964" w:type="dxa"/>
            <w:tcBorders>
              <w:top w:val="nil"/>
              <w:left w:val="nil"/>
              <w:bottom w:val="single" w:sz="4" w:space="0" w:color="auto"/>
              <w:right w:val="single" w:sz="4" w:space="0" w:color="auto"/>
            </w:tcBorders>
            <w:shd w:val="clear" w:color="auto" w:fill="auto"/>
            <w:vAlign w:val="center"/>
            <w:hideMark/>
          </w:tcPr>
          <w:p w14:paraId="2139EDC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风险点</w:t>
            </w:r>
          </w:p>
        </w:tc>
        <w:tc>
          <w:tcPr>
            <w:tcW w:w="955" w:type="dxa"/>
            <w:tcBorders>
              <w:top w:val="nil"/>
              <w:left w:val="nil"/>
              <w:bottom w:val="single" w:sz="4" w:space="0" w:color="auto"/>
              <w:right w:val="single" w:sz="4" w:space="0" w:color="auto"/>
            </w:tcBorders>
            <w:shd w:val="clear" w:color="auto" w:fill="auto"/>
            <w:vAlign w:val="center"/>
            <w:hideMark/>
          </w:tcPr>
          <w:p w14:paraId="4662D46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检查位置</w:t>
            </w:r>
          </w:p>
        </w:tc>
        <w:tc>
          <w:tcPr>
            <w:tcW w:w="955" w:type="dxa"/>
            <w:tcBorders>
              <w:top w:val="nil"/>
              <w:left w:val="nil"/>
              <w:bottom w:val="single" w:sz="4" w:space="0" w:color="auto"/>
              <w:right w:val="single" w:sz="4" w:space="0" w:color="auto"/>
            </w:tcBorders>
            <w:shd w:val="clear" w:color="auto" w:fill="auto"/>
            <w:vAlign w:val="center"/>
            <w:hideMark/>
          </w:tcPr>
          <w:p w14:paraId="587ABA8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检查描述</w:t>
            </w:r>
          </w:p>
        </w:tc>
        <w:tc>
          <w:tcPr>
            <w:tcW w:w="955" w:type="dxa"/>
            <w:tcBorders>
              <w:top w:val="nil"/>
              <w:left w:val="nil"/>
              <w:bottom w:val="single" w:sz="4" w:space="0" w:color="auto"/>
              <w:right w:val="single" w:sz="4" w:space="0" w:color="auto"/>
            </w:tcBorders>
            <w:shd w:val="clear" w:color="auto" w:fill="auto"/>
            <w:vAlign w:val="center"/>
            <w:hideMark/>
          </w:tcPr>
          <w:p w14:paraId="77536BD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概率等级</w:t>
            </w:r>
          </w:p>
        </w:tc>
        <w:tc>
          <w:tcPr>
            <w:tcW w:w="955" w:type="dxa"/>
            <w:tcBorders>
              <w:top w:val="nil"/>
              <w:left w:val="nil"/>
              <w:bottom w:val="single" w:sz="4" w:space="0" w:color="auto"/>
              <w:right w:val="single" w:sz="4" w:space="0" w:color="auto"/>
            </w:tcBorders>
            <w:shd w:val="clear" w:color="auto" w:fill="auto"/>
            <w:vAlign w:val="center"/>
            <w:hideMark/>
          </w:tcPr>
          <w:p w14:paraId="565E09C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损失等级</w:t>
            </w:r>
          </w:p>
        </w:tc>
        <w:tc>
          <w:tcPr>
            <w:tcW w:w="955" w:type="dxa"/>
            <w:tcBorders>
              <w:top w:val="nil"/>
              <w:left w:val="nil"/>
              <w:bottom w:val="single" w:sz="4" w:space="0" w:color="auto"/>
              <w:right w:val="single" w:sz="4" w:space="0" w:color="auto"/>
            </w:tcBorders>
            <w:shd w:val="clear" w:color="auto" w:fill="auto"/>
            <w:vAlign w:val="center"/>
            <w:hideMark/>
          </w:tcPr>
          <w:p w14:paraId="70A9E0F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风险等级</w:t>
            </w:r>
          </w:p>
        </w:tc>
        <w:tc>
          <w:tcPr>
            <w:tcW w:w="955" w:type="dxa"/>
            <w:tcBorders>
              <w:top w:val="nil"/>
              <w:left w:val="nil"/>
              <w:bottom w:val="single" w:sz="4" w:space="0" w:color="auto"/>
              <w:right w:val="single" w:sz="4" w:space="0" w:color="auto"/>
            </w:tcBorders>
            <w:shd w:val="clear" w:color="auto" w:fill="auto"/>
            <w:vAlign w:val="center"/>
            <w:hideMark/>
          </w:tcPr>
          <w:p w14:paraId="402792F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风险控制措施</w:t>
            </w:r>
          </w:p>
        </w:tc>
        <w:tc>
          <w:tcPr>
            <w:tcW w:w="222" w:type="dxa"/>
            <w:vAlign w:val="center"/>
            <w:hideMark/>
          </w:tcPr>
          <w:p w14:paraId="493DA256" w14:textId="77777777" w:rsidR="00127B7F" w:rsidRPr="00127B7F" w:rsidRDefault="00127B7F" w:rsidP="00127B7F">
            <w:pPr>
              <w:widowControl/>
              <w:jc w:val="left"/>
              <w:rPr>
                <w:rFonts w:ascii="宋体" w:hAnsi="宋体" w:hint="eastAsia"/>
                <w:kern w:val="0"/>
                <w:sz w:val="18"/>
                <w:szCs w:val="18"/>
              </w:rPr>
            </w:pPr>
          </w:p>
        </w:tc>
      </w:tr>
      <w:tr w:rsidR="00127B7F" w:rsidRPr="00127B7F" w14:paraId="4A072065"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252DF58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安全管理</w:t>
            </w:r>
          </w:p>
        </w:tc>
        <w:tc>
          <w:tcPr>
            <w:tcW w:w="964" w:type="dxa"/>
            <w:tcBorders>
              <w:top w:val="nil"/>
              <w:left w:val="nil"/>
              <w:bottom w:val="single" w:sz="4" w:space="0" w:color="auto"/>
              <w:right w:val="single" w:sz="4" w:space="0" w:color="auto"/>
            </w:tcBorders>
            <w:shd w:val="clear" w:color="auto" w:fill="auto"/>
            <w:vAlign w:val="center"/>
            <w:hideMark/>
          </w:tcPr>
          <w:p w14:paraId="6F31561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R1-1</w:t>
            </w:r>
          </w:p>
        </w:tc>
        <w:tc>
          <w:tcPr>
            <w:tcW w:w="955" w:type="dxa"/>
            <w:tcBorders>
              <w:top w:val="nil"/>
              <w:left w:val="nil"/>
              <w:bottom w:val="single" w:sz="4" w:space="0" w:color="auto"/>
              <w:right w:val="single" w:sz="4" w:space="0" w:color="auto"/>
            </w:tcBorders>
            <w:shd w:val="clear" w:color="auto" w:fill="auto"/>
            <w:vAlign w:val="center"/>
            <w:hideMark/>
          </w:tcPr>
          <w:p w14:paraId="52C0C1F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7DD11B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6FC96A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32C7F54"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D1D7A40"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EE7E70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5197DD06" w14:textId="77777777" w:rsidR="00127B7F" w:rsidRPr="00127B7F" w:rsidRDefault="00127B7F" w:rsidP="00127B7F">
            <w:pPr>
              <w:widowControl/>
              <w:jc w:val="left"/>
              <w:rPr>
                <w:rFonts w:ascii="宋体" w:hAnsi="宋体" w:hint="eastAsia"/>
                <w:kern w:val="0"/>
                <w:sz w:val="18"/>
                <w:szCs w:val="18"/>
              </w:rPr>
            </w:pPr>
          </w:p>
        </w:tc>
      </w:tr>
      <w:tr w:rsidR="00127B7F" w:rsidRPr="00127B7F" w14:paraId="640879B5"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0E72AE24"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608F60A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777D0FF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3DA29E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386858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ABD09C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12D9FB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E5509B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7F61BFD0" w14:textId="77777777" w:rsidR="00127B7F" w:rsidRPr="00127B7F" w:rsidRDefault="00127B7F" w:rsidP="00127B7F">
            <w:pPr>
              <w:widowControl/>
              <w:jc w:val="left"/>
              <w:rPr>
                <w:rFonts w:ascii="宋体" w:hAnsi="宋体" w:hint="eastAsia"/>
                <w:kern w:val="0"/>
                <w:sz w:val="18"/>
                <w:szCs w:val="18"/>
              </w:rPr>
            </w:pPr>
          </w:p>
        </w:tc>
      </w:tr>
      <w:tr w:rsidR="00127B7F" w:rsidRPr="00127B7F" w14:paraId="1F798B9C"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34320B5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文明施工</w:t>
            </w:r>
          </w:p>
        </w:tc>
        <w:tc>
          <w:tcPr>
            <w:tcW w:w="964" w:type="dxa"/>
            <w:tcBorders>
              <w:top w:val="nil"/>
              <w:left w:val="nil"/>
              <w:bottom w:val="single" w:sz="4" w:space="0" w:color="auto"/>
              <w:right w:val="single" w:sz="4" w:space="0" w:color="auto"/>
            </w:tcBorders>
            <w:shd w:val="clear" w:color="auto" w:fill="auto"/>
            <w:vAlign w:val="center"/>
            <w:hideMark/>
          </w:tcPr>
          <w:p w14:paraId="7EEADD3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R2-1</w:t>
            </w:r>
          </w:p>
        </w:tc>
        <w:tc>
          <w:tcPr>
            <w:tcW w:w="955" w:type="dxa"/>
            <w:tcBorders>
              <w:top w:val="nil"/>
              <w:left w:val="nil"/>
              <w:bottom w:val="single" w:sz="4" w:space="0" w:color="auto"/>
              <w:right w:val="single" w:sz="4" w:space="0" w:color="auto"/>
            </w:tcBorders>
            <w:shd w:val="clear" w:color="auto" w:fill="auto"/>
            <w:vAlign w:val="center"/>
            <w:hideMark/>
          </w:tcPr>
          <w:p w14:paraId="1335F03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74DF28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45D2E5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5C83DB0"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DF3609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CCDE1B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1159074B" w14:textId="77777777" w:rsidR="00127B7F" w:rsidRPr="00127B7F" w:rsidRDefault="00127B7F" w:rsidP="00127B7F">
            <w:pPr>
              <w:widowControl/>
              <w:jc w:val="left"/>
              <w:rPr>
                <w:rFonts w:ascii="宋体" w:hAnsi="宋体" w:hint="eastAsia"/>
                <w:kern w:val="0"/>
                <w:sz w:val="18"/>
                <w:szCs w:val="18"/>
              </w:rPr>
            </w:pPr>
          </w:p>
        </w:tc>
      </w:tr>
      <w:tr w:rsidR="00127B7F" w:rsidRPr="00127B7F" w14:paraId="41455A05"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14ED9E77"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7AE4F6F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3CE2993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C1C19F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D1CC37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3828E0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2909E4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114F8E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2C9DEACC" w14:textId="77777777" w:rsidR="00127B7F" w:rsidRPr="00127B7F" w:rsidRDefault="00127B7F" w:rsidP="00127B7F">
            <w:pPr>
              <w:widowControl/>
              <w:jc w:val="left"/>
              <w:rPr>
                <w:rFonts w:ascii="宋体" w:hAnsi="宋体" w:hint="eastAsia"/>
                <w:kern w:val="0"/>
                <w:sz w:val="18"/>
                <w:szCs w:val="18"/>
              </w:rPr>
            </w:pPr>
          </w:p>
        </w:tc>
      </w:tr>
      <w:tr w:rsidR="00127B7F" w:rsidRPr="00127B7F" w14:paraId="1DBBFB5A"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1C9B375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脚手架</w:t>
            </w:r>
          </w:p>
        </w:tc>
        <w:tc>
          <w:tcPr>
            <w:tcW w:w="964" w:type="dxa"/>
            <w:tcBorders>
              <w:top w:val="nil"/>
              <w:left w:val="nil"/>
              <w:bottom w:val="single" w:sz="4" w:space="0" w:color="auto"/>
              <w:right w:val="single" w:sz="4" w:space="0" w:color="auto"/>
            </w:tcBorders>
            <w:shd w:val="clear" w:color="auto" w:fill="auto"/>
            <w:vAlign w:val="center"/>
            <w:hideMark/>
          </w:tcPr>
          <w:p w14:paraId="09A740C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R3-1</w:t>
            </w:r>
          </w:p>
        </w:tc>
        <w:tc>
          <w:tcPr>
            <w:tcW w:w="955" w:type="dxa"/>
            <w:tcBorders>
              <w:top w:val="nil"/>
              <w:left w:val="nil"/>
              <w:bottom w:val="single" w:sz="4" w:space="0" w:color="auto"/>
              <w:right w:val="single" w:sz="4" w:space="0" w:color="auto"/>
            </w:tcBorders>
            <w:shd w:val="clear" w:color="auto" w:fill="auto"/>
            <w:vAlign w:val="center"/>
            <w:hideMark/>
          </w:tcPr>
          <w:p w14:paraId="706BE36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6000EE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B49ADE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4A26BD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60FCBA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703C5F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46CF6755" w14:textId="77777777" w:rsidR="00127B7F" w:rsidRPr="00127B7F" w:rsidRDefault="00127B7F" w:rsidP="00127B7F">
            <w:pPr>
              <w:widowControl/>
              <w:jc w:val="left"/>
              <w:rPr>
                <w:rFonts w:ascii="宋体" w:hAnsi="宋体" w:hint="eastAsia"/>
                <w:kern w:val="0"/>
                <w:sz w:val="18"/>
                <w:szCs w:val="18"/>
              </w:rPr>
            </w:pPr>
          </w:p>
        </w:tc>
      </w:tr>
      <w:tr w:rsidR="00127B7F" w:rsidRPr="00127B7F" w14:paraId="7BDB83AC"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4FA66C82"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3E9D95A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3E8262F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B1B3B8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EC8754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B48E61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6AFAF0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CDACC6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40E066FB" w14:textId="77777777" w:rsidR="00127B7F" w:rsidRPr="00127B7F" w:rsidRDefault="00127B7F" w:rsidP="00127B7F">
            <w:pPr>
              <w:widowControl/>
              <w:jc w:val="left"/>
              <w:rPr>
                <w:rFonts w:ascii="宋体" w:hAnsi="宋体" w:hint="eastAsia"/>
                <w:kern w:val="0"/>
                <w:sz w:val="18"/>
                <w:szCs w:val="18"/>
              </w:rPr>
            </w:pPr>
          </w:p>
        </w:tc>
      </w:tr>
      <w:tr w:rsidR="00127B7F" w:rsidRPr="00127B7F" w14:paraId="554B8D18"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2F574B2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基坑工程</w:t>
            </w:r>
          </w:p>
        </w:tc>
        <w:tc>
          <w:tcPr>
            <w:tcW w:w="964" w:type="dxa"/>
            <w:tcBorders>
              <w:top w:val="nil"/>
              <w:left w:val="nil"/>
              <w:bottom w:val="single" w:sz="4" w:space="0" w:color="auto"/>
              <w:right w:val="single" w:sz="4" w:space="0" w:color="auto"/>
            </w:tcBorders>
            <w:shd w:val="clear" w:color="auto" w:fill="auto"/>
            <w:vAlign w:val="center"/>
            <w:hideMark/>
          </w:tcPr>
          <w:p w14:paraId="42EBFA8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R4-1</w:t>
            </w:r>
          </w:p>
        </w:tc>
        <w:tc>
          <w:tcPr>
            <w:tcW w:w="955" w:type="dxa"/>
            <w:tcBorders>
              <w:top w:val="nil"/>
              <w:left w:val="nil"/>
              <w:bottom w:val="single" w:sz="4" w:space="0" w:color="auto"/>
              <w:right w:val="single" w:sz="4" w:space="0" w:color="auto"/>
            </w:tcBorders>
            <w:shd w:val="clear" w:color="auto" w:fill="auto"/>
            <w:vAlign w:val="center"/>
            <w:hideMark/>
          </w:tcPr>
          <w:p w14:paraId="71F7E11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D822DF4"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629CF5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D0342E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12B322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130A50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52384F6B" w14:textId="77777777" w:rsidR="00127B7F" w:rsidRPr="00127B7F" w:rsidRDefault="00127B7F" w:rsidP="00127B7F">
            <w:pPr>
              <w:widowControl/>
              <w:jc w:val="left"/>
              <w:rPr>
                <w:rFonts w:ascii="宋体" w:hAnsi="宋体" w:hint="eastAsia"/>
                <w:kern w:val="0"/>
                <w:sz w:val="18"/>
                <w:szCs w:val="18"/>
              </w:rPr>
            </w:pPr>
          </w:p>
        </w:tc>
      </w:tr>
      <w:tr w:rsidR="00127B7F" w:rsidRPr="00127B7F" w14:paraId="6807C29D"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4E70A7A9"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52DCE55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7F5750D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3C502D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80B284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F14354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54BF12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D70413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568283D1" w14:textId="77777777" w:rsidR="00127B7F" w:rsidRPr="00127B7F" w:rsidRDefault="00127B7F" w:rsidP="00127B7F">
            <w:pPr>
              <w:widowControl/>
              <w:jc w:val="left"/>
              <w:rPr>
                <w:rFonts w:ascii="宋体" w:hAnsi="宋体" w:hint="eastAsia"/>
                <w:kern w:val="0"/>
                <w:sz w:val="18"/>
                <w:szCs w:val="18"/>
              </w:rPr>
            </w:pPr>
          </w:p>
        </w:tc>
      </w:tr>
      <w:tr w:rsidR="00127B7F" w:rsidRPr="00127B7F" w14:paraId="5AFD9728"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0CC1EB2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模板支架</w:t>
            </w:r>
          </w:p>
        </w:tc>
        <w:tc>
          <w:tcPr>
            <w:tcW w:w="964" w:type="dxa"/>
            <w:tcBorders>
              <w:top w:val="nil"/>
              <w:left w:val="nil"/>
              <w:bottom w:val="single" w:sz="4" w:space="0" w:color="auto"/>
              <w:right w:val="single" w:sz="4" w:space="0" w:color="auto"/>
            </w:tcBorders>
            <w:shd w:val="clear" w:color="auto" w:fill="auto"/>
            <w:vAlign w:val="center"/>
            <w:hideMark/>
          </w:tcPr>
          <w:p w14:paraId="066658F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R5-1</w:t>
            </w:r>
          </w:p>
        </w:tc>
        <w:tc>
          <w:tcPr>
            <w:tcW w:w="955" w:type="dxa"/>
            <w:tcBorders>
              <w:top w:val="nil"/>
              <w:left w:val="nil"/>
              <w:bottom w:val="single" w:sz="4" w:space="0" w:color="auto"/>
              <w:right w:val="single" w:sz="4" w:space="0" w:color="auto"/>
            </w:tcBorders>
            <w:shd w:val="clear" w:color="auto" w:fill="auto"/>
            <w:vAlign w:val="center"/>
            <w:hideMark/>
          </w:tcPr>
          <w:p w14:paraId="1F70890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B457DF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3FEAEA4"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C7ECD1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78E49B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8AEB5F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51879F78" w14:textId="77777777" w:rsidR="00127B7F" w:rsidRPr="00127B7F" w:rsidRDefault="00127B7F" w:rsidP="00127B7F">
            <w:pPr>
              <w:widowControl/>
              <w:jc w:val="left"/>
              <w:rPr>
                <w:rFonts w:ascii="宋体" w:hAnsi="宋体" w:hint="eastAsia"/>
                <w:kern w:val="0"/>
                <w:sz w:val="18"/>
                <w:szCs w:val="18"/>
              </w:rPr>
            </w:pPr>
          </w:p>
        </w:tc>
      </w:tr>
      <w:tr w:rsidR="00127B7F" w:rsidRPr="00127B7F" w14:paraId="26D74456"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4D9CCE32"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139F26E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5BA39A5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E641D0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1BB265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3BB587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53D73D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19107A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63E016CB" w14:textId="77777777" w:rsidR="00127B7F" w:rsidRPr="00127B7F" w:rsidRDefault="00127B7F" w:rsidP="00127B7F">
            <w:pPr>
              <w:widowControl/>
              <w:jc w:val="left"/>
              <w:rPr>
                <w:rFonts w:ascii="宋体" w:hAnsi="宋体" w:hint="eastAsia"/>
                <w:kern w:val="0"/>
                <w:sz w:val="18"/>
                <w:szCs w:val="18"/>
              </w:rPr>
            </w:pPr>
          </w:p>
        </w:tc>
      </w:tr>
      <w:tr w:rsidR="00127B7F" w:rsidRPr="00127B7F" w14:paraId="6DD48DFA"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2B6561D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高处作业</w:t>
            </w:r>
          </w:p>
        </w:tc>
        <w:tc>
          <w:tcPr>
            <w:tcW w:w="964" w:type="dxa"/>
            <w:tcBorders>
              <w:top w:val="nil"/>
              <w:left w:val="nil"/>
              <w:bottom w:val="single" w:sz="4" w:space="0" w:color="auto"/>
              <w:right w:val="single" w:sz="4" w:space="0" w:color="auto"/>
            </w:tcBorders>
            <w:shd w:val="clear" w:color="auto" w:fill="auto"/>
            <w:vAlign w:val="center"/>
            <w:hideMark/>
          </w:tcPr>
          <w:p w14:paraId="6B687E8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R6-1</w:t>
            </w:r>
          </w:p>
        </w:tc>
        <w:tc>
          <w:tcPr>
            <w:tcW w:w="955" w:type="dxa"/>
            <w:tcBorders>
              <w:top w:val="nil"/>
              <w:left w:val="nil"/>
              <w:bottom w:val="single" w:sz="4" w:space="0" w:color="auto"/>
              <w:right w:val="single" w:sz="4" w:space="0" w:color="auto"/>
            </w:tcBorders>
            <w:shd w:val="clear" w:color="auto" w:fill="auto"/>
            <w:vAlign w:val="center"/>
            <w:hideMark/>
          </w:tcPr>
          <w:p w14:paraId="22CBDF8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24C400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2400BA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E0CD73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DA97B5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9EDF6C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2920E3EC" w14:textId="77777777" w:rsidR="00127B7F" w:rsidRPr="00127B7F" w:rsidRDefault="00127B7F" w:rsidP="00127B7F">
            <w:pPr>
              <w:widowControl/>
              <w:jc w:val="left"/>
              <w:rPr>
                <w:rFonts w:ascii="宋体" w:hAnsi="宋体" w:hint="eastAsia"/>
                <w:kern w:val="0"/>
                <w:sz w:val="18"/>
                <w:szCs w:val="18"/>
              </w:rPr>
            </w:pPr>
          </w:p>
        </w:tc>
      </w:tr>
      <w:tr w:rsidR="00127B7F" w:rsidRPr="00127B7F" w14:paraId="5F85EA09"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0E57A756"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53BB36E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5037142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C0C6E1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3E826F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C2CD8C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F8549D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76DDD20"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1CC8D451" w14:textId="77777777" w:rsidR="00127B7F" w:rsidRPr="00127B7F" w:rsidRDefault="00127B7F" w:rsidP="00127B7F">
            <w:pPr>
              <w:widowControl/>
              <w:jc w:val="left"/>
              <w:rPr>
                <w:rFonts w:ascii="宋体" w:hAnsi="宋体" w:hint="eastAsia"/>
                <w:kern w:val="0"/>
                <w:sz w:val="18"/>
                <w:szCs w:val="18"/>
              </w:rPr>
            </w:pPr>
          </w:p>
        </w:tc>
      </w:tr>
      <w:tr w:rsidR="00127B7F" w:rsidRPr="00127B7F" w14:paraId="0B52220D"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2F70477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施工用电</w:t>
            </w:r>
          </w:p>
        </w:tc>
        <w:tc>
          <w:tcPr>
            <w:tcW w:w="964" w:type="dxa"/>
            <w:tcBorders>
              <w:top w:val="nil"/>
              <w:left w:val="nil"/>
              <w:bottom w:val="single" w:sz="4" w:space="0" w:color="auto"/>
              <w:right w:val="single" w:sz="4" w:space="0" w:color="auto"/>
            </w:tcBorders>
            <w:shd w:val="clear" w:color="auto" w:fill="auto"/>
            <w:vAlign w:val="center"/>
            <w:hideMark/>
          </w:tcPr>
          <w:p w14:paraId="0172852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R7-1</w:t>
            </w:r>
          </w:p>
        </w:tc>
        <w:tc>
          <w:tcPr>
            <w:tcW w:w="955" w:type="dxa"/>
            <w:tcBorders>
              <w:top w:val="nil"/>
              <w:left w:val="nil"/>
              <w:bottom w:val="single" w:sz="4" w:space="0" w:color="auto"/>
              <w:right w:val="single" w:sz="4" w:space="0" w:color="auto"/>
            </w:tcBorders>
            <w:shd w:val="clear" w:color="auto" w:fill="auto"/>
            <w:vAlign w:val="center"/>
            <w:hideMark/>
          </w:tcPr>
          <w:p w14:paraId="216B431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AF8E6D4"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9BC177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FDCF42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A8F5C0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8CAC1F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1580DAAF" w14:textId="77777777" w:rsidR="00127B7F" w:rsidRPr="00127B7F" w:rsidRDefault="00127B7F" w:rsidP="00127B7F">
            <w:pPr>
              <w:widowControl/>
              <w:jc w:val="left"/>
              <w:rPr>
                <w:rFonts w:ascii="宋体" w:hAnsi="宋体" w:hint="eastAsia"/>
                <w:kern w:val="0"/>
                <w:sz w:val="18"/>
                <w:szCs w:val="18"/>
              </w:rPr>
            </w:pPr>
          </w:p>
        </w:tc>
      </w:tr>
      <w:tr w:rsidR="00127B7F" w:rsidRPr="00127B7F" w14:paraId="2573C8EB"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68F10238"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00EF12B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6EAD86F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21F8A1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F00BFE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ACF32A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9D6DE7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320BAF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19B08F3D" w14:textId="77777777" w:rsidR="00127B7F" w:rsidRPr="00127B7F" w:rsidRDefault="00127B7F" w:rsidP="00127B7F">
            <w:pPr>
              <w:widowControl/>
              <w:jc w:val="left"/>
              <w:rPr>
                <w:rFonts w:ascii="宋体" w:hAnsi="宋体" w:hint="eastAsia"/>
                <w:kern w:val="0"/>
                <w:sz w:val="18"/>
                <w:szCs w:val="18"/>
              </w:rPr>
            </w:pPr>
          </w:p>
        </w:tc>
      </w:tr>
      <w:tr w:rsidR="00127B7F" w:rsidRPr="00127B7F" w14:paraId="733E375F"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65EF9AD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物料提升机与施工升降机</w:t>
            </w:r>
          </w:p>
        </w:tc>
        <w:tc>
          <w:tcPr>
            <w:tcW w:w="964" w:type="dxa"/>
            <w:tcBorders>
              <w:top w:val="nil"/>
              <w:left w:val="nil"/>
              <w:bottom w:val="single" w:sz="4" w:space="0" w:color="auto"/>
              <w:right w:val="single" w:sz="4" w:space="0" w:color="auto"/>
            </w:tcBorders>
            <w:shd w:val="clear" w:color="auto" w:fill="auto"/>
            <w:vAlign w:val="center"/>
            <w:hideMark/>
          </w:tcPr>
          <w:p w14:paraId="3414F2A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R8-1</w:t>
            </w:r>
          </w:p>
        </w:tc>
        <w:tc>
          <w:tcPr>
            <w:tcW w:w="955" w:type="dxa"/>
            <w:tcBorders>
              <w:top w:val="nil"/>
              <w:left w:val="nil"/>
              <w:bottom w:val="single" w:sz="4" w:space="0" w:color="auto"/>
              <w:right w:val="single" w:sz="4" w:space="0" w:color="auto"/>
            </w:tcBorders>
            <w:shd w:val="clear" w:color="auto" w:fill="auto"/>
            <w:vAlign w:val="center"/>
            <w:hideMark/>
          </w:tcPr>
          <w:p w14:paraId="22AE508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455278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1DA8558"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73A3AE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FF1FFF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1F576F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30E24357" w14:textId="77777777" w:rsidR="00127B7F" w:rsidRPr="00127B7F" w:rsidRDefault="00127B7F" w:rsidP="00127B7F">
            <w:pPr>
              <w:widowControl/>
              <w:jc w:val="left"/>
              <w:rPr>
                <w:rFonts w:ascii="宋体" w:hAnsi="宋体" w:hint="eastAsia"/>
                <w:kern w:val="0"/>
                <w:sz w:val="18"/>
                <w:szCs w:val="18"/>
              </w:rPr>
            </w:pPr>
          </w:p>
        </w:tc>
      </w:tr>
      <w:tr w:rsidR="00127B7F" w:rsidRPr="00127B7F" w14:paraId="38E99670"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34DF1E64"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6E9DA4F0"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30CD7763"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569CF8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74B619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1EB6E6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FF7B7D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D53A89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2D7692C7" w14:textId="77777777" w:rsidR="00127B7F" w:rsidRPr="00127B7F" w:rsidRDefault="00127B7F" w:rsidP="00127B7F">
            <w:pPr>
              <w:widowControl/>
              <w:jc w:val="left"/>
              <w:rPr>
                <w:rFonts w:ascii="宋体" w:hAnsi="宋体" w:hint="eastAsia"/>
                <w:kern w:val="0"/>
                <w:sz w:val="18"/>
                <w:szCs w:val="18"/>
              </w:rPr>
            </w:pPr>
          </w:p>
        </w:tc>
      </w:tr>
      <w:tr w:rsidR="00127B7F" w:rsidRPr="00127B7F" w14:paraId="3D1EF6EC"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743D1EB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塔式起重机与起重吊装</w:t>
            </w:r>
          </w:p>
        </w:tc>
        <w:tc>
          <w:tcPr>
            <w:tcW w:w="964" w:type="dxa"/>
            <w:tcBorders>
              <w:top w:val="nil"/>
              <w:left w:val="nil"/>
              <w:bottom w:val="single" w:sz="4" w:space="0" w:color="auto"/>
              <w:right w:val="single" w:sz="4" w:space="0" w:color="auto"/>
            </w:tcBorders>
            <w:shd w:val="clear" w:color="auto" w:fill="auto"/>
            <w:vAlign w:val="center"/>
            <w:hideMark/>
          </w:tcPr>
          <w:p w14:paraId="67D0AFD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R9-1</w:t>
            </w:r>
          </w:p>
        </w:tc>
        <w:tc>
          <w:tcPr>
            <w:tcW w:w="955" w:type="dxa"/>
            <w:tcBorders>
              <w:top w:val="nil"/>
              <w:left w:val="nil"/>
              <w:bottom w:val="single" w:sz="4" w:space="0" w:color="auto"/>
              <w:right w:val="single" w:sz="4" w:space="0" w:color="auto"/>
            </w:tcBorders>
            <w:shd w:val="clear" w:color="auto" w:fill="auto"/>
            <w:vAlign w:val="center"/>
            <w:hideMark/>
          </w:tcPr>
          <w:p w14:paraId="4BF5D4A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0EB911D"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82AD0D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D9A90A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DAB907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29D1D13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7153F65B" w14:textId="77777777" w:rsidR="00127B7F" w:rsidRPr="00127B7F" w:rsidRDefault="00127B7F" w:rsidP="00127B7F">
            <w:pPr>
              <w:widowControl/>
              <w:jc w:val="left"/>
              <w:rPr>
                <w:rFonts w:ascii="宋体" w:hAnsi="宋体" w:hint="eastAsia"/>
                <w:kern w:val="0"/>
                <w:sz w:val="18"/>
                <w:szCs w:val="18"/>
              </w:rPr>
            </w:pPr>
          </w:p>
        </w:tc>
      </w:tr>
      <w:tr w:rsidR="00127B7F" w:rsidRPr="00127B7F" w14:paraId="78076831"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67F38AEE"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0525CC7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1620C7D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29E82A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16081A5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FE6456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00094AC"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1545CA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5C746304" w14:textId="77777777" w:rsidR="00127B7F" w:rsidRPr="00127B7F" w:rsidRDefault="00127B7F" w:rsidP="00127B7F">
            <w:pPr>
              <w:widowControl/>
              <w:jc w:val="left"/>
              <w:rPr>
                <w:rFonts w:ascii="宋体" w:hAnsi="宋体" w:hint="eastAsia"/>
                <w:kern w:val="0"/>
                <w:sz w:val="18"/>
                <w:szCs w:val="18"/>
              </w:rPr>
            </w:pPr>
          </w:p>
        </w:tc>
      </w:tr>
      <w:tr w:rsidR="00127B7F" w:rsidRPr="00127B7F" w14:paraId="1EC6D7AD" w14:textId="77777777" w:rsidTr="00754CB9">
        <w:trPr>
          <w:trHeight w:val="285"/>
        </w:trPr>
        <w:tc>
          <w:tcPr>
            <w:tcW w:w="1664" w:type="dxa"/>
            <w:vMerge w:val="restart"/>
            <w:tcBorders>
              <w:top w:val="nil"/>
              <w:left w:val="single" w:sz="4" w:space="0" w:color="auto"/>
              <w:bottom w:val="single" w:sz="4" w:space="0" w:color="000000"/>
              <w:right w:val="single" w:sz="4" w:space="0" w:color="auto"/>
            </w:tcBorders>
            <w:shd w:val="clear" w:color="auto" w:fill="auto"/>
            <w:vAlign w:val="center"/>
            <w:hideMark/>
          </w:tcPr>
          <w:p w14:paraId="4F35148A"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施工机具</w:t>
            </w:r>
          </w:p>
        </w:tc>
        <w:tc>
          <w:tcPr>
            <w:tcW w:w="964" w:type="dxa"/>
            <w:tcBorders>
              <w:top w:val="nil"/>
              <w:left w:val="nil"/>
              <w:bottom w:val="single" w:sz="4" w:space="0" w:color="auto"/>
              <w:right w:val="single" w:sz="4" w:space="0" w:color="auto"/>
            </w:tcBorders>
            <w:shd w:val="clear" w:color="auto" w:fill="auto"/>
            <w:vAlign w:val="center"/>
            <w:hideMark/>
          </w:tcPr>
          <w:p w14:paraId="4261CBF9"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R10-1</w:t>
            </w:r>
          </w:p>
        </w:tc>
        <w:tc>
          <w:tcPr>
            <w:tcW w:w="955" w:type="dxa"/>
            <w:tcBorders>
              <w:top w:val="nil"/>
              <w:left w:val="nil"/>
              <w:bottom w:val="single" w:sz="4" w:space="0" w:color="auto"/>
              <w:right w:val="single" w:sz="4" w:space="0" w:color="auto"/>
            </w:tcBorders>
            <w:shd w:val="clear" w:color="auto" w:fill="auto"/>
            <w:vAlign w:val="center"/>
            <w:hideMark/>
          </w:tcPr>
          <w:p w14:paraId="3CDAE12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33FB8861"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3ABBF76"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EDD03F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7FEEA68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17743B7"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576D7FA6" w14:textId="77777777" w:rsidR="00127B7F" w:rsidRPr="00127B7F" w:rsidRDefault="00127B7F" w:rsidP="00127B7F">
            <w:pPr>
              <w:widowControl/>
              <w:jc w:val="left"/>
              <w:rPr>
                <w:rFonts w:ascii="宋体" w:hAnsi="宋体" w:hint="eastAsia"/>
                <w:kern w:val="0"/>
                <w:sz w:val="18"/>
                <w:szCs w:val="18"/>
              </w:rPr>
            </w:pPr>
          </w:p>
        </w:tc>
      </w:tr>
      <w:tr w:rsidR="00127B7F" w:rsidRPr="00127B7F" w14:paraId="451B4181" w14:textId="77777777" w:rsidTr="00754CB9">
        <w:trPr>
          <w:trHeight w:val="285"/>
        </w:trPr>
        <w:tc>
          <w:tcPr>
            <w:tcW w:w="1664" w:type="dxa"/>
            <w:vMerge/>
            <w:tcBorders>
              <w:top w:val="nil"/>
              <w:left w:val="single" w:sz="4" w:space="0" w:color="auto"/>
              <w:bottom w:val="single" w:sz="4" w:space="0" w:color="000000"/>
              <w:right w:val="single" w:sz="4" w:space="0" w:color="auto"/>
            </w:tcBorders>
            <w:vAlign w:val="center"/>
            <w:hideMark/>
          </w:tcPr>
          <w:p w14:paraId="4D4CDB04" w14:textId="77777777" w:rsidR="00127B7F" w:rsidRPr="00127B7F" w:rsidRDefault="00127B7F" w:rsidP="00127B7F">
            <w:pPr>
              <w:widowControl/>
              <w:jc w:val="left"/>
              <w:rPr>
                <w:rFonts w:ascii="宋体" w:hAnsi="宋体" w:cs="宋体" w:hint="eastAsia"/>
                <w:color w:val="000000"/>
                <w:kern w:val="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187B1A1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w:t>
            </w:r>
          </w:p>
        </w:tc>
        <w:tc>
          <w:tcPr>
            <w:tcW w:w="955" w:type="dxa"/>
            <w:tcBorders>
              <w:top w:val="nil"/>
              <w:left w:val="nil"/>
              <w:bottom w:val="single" w:sz="4" w:space="0" w:color="auto"/>
              <w:right w:val="single" w:sz="4" w:space="0" w:color="auto"/>
            </w:tcBorders>
            <w:shd w:val="clear" w:color="auto" w:fill="auto"/>
            <w:vAlign w:val="center"/>
            <w:hideMark/>
          </w:tcPr>
          <w:p w14:paraId="45A5DFC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078741FF"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AFB7F8B"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4D58E245"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65ED44C2"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955" w:type="dxa"/>
            <w:tcBorders>
              <w:top w:val="nil"/>
              <w:left w:val="nil"/>
              <w:bottom w:val="single" w:sz="4" w:space="0" w:color="auto"/>
              <w:right w:val="single" w:sz="4" w:space="0" w:color="auto"/>
            </w:tcBorders>
            <w:shd w:val="clear" w:color="auto" w:fill="auto"/>
            <w:vAlign w:val="center"/>
            <w:hideMark/>
          </w:tcPr>
          <w:p w14:paraId="5A73C28E" w14:textId="77777777" w:rsidR="00127B7F" w:rsidRPr="00127B7F" w:rsidRDefault="00127B7F" w:rsidP="00127B7F">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222" w:type="dxa"/>
            <w:vAlign w:val="center"/>
            <w:hideMark/>
          </w:tcPr>
          <w:p w14:paraId="25FBB9FF" w14:textId="77777777" w:rsidR="00127B7F" w:rsidRPr="00127B7F" w:rsidRDefault="00127B7F" w:rsidP="00127B7F">
            <w:pPr>
              <w:widowControl/>
              <w:jc w:val="left"/>
              <w:rPr>
                <w:rFonts w:ascii="宋体" w:hAnsi="宋体" w:hint="eastAsia"/>
                <w:kern w:val="0"/>
                <w:sz w:val="18"/>
                <w:szCs w:val="18"/>
              </w:rPr>
            </w:pPr>
          </w:p>
        </w:tc>
      </w:tr>
      <w:tr w:rsidR="00127B7F" w:rsidRPr="00127B7F" w14:paraId="4ABE4C3C" w14:textId="77777777" w:rsidTr="00754CB9">
        <w:trPr>
          <w:trHeight w:val="402"/>
        </w:trPr>
        <w:tc>
          <w:tcPr>
            <w:tcW w:w="835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1ACD1D9" w14:textId="0C77FCCF" w:rsidR="00127B7F" w:rsidRPr="00127B7F" w:rsidRDefault="00DE1718" w:rsidP="00127B7F">
            <w:pPr>
              <w:widowControl/>
              <w:jc w:val="left"/>
              <w:rPr>
                <w:rFonts w:ascii="宋体" w:hAnsi="宋体" w:cs="宋体" w:hint="eastAsia"/>
                <w:color w:val="000000"/>
                <w:kern w:val="0"/>
                <w:sz w:val="18"/>
                <w:szCs w:val="18"/>
              </w:rPr>
            </w:pPr>
            <w:proofErr w:type="gramStart"/>
            <w:r>
              <w:rPr>
                <w:rFonts w:ascii="宋体" w:hAnsi="宋体" w:cs="宋体" w:hint="eastAsia"/>
                <w:color w:val="000000"/>
                <w:kern w:val="0"/>
                <w:sz w:val="18"/>
                <w:szCs w:val="18"/>
              </w:rPr>
              <w:t>风控工程师</w:t>
            </w:r>
            <w:proofErr w:type="gramEnd"/>
            <w:r w:rsidR="00127B7F" w:rsidRPr="00127B7F">
              <w:rPr>
                <w:rFonts w:ascii="宋体" w:hAnsi="宋体" w:cs="宋体" w:hint="eastAsia"/>
                <w:color w:val="000000"/>
                <w:kern w:val="0"/>
                <w:sz w:val="18"/>
                <w:szCs w:val="18"/>
              </w:rPr>
              <w:t>：                                         检查日期：</w:t>
            </w:r>
          </w:p>
        </w:tc>
        <w:tc>
          <w:tcPr>
            <w:tcW w:w="222" w:type="dxa"/>
            <w:vAlign w:val="center"/>
            <w:hideMark/>
          </w:tcPr>
          <w:p w14:paraId="1DFB3F76" w14:textId="77777777" w:rsidR="00127B7F" w:rsidRPr="00127B7F" w:rsidRDefault="00127B7F" w:rsidP="00127B7F">
            <w:pPr>
              <w:widowControl/>
              <w:jc w:val="left"/>
              <w:rPr>
                <w:rFonts w:ascii="宋体" w:hAnsi="宋体" w:hint="eastAsia"/>
                <w:kern w:val="0"/>
                <w:sz w:val="18"/>
                <w:szCs w:val="18"/>
              </w:rPr>
            </w:pPr>
          </w:p>
        </w:tc>
      </w:tr>
    </w:tbl>
    <w:bookmarkEnd w:id="183"/>
    <w:p w14:paraId="2304A869" w14:textId="764F2B92" w:rsidR="00852EC4" w:rsidRDefault="00BD7534" w:rsidP="00852EC4">
      <w:pPr>
        <w:widowControl/>
        <w:spacing w:line="400" w:lineRule="exact"/>
        <w:jc w:val="left"/>
        <w:rPr>
          <w:rFonts w:ascii="宋体" w:hAnsi="宋体" w:hint="eastAsia"/>
          <w:szCs w:val="21"/>
        </w:rPr>
      </w:pPr>
      <w:r>
        <w:rPr>
          <w:rFonts w:ascii="宋体" w:eastAsia="PMingLiU" w:hAnsi="宋体"/>
          <w:b/>
          <w:bCs/>
          <w:szCs w:val="21"/>
        </w:rPr>
        <w:t>A</w:t>
      </w:r>
      <w:r w:rsidR="00754CB9">
        <w:rPr>
          <w:rFonts w:ascii="宋体" w:hAnsi="宋体" w:hint="eastAsia"/>
          <w:b/>
          <w:bCs/>
          <w:szCs w:val="21"/>
        </w:rPr>
        <w:t>.1.</w:t>
      </w:r>
      <w:r w:rsidR="00754CB9">
        <w:rPr>
          <w:rFonts w:ascii="宋体" w:hAnsi="宋体"/>
          <w:b/>
          <w:bCs/>
          <w:szCs w:val="21"/>
        </w:rPr>
        <w:t>2</w:t>
      </w:r>
      <w:r w:rsidR="00754CB9">
        <w:rPr>
          <w:rFonts w:ascii="宋体" w:eastAsia="PMingLiU" w:hAnsi="宋体"/>
          <w:szCs w:val="21"/>
        </w:rPr>
        <w:t xml:space="preserve"> </w:t>
      </w:r>
      <w:r w:rsidR="00754CB9">
        <w:rPr>
          <w:rFonts w:ascii="宋体" w:hAnsi="宋体" w:hint="eastAsia"/>
          <w:szCs w:val="21"/>
        </w:rPr>
        <w:t>风险识别应包括但不局限于风险检查表单内容。</w:t>
      </w:r>
    </w:p>
    <w:p w14:paraId="205DAA99" w14:textId="11294F99" w:rsidR="00754CB9" w:rsidRDefault="00BD7534" w:rsidP="00754CB9">
      <w:pPr>
        <w:pStyle w:val="2"/>
        <w:jc w:val="center"/>
        <w:rPr>
          <w:rFonts w:ascii="宋体" w:eastAsia="宋体" w:hAnsi="宋体" w:hint="eastAsia"/>
          <w:sz w:val="21"/>
          <w:szCs w:val="21"/>
        </w:rPr>
      </w:pPr>
      <w:bookmarkStart w:id="189" w:name="_Toc100911476"/>
      <w:bookmarkStart w:id="190" w:name="_Toc100913990"/>
      <w:bookmarkStart w:id="191" w:name="_Hlk100670304"/>
      <w:r>
        <w:rPr>
          <w:rFonts w:ascii="宋体" w:eastAsia="宋体" w:hAnsi="宋体"/>
          <w:sz w:val="21"/>
          <w:szCs w:val="21"/>
        </w:rPr>
        <w:lastRenderedPageBreak/>
        <w:t>A</w:t>
      </w:r>
      <w:r w:rsidR="00754CB9">
        <w:rPr>
          <w:rFonts w:ascii="宋体" w:eastAsia="宋体" w:hAnsi="宋体" w:hint="eastAsia"/>
          <w:sz w:val="21"/>
          <w:szCs w:val="21"/>
        </w:rPr>
        <w:t>.</w:t>
      </w:r>
      <w:r w:rsidR="00754CB9">
        <w:rPr>
          <w:rFonts w:ascii="宋体" w:eastAsia="宋体" w:hAnsi="宋体"/>
          <w:sz w:val="21"/>
          <w:szCs w:val="21"/>
        </w:rPr>
        <w:t xml:space="preserve">2 </w:t>
      </w:r>
      <w:r w:rsidR="00754CB9">
        <w:rPr>
          <w:rFonts w:ascii="宋体" w:eastAsia="宋体" w:hAnsi="宋体" w:hint="eastAsia"/>
          <w:sz w:val="21"/>
          <w:szCs w:val="21"/>
        </w:rPr>
        <w:t>归纳推理技术分析法</w:t>
      </w:r>
      <w:bookmarkEnd w:id="189"/>
      <w:bookmarkEnd w:id="190"/>
    </w:p>
    <w:p w14:paraId="05FF9E20" w14:textId="2C81BD56" w:rsidR="00754CB9" w:rsidRPr="00127B7F" w:rsidRDefault="00BD7534" w:rsidP="00754CB9">
      <w:pPr>
        <w:widowControl/>
        <w:spacing w:line="400" w:lineRule="exact"/>
        <w:jc w:val="left"/>
        <w:rPr>
          <w:rFonts w:ascii="宋体" w:eastAsiaTheme="minorEastAsia" w:hAnsi="宋体" w:hint="eastAsia"/>
          <w:szCs w:val="21"/>
        </w:rPr>
      </w:pPr>
      <w:r>
        <w:rPr>
          <w:rFonts w:ascii="宋体" w:eastAsia="PMingLiU" w:hAnsi="宋体"/>
          <w:b/>
          <w:bCs/>
          <w:szCs w:val="21"/>
        </w:rPr>
        <w:t>A</w:t>
      </w:r>
      <w:r w:rsidR="00754CB9">
        <w:rPr>
          <w:rFonts w:ascii="宋体" w:hAnsi="宋体" w:hint="eastAsia"/>
          <w:b/>
          <w:bCs/>
          <w:szCs w:val="21"/>
        </w:rPr>
        <w:t>.</w:t>
      </w:r>
      <w:r w:rsidR="00754CB9">
        <w:rPr>
          <w:rFonts w:ascii="宋体" w:hAnsi="宋体"/>
          <w:b/>
          <w:bCs/>
          <w:szCs w:val="21"/>
        </w:rPr>
        <w:t>2</w:t>
      </w:r>
      <w:r w:rsidR="00754CB9">
        <w:rPr>
          <w:rFonts w:ascii="宋体" w:hAnsi="宋体" w:hint="eastAsia"/>
          <w:b/>
          <w:bCs/>
          <w:szCs w:val="21"/>
        </w:rPr>
        <w:t>.1</w:t>
      </w:r>
      <w:r w:rsidR="00754CB9">
        <w:rPr>
          <w:rFonts w:ascii="宋体" w:eastAsia="PMingLiU" w:hAnsi="宋体"/>
          <w:szCs w:val="21"/>
        </w:rPr>
        <w:t xml:space="preserve"> </w:t>
      </w:r>
      <w:r w:rsidR="00754CB9">
        <w:rPr>
          <w:rFonts w:ascii="宋体" w:hAnsi="宋体" w:hint="eastAsia"/>
          <w:szCs w:val="21"/>
        </w:rPr>
        <w:t>归纳推理技术分析可采用简化的失效模式、效应和危害</w:t>
      </w:r>
      <w:proofErr w:type="gramStart"/>
      <w:r w:rsidR="00754CB9">
        <w:rPr>
          <w:rFonts w:ascii="宋体" w:hAnsi="宋体" w:hint="eastAsia"/>
          <w:szCs w:val="21"/>
        </w:rPr>
        <w:t>度分析</w:t>
      </w:r>
      <w:proofErr w:type="gramEnd"/>
      <w:r w:rsidR="00754CB9">
        <w:rPr>
          <w:rFonts w:ascii="宋体" w:hAnsi="宋体" w:hint="eastAsia"/>
          <w:szCs w:val="21"/>
        </w:rPr>
        <w:t>的F</w:t>
      </w:r>
      <w:r w:rsidR="00754CB9">
        <w:rPr>
          <w:rFonts w:ascii="宋体" w:hAnsi="宋体"/>
          <w:szCs w:val="21"/>
        </w:rPr>
        <w:t>MECA</w:t>
      </w:r>
      <w:r w:rsidR="00840A2B">
        <w:rPr>
          <w:rFonts w:ascii="宋体" w:hAnsi="宋体" w:hint="eastAsia"/>
          <w:szCs w:val="21"/>
        </w:rPr>
        <w:t>（f</w:t>
      </w:r>
      <w:r w:rsidR="00840A2B">
        <w:rPr>
          <w:rFonts w:ascii="宋体" w:hAnsi="宋体"/>
          <w:szCs w:val="21"/>
        </w:rPr>
        <w:t xml:space="preserve">ailure mode and effect and criticality </w:t>
      </w:r>
      <w:r w:rsidR="00413794">
        <w:rPr>
          <w:rFonts w:ascii="宋体" w:hAnsi="宋体"/>
          <w:szCs w:val="21"/>
        </w:rPr>
        <w:t>analysis</w:t>
      </w:r>
      <w:r w:rsidR="00840A2B">
        <w:rPr>
          <w:rFonts w:ascii="宋体" w:hAnsi="宋体" w:hint="eastAsia"/>
          <w:szCs w:val="21"/>
        </w:rPr>
        <w:t>）</w:t>
      </w:r>
      <w:r w:rsidR="00754CB9">
        <w:rPr>
          <w:rFonts w:ascii="宋体" w:hAnsi="宋体" w:hint="eastAsia"/>
          <w:szCs w:val="21"/>
        </w:rPr>
        <w:t>方法，用来识别建筑施工风险原因、影响、危害程度</w:t>
      </w:r>
      <w:bookmarkEnd w:id="191"/>
      <w:r w:rsidR="00754CB9">
        <w:rPr>
          <w:rFonts w:ascii="宋体" w:hAnsi="宋体" w:hint="eastAsia"/>
          <w:szCs w:val="21"/>
        </w:rPr>
        <w:t>及应采取的风险控制措施，见表</w:t>
      </w:r>
      <w:r w:rsidR="00045D3D">
        <w:rPr>
          <w:rFonts w:ascii="宋体" w:hAnsi="宋体"/>
          <w:szCs w:val="21"/>
        </w:rPr>
        <w:t>A</w:t>
      </w:r>
      <w:r w:rsidR="00754CB9">
        <w:rPr>
          <w:rFonts w:ascii="宋体" w:hAnsi="宋体"/>
          <w:szCs w:val="21"/>
        </w:rPr>
        <w:t>.2.1</w:t>
      </w:r>
      <w:r w:rsidR="00754CB9">
        <w:rPr>
          <w:rFonts w:ascii="宋体" w:hAnsi="宋体" w:hint="eastAsia"/>
          <w:szCs w:val="21"/>
        </w:rPr>
        <w:t>。</w:t>
      </w:r>
      <w:r w:rsidR="00754CB9" w:rsidRPr="00127B7F">
        <w:rPr>
          <w:rFonts w:ascii="宋体" w:eastAsiaTheme="minorEastAsia" w:hAnsi="宋体" w:hint="eastAsia"/>
          <w:szCs w:val="21"/>
        </w:rPr>
        <w:t xml:space="preserve"> </w:t>
      </w:r>
    </w:p>
    <w:p w14:paraId="78FE02BE" w14:textId="7EC7B45F" w:rsidR="00852EC4" w:rsidRPr="00DE1718" w:rsidRDefault="00711723" w:rsidP="00711723">
      <w:pPr>
        <w:spacing w:before="65" w:line="181" w:lineRule="auto"/>
        <w:ind w:firstLine="3174"/>
        <w:rPr>
          <w:rFonts w:ascii="宋体" w:hAnsi="宋体" w:cs="微软雅黑" w:hint="eastAsia"/>
          <w:b/>
          <w:bCs/>
          <w:sz w:val="18"/>
          <w:szCs w:val="18"/>
        </w:rPr>
      </w:pPr>
      <w:r w:rsidRPr="00DE1718">
        <w:rPr>
          <w:rFonts w:ascii="宋体" w:hAnsi="宋体" w:cs="微软雅黑"/>
          <w:b/>
          <w:bCs/>
          <w:spacing w:val="9"/>
          <w:sz w:val="18"/>
          <w:szCs w:val="18"/>
        </w:rPr>
        <w:t>表</w:t>
      </w:r>
      <w:r w:rsidR="00045D3D">
        <w:rPr>
          <w:rFonts w:ascii="宋体" w:hAnsi="宋体" w:cs="Arial"/>
          <w:b/>
          <w:bCs/>
          <w:spacing w:val="6"/>
          <w:sz w:val="18"/>
          <w:szCs w:val="18"/>
        </w:rPr>
        <w:t>A</w:t>
      </w:r>
      <w:r w:rsidRPr="00DE1718">
        <w:rPr>
          <w:rFonts w:ascii="宋体" w:hAnsi="宋体" w:cs="Arial"/>
          <w:b/>
          <w:bCs/>
          <w:spacing w:val="3"/>
          <w:sz w:val="18"/>
          <w:szCs w:val="18"/>
        </w:rPr>
        <w:t>.</w:t>
      </w:r>
      <w:r w:rsidRPr="00DE1718">
        <w:rPr>
          <w:rFonts w:ascii="宋体" w:hAnsi="宋体" w:cs="Arial"/>
          <w:b/>
          <w:bCs/>
          <w:spacing w:val="6"/>
          <w:sz w:val="18"/>
          <w:szCs w:val="18"/>
        </w:rPr>
        <w:t>2</w:t>
      </w:r>
      <w:r w:rsidRPr="00DE1718">
        <w:rPr>
          <w:rFonts w:ascii="宋体" w:hAnsi="宋体" w:cs="Arial"/>
          <w:b/>
          <w:bCs/>
          <w:spacing w:val="3"/>
          <w:sz w:val="18"/>
          <w:szCs w:val="18"/>
        </w:rPr>
        <w:t>.</w:t>
      </w:r>
      <w:r w:rsidRPr="00DE1718">
        <w:rPr>
          <w:rFonts w:ascii="宋体" w:hAnsi="宋体" w:cs="Arial"/>
          <w:b/>
          <w:bCs/>
          <w:spacing w:val="6"/>
          <w:sz w:val="18"/>
          <w:szCs w:val="18"/>
        </w:rPr>
        <w:t>1</w:t>
      </w:r>
      <w:r w:rsidRPr="00DE1718">
        <w:rPr>
          <w:rFonts w:ascii="宋体" w:hAnsi="宋体" w:cs="Arial"/>
          <w:b/>
          <w:bCs/>
          <w:spacing w:val="3"/>
          <w:sz w:val="18"/>
          <w:szCs w:val="18"/>
        </w:rPr>
        <w:t xml:space="preserve"> </w:t>
      </w:r>
      <w:r w:rsidR="007A08F4">
        <w:rPr>
          <w:rFonts w:ascii="宋体" w:hAnsi="宋体" w:cs="Arial"/>
          <w:b/>
          <w:bCs/>
          <w:spacing w:val="3"/>
          <w:sz w:val="18"/>
          <w:szCs w:val="18"/>
        </w:rPr>
        <w:t xml:space="preserve"> </w:t>
      </w:r>
      <w:r w:rsidRPr="00DE1718">
        <w:rPr>
          <w:rFonts w:ascii="宋体" w:hAnsi="宋体" w:cs="微软雅黑" w:hint="eastAsia"/>
          <w:b/>
          <w:bCs/>
          <w:spacing w:val="9"/>
          <w:sz w:val="18"/>
          <w:szCs w:val="18"/>
        </w:rPr>
        <w:t>F</w:t>
      </w:r>
      <w:r w:rsidRPr="00DE1718">
        <w:rPr>
          <w:rFonts w:ascii="宋体" w:hAnsi="宋体" w:cs="微软雅黑"/>
          <w:b/>
          <w:bCs/>
          <w:spacing w:val="9"/>
          <w:sz w:val="18"/>
          <w:szCs w:val="18"/>
        </w:rPr>
        <w:t>MECA</w:t>
      </w:r>
      <w:r w:rsidRPr="00DE1718">
        <w:rPr>
          <w:rFonts w:ascii="宋体" w:hAnsi="宋体" w:cs="微软雅黑" w:hint="eastAsia"/>
          <w:b/>
          <w:bCs/>
          <w:spacing w:val="9"/>
          <w:sz w:val="18"/>
          <w:szCs w:val="18"/>
        </w:rPr>
        <w:t>风险分析表</w:t>
      </w:r>
    </w:p>
    <w:tbl>
      <w:tblPr>
        <w:tblW w:w="8240" w:type="dxa"/>
        <w:tblLook w:val="04A0" w:firstRow="1" w:lastRow="0" w:firstColumn="1" w:lastColumn="0" w:noHBand="0" w:noVBand="1"/>
      </w:tblPr>
      <w:tblGrid>
        <w:gridCol w:w="1673"/>
        <w:gridCol w:w="1477"/>
        <w:gridCol w:w="1477"/>
        <w:gridCol w:w="957"/>
        <w:gridCol w:w="957"/>
        <w:gridCol w:w="1477"/>
        <w:gridCol w:w="222"/>
      </w:tblGrid>
      <w:tr w:rsidR="0038579E" w:rsidRPr="0038579E" w14:paraId="6DDE5BDD" w14:textId="77777777" w:rsidTr="00711723">
        <w:trPr>
          <w:gridAfter w:val="1"/>
          <w:wAfter w:w="222" w:type="dxa"/>
          <w:trHeight w:val="402"/>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C5C2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项目名称</w:t>
            </w:r>
          </w:p>
        </w:tc>
        <w:tc>
          <w:tcPr>
            <w:tcW w:w="2954" w:type="dxa"/>
            <w:gridSpan w:val="2"/>
            <w:tcBorders>
              <w:top w:val="single" w:sz="4" w:space="0" w:color="auto"/>
              <w:left w:val="nil"/>
              <w:bottom w:val="single" w:sz="4" w:space="0" w:color="auto"/>
              <w:right w:val="single" w:sz="4" w:space="0" w:color="000000"/>
            </w:tcBorders>
            <w:shd w:val="clear" w:color="auto" w:fill="auto"/>
            <w:vAlign w:val="center"/>
            <w:hideMark/>
          </w:tcPr>
          <w:p w14:paraId="3988D7E8"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1CFAF14"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单位工程</w:t>
            </w:r>
          </w:p>
        </w:tc>
        <w:tc>
          <w:tcPr>
            <w:tcW w:w="2434" w:type="dxa"/>
            <w:gridSpan w:val="2"/>
            <w:tcBorders>
              <w:top w:val="single" w:sz="4" w:space="0" w:color="auto"/>
              <w:left w:val="nil"/>
              <w:bottom w:val="single" w:sz="4" w:space="0" w:color="auto"/>
              <w:right w:val="single" w:sz="4" w:space="0" w:color="000000"/>
            </w:tcBorders>
            <w:shd w:val="clear" w:color="auto" w:fill="auto"/>
            <w:vAlign w:val="center"/>
            <w:hideMark/>
          </w:tcPr>
          <w:p w14:paraId="277C7D44"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r>
      <w:tr w:rsidR="0038579E" w:rsidRPr="0038579E" w14:paraId="732DD4FB" w14:textId="77777777" w:rsidTr="00711723">
        <w:trPr>
          <w:gridAfter w:val="1"/>
          <w:wAfter w:w="222" w:type="dxa"/>
          <w:trHeight w:val="402"/>
        </w:trPr>
        <w:tc>
          <w:tcPr>
            <w:tcW w:w="1673" w:type="dxa"/>
            <w:tcBorders>
              <w:top w:val="nil"/>
              <w:left w:val="single" w:sz="4" w:space="0" w:color="auto"/>
              <w:bottom w:val="single" w:sz="4" w:space="0" w:color="auto"/>
              <w:right w:val="single" w:sz="4" w:space="0" w:color="auto"/>
            </w:tcBorders>
            <w:shd w:val="clear" w:color="auto" w:fill="auto"/>
            <w:vAlign w:val="center"/>
            <w:hideMark/>
          </w:tcPr>
          <w:p w14:paraId="0677160A"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主承保保险公司</w:t>
            </w:r>
          </w:p>
        </w:tc>
        <w:tc>
          <w:tcPr>
            <w:tcW w:w="6345" w:type="dxa"/>
            <w:gridSpan w:val="5"/>
            <w:tcBorders>
              <w:top w:val="single" w:sz="4" w:space="0" w:color="auto"/>
              <w:left w:val="nil"/>
              <w:bottom w:val="single" w:sz="4" w:space="0" w:color="auto"/>
              <w:right w:val="single" w:sz="4" w:space="0" w:color="000000"/>
            </w:tcBorders>
            <w:shd w:val="clear" w:color="auto" w:fill="auto"/>
            <w:vAlign w:val="center"/>
            <w:hideMark/>
          </w:tcPr>
          <w:p w14:paraId="21952EB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r>
      <w:tr w:rsidR="0038579E" w:rsidRPr="0038579E" w14:paraId="0F4B9EA0" w14:textId="77777777" w:rsidTr="00711723">
        <w:trPr>
          <w:gridAfter w:val="1"/>
          <w:wAfter w:w="222" w:type="dxa"/>
          <w:trHeight w:val="402"/>
        </w:trPr>
        <w:tc>
          <w:tcPr>
            <w:tcW w:w="1673" w:type="dxa"/>
            <w:tcBorders>
              <w:top w:val="nil"/>
              <w:left w:val="single" w:sz="4" w:space="0" w:color="auto"/>
              <w:bottom w:val="single" w:sz="4" w:space="0" w:color="auto"/>
              <w:right w:val="single" w:sz="4" w:space="0" w:color="auto"/>
            </w:tcBorders>
            <w:shd w:val="clear" w:color="auto" w:fill="auto"/>
            <w:vAlign w:val="center"/>
            <w:hideMark/>
          </w:tcPr>
          <w:p w14:paraId="40508B5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保障内容</w:t>
            </w:r>
          </w:p>
        </w:tc>
        <w:tc>
          <w:tcPr>
            <w:tcW w:w="6345" w:type="dxa"/>
            <w:gridSpan w:val="5"/>
            <w:tcBorders>
              <w:top w:val="single" w:sz="4" w:space="0" w:color="auto"/>
              <w:left w:val="nil"/>
              <w:bottom w:val="single" w:sz="4" w:space="0" w:color="auto"/>
              <w:right w:val="single" w:sz="4" w:space="0" w:color="000000"/>
            </w:tcBorders>
            <w:shd w:val="clear" w:color="auto" w:fill="auto"/>
            <w:vAlign w:val="center"/>
            <w:hideMark/>
          </w:tcPr>
          <w:p w14:paraId="6CFF0AB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r>
      <w:tr w:rsidR="0038579E" w:rsidRPr="0038579E" w14:paraId="21D3D069" w14:textId="77777777" w:rsidTr="00711723">
        <w:trPr>
          <w:gridAfter w:val="1"/>
          <w:wAfter w:w="222" w:type="dxa"/>
          <w:trHeight w:val="402"/>
        </w:trPr>
        <w:tc>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p w14:paraId="631108C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参建企业</w:t>
            </w:r>
          </w:p>
        </w:tc>
        <w:tc>
          <w:tcPr>
            <w:tcW w:w="29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8BDF3E" w14:textId="77777777" w:rsidR="0038579E" w:rsidRPr="0038579E" w:rsidRDefault="0038579E" w:rsidP="0038579E">
            <w:pPr>
              <w:widowControl/>
              <w:jc w:val="left"/>
              <w:rPr>
                <w:rFonts w:ascii="宋体" w:hAnsi="宋体" w:cs="宋体" w:hint="eastAsia"/>
                <w:color w:val="000000"/>
                <w:kern w:val="0"/>
                <w:sz w:val="18"/>
                <w:szCs w:val="18"/>
              </w:rPr>
            </w:pPr>
            <w:r w:rsidRPr="0038579E">
              <w:rPr>
                <w:rFonts w:ascii="宋体" w:hAnsi="宋体" w:cs="宋体" w:hint="eastAsia"/>
                <w:color w:val="000000"/>
                <w:kern w:val="0"/>
                <w:sz w:val="18"/>
                <w:szCs w:val="18"/>
              </w:rPr>
              <w:t>建设单位：</w:t>
            </w:r>
            <w:r w:rsidRPr="0038579E">
              <w:rPr>
                <w:rFonts w:ascii="宋体" w:hAnsi="宋体" w:cs="宋体" w:hint="eastAsia"/>
                <w:color w:val="000000"/>
                <w:kern w:val="0"/>
                <w:sz w:val="18"/>
                <w:szCs w:val="18"/>
              </w:rPr>
              <w:br/>
              <w:t>勘察单位：</w:t>
            </w:r>
            <w:r w:rsidRPr="0038579E">
              <w:rPr>
                <w:rFonts w:ascii="宋体" w:hAnsi="宋体" w:cs="宋体" w:hint="eastAsia"/>
                <w:color w:val="000000"/>
                <w:kern w:val="0"/>
                <w:sz w:val="18"/>
                <w:szCs w:val="18"/>
              </w:rPr>
              <w:br/>
              <w:t>设计单位：</w:t>
            </w:r>
          </w:p>
        </w:tc>
        <w:tc>
          <w:tcPr>
            <w:tcW w:w="339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001288" w14:textId="77777777" w:rsidR="0038579E" w:rsidRPr="0038579E" w:rsidRDefault="0038579E" w:rsidP="0038579E">
            <w:pPr>
              <w:widowControl/>
              <w:jc w:val="left"/>
              <w:rPr>
                <w:rFonts w:ascii="宋体" w:hAnsi="宋体" w:cs="宋体" w:hint="eastAsia"/>
                <w:color w:val="000000"/>
                <w:kern w:val="0"/>
                <w:sz w:val="18"/>
                <w:szCs w:val="18"/>
              </w:rPr>
            </w:pPr>
            <w:r w:rsidRPr="0038579E">
              <w:rPr>
                <w:rFonts w:ascii="宋体" w:hAnsi="宋体" w:cs="宋体" w:hint="eastAsia"/>
                <w:color w:val="000000"/>
                <w:kern w:val="0"/>
                <w:sz w:val="18"/>
                <w:szCs w:val="18"/>
              </w:rPr>
              <w:t>总承包单位：</w:t>
            </w:r>
            <w:r w:rsidRPr="0038579E">
              <w:rPr>
                <w:rFonts w:ascii="宋体" w:hAnsi="宋体" w:cs="宋体" w:hint="eastAsia"/>
                <w:color w:val="000000"/>
                <w:kern w:val="0"/>
                <w:sz w:val="18"/>
                <w:szCs w:val="18"/>
              </w:rPr>
              <w:br/>
              <w:t>监理单位：</w:t>
            </w:r>
          </w:p>
        </w:tc>
      </w:tr>
      <w:tr w:rsidR="0038579E" w:rsidRPr="0038579E" w14:paraId="669AC563" w14:textId="77777777" w:rsidTr="00711723">
        <w:trPr>
          <w:trHeight w:val="402"/>
        </w:trPr>
        <w:tc>
          <w:tcPr>
            <w:tcW w:w="1673" w:type="dxa"/>
            <w:vMerge/>
            <w:tcBorders>
              <w:top w:val="nil"/>
              <w:left w:val="single" w:sz="4" w:space="0" w:color="auto"/>
              <w:bottom w:val="single" w:sz="4" w:space="0" w:color="auto"/>
              <w:right w:val="single" w:sz="4" w:space="0" w:color="auto"/>
            </w:tcBorders>
            <w:vAlign w:val="center"/>
            <w:hideMark/>
          </w:tcPr>
          <w:p w14:paraId="55EF204A" w14:textId="77777777" w:rsidR="0038579E" w:rsidRPr="0038579E" w:rsidRDefault="0038579E" w:rsidP="0038579E">
            <w:pPr>
              <w:widowControl/>
              <w:jc w:val="left"/>
              <w:rPr>
                <w:rFonts w:ascii="宋体" w:hAnsi="宋体" w:cs="宋体" w:hint="eastAsia"/>
                <w:color w:val="000000"/>
                <w:kern w:val="0"/>
                <w:sz w:val="18"/>
                <w:szCs w:val="18"/>
              </w:rPr>
            </w:pPr>
          </w:p>
        </w:tc>
        <w:tc>
          <w:tcPr>
            <w:tcW w:w="2954" w:type="dxa"/>
            <w:gridSpan w:val="2"/>
            <w:vMerge/>
            <w:tcBorders>
              <w:top w:val="single" w:sz="4" w:space="0" w:color="auto"/>
              <w:left w:val="single" w:sz="4" w:space="0" w:color="auto"/>
              <w:bottom w:val="single" w:sz="4" w:space="0" w:color="000000"/>
              <w:right w:val="single" w:sz="4" w:space="0" w:color="000000"/>
            </w:tcBorders>
            <w:vAlign w:val="center"/>
            <w:hideMark/>
          </w:tcPr>
          <w:p w14:paraId="51B6900C" w14:textId="77777777" w:rsidR="0038579E" w:rsidRPr="0038579E" w:rsidRDefault="0038579E" w:rsidP="0038579E">
            <w:pPr>
              <w:widowControl/>
              <w:jc w:val="left"/>
              <w:rPr>
                <w:rFonts w:ascii="宋体" w:hAnsi="宋体" w:cs="宋体" w:hint="eastAsia"/>
                <w:color w:val="000000"/>
                <w:kern w:val="0"/>
                <w:sz w:val="18"/>
                <w:szCs w:val="18"/>
              </w:rPr>
            </w:pPr>
          </w:p>
        </w:tc>
        <w:tc>
          <w:tcPr>
            <w:tcW w:w="3391" w:type="dxa"/>
            <w:gridSpan w:val="3"/>
            <w:vMerge/>
            <w:tcBorders>
              <w:top w:val="single" w:sz="4" w:space="0" w:color="auto"/>
              <w:left w:val="single" w:sz="4" w:space="0" w:color="auto"/>
              <w:bottom w:val="single" w:sz="4" w:space="0" w:color="000000"/>
              <w:right w:val="single" w:sz="4" w:space="0" w:color="000000"/>
            </w:tcBorders>
            <w:vAlign w:val="center"/>
            <w:hideMark/>
          </w:tcPr>
          <w:p w14:paraId="63C0FC0A" w14:textId="77777777" w:rsidR="0038579E" w:rsidRPr="0038579E" w:rsidRDefault="0038579E" w:rsidP="0038579E">
            <w:pPr>
              <w:widowControl/>
              <w:jc w:val="left"/>
              <w:rPr>
                <w:rFonts w:ascii="宋体" w:hAnsi="宋体" w:cs="宋体" w:hint="eastAsia"/>
                <w:color w:val="000000"/>
                <w:kern w:val="0"/>
                <w:sz w:val="18"/>
                <w:szCs w:val="18"/>
              </w:rPr>
            </w:pPr>
          </w:p>
        </w:tc>
        <w:tc>
          <w:tcPr>
            <w:tcW w:w="222" w:type="dxa"/>
            <w:tcBorders>
              <w:top w:val="nil"/>
              <w:left w:val="nil"/>
              <w:bottom w:val="nil"/>
              <w:right w:val="nil"/>
            </w:tcBorders>
            <w:shd w:val="clear" w:color="auto" w:fill="auto"/>
            <w:noWrap/>
            <w:vAlign w:val="bottom"/>
            <w:hideMark/>
          </w:tcPr>
          <w:p w14:paraId="7D920A1C" w14:textId="77777777" w:rsidR="0038579E" w:rsidRPr="0038579E" w:rsidRDefault="0038579E" w:rsidP="0038579E">
            <w:pPr>
              <w:widowControl/>
              <w:jc w:val="left"/>
              <w:rPr>
                <w:rFonts w:ascii="宋体" w:hAnsi="宋体" w:cs="宋体" w:hint="eastAsia"/>
                <w:color w:val="000000"/>
                <w:kern w:val="0"/>
                <w:sz w:val="18"/>
                <w:szCs w:val="18"/>
              </w:rPr>
            </w:pPr>
          </w:p>
        </w:tc>
      </w:tr>
      <w:tr w:rsidR="0038579E" w:rsidRPr="0038579E" w14:paraId="3EA5A3F6" w14:textId="77777777" w:rsidTr="00711723">
        <w:trPr>
          <w:trHeight w:val="402"/>
        </w:trPr>
        <w:tc>
          <w:tcPr>
            <w:tcW w:w="1673" w:type="dxa"/>
            <w:vMerge/>
            <w:tcBorders>
              <w:top w:val="nil"/>
              <w:left w:val="single" w:sz="4" w:space="0" w:color="auto"/>
              <w:bottom w:val="single" w:sz="4" w:space="0" w:color="auto"/>
              <w:right w:val="single" w:sz="4" w:space="0" w:color="auto"/>
            </w:tcBorders>
            <w:vAlign w:val="center"/>
            <w:hideMark/>
          </w:tcPr>
          <w:p w14:paraId="5A93527C" w14:textId="77777777" w:rsidR="0038579E" w:rsidRPr="0038579E" w:rsidRDefault="0038579E" w:rsidP="0038579E">
            <w:pPr>
              <w:widowControl/>
              <w:jc w:val="left"/>
              <w:rPr>
                <w:rFonts w:ascii="宋体" w:hAnsi="宋体" w:cs="宋体" w:hint="eastAsia"/>
                <w:color w:val="000000"/>
                <w:kern w:val="0"/>
                <w:sz w:val="18"/>
                <w:szCs w:val="18"/>
              </w:rPr>
            </w:pPr>
          </w:p>
        </w:tc>
        <w:tc>
          <w:tcPr>
            <w:tcW w:w="2954" w:type="dxa"/>
            <w:gridSpan w:val="2"/>
            <w:vMerge/>
            <w:tcBorders>
              <w:top w:val="single" w:sz="4" w:space="0" w:color="auto"/>
              <w:left w:val="single" w:sz="4" w:space="0" w:color="auto"/>
              <w:bottom w:val="single" w:sz="4" w:space="0" w:color="000000"/>
              <w:right w:val="single" w:sz="4" w:space="0" w:color="000000"/>
            </w:tcBorders>
            <w:vAlign w:val="center"/>
            <w:hideMark/>
          </w:tcPr>
          <w:p w14:paraId="60D051FC" w14:textId="77777777" w:rsidR="0038579E" w:rsidRPr="0038579E" w:rsidRDefault="0038579E" w:rsidP="0038579E">
            <w:pPr>
              <w:widowControl/>
              <w:jc w:val="left"/>
              <w:rPr>
                <w:rFonts w:ascii="宋体" w:hAnsi="宋体" w:cs="宋体" w:hint="eastAsia"/>
                <w:color w:val="000000"/>
                <w:kern w:val="0"/>
                <w:sz w:val="18"/>
                <w:szCs w:val="18"/>
              </w:rPr>
            </w:pPr>
          </w:p>
        </w:tc>
        <w:tc>
          <w:tcPr>
            <w:tcW w:w="3391" w:type="dxa"/>
            <w:gridSpan w:val="3"/>
            <w:vMerge/>
            <w:tcBorders>
              <w:top w:val="single" w:sz="4" w:space="0" w:color="auto"/>
              <w:left w:val="single" w:sz="4" w:space="0" w:color="auto"/>
              <w:bottom w:val="single" w:sz="4" w:space="0" w:color="000000"/>
              <w:right w:val="single" w:sz="4" w:space="0" w:color="000000"/>
            </w:tcBorders>
            <w:vAlign w:val="center"/>
            <w:hideMark/>
          </w:tcPr>
          <w:p w14:paraId="32E622D0" w14:textId="77777777" w:rsidR="0038579E" w:rsidRPr="0038579E" w:rsidRDefault="0038579E" w:rsidP="0038579E">
            <w:pPr>
              <w:widowControl/>
              <w:jc w:val="left"/>
              <w:rPr>
                <w:rFonts w:ascii="宋体" w:hAnsi="宋体" w:cs="宋体" w:hint="eastAsia"/>
                <w:color w:val="000000"/>
                <w:kern w:val="0"/>
                <w:sz w:val="18"/>
                <w:szCs w:val="18"/>
              </w:rPr>
            </w:pPr>
          </w:p>
        </w:tc>
        <w:tc>
          <w:tcPr>
            <w:tcW w:w="222" w:type="dxa"/>
            <w:tcBorders>
              <w:top w:val="nil"/>
              <w:left w:val="nil"/>
              <w:bottom w:val="nil"/>
              <w:right w:val="nil"/>
            </w:tcBorders>
            <w:shd w:val="clear" w:color="auto" w:fill="auto"/>
            <w:noWrap/>
            <w:vAlign w:val="bottom"/>
            <w:hideMark/>
          </w:tcPr>
          <w:p w14:paraId="41D25F7A" w14:textId="77777777" w:rsidR="0038579E" w:rsidRPr="0038579E" w:rsidRDefault="0038579E" w:rsidP="0038579E">
            <w:pPr>
              <w:widowControl/>
              <w:jc w:val="left"/>
              <w:rPr>
                <w:rFonts w:ascii="宋体" w:hAnsi="宋体" w:hint="eastAsia"/>
                <w:kern w:val="0"/>
                <w:sz w:val="18"/>
                <w:szCs w:val="18"/>
              </w:rPr>
            </w:pPr>
          </w:p>
        </w:tc>
      </w:tr>
      <w:tr w:rsidR="0038579E" w:rsidRPr="0038579E" w14:paraId="430BF8B8" w14:textId="77777777" w:rsidTr="00711723">
        <w:trPr>
          <w:trHeight w:val="810"/>
        </w:trPr>
        <w:tc>
          <w:tcPr>
            <w:tcW w:w="1673" w:type="dxa"/>
            <w:tcBorders>
              <w:top w:val="nil"/>
              <w:left w:val="single" w:sz="4" w:space="0" w:color="auto"/>
              <w:bottom w:val="single" w:sz="4" w:space="0" w:color="auto"/>
              <w:right w:val="single" w:sz="4" w:space="0" w:color="auto"/>
            </w:tcBorders>
            <w:shd w:val="clear" w:color="auto" w:fill="auto"/>
            <w:vAlign w:val="center"/>
            <w:hideMark/>
          </w:tcPr>
          <w:p w14:paraId="738FE9A2" w14:textId="0E9546DF" w:rsidR="0038579E" w:rsidRPr="0038579E" w:rsidRDefault="00413794" w:rsidP="0038579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分项工程</w:t>
            </w:r>
          </w:p>
        </w:tc>
        <w:tc>
          <w:tcPr>
            <w:tcW w:w="1477" w:type="dxa"/>
            <w:tcBorders>
              <w:top w:val="nil"/>
              <w:left w:val="nil"/>
              <w:bottom w:val="single" w:sz="4" w:space="0" w:color="auto"/>
              <w:right w:val="single" w:sz="4" w:space="0" w:color="auto"/>
            </w:tcBorders>
            <w:shd w:val="clear" w:color="auto" w:fill="auto"/>
            <w:vAlign w:val="center"/>
            <w:hideMark/>
          </w:tcPr>
          <w:p w14:paraId="7302E0D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风险原因分析</w:t>
            </w:r>
          </w:p>
        </w:tc>
        <w:tc>
          <w:tcPr>
            <w:tcW w:w="1477" w:type="dxa"/>
            <w:tcBorders>
              <w:top w:val="nil"/>
              <w:left w:val="nil"/>
              <w:bottom w:val="single" w:sz="4" w:space="0" w:color="auto"/>
              <w:right w:val="single" w:sz="4" w:space="0" w:color="auto"/>
            </w:tcBorders>
            <w:shd w:val="clear" w:color="auto" w:fill="auto"/>
            <w:vAlign w:val="center"/>
            <w:hideMark/>
          </w:tcPr>
          <w:p w14:paraId="50777A3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风险影响分析</w:t>
            </w:r>
          </w:p>
        </w:tc>
        <w:tc>
          <w:tcPr>
            <w:tcW w:w="957" w:type="dxa"/>
            <w:tcBorders>
              <w:top w:val="nil"/>
              <w:left w:val="nil"/>
              <w:bottom w:val="single" w:sz="4" w:space="0" w:color="auto"/>
              <w:right w:val="single" w:sz="4" w:space="0" w:color="auto"/>
            </w:tcBorders>
            <w:shd w:val="clear" w:color="auto" w:fill="auto"/>
            <w:vAlign w:val="center"/>
            <w:hideMark/>
          </w:tcPr>
          <w:p w14:paraId="12990E3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风险概率级别</w:t>
            </w:r>
          </w:p>
        </w:tc>
        <w:tc>
          <w:tcPr>
            <w:tcW w:w="957" w:type="dxa"/>
            <w:tcBorders>
              <w:top w:val="nil"/>
              <w:left w:val="nil"/>
              <w:bottom w:val="single" w:sz="4" w:space="0" w:color="auto"/>
              <w:right w:val="single" w:sz="4" w:space="0" w:color="auto"/>
            </w:tcBorders>
            <w:shd w:val="clear" w:color="auto" w:fill="auto"/>
            <w:vAlign w:val="center"/>
            <w:hideMark/>
          </w:tcPr>
          <w:p w14:paraId="14C3133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风险损失级别</w:t>
            </w:r>
          </w:p>
        </w:tc>
        <w:tc>
          <w:tcPr>
            <w:tcW w:w="1477" w:type="dxa"/>
            <w:tcBorders>
              <w:top w:val="nil"/>
              <w:left w:val="nil"/>
              <w:bottom w:val="single" w:sz="4" w:space="0" w:color="auto"/>
              <w:right w:val="single" w:sz="4" w:space="0" w:color="auto"/>
            </w:tcBorders>
            <w:shd w:val="clear" w:color="auto" w:fill="auto"/>
            <w:vAlign w:val="center"/>
            <w:hideMark/>
          </w:tcPr>
          <w:p w14:paraId="1AC530E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建议的风险控制措施</w:t>
            </w:r>
          </w:p>
        </w:tc>
        <w:tc>
          <w:tcPr>
            <w:tcW w:w="222" w:type="dxa"/>
            <w:vAlign w:val="center"/>
            <w:hideMark/>
          </w:tcPr>
          <w:p w14:paraId="19F0B993" w14:textId="77777777" w:rsidR="0038579E" w:rsidRPr="0038579E" w:rsidRDefault="0038579E" w:rsidP="0038579E">
            <w:pPr>
              <w:widowControl/>
              <w:jc w:val="left"/>
              <w:rPr>
                <w:rFonts w:ascii="宋体" w:hAnsi="宋体" w:hint="eastAsia"/>
                <w:kern w:val="0"/>
                <w:sz w:val="18"/>
                <w:szCs w:val="18"/>
              </w:rPr>
            </w:pPr>
          </w:p>
        </w:tc>
      </w:tr>
      <w:tr w:rsidR="0038579E" w:rsidRPr="0038579E" w14:paraId="173F13D0"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3D518D2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安全管理R1</w:t>
            </w:r>
          </w:p>
        </w:tc>
        <w:tc>
          <w:tcPr>
            <w:tcW w:w="1477" w:type="dxa"/>
            <w:tcBorders>
              <w:top w:val="nil"/>
              <w:left w:val="nil"/>
              <w:bottom w:val="single" w:sz="4" w:space="0" w:color="auto"/>
              <w:right w:val="single" w:sz="4" w:space="0" w:color="auto"/>
            </w:tcBorders>
            <w:shd w:val="clear" w:color="auto" w:fill="auto"/>
            <w:vAlign w:val="center"/>
            <w:hideMark/>
          </w:tcPr>
          <w:p w14:paraId="7CA0D0A1"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070AAEC"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D59F21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EA8DB0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6EE6AB3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22439F32" w14:textId="77777777" w:rsidR="0038579E" w:rsidRPr="0038579E" w:rsidRDefault="0038579E" w:rsidP="0038579E">
            <w:pPr>
              <w:widowControl/>
              <w:jc w:val="left"/>
              <w:rPr>
                <w:rFonts w:ascii="宋体" w:hAnsi="宋体" w:hint="eastAsia"/>
                <w:kern w:val="0"/>
                <w:sz w:val="18"/>
                <w:szCs w:val="18"/>
              </w:rPr>
            </w:pPr>
          </w:p>
        </w:tc>
      </w:tr>
      <w:tr w:rsidR="0038579E" w:rsidRPr="0038579E" w14:paraId="07933F3F"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69E7D373"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7DA7C82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28B67728"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7B05FE1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FF199EA"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62AA6CAA"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3F179A9D" w14:textId="77777777" w:rsidR="0038579E" w:rsidRPr="0038579E" w:rsidRDefault="0038579E" w:rsidP="0038579E">
            <w:pPr>
              <w:widowControl/>
              <w:jc w:val="left"/>
              <w:rPr>
                <w:rFonts w:ascii="宋体" w:hAnsi="宋体" w:hint="eastAsia"/>
                <w:kern w:val="0"/>
                <w:sz w:val="18"/>
                <w:szCs w:val="18"/>
              </w:rPr>
            </w:pPr>
          </w:p>
        </w:tc>
      </w:tr>
      <w:tr w:rsidR="0038579E" w:rsidRPr="0038579E" w14:paraId="3EDCB0B4"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36EE0EEE"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文明施工R2</w:t>
            </w:r>
          </w:p>
        </w:tc>
        <w:tc>
          <w:tcPr>
            <w:tcW w:w="1477" w:type="dxa"/>
            <w:tcBorders>
              <w:top w:val="nil"/>
              <w:left w:val="nil"/>
              <w:bottom w:val="single" w:sz="4" w:space="0" w:color="auto"/>
              <w:right w:val="single" w:sz="4" w:space="0" w:color="auto"/>
            </w:tcBorders>
            <w:shd w:val="clear" w:color="auto" w:fill="auto"/>
            <w:vAlign w:val="center"/>
            <w:hideMark/>
          </w:tcPr>
          <w:p w14:paraId="65BF9F6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0352C4D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956ACE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D33B4E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3AF8EA8"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71009839" w14:textId="77777777" w:rsidR="0038579E" w:rsidRPr="0038579E" w:rsidRDefault="0038579E" w:rsidP="0038579E">
            <w:pPr>
              <w:widowControl/>
              <w:jc w:val="left"/>
              <w:rPr>
                <w:rFonts w:ascii="宋体" w:hAnsi="宋体" w:hint="eastAsia"/>
                <w:kern w:val="0"/>
                <w:sz w:val="18"/>
                <w:szCs w:val="18"/>
              </w:rPr>
            </w:pPr>
          </w:p>
        </w:tc>
      </w:tr>
      <w:tr w:rsidR="0038579E" w:rsidRPr="0038579E" w14:paraId="1F15F7A9"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3373B5BE"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7910176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795DF0E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3EEBF5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92EE06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663453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1963A74D" w14:textId="77777777" w:rsidR="0038579E" w:rsidRPr="0038579E" w:rsidRDefault="0038579E" w:rsidP="0038579E">
            <w:pPr>
              <w:widowControl/>
              <w:jc w:val="left"/>
              <w:rPr>
                <w:rFonts w:ascii="宋体" w:hAnsi="宋体" w:hint="eastAsia"/>
                <w:kern w:val="0"/>
                <w:sz w:val="18"/>
                <w:szCs w:val="18"/>
              </w:rPr>
            </w:pPr>
          </w:p>
        </w:tc>
      </w:tr>
      <w:tr w:rsidR="0038579E" w:rsidRPr="0038579E" w14:paraId="059835B7"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28CADB33"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脚手架R3</w:t>
            </w:r>
          </w:p>
        </w:tc>
        <w:tc>
          <w:tcPr>
            <w:tcW w:w="1477" w:type="dxa"/>
            <w:tcBorders>
              <w:top w:val="nil"/>
              <w:left w:val="nil"/>
              <w:bottom w:val="single" w:sz="4" w:space="0" w:color="auto"/>
              <w:right w:val="single" w:sz="4" w:space="0" w:color="auto"/>
            </w:tcBorders>
            <w:shd w:val="clear" w:color="auto" w:fill="auto"/>
            <w:vAlign w:val="center"/>
            <w:hideMark/>
          </w:tcPr>
          <w:p w14:paraId="0947EDFA"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2781370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328217E"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5599A97A"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03078AD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5365DB3B" w14:textId="77777777" w:rsidR="0038579E" w:rsidRPr="0038579E" w:rsidRDefault="0038579E" w:rsidP="0038579E">
            <w:pPr>
              <w:widowControl/>
              <w:jc w:val="left"/>
              <w:rPr>
                <w:rFonts w:ascii="宋体" w:hAnsi="宋体" w:hint="eastAsia"/>
                <w:kern w:val="0"/>
                <w:sz w:val="18"/>
                <w:szCs w:val="18"/>
              </w:rPr>
            </w:pPr>
          </w:p>
        </w:tc>
      </w:tr>
      <w:tr w:rsidR="0038579E" w:rsidRPr="0038579E" w14:paraId="53FE0E59"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3B515857"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3AB6D78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1377FCD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7D2A811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62A64A48"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207C959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66833E68" w14:textId="77777777" w:rsidR="0038579E" w:rsidRPr="0038579E" w:rsidRDefault="0038579E" w:rsidP="0038579E">
            <w:pPr>
              <w:widowControl/>
              <w:jc w:val="left"/>
              <w:rPr>
                <w:rFonts w:ascii="宋体" w:hAnsi="宋体" w:hint="eastAsia"/>
                <w:kern w:val="0"/>
                <w:sz w:val="18"/>
                <w:szCs w:val="18"/>
              </w:rPr>
            </w:pPr>
          </w:p>
        </w:tc>
      </w:tr>
      <w:tr w:rsidR="0038579E" w:rsidRPr="0038579E" w14:paraId="15079EB5"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54793BC1"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基坑工程R4</w:t>
            </w:r>
          </w:p>
        </w:tc>
        <w:tc>
          <w:tcPr>
            <w:tcW w:w="1477" w:type="dxa"/>
            <w:tcBorders>
              <w:top w:val="nil"/>
              <w:left w:val="nil"/>
              <w:bottom w:val="single" w:sz="4" w:space="0" w:color="auto"/>
              <w:right w:val="single" w:sz="4" w:space="0" w:color="auto"/>
            </w:tcBorders>
            <w:shd w:val="clear" w:color="auto" w:fill="auto"/>
            <w:vAlign w:val="center"/>
            <w:hideMark/>
          </w:tcPr>
          <w:p w14:paraId="49F649A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0873A29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57326E4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4BD5C54"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2F8BE7B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25464D13" w14:textId="77777777" w:rsidR="0038579E" w:rsidRPr="0038579E" w:rsidRDefault="0038579E" w:rsidP="0038579E">
            <w:pPr>
              <w:widowControl/>
              <w:jc w:val="left"/>
              <w:rPr>
                <w:rFonts w:ascii="宋体" w:hAnsi="宋体" w:hint="eastAsia"/>
                <w:kern w:val="0"/>
                <w:sz w:val="18"/>
                <w:szCs w:val="18"/>
              </w:rPr>
            </w:pPr>
          </w:p>
        </w:tc>
      </w:tr>
      <w:tr w:rsidR="0038579E" w:rsidRPr="0038579E" w14:paraId="4BFC365F"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60604032"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678BB213"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753B830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071E949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B38024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6EBB72C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282FC744" w14:textId="77777777" w:rsidR="0038579E" w:rsidRPr="0038579E" w:rsidRDefault="0038579E" w:rsidP="0038579E">
            <w:pPr>
              <w:widowControl/>
              <w:jc w:val="left"/>
              <w:rPr>
                <w:rFonts w:ascii="宋体" w:hAnsi="宋体" w:hint="eastAsia"/>
                <w:kern w:val="0"/>
                <w:sz w:val="18"/>
                <w:szCs w:val="18"/>
              </w:rPr>
            </w:pPr>
          </w:p>
        </w:tc>
      </w:tr>
      <w:tr w:rsidR="0038579E" w:rsidRPr="0038579E" w14:paraId="1B476CF3"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25BEBCF8"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模板支架R5</w:t>
            </w:r>
          </w:p>
        </w:tc>
        <w:tc>
          <w:tcPr>
            <w:tcW w:w="1477" w:type="dxa"/>
            <w:tcBorders>
              <w:top w:val="nil"/>
              <w:left w:val="nil"/>
              <w:bottom w:val="single" w:sz="4" w:space="0" w:color="auto"/>
              <w:right w:val="single" w:sz="4" w:space="0" w:color="auto"/>
            </w:tcBorders>
            <w:shd w:val="clear" w:color="auto" w:fill="auto"/>
            <w:vAlign w:val="center"/>
            <w:hideMark/>
          </w:tcPr>
          <w:p w14:paraId="2164437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1E7E2AF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694318A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E16819C"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50771291"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031016CD" w14:textId="77777777" w:rsidR="0038579E" w:rsidRPr="0038579E" w:rsidRDefault="0038579E" w:rsidP="0038579E">
            <w:pPr>
              <w:widowControl/>
              <w:jc w:val="left"/>
              <w:rPr>
                <w:rFonts w:ascii="宋体" w:hAnsi="宋体" w:hint="eastAsia"/>
                <w:kern w:val="0"/>
                <w:sz w:val="18"/>
                <w:szCs w:val="18"/>
              </w:rPr>
            </w:pPr>
          </w:p>
        </w:tc>
      </w:tr>
      <w:tr w:rsidR="0038579E" w:rsidRPr="0038579E" w14:paraId="7AD6B49A"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1E2B5BC8"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006CC64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680025C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68B5364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0AF02CF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AF8E9A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7A2865CF" w14:textId="77777777" w:rsidR="0038579E" w:rsidRPr="0038579E" w:rsidRDefault="0038579E" w:rsidP="0038579E">
            <w:pPr>
              <w:widowControl/>
              <w:jc w:val="left"/>
              <w:rPr>
                <w:rFonts w:ascii="宋体" w:hAnsi="宋体" w:hint="eastAsia"/>
                <w:kern w:val="0"/>
                <w:sz w:val="18"/>
                <w:szCs w:val="18"/>
              </w:rPr>
            </w:pPr>
          </w:p>
        </w:tc>
      </w:tr>
      <w:tr w:rsidR="0038579E" w:rsidRPr="0038579E" w14:paraId="39384522"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19DB624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高处作业R6</w:t>
            </w:r>
          </w:p>
        </w:tc>
        <w:tc>
          <w:tcPr>
            <w:tcW w:w="1477" w:type="dxa"/>
            <w:tcBorders>
              <w:top w:val="nil"/>
              <w:left w:val="nil"/>
              <w:bottom w:val="single" w:sz="4" w:space="0" w:color="auto"/>
              <w:right w:val="single" w:sz="4" w:space="0" w:color="auto"/>
            </w:tcBorders>
            <w:shd w:val="clear" w:color="auto" w:fill="auto"/>
            <w:vAlign w:val="center"/>
            <w:hideMark/>
          </w:tcPr>
          <w:p w14:paraId="1055C151"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4E6088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7E1330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56F582E"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B969EE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1C59B9C4" w14:textId="77777777" w:rsidR="0038579E" w:rsidRPr="0038579E" w:rsidRDefault="0038579E" w:rsidP="0038579E">
            <w:pPr>
              <w:widowControl/>
              <w:jc w:val="left"/>
              <w:rPr>
                <w:rFonts w:ascii="宋体" w:hAnsi="宋体" w:hint="eastAsia"/>
                <w:kern w:val="0"/>
                <w:sz w:val="18"/>
                <w:szCs w:val="18"/>
              </w:rPr>
            </w:pPr>
          </w:p>
        </w:tc>
      </w:tr>
      <w:tr w:rsidR="0038579E" w:rsidRPr="0038579E" w14:paraId="2815039A"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3EC0F448"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0B683A3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88DEB1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7813B3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73C9364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0933E2F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2697C95F" w14:textId="77777777" w:rsidR="0038579E" w:rsidRPr="0038579E" w:rsidRDefault="0038579E" w:rsidP="0038579E">
            <w:pPr>
              <w:widowControl/>
              <w:jc w:val="left"/>
              <w:rPr>
                <w:rFonts w:ascii="宋体" w:hAnsi="宋体" w:hint="eastAsia"/>
                <w:kern w:val="0"/>
                <w:sz w:val="18"/>
                <w:szCs w:val="18"/>
              </w:rPr>
            </w:pPr>
          </w:p>
        </w:tc>
      </w:tr>
      <w:tr w:rsidR="0038579E" w:rsidRPr="0038579E" w14:paraId="28424924"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37E65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施工用电R7</w:t>
            </w:r>
          </w:p>
        </w:tc>
        <w:tc>
          <w:tcPr>
            <w:tcW w:w="1477" w:type="dxa"/>
            <w:tcBorders>
              <w:top w:val="nil"/>
              <w:left w:val="nil"/>
              <w:bottom w:val="single" w:sz="4" w:space="0" w:color="auto"/>
              <w:right w:val="single" w:sz="4" w:space="0" w:color="auto"/>
            </w:tcBorders>
            <w:shd w:val="clear" w:color="auto" w:fill="auto"/>
            <w:vAlign w:val="center"/>
            <w:hideMark/>
          </w:tcPr>
          <w:p w14:paraId="008D5934"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9A3C41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AA6293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3879173"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2E3AF4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33C85A70" w14:textId="77777777" w:rsidR="0038579E" w:rsidRPr="0038579E" w:rsidRDefault="0038579E" w:rsidP="0038579E">
            <w:pPr>
              <w:widowControl/>
              <w:jc w:val="left"/>
              <w:rPr>
                <w:rFonts w:ascii="宋体" w:hAnsi="宋体" w:hint="eastAsia"/>
                <w:kern w:val="0"/>
                <w:sz w:val="18"/>
                <w:szCs w:val="18"/>
              </w:rPr>
            </w:pPr>
          </w:p>
        </w:tc>
      </w:tr>
      <w:tr w:rsidR="0038579E" w:rsidRPr="0038579E" w14:paraId="7F26B442"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11FCA460"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243AB67E"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7B77BB6A"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B5DC1D3"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6E1A04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68CEC1D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5EEE830F" w14:textId="77777777" w:rsidR="0038579E" w:rsidRPr="0038579E" w:rsidRDefault="0038579E" w:rsidP="0038579E">
            <w:pPr>
              <w:widowControl/>
              <w:jc w:val="left"/>
              <w:rPr>
                <w:rFonts w:ascii="宋体" w:hAnsi="宋体" w:hint="eastAsia"/>
                <w:kern w:val="0"/>
                <w:sz w:val="18"/>
                <w:szCs w:val="18"/>
              </w:rPr>
            </w:pPr>
          </w:p>
        </w:tc>
      </w:tr>
      <w:tr w:rsidR="0038579E" w:rsidRPr="0038579E" w14:paraId="41BB207F"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0ADE31B4"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物料提升机与施工升降机R8</w:t>
            </w:r>
          </w:p>
        </w:tc>
        <w:tc>
          <w:tcPr>
            <w:tcW w:w="1477" w:type="dxa"/>
            <w:tcBorders>
              <w:top w:val="nil"/>
              <w:left w:val="nil"/>
              <w:bottom w:val="single" w:sz="4" w:space="0" w:color="auto"/>
              <w:right w:val="single" w:sz="4" w:space="0" w:color="auto"/>
            </w:tcBorders>
            <w:shd w:val="clear" w:color="auto" w:fill="auto"/>
            <w:vAlign w:val="center"/>
            <w:hideMark/>
          </w:tcPr>
          <w:p w14:paraId="09258542"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7F75F7A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6BAB018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A67ABD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1637DEFA"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7871D311" w14:textId="77777777" w:rsidR="0038579E" w:rsidRPr="0038579E" w:rsidRDefault="0038579E" w:rsidP="0038579E">
            <w:pPr>
              <w:widowControl/>
              <w:jc w:val="left"/>
              <w:rPr>
                <w:rFonts w:ascii="宋体" w:hAnsi="宋体" w:hint="eastAsia"/>
                <w:kern w:val="0"/>
                <w:sz w:val="18"/>
                <w:szCs w:val="18"/>
              </w:rPr>
            </w:pPr>
          </w:p>
        </w:tc>
      </w:tr>
      <w:tr w:rsidR="0038579E" w:rsidRPr="0038579E" w14:paraId="237672B0"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42DA8293"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53D0247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73137B4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D6D971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004ABCC1"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E37F8B3"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544CDAE5" w14:textId="77777777" w:rsidR="0038579E" w:rsidRPr="0038579E" w:rsidRDefault="0038579E" w:rsidP="0038579E">
            <w:pPr>
              <w:widowControl/>
              <w:jc w:val="left"/>
              <w:rPr>
                <w:rFonts w:ascii="宋体" w:hAnsi="宋体" w:hint="eastAsia"/>
                <w:kern w:val="0"/>
                <w:sz w:val="18"/>
                <w:szCs w:val="18"/>
              </w:rPr>
            </w:pPr>
          </w:p>
        </w:tc>
      </w:tr>
      <w:tr w:rsidR="0038579E" w:rsidRPr="0038579E" w14:paraId="6AA1721A"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121A883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塔式起重机与起重吊装R9</w:t>
            </w:r>
          </w:p>
        </w:tc>
        <w:tc>
          <w:tcPr>
            <w:tcW w:w="1477" w:type="dxa"/>
            <w:tcBorders>
              <w:top w:val="nil"/>
              <w:left w:val="nil"/>
              <w:bottom w:val="single" w:sz="4" w:space="0" w:color="auto"/>
              <w:right w:val="single" w:sz="4" w:space="0" w:color="auto"/>
            </w:tcBorders>
            <w:shd w:val="clear" w:color="auto" w:fill="auto"/>
            <w:vAlign w:val="center"/>
            <w:hideMark/>
          </w:tcPr>
          <w:p w14:paraId="1EE80A8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6E9D75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3F79BD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D237D60"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758D8AA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520D7DD7" w14:textId="77777777" w:rsidR="0038579E" w:rsidRPr="0038579E" w:rsidRDefault="0038579E" w:rsidP="0038579E">
            <w:pPr>
              <w:widowControl/>
              <w:jc w:val="left"/>
              <w:rPr>
                <w:rFonts w:ascii="宋体" w:hAnsi="宋体" w:hint="eastAsia"/>
                <w:kern w:val="0"/>
                <w:sz w:val="18"/>
                <w:szCs w:val="18"/>
              </w:rPr>
            </w:pPr>
          </w:p>
        </w:tc>
      </w:tr>
      <w:tr w:rsidR="0038579E" w:rsidRPr="0038579E" w14:paraId="0EA55A7B"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4EA336D9"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667BEFC8"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BAABA6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FBDC6B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E7DA815"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5A617A7"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0FE63C56" w14:textId="77777777" w:rsidR="0038579E" w:rsidRPr="0038579E" w:rsidRDefault="0038579E" w:rsidP="0038579E">
            <w:pPr>
              <w:widowControl/>
              <w:jc w:val="left"/>
              <w:rPr>
                <w:rFonts w:ascii="宋体" w:hAnsi="宋体" w:hint="eastAsia"/>
                <w:kern w:val="0"/>
                <w:sz w:val="18"/>
                <w:szCs w:val="18"/>
              </w:rPr>
            </w:pPr>
          </w:p>
        </w:tc>
      </w:tr>
      <w:tr w:rsidR="0038579E" w:rsidRPr="0038579E" w14:paraId="19CC9F4A" w14:textId="77777777" w:rsidTr="00711723">
        <w:trPr>
          <w:trHeight w:val="285"/>
        </w:trPr>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14:paraId="788CCCB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施工机具R10</w:t>
            </w:r>
          </w:p>
        </w:tc>
        <w:tc>
          <w:tcPr>
            <w:tcW w:w="1477" w:type="dxa"/>
            <w:tcBorders>
              <w:top w:val="nil"/>
              <w:left w:val="nil"/>
              <w:bottom w:val="single" w:sz="4" w:space="0" w:color="auto"/>
              <w:right w:val="single" w:sz="4" w:space="0" w:color="auto"/>
            </w:tcBorders>
            <w:shd w:val="clear" w:color="auto" w:fill="auto"/>
            <w:vAlign w:val="center"/>
            <w:hideMark/>
          </w:tcPr>
          <w:p w14:paraId="4C97675F"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676572F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9F84433"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045D2389"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0428EB6E"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30DC9854" w14:textId="77777777" w:rsidR="0038579E" w:rsidRPr="0038579E" w:rsidRDefault="0038579E" w:rsidP="0038579E">
            <w:pPr>
              <w:widowControl/>
              <w:jc w:val="left"/>
              <w:rPr>
                <w:rFonts w:ascii="宋体" w:hAnsi="宋体" w:hint="eastAsia"/>
                <w:kern w:val="0"/>
                <w:sz w:val="18"/>
                <w:szCs w:val="18"/>
              </w:rPr>
            </w:pPr>
          </w:p>
        </w:tc>
      </w:tr>
      <w:tr w:rsidR="0038579E" w:rsidRPr="0038579E" w14:paraId="6528A77C" w14:textId="77777777" w:rsidTr="00711723">
        <w:trPr>
          <w:trHeight w:val="285"/>
        </w:trPr>
        <w:tc>
          <w:tcPr>
            <w:tcW w:w="1673" w:type="dxa"/>
            <w:vMerge/>
            <w:tcBorders>
              <w:top w:val="nil"/>
              <w:left w:val="single" w:sz="4" w:space="0" w:color="auto"/>
              <w:bottom w:val="single" w:sz="4" w:space="0" w:color="000000"/>
              <w:right w:val="single" w:sz="4" w:space="0" w:color="auto"/>
            </w:tcBorders>
            <w:vAlign w:val="center"/>
            <w:hideMark/>
          </w:tcPr>
          <w:p w14:paraId="5A07AC61" w14:textId="77777777" w:rsidR="0038579E" w:rsidRPr="0038579E" w:rsidRDefault="0038579E" w:rsidP="0038579E">
            <w:pPr>
              <w:widowControl/>
              <w:jc w:val="left"/>
              <w:rPr>
                <w:rFonts w:ascii="宋体" w:hAnsi="宋体" w:cs="宋体" w:hint="eastAsia"/>
                <w:color w:val="000000"/>
                <w:kern w:val="0"/>
                <w:sz w:val="18"/>
                <w:szCs w:val="18"/>
              </w:rPr>
            </w:pPr>
          </w:p>
        </w:tc>
        <w:tc>
          <w:tcPr>
            <w:tcW w:w="1477" w:type="dxa"/>
            <w:tcBorders>
              <w:top w:val="nil"/>
              <w:left w:val="nil"/>
              <w:bottom w:val="single" w:sz="4" w:space="0" w:color="auto"/>
              <w:right w:val="single" w:sz="4" w:space="0" w:color="auto"/>
            </w:tcBorders>
            <w:shd w:val="clear" w:color="auto" w:fill="auto"/>
            <w:vAlign w:val="center"/>
            <w:hideMark/>
          </w:tcPr>
          <w:p w14:paraId="736CDE8D"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2A2B4D8"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700926B"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5BFDE571"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36580056" w14:textId="77777777" w:rsidR="0038579E" w:rsidRPr="0038579E" w:rsidRDefault="0038579E" w:rsidP="0038579E">
            <w:pPr>
              <w:widowControl/>
              <w:jc w:val="center"/>
              <w:rPr>
                <w:rFonts w:ascii="宋体" w:hAnsi="宋体" w:cs="宋体" w:hint="eastAsia"/>
                <w:color w:val="000000"/>
                <w:kern w:val="0"/>
                <w:sz w:val="18"/>
                <w:szCs w:val="18"/>
              </w:rPr>
            </w:pPr>
            <w:r w:rsidRPr="0038579E">
              <w:rPr>
                <w:rFonts w:ascii="宋体" w:hAnsi="宋体" w:cs="宋体" w:hint="eastAsia"/>
                <w:color w:val="000000"/>
                <w:kern w:val="0"/>
                <w:sz w:val="18"/>
                <w:szCs w:val="18"/>
              </w:rPr>
              <w:t xml:space="preserve">　</w:t>
            </w:r>
          </w:p>
        </w:tc>
        <w:tc>
          <w:tcPr>
            <w:tcW w:w="222" w:type="dxa"/>
            <w:vAlign w:val="center"/>
            <w:hideMark/>
          </w:tcPr>
          <w:p w14:paraId="6911A660" w14:textId="77777777" w:rsidR="0038579E" w:rsidRPr="0038579E" w:rsidRDefault="0038579E" w:rsidP="0038579E">
            <w:pPr>
              <w:widowControl/>
              <w:jc w:val="left"/>
              <w:rPr>
                <w:rFonts w:ascii="宋体" w:hAnsi="宋体" w:hint="eastAsia"/>
                <w:kern w:val="0"/>
                <w:sz w:val="18"/>
                <w:szCs w:val="18"/>
              </w:rPr>
            </w:pPr>
          </w:p>
        </w:tc>
      </w:tr>
      <w:tr w:rsidR="0038579E" w:rsidRPr="0038579E" w14:paraId="57A43709" w14:textId="77777777" w:rsidTr="00711723">
        <w:trPr>
          <w:trHeight w:val="402"/>
        </w:trPr>
        <w:tc>
          <w:tcPr>
            <w:tcW w:w="801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3AE2E7D" w14:textId="58625C38" w:rsidR="0038579E" w:rsidRPr="0038579E" w:rsidRDefault="00DE1718" w:rsidP="0038579E">
            <w:pPr>
              <w:widowControl/>
              <w:jc w:val="left"/>
              <w:rPr>
                <w:rFonts w:ascii="宋体" w:hAnsi="宋体" w:cs="宋体" w:hint="eastAsia"/>
                <w:color w:val="000000"/>
                <w:kern w:val="0"/>
                <w:sz w:val="18"/>
                <w:szCs w:val="18"/>
              </w:rPr>
            </w:pPr>
            <w:proofErr w:type="gramStart"/>
            <w:r>
              <w:rPr>
                <w:rFonts w:ascii="宋体" w:hAnsi="宋体" w:cs="宋体" w:hint="eastAsia"/>
                <w:color w:val="000000"/>
                <w:kern w:val="0"/>
                <w:sz w:val="18"/>
                <w:szCs w:val="18"/>
              </w:rPr>
              <w:t>风控工程师</w:t>
            </w:r>
            <w:proofErr w:type="gramEnd"/>
            <w:r w:rsidR="0038579E" w:rsidRPr="0038579E">
              <w:rPr>
                <w:rFonts w:ascii="宋体" w:hAnsi="宋体" w:cs="宋体" w:hint="eastAsia"/>
                <w:color w:val="000000"/>
                <w:kern w:val="0"/>
                <w:sz w:val="18"/>
                <w:szCs w:val="18"/>
              </w:rPr>
              <w:t>：                                         检查日期：</w:t>
            </w:r>
          </w:p>
        </w:tc>
        <w:tc>
          <w:tcPr>
            <w:tcW w:w="222" w:type="dxa"/>
            <w:vAlign w:val="center"/>
            <w:hideMark/>
          </w:tcPr>
          <w:p w14:paraId="2C3A6793" w14:textId="77777777" w:rsidR="0038579E" w:rsidRPr="0038579E" w:rsidRDefault="0038579E" w:rsidP="0038579E">
            <w:pPr>
              <w:widowControl/>
              <w:jc w:val="left"/>
              <w:rPr>
                <w:rFonts w:ascii="宋体" w:hAnsi="宋体" w:hint="eastAsia"/>
                <w:kern w:val="0"/>
                <w:sz w:val="18"/>
                <w:szCs w:val="18"/>
              </w:rPr>
            </w:pPr>
          </w:p>
        </w:tc>
      </w:tr>
    </w:tbl>
    <w:p w14:paraId="11F20B71" w14:textId="46299847" w:rsidR="00711723" w:rsidRDefault="00045D3D" w:rsidP="00711723">
      <w:pPr>
        <w:pStyle w:val="2"/>
        <w:jc w:val="center"/>
        <w:rPr>
          <w:rFonts w:ascii="宋体" w:eastAsia="宋体" w:hAnsi="宋体" w:hint="eastAsia"/>
          <w:sz w:val="21"/>
          <w:szCs w:val="21"/>
        </w:rPr>
      </w:pPr>
      <w:bookmarkStart w:id="192" w:name="_Toc100911477"/>
      <w:bookmarkStart w:id="193" w:name="_Toc100913991"/>
      <w:r>
        <w:rPr>
          <w:rFonts w:ascii="宋体" w:eastAsia="宋体" w:hAnsi="宋体"/>
          <w:sz w:val="21"/>
          <w:szCs w:val="21"/>
        </w:rPr>
        <w:lastRenderedPageBreak/>
        <w:t>A</w:t>
      </w:r>
      <w:r w:rsidR="00711723">
        <w:rPr>
          <w:rFonts w:ascii="宋体" w:eastAsia="宋体" w:hAnsi="宋体" w:hint="eastAsia"/>
          <w:sz w:val="21"/>
          <w:szCs w:val="21"/>
        </w:rPr>
        <w:t>.</w:t>
      </w:r>
      <w:r w:rsidR="00711723">
        <w:rPr>
          <w:rFonts w:ascii="宋体" w:eastAsia="宋体" w:hAnsi="宋体"/>
          <w:sz w:val="21"/>
          <w:szCs w:val="21"/>
        </w:rPr>
        <w:t xml:space="preserve">3 </w:t>
      </w:r>
      <w:r w:rsidR="00711723">
        <w:rPr>
          <w:rFonts w:ascii="宋体" w:eastAsia="宋体" w:hAnsi="宋体" w:hint="eastAsia"/>
          <w:sz w:val="21"/>
          <w:szCs w:val="21"/>
        </w:rPr>
        <w:t>专家调查法</w:t>
      </w:r>
      <w:bookmarkEnd w:id="192"/>
      <w:bookmarkEnd w:id="193"/>
    </w:p>
    <w:p w14:paraId="299E3DC0" w14:textId="624CFF7C" w:rsidR="00711723" w:rsidRDefault="00045D3D" w:rsidP="00711723">
      <w:pPr>
        <w:widowControl/>
        <w:spacing w:line="400" w:lineRule="exact"/>
        <w:jc w:val="left"/>
        <w:rPr>
          <w:rFonts w:ascii="宋体" w:hAnsi="宋体" w:hint="eastAsia"/>
          <w:szCs w:val="21"/>
        </w:rPr>
      </w:pPr>
      <w:bookmarkStart w:id="194" w:name="_Hlk100671792"/>
      <w:r>
        <w:rPr>
          <w:rFonts w:ascii="宋体" w:eastAsia="PMingLiU" w:hAnsi="宋体"/>
          <w:b/>
          <w:bCs/>
          <w:szCs w:val="21"/>
        </w:rPr>
        <w:t>A</w:t>
      </w:r>
      <w:r w:rsidR="00711723">
        <w:rPr>
          <w:rFonts w:ascii="宋体" w:hAnsi="宋体" w:hint="eastAsia"/>
          <w:b/>
          <w:bCs/>
          <w:szCs w:val="21"/>
        </w:rPr>
        <w:t>.</w:t>
      </w:r>
      <w:r w:rsidR="00DE1718">
        <w:rPr>
          <w:rFonts w:ascii="宋体" w:hAnsi="宋体"/>
          <w:b/>
          <w:bCs/>
          <w:szCs w:val="21"/>
        </w:rPr>
        <w:t>3</w:t>
      </w:r>
      <w:r w:rsidR="00711723">
        <w:rPr>
          <w:rFonts w:ascii="宋体" w:hAnsi="宋体" w:hint="eastAsia"/>
          <w:b/>
          <w:bCs/>
          <w:szCs w:val="21"/>
        </w:rPr>
        <w:t>.1</w:t>
      </w:r>
      <w:r w:rsidR="00711723">
        <w:rPr>
          <w:rFonts w:ascii="宋体" w:eastAsia="PMingLiU" w:hAnsi="宋体"/>
          <w:szCs w:val="21"/>
        </w:rPr>
        <w:t xml:space="preserve"> </w:t>
      </w:r>
      <w:r w:rsidR="00DE1718">
        <w:rPr>
          <w:rFonts w:ascii="宋体" w:hAnsi="宋体" w:hint="eastAsia"/>
          <w:szCs w:val="21"/>
        </w:rPr>
        <w:t>专家调查法又</w:t>
      </w:r>
      <w:bookmarkEnd w:id="194"/>
      <w:r w:rsidR="00DE1718">
        <w:rPr>
          <w:rFonts w:ascii="宋体" w:hAnsi="宋体" w:hint="eastAsia"/>
          <w:szCs w:val="21"/>
        </w:rPr>
        <w:t>称德尔菲法，可在某一风险点的风险评价分歧较大时采用，见表</w:t>
      </w:r>
      <w:r>
        <w:rPr>
          <w:rFonts w:ascii="宋体" w:hAnsi="宋体"/>
          <w:szCs w:val="21"/>
        </w:rPr>
        <w:t>A</w:t>
      </w:r>
      <w:r w:rsidR="00DE1718">
        <w:rPr>
          <w:rFonts w:ascii="宋体" w:hAnsi="宋体"/>
          <w:szCs w:val="21"/>
        </w:rPr>
        <w:t>.3.1</w:t>
      </w:r>
      <w:r w:rsidR="00DE1718">
        <w:rPr>
          <w:rFonts w:ascii="宋体" w:hAnsi="宋体" w:hint="eastAsia"/>
          <w:szCs w:val="21"/>
        </w:rPr>
        <w:t>。</w:t>
      </w:r>
    </w:p>
    <w:p w14:paraId="7A048E03" w14:textId="6CC6A808" w:rsidR="00DE1718" w:rsidRDefault="00693E83" w:rsidP="00693E83">
      <w:pPr>
        <w:spacing w:before="65" w:line="181" w:lineRule="auto"/>
        <w:ind w:firstLine="3174"/>
        <w:rPr>
          <w:rFonts w:ascii="宋体" w:hAnsi="宋体" w:cs="微软雅黑" w:hint="eastAsia"/>
          <w:b/>
          <w:bCs/>
          <w:spacing w:val="9"/>
          <w:sz w:val="18"/>
          <w:szCs w:val="18"/>
        </w:rPr>
      </w:pPr>
      <w:r w:rsidRPr="00DE1718">
        <w:rPr>
          <w:rFonts w:ascii="宋体" w:hAnsi="宋体" w:cs="微软雅黑"/>
          <w:b/>
          <w:bCs/>
          <w:spacing w:val="9"/>
          <w:sz w:val="18"/>
          <w:szCs w:val="18"/>
        </w:rPr>
        <w:t>表</w:t>
      </w:r>
      <w:r w:rsidR="00045D3D">
        <w:rPr>
          <w:rFonts w:ascii="宋体" w:hAnsi="宋体" w:cs="Arial"/>
          <w:b/>
          <w:bCs/>
          <w:spacing w:val="6"/>
          <w:sz w:val="18"/>
          <w:szCs w:val="18"/>
        </w:rPr>
        <w:t>A</w:t>
      </w:r>
      <w:r w:rsidRPr="00DE1718">
        <w:rPr>
          <w:rFonts w:ascii="宋体" w:hAnsi="宋体" w:cs="Arial"/>
          <w:b/>
          <w:bCs/>
          <w:spacing w:val="3"/>
          <w:sz w:val="18"/>
          <w:szCs w:val="18"/>
        </w:rPr>
        <w:t>.</w:t>
      </w:r>
      <w:r>
        <w:rPr>
          <w:rFonts w:ascii="宋体" w:hAnsi="宋体" w:cs="Arial"/>
          <w:b/>
          <w:bCs/>
          <w:spacing w:val="6"/>
          <w:sz w:val="18"/>
          <w:szCs w:val="18"/>
        </w:rPr>
        <w:t>3</w:t>
      </w:r>
      <w:r w:rsidRPr="00DE1718">
        <w:rPr>
          <w:rFonts w:ascii="宋体" w:hAnsi="宋体" w:cs="Arial"/>
          <w:b/>
          <w:bCs/>
          <w:spacing w:val="3"/>
          <w:sz w:val="18"/>
          <w:szCs w:val="18"/>
        </w:rPr>
        <w:t>.</w:t>
      </w:r>
      <w:r w:rsidRPr="00DE1718">
        <w:rPr>
          <w:rFonts w:ascii="宋体" w:hAnsi="宋体" w:cs="Arial"/>
          <w:b/>
          <w:bCs/>
          <w:spacing w:val="6"/>
          <w:sz w:val="18"/>
          <w:szCs w:val="18"/>
        </w:rPr>
        <w:t>1</w:t>
      </w:r>
      <w:r w:rsidR="007A08F4">
        <w:rPr>
          <w:rFonts w:ascii="宋体" w:hAnsi="宋体" w:cs="Arial"/>
          <w:b/>
          <w:bCs/>
          <w:spacing w:val="6"/>
          <w:sz w:val="18"/>
          <w:szCs w:val="18"/>
        </w:rPr>
        <w:t xml:space="preserve">  </w:t>
      </w:r>
      <w:r>
        <w:rPr>
          <w:rFonts w:ascii="宋体" w:hAnsi="宋体" w:cs="微软雅黑" w:hint="eastAsia"/>
          <w:b/>
          <w:bCs/>
          <w:spacing w:val="9"/>
          <w:sz w:val="18"/>
          <w:szCs w:val="18"/>
        </w:rPr>
        <w:t>专家调查法</w:t>
      </w:r>
    </w:p>
    <w:tbl>
      <w:tblPr>
        <w:tblW w:w="8240" w:type="dxa"/>
        <w:tblLook w:val="04A0" w:firstRow="1" w:lastRow="0" w:firstColumn="1" w:lastColumn="0" w:noHBand="0" w:noVBand="1"/>
      </w:tblPr>
      <w:tblGrid>
        <w:gridCol w:w="1674"/>
        <w:gridCol w:w="1486"/>
        <w:gridCol w:w="1472"/>
        <w:gridCol w:w="961"/>
        <w:gridCol w:w="948"/>
        <w:gridCol w:w="1477"/>
        <w:gridCol w:w="222"/>
      </w:tblGrid>
      <w:tr w:rsidR="007F7138" w:rsidRPr="007F7138" w14:paraId="6D1982BC" w14:textId="77777777" w:rsidTr="007F7138">
        <w:trPr>
          <w:gridAfter w:val="1"/>
          <w:wAfter w:w="36" w:type="dxa"/>
          <w:trHeight w:val="439"/>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EC4D"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项目名称</w:t>
            </w:r>
          </w:p>
        </w:tc>
        <w:tc>
          <w:tcPr>
            <w:tcW w:w="3027" w:type="dxa"/>
            <w:gridSpan w:val="2"/>
            <w:tcBorders>
              <w:top w:val="single" w:sz="4" w:space="0" w:color="auto"/>
              <w:left w:val="nil"/>
              <w:bottom w:val="single" w:sz="4" w:space="0" w:color="auto"/>
              <w:right w:val="single" w:sz="4" w:space="0" w:color="000000"/>
            </w:tcBorders>
            <w:shd w:val="clear" w:color="auto" w:fill="auto"/>
            <w:vAlign w:val="center"/>
            <w:hideMark/>
          </w:tcPr>
          <w:p w14:paraId="6BCA4067"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4915A7FA"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单位工程</w:t>
            </w:r>
          </w:p>
        </w:tc>
        <w:tc>
          <w:tcPr>
            <w:tcW w:w="2488" w:type="dxa"/>
            <w:gridSpan w:val="2"/>
            <w:tcBorders>
              <w:top w:val="single" w:sz="4" w:space="0" w:color="auto"/>
              <w:left w:val="nil"/>
              <w:bottom w:val="single" w:sz="4" w:space="0" w:color="auto"/>
              <w:right w:val="single" w:sz="4" w:space="0" w:color="000000"/>
            </w:tcBorders>
            <w:shd w:val="clear" w:color="auto" w:fill="auto"/>
            <w:vAlign w:val="center"/>
            <w:hideMark/>
          </w:tcPr>
          <w:p w14:paraId="5EDA05B3"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r>
      <w:tr w:rsidR="007F7138" w:rsidRPr="007F7138" w14:paraId="5E5F5DFC" w14:textId="77777777" w:rsidTr="007F7138">
        <w:trPr>
          <w:gridAfter w:val="1"/>
          <w:wAfter w:w="36" w:type="dxa"/>
          <w:trHeight w:val="439"/>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06B956EB"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主承保保险公司</w:t>
            </w:r>
          </w:p>
        </w:tc>
        <w:tc>
          <w:tcPr>
            <w:tcW w:w="6492" w:type="dxa"/>
            <w:gridSpan w:val="5"/>
            <w:tcBorders>
              <w:top w:val="single" w:sz="4" w:space="0" w:color="auto"/>
              <w:left w:val="nil"/>
              <w:bottom w:val="single" w:sz="4" w:space="0" w:color="auto"/>
              <w:right w:val="single" w:sz="4" w:space="0" w:color="000000"/>
            </w:tcBorders>
            <w:shd w:val="clear" w:color="auto" w:fill="auto"/>
            <w:vAlign w:val="center"/>
            <w:hideMark/>
          </w:tcPr>
          <w:p w14:paraId="0F482926"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r>
      <w:tr w:rsidR="007F7138" w:rsidRPr="007F7138" w14:paraId="1CD05456" w14:textId="77777777" w:rsidTr="007F7138">
        <w:trPr>
          <w:gridAfter w:val="1"/>
          <w:wAfter w:w="36" w:type="dxa"/>
          <w:trHeight w:val="439"/>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0BA57BD2"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保障内容</w:t>
            </w:r>
          </w:p>
        </w:tc>
        <w:tc>
          <w:tcPr>
            <w:tcW w:w="6492" w:type="dxa"/>
            <w:gridSpan w:val="5"/>
            <w:tcBorders>
              <w:top w:val="single" w:sz="4" w:space="0" w:color="auto"/>
              <w:left w:val="nil"/>
              <w:bottom w:val="single" w:sz="4" w:space="0" w:color="auto"/>
              <w:right w:val="single" w:sz="4" w:space="0" w:color="000000"/>
            </w:tcBorders>
            <w:shd w:val="clear" w:color="auto" w:fill="auto"/>
            <w:vAlign w:val="center"/>
            <w:hideMark/>
          </w:tcPr>
          <w:p w14:paraId="668BD0A6"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r>
      <w:tr w:rsidR="007F7138" w:rsidRPr="007F7138" w14:paraId="48CB03F5" w14:textId="77777777" w:rsidTr="007F7138">
        <w:trPr>
          <w:gridAfter w:val="1"/>
          <w:wAfter w:w="36" w:type="dxa"/>
          <w:trHeight w:val="439"/>
        </w:trPr>
        <w:tc>
          <w:tcPr>
            <w:tcW w:w="1712" w:type="dxa"/>
            <w:vMerge w:val="restart"/>
            <w:tcBorders>
              <w:top w:val="nil"/>
              <w:left w:val="single" w:sz="4" w:space="0" w:color="auto"/>
              <w:bottom w:val="single" w:sz="4" w:space="0" w:color="auto"/>
              <w:right w:val="single" w:sz="4" w:space="0" w:color="auto"/>
            </w:tcBorders>
            <w:shd w:val="clear" w:color="auto" w:fill="auto"/>
            <w:vAlign w:val="center"/>
            <w:hideMark/>
          </w:tcPr>
          <w:p w14:paraId="7F402D85"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参建企业</w:t>
            </w:r>
          </w:p>
        </w:tc>
        <w:tc>
          <w:tcPr>
            <w:tcW w:w="30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1F560E" w14:textId="77777777" w:rsidR="007F7138" w:rsidRPr="007F7138" w:rsidRDefault="007F7138" w:rsidP="007F7138">
            <w:pPr>
              <w:widowControl/>
              <w:jc w:val="left"/>
              <w:rPr>
                <w:rFonts w:ascii="宋体" w:hAnsi="宋体" w:cs="宋体" w:hint="eastAsia"/>
                <w:color w:val="000000"/>
                <w:kern w:val="0"/>
                <w:sz w:val="18"/>
                <w:szCs w:val="18"/>
              </w:rPr>
            </w:pPr>
            <w:r w:rsidRPr="007F7138">
              <w:rPr>
                <w:rFonts w:ascii="宋体" w:hAnsi="宋体" w:cs="宋体" w:hint="eastAsia"/>
                <w:color w:val="000000"/>
                <w:kern w:val="0"/>
                <w:sz w:val="18"/>
                <w:szCs w:val="18"/>
              </w:rPr>
              <w:t>建设单位：</w:t>
            </w:r>
            <w:r w:rsidRPr="007F7138">
              <w:rPr>
                <w:rFonts w:ascii="宋体" w:hAnsi="宋体" w:cs="宋体" w:hint="eastAsia"/>
                <w:color w:val="000000"/>
                <w:kern w:val="0"/>
                <w:sz w:val="18"/>
                <w:szCs w:val="18"/>
              </w:rPr>
              <w:br/>
              <w:t>勘察单位：</w:t>
            </w:r>
            <w:r w:rsidRPr="007F7138">
              <w:rPr>
                <w:rFonts w:ascii="宋体" w:hAnsi="宋体" w:cs="宋体" w:hint="eastAsia"/>
                <w:color w:val="000000"/>
                <w:kern w:val="0"/>
                <w:sz w:val="18"/>
                <w:szCs w:val="18"/>
              </w:rPr>
              <w:br/>
              <w:t>设计单位：</w:t>
            </w:r>
          </w:p>
        </w:tc>
        <w:tc>
          <w:tcPr>
            <w:tcW w:w="346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3531FA" w14:textId="77777777" w:rsidR="007F7138" w:rsidRPr="007F7138" w:rsidRDefault="007F7138" w:rsidP="007F7138">
            <w:pPr>
              <w:widowControl/>
              <w:jc w:val="left"/>
              <w:rPr>
                <w:rFonts w:ascii="宋体" w:hAnsi="宋体" w:cs="宋体" w:hint="eastAsia"/>
                <w:color w:val="000000"/>
                <w:kern w:val="0"/>
                <w:sz w:val="18"/>
                <w:szCs w:val="18"/>
              </w:rPr>
            </w:pPr>
            <w:r w:rsidRPr="007F7138">
              <w:rPr>
                <w:rFonts w:ascii="宋体" w:hAnsi="宋体" w:cs="宋体" w:hint="eastAsia"/>
                <w:color w:val="000000"/>
                <w:kern w:val="0"/>
                <w:sz w:val="18"/>
                <w:szCs w:val="18"/>
              </w:rPr>
              <w:t>总承包单位：</w:t>
            </w:r>
            <w:r w:rsidRPr="007F7138">
              <w:rPr>
                <w:rFonts w:ascii="宋体" w:hAnsi="宋体" w:cs="宋体" w:hint="eastAsia"/>
                <w:color w:val="000000"/>
                <w:kern w:val="0"/>
                <w:sz w:val="18"/>
                <w:szCs w:val="18"/>
              </w:rPr>
              <w:br/>
              <w:t>监理单位：</w:t>
            </w:r>
          </w:p>
        </w:tc>
      </w:tr>
      <w:tr w:rsidR="007F7138" w:rsidRPr="007F7138" w14:paraId="7C08E18D" w14:textId="77777777" w:rsidTr="007F7138">
        <w:trPr>
          <w:trHeight w:val="439"/>
        </w:trPr>
        <w:tc>
          <w:tcPr>
            <w:tcW w:w="1712" w:type="dxa"/>
            <w:vMerge/>
            <w:tcBorders>
              <w:top w:val="nil"/>
              <w:left w:val="single" w:sz="4" w:space="0" w:color="auto"/>
              <w:bottom w:val="single" w:sz="4" w:space="0" w:color="auto"/>
              <w:right w:val="single" w:sz="4" w:space="0" w:color="auto"/>
            </w:tcBorders>
            <w:vAlign w:val="center"/>
            <w:hideMark/>
          </w:tcPr>
          <w:p w14:paraId="2F63BA6D" w14:textId="77777777" w:rsidR="007F7138" w:rsidRPr="007F7138" w:rsidRDefault="007F7138" w:rsidP="007F7138">
            <w:pPr>
              <w:widowControl/>
              <w:jc w:val="left"/>
              <w:rPr>
                <w:rFonts w:ascii="宋体" w:hAnsi="宋体" w:cs="宋体" w:hint="eastAsia"/>
                <w:color w:val="000000"/>
                <w:kern w:val="0"/>
                <w:sz w:val="18"/>
                <w:szCs w:val="18"/>
              </w:rPr>
            </w:pPr>
          </w:p>
        </w:tc>
        <w:tc>
          <w:tcPr>
            <w:tcW w:w="3027" w:type="dxa"/>
            <w:gridSpan w:val="2"/>
            <w:vMerge/>
            <w:tcBorders>
              <w:top w:val="single" w:sz="4" w:space="0" w:color="auto"/>
              <w:left w:val="single" w:sz="4" w:space="0" w:color="auto"/>
              <w:bottom w:val="single" w:sz="4" w:space="0" w:color="000000"/>
              <w:right w:val="single" w:sz="4" w:space="0" w:color="000000"/>
            </w:tcBorders>
            <w:vAlign w:val="center"/>
            <w:hideMark/>
          </w:tcPr>
          <w:p w14:paraId="1FF3BB12" w14:textId="77777777" w:rsidR="007F7138" w:rsidRPr="007F7138" w:rsidRDefault="007F7138" w:rsidP="007F7138">
            <w:pPr>
              <w:widowControl/>
              <w:jc w:val="left"/>
              <w:rPr>
                <w:rFonts w:ascii="宋体" w:hAnsi="宋体" w:cs="宋体" w:hint="eastAsia"/>
                <w:color w:val="000000"/>
                <w:kern w:val="0"/>
                <w:sz w:val="18"/>
                <w:szCs w:val="18"/>
              </w:rPr>
            </w:pPr>
          </w:p>
        </w:tc>
        <w:tc>
          <w:tcPr>
            <w:tcW w:w="3465" w:type="dxa"/>
            <w:gridSpan w:val="3"/>
            <w:vMerge/>
            <w:tcBorders>
              <w:top w:val="single" w:sz="4" w:space="0" w:color="auto"/>
              <w:left w:val="single" w:sz="4" w:space="0" w:color="auto"/>
              <w:bottom w:val="single" w:sz="4" w:space="0" w:color="000000"/>
              <w:right w:val="single" w:sz="4" w:space="0" w:color="000000"/>
            </w:tcBorders>
            <w:vAlign w:val="center"/>
            <w:hideMark/>
          </w:tcPr>
          <w:p w14:paraId="645C625A"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4735F51B" w14:textId="77777777" w:rsidR="007F7138" w:rsidRPr="007F7138" w:rsidRDefault="007F7138" w:rsidP="007F7138">
            <w:pPr>
              <w:widowControl/>
              <w:jc w:val="left"/>
              <w:rPr>
                <w:rFonts w:ascii="宋体" w:hAnsi="宋体" w:cs="宋体" w:hint="eastAsia"/>
                <w:color w:val="000000"/>
                <w:kern w:val="0"/>
                <w:sz w:val="18"/>
                <w:szCs w:val="18"/>
              </w:rPr>
            </w:pPr>
          </w:p>
        </w:tc>
      </w:tr>
      <w:tr w:rsidR="007F7138" w:rsidRPr="007F7138" w14:paraId="5F84A957" w14:textId="77777777" w:rsidTr="007F7138">
        <w:trPr>
          <w:trHeight w:val="439"/>
        </w:trPr>
        <w:tc>
          <w:tcPr>
            <w:tcW w:w="1712" w:type="dxa"/>
            <w:vMerge/>
            <w:tcBorders>
              <w:top w:val="nil"/>
              <w:left w:val="single" w:sz="4" w:space="0" w:color="auto"/>
              <w:bottom w:val="single" w:sz="4" w:space="0" w:color="auto"/>
              <w:right w:val="single" w:sz="4" w:space="0" w:color="auto"/>
            </w:tcBorders>
            <w:vAlign w:val="center"/>
            <w:hideMark/>
          </w:tcPr>
          <w:p w14:paraId="7BC1C8C4" w14:textId="77777777" w:rsidR="007F7138" w:rsidRPr="007F7138" w:rsidRDefault="007F7138" w:rsidP="007F7138">
            <w:pPr>
              <w:widowControl/>
              <w:jc w:val="left"/>
              <w:rPr>
                <w:rFonts w:ascii="宋体" w:hAnsi="宋体" w:cs="宋体" w:hint="eastAsia"/>
                <w:color w:val="000000"/>
                <w:kern w:val="0"/>
                <w:sz w:val="18"/>
                <w:szCs w:val="18"/>
              </w:rPr>
            </w:pPr>
          </w:p>
        </w:tc>
        <w:tc>
          <w:tcPr>
            <w:tcW w:w="3027" w:type="dxa"/>
            <w:gridSpan w:val="2"/>
            <w:vMerge/>
            <w:tcBorders>
              <w:top w:val="single" w:sz="4" w:space="0" w:color="auto"/>
              <w:left w:val="single" w:sz="4" w:space="0" w:color="auto"/>
              <w:bottom w:val="single" w:sz="4" w:space="0" w:color="000000"/>
              <w:right w:val="single" w:sz="4" w:space="0" w:color="000000"/>
            </w:tcBorders>
            <w:vAlign w:val="center"/>
            <w:hideMark/>
          </w:tcPr>
          <w:p w14:paraId="544012CB" w14:textId="77777777" w:rsidR="007F7138" w:rsidRPr="007F7138" w:rsidRDefault="007F7138" w:rsidP="007F7138">
            <w:pPr>
              <w:widowControl/>
              <w:jc w:val="left"/>
              <w:rPr>
                <w:rFonts w:ascii="宋体" w:hAnsi="宋体" w:cs="宋体" w:hint="eastAsia"/>
                <w:color w:val="000000"/>
                <w:kern w:val="0"/>
                <w:sz w:val="18"/>
                <w:szCs w:val="18"/>
              </w:rPr>
            </w:pPr>
          </w:p>
        </w:tc>
        <w:tc>
          <w:tcPr>
            <w:tcW w:w="3465" w:type="dxa"/>
            <w:gridSpan w:val="3"/>
            <w:vMerge/>
            <w:tcBorders>
              <w:top w:val="single" w:sz="4" w:space="0" w:color="auto"/>
              <w:left w:val="single" w:sz="4" w:space="0" w:color="auto"/>
              <w:bottom w:val="single" w:sz="4" w:space="0" w:color="000000"/>
              <w:right w:val="single" w:sz="4" w:space="0" w:color="000000"/>
            </w:tcBorders>
            <w:vAlign w:val="center"/>
            <w:hideMark/>
          </w:tcPr>
          <w:p w14:paraId="391DDEDF"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49FBE4C8" w14:textId="77777777" w:rsidR="007F7138" w:rsidRPr="007F7138" w:rsidRDefault="007F7138" w:rsidP="007F7138">
            <w:pPr>
              <w:widowControl/>
              <w:jc w:val="left"/>
              <w:rPr>
                <w:rFonts w:ascii="宋体" w:hAnsi="宋体" w:hint="eastAsia"/>
                <w:kern w:val="0"/>
                <w:sz w:val="18"/>
                <w:szCs w:val="18"/>
              </w:rPr>
            </w:pPr>
          </w:p>
        </w:tc>
      </w:tr>
      <w:tr w:rsidR="007F7138" w:rsidRPr="007F7138" w14:paraId="6DE02D45" w14:textId="77777777" w:rsidTr="007F7138">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7F6162E4"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工程概况</w:t>
            </w:r>
          </w:p>
        </w:tc>
        <w:tc>
          <w:tcPr>
            <w:tcW w:w="64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1BC16F"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c>
          <w:tcPr>
            <w:tcW w:w="36" w:type="dxa"/>
            <w:vAlign w:val="center"/>
            <w:hideMark/>
          </w:tcPr>
          <w:p w14:paraId="01D89BDD" w14:textId="77777777" w:rsidR="007F7138" w:rsidRPr="007F7138" w:rsidRDefault="007F7138" w:rsidP="007F7138">
            <w:pPr>
              <w:widowControl/>
              <w:jc w:val="left"/>
              <w:rPr>
                <w:rFonts w:ascii="宋体" w:hAnsi="宋体" w:hint="eastAsia"/>
                <w:kern w:val="0"/>
                <w:sz w:val="18"/>
                <w:szCs w:val="18"/>
              </w:rPr>
            </w:pPr>
          </w:p>
        </w:tc>
      </w:tr>
      <w:tr w:rsidR="007F7138" w:rsidRPr="007F7138" w14:paraId="54BAFDF4"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4C35B4EB" w14:textId="77777777" w:rsidR="007F7138" w:rsidRPr="007F7138" w:rsidRDefault="007F7138" w:rsidP="007F7138">
            <w:pPr>
              <w:widowControl/>
              <w:jc w:val="left"/>
              <w:rPr>
                <w:rFonts w:ascii="宋体" w:hAnsi="宋体" w:cs="宋体" w:hint="eastAsia"/>
                <w:color w:val="000000"/>
                <w:kern w:val="0"/>
                <w:sz w:val="18"/>
                <w:szCs w:val="18"/>
              </w:rPr>
            </w:pPr>
          </w:p>
        </w:tc>
        <w:tc>
          <w:tcPr>
            <w:tcW w:w="6492" w:type="dxa"/>
            <w:gridSpan w:val="5"/>
            <w:vMerge/>
            <w:tcBorders>
              <w:top w:val="single" w:sz="4" w:space="0" w:color="auto"/>
              <w:left w:val="single" w:sz="4" w:space="0" w:color="auto"/>
              <w:bottom w:val="single" w:sz="4" w:space="0" w:color="000000"/>
              <w:right w:val="single" w:sz="4" w:space="0" w:color="000000"/>
            </w:tcBorders>
            <w:vAlign w:val="center"/>
            <w:hideMark/>
          </w:tcPr>
          <w:p w14:paraId="436A67B9"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641A0191" w14:textId="77777777" w:rsidR="007F7138" w:rsidRPr="007F7138" w:rsidRDefault="007F7138" w:rsidP="007F7138">
            <w:pPr>
              <w:widowControl/>
              <w:jc w:val="center"/>
              <w:rPr>
                <w:rFonts w:ascii="宋体" w:hAnsi="宋体" w:cs="宋体" w:hint="eastAsia"/>
                <w:color w:val="000000"/>
                <w:kern w:val="0"/>
                <w:sz w:val="18"/>
                <w:szCs w:val="18"/>
              </w:rPr>
            </w:pPr>
          </w:p>
        </w:tc>
      </w:tr>
      <w:tr w:rsidR="007F7138" w:rsidRPr="007F7138" w14:paraId="22EB3EB8"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24AD5129" w14:textId="77777777" w:rsidR="007F7138" w:rsidRPr="007F7138" w:rsidRDefault="007F7138" w:rsidP="007F7138">
            <w:pPr>
              <w:widowControl/>
              <w:jc w:val="left"/>
              <w:rPr>
                <w:rFonts w:ascii="宋体" w:hAnsi="宋体" w:cs="宋体" w:hint="eastAsia"/>
                <w:color w:val="000000"/>
                <w:kern w:val="0"/>
                <w:sz w:val="18"/>
                <w:szCs w:val="18"/>
              </w:rPr>
            </w:pPr>
          </w:p>
        </w:tc>
        <w:tc>
          <w:tcPr>
            <w:tcW w:w="6492" w:type="dxa"/>
            <w:gridSpan w:val="5"/>
            <w:vMerge/>
            <w:tcBorders>
              <w:top w:val="single" w:sz="4" w:space="0" w:color="auto"/>
              <w:left w:val="single" w:sz="4" w:space="0" w:color="auto"/>
              <w:bottom w:val="single" w:sz="4" w:space="0" w:color="000000"/>
              <w:right w:val="single" w:sz="4" w:space="0" w:color="000000"/>
            </w:tcBorders>
            <w:vAlign w:val="center"/>
            <w:hideMark/>
          </w:tcPr>
          <w:p w14:paraId="280F4B5E"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6DCB14D6" w14:textId="77777777" w:rsidR="007F7138" w:rsidRPr="007F7138" w:rsidRDefault="007F7138" w:rsidP="007F7138">
            <w:pPr>
              <w:widowControl/>
              <w:jc w:val="left"/>
              <w:rPr>
                <w:rFonts w:ascii="宋体" w:hAnsi="宋体" w:hint="eastAsia"/>
                <w:kern w:val="0"/>
                <w:sz w:val="18"/>
                <w:szCs w:val="18"/>
              </w:rPr>
            </w:pPr>
          </w:p>
        </w:tc>
      </w:tr>
      <w:tr w:rsidR="007F7138" w:rsidRPr="007F7138" w14:paraId="35D15B15" w14:textId="77777777" w:rsidTr="007F7138">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35D1DEC1"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安全风险描述</w:t>
            </w:r>
          </w:p>
        </w:tc>
        <w:tc>
          <w:tcPr>
            <w:tcW w:w="64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5B57A5"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c>
          <w:tcPr>
            <w:tcW w:w="36" w:type="dxa"/>
            <w:vAlign w:val="center"/>
            <w:hideMark/>
          </w:tcPr>
          <w:p w14:paraId="7E3E445B" w14:textId="77777777" w:rsidR="007F7138" w:rsidRPr="007F7138" w:rsidRDefault="007F7138" w:rsidP="007F7138">
            <w:pPr>
              <w:widowControl/>
              <w:jc w:val="left"/>
              <w:rPr>
                <w:rFonts w:ascii="宋体" w:hAnsi="宋体" w:hint="eastAsia"/>
                <w:kern w:val="0"/>
                <w:sz w:val="18"/>
                <w:szCs w:val="18"/>
              </w:rPr>
            </w:pPr>
          </w:p>
        </w:tc>
      </w:tr>
      <w:tr w:rsidR="007F7138" w:rsidRPr="007F7138" w14:paraId="74DC099E"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3BA01091" w14:textId="77777777" w:rsidR="007F7138" w:rsidRPr="007F7138" w:rsidRDefault="007F7138" w:rsidP="007F7138">
            <w:pPr>
              <w:widowControl/>
              <w:jc w:val="left"/>
              <w:rPr>
                <w:rFonts w:ascii="宋体" w:hAnsi="宋体" w:cs="宋体" w:hint="eastAsia"/>
                <w:color w:val="000000"/>
                <w:kern w:val="0"/>
                <w:sz w:val="18"/>
                <w:szCs w:val="18"/>
              </w:rPr>
            </w:pPr>
          </w:p>
        </w:tc>
        <w:tc>
          <w:tcPr>
            <w:tcW w:w="6492" w:type="dxa"/>
            <w:gridSpan w:val="5"/>
            <w:vMerge/>
            <w:tcBorders>
              <w:top w:val="single" w:sz="4" w:space="0" w:color="auto"/>
              <w:left w:val="single" w:sz="4" w:space="0" w:color="auto"/>
              <w:bottom w:val="single" w:sz="4" w:space="0" w:color="000000"/>
              <w:right w:val="single" w:sz="4" w:space="0" w:color="000000"/>
            </w:tcBorders>
            <w:vAlign w:val="center"/>
            <w:hideMark/>
          </w:tcPr>
          <w:p w14:paraId="06A85FA6"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046A1609" w14:textId="77777777" w:rsidR="007F7138" w:rsidRPr="007F7138" w:rsidRDefault="007F7138" w:rsidP="007F7138">
            <w:pPr>
              <w:widowControl/>
              <w:jc w:val="center"/>
              <w:rPr>
                <w:rFonts w:ascii="宋体" w:hAnsi="宋体" w:cs="宋体" w:hint="eastAsia"/>
                <w:color w:val="000000"/>
                <w:kern w:val="0"/>
                <w:sz w:val="18"/>
                <w:szCs w:val="18"/>
              </w:rPr>
            </w:pPr>
          </w:p>
        </w:tc>
      </w:tr>
      <w:tr w:rsidR="007F7138" w:rsidRPr="007F7138" w14:paraId="3A85B8FD"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3869F500" w14:textId="77777777" w:rsidR="007F7138" w:rsidRPr="007F7138" w:rsidRDefault="007F7138" w:rsidP="007F7138">
            <w:pPr>
              <w:widowControl/>
              <w:jc w:val="left"/>
              <w:rPr>
                <w:rFonts w:ascii="宋体" w:hAnsi="宋体" w:cs="宋体" w:hint="eastAsia"/>
                <w:color w:val="000000"/>
                <w:kern w:val="0"/>
                <w:sz w:val="18"/>
                <w:szCs w:val="18"/>
              </w:rPr>
            </w:pPr>
          </w:p>
        </w:tc>
        <w:tc>
          <w:tcPr>
            <w:tcW w:w="6492" w:type="dxa"/>
            <w:gridSpan w:val="5"/>
            <w:vMerge/>
            <w:tcBorders>
              <w:top w:val="single" w:sz="4" w:space="0" w:color="auto"/>
              <w:left w:val="single" w:sz="4" w:space="0" w:color="auto"/>
              <w:bottom w:val="single" w:sz="4" w:space="0" w:color="000000"/>
              <w:right w:val="single" w:sz="4" w:space="0" w:color="000000"/>
            </w:tcBorders>
            <w:vAlign w:val="center"/>
            <w:hideMark/>
          </w:tcPr>
          <w:p w14:paraId="53E8CB8E"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24D5D629" w14:textId="77777777" w:rsidR="007F7138" w:rsidRPr="007F7138" w:rsidRDefault="007F7138" w:rsidP="007F7138">
            <w:pPr>
              <w:widowControl/>
              <w:jc w:val="left"/>
              <w:rPr>
                <w:rFonts w:ascii="宋体" w:hAnsi="宋体" w:hint="eastAsia"/>
                <w:kern w:val="0"/>
                <w:sz w:val="18"/>
                <w:szCs w:val="18"/>
              </w:rPr>
            </w:pPr>
          </w:p>
        </w:tc>
      </w:tr>
      <w:tr w:rsidR="007F7138" w:rsidRPr="007F7138" w14:paraId="0088F7E3" w14:textId="77777777" w:rsidTr="007F7138">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37169070"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上一轮调查意见统计分析反馈</w:t>
            </w:r>
          </w:p>
        </w:tc>
        <w:tc>
          <w:tcPr>
            <w:tcW w:w="649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AFD9F2"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c>
          <w:tcPr>
            <w:tcW w:w="36" w:type="dxa"/>
            <w:vAlign w:val="center"/>
            <w:hideMark/>
          </w:tcPr>
          <w:p w14:paraId="30492123" w14:textId="77777777" w:rsidR="007F7138" w:rsidRPr="007F7138" w:rsidRDefault="007F7138" w:rsidP="007F7138">
            <w:pPr>
              <w:widowControl/>
              <w:jc w:val="left"/>
              <w:rPr>
                <w:rFonts w:ascii="宋体" w:hAnsi="宋体" w:hint="eastAsia"/>
                <w:kern w:val="0"/>
                <w:sz w:val="18"/>
                <w:szCs w:val="18"/>
              </w:rPr>
            </w:pPr>
          </w:p>
        </w:tc>
      </w:tr>
      <w:tr w:rsidR="007F7138" w:rsidRPr="007F7138" w14:paraId="41971F9E"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219A6D79" w14:textId="77777777" w:rsidR="007F7138" w:rsidRPr="007F7138" w:rsidRDefault="007F7138" w:rsidP="007F7138">
            <w:pPr>
              <w:widowControl/>
              <w:jc w:val="left"/>
              <w:rPr>
                <w:rFonts w:ascii="宋体" w:hAnsi="宋体" w:cs="宋体" w:hint="eastAsia"/>
                <w:color w:val="000000"/>
                <w:kern w:val="0"/>
                <w:sz w:val="18"/>
                <w:szCs w:val="18"/>
              </w:rPr>
            </w:pPr>
          </w:p>
        </w:tc>
        <w:tc>
          <w:tcPr>
            <w:tcW w:w="6492" w:type="dxa"/>
            <w:gridSpan w:val="5"/>
            <w:vMerge/>
            <w:tcBorders>
              <w:top w:val="single" w:sz="4" w:space="0" w:color="auto"/>
              <w:left w:val="single" w:sz="4" w:space="0" w:color="auto"/>
              <w:bottom w:val="single" w:sz="4" w:space="0" w:color="000000"/>
              <w:right w:val="single" w:sz="4" w:space="0" w:color="000000"/>
            </w:tcBorders>
            <w:vAlign w:val="center"/>
            <w:hideMark/>
          </w:tcPr>
          <w:p w14:paraId="3C6682AA"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43AF9294" w14:textId="77777777" w:rsidR="007F7138" w:rsidRPr="007F7138" w:rsidRDefault="007F7138" w:rsidP="007F7138">
            <w:pPr>
              <w:widowControl/>
              <w:jc w:val="center"/>
              <w:rPr>
                <w:rFonts w:ascii="宋体" w:hAnsi="宋体" w:cs="宋体" w:hint="eastAsia"/>
                <w:color w:val="000000"/>
                <w:kern w:val="0"/>
                <w:sz w:val="18"/>
                <w:szCs w:val="18"/>
              </w:rPr>
            </w:pPr>
          </w:p>
        </w:tc>
      </w:tr>
      <w:tr w:rsidR="007F7138" w:rsidRPr="007F7138" w14:paraId="551C5D3E"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5DA4C0CC" w14:textId="77777777" w:rsidR="007F7138" w:rsidRPr="007F7138" w:rsidRDefault="007F7138" w:rsidP="007F7138">
            <w:pPr>
              <w:widowControl/>
              <w:jc w:val="left"/>
              <w:rPr>
                <w:rFonts w:ascii="宋体" w:hAnsi="宋体" w:cs="宋体" w:hint="eastAsia"/>
                <w:color w:val="000000"/>
                <w:kern w:val="0"/>
                <w:sz w:val="18"/>
                <w:szCs w:val="18"/>
              </w:rPr>
            </w:pPr>
          </w:p>
        </w:tc>
        <w:tc>
          <w:tcPr>
            <w:tcW w:w="6492" w:type="dxa"/>
            <w:gridSpan w:val="5"/>
            <w:vMerge/>
            <w:tcBorders>
              <w:top w:val="single" w:sz="4" w:space="0" w:color="auto"/>
              <w:left w:val="single" w:sz="4" w:space="0" w:color="auto"/>
              <w:bottom w:val="single" w:sz="4" w:space="0" w:color="000000"/>
              <w:right w:val="single" w:sz="4" w:space="0" w:color="000000"/>
            </w:tcBorders>
            <w:vAlign w:val="center"/>
            <w:hideMark/>
          </w:tcPr>
          <w:p w14:paraId="14852821" w14:textId="77777777" w:rsidR="007F7138" w:rsidRPr="007F7138" w:rsidRDefault="007F7138" w:rsidP="007F7138">
            <w:pPr>
              <w:widowControl/>
              <w:jc w:val="left"/>
              <w:rPr>
                <w:rFonts w:ascii="宋体" w:hAnsi="宋体" w:cs="宋体" w:hint="eastAsia"/>
                <w:color w:val="000000"/>
                <w:kern w:val="0"/>
                <w:sz w:val="18"/>
                <w:szCs w:val="18"/>
              </w:rPr>
            </w:pPr>
          </w:p>
        </w:tc>
        <w:tc>
          <w:tcPr>
            <w:tcW w:w="36" w:type="dxa"/>
            <w:tcBorders>
              <w:top w:val="nil"/>
              <w:left w:val="nil"/>
              <w:bottom w:val="nil"/>
              <w:right w:val="nil"/>
            </w:tcBorders>
            <w:shd w:val="clear" w:color="auto" w:fill="auto"/>
            <w:noWrap/>
            <w:vAlign w:val="bottom"/>
            <w:hideMark/>
          </w:tcPr>
          <w:p w14:paraId="5361418B" w14:textId="77777777" w:rsidR="007F7138" w:rsidRPr="007F7138" w:rsidRDefault="007F7138" w:rsidP="007F7138">
            <w:pPr>
              <w:widowControl/>
              <w:jc w:val="left"/>
              <w:rPr>
                <w:rFonts w:ascii="宋体" w:hAnsi="宋体" w:hint="eastAsia"/>
                <w:kern w:val="0"/>
                <w:sz w:val="18"/>
                <w:szCs w:val="18"/>
              </w:rPr>
            </w:pPr>
          </w:p>
        </w:tc>
      </w:tr>
      <w:tr w:rsidR="007F7138" w:rsidRPr="007F7138" w14:paraId="11CD5244" w14:textId="77777777" w:rsidTr="007F7138">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3C31F501"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专家意见</w:t>
            </w:r>
          </w:p>
        </w:tc>
        <w:tc>
          <w:tcPr>
            <w:tcW w:w="1514" w:type="dxa"/>
            <w:tcBorders>
              <w:top w:val="nil"/>
              <w:left w:val="nil"/>
              <w:bottom w:val="single" w:sz="4" w:space="0" w:color="auto"/>
              <w:right w:val="single" w:sz="4" w:space="0" w:color="auto"/>
            </w:tcBorders>
            <w:shd w:val="clear" w:color="auto" w:fill="auto"/>
            <w:vAlign w:val="center"/>
            <w:hideMark/>
          </w:tcPr>
          <w:p w14:paraId="63910D44"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风险概率级别</w:t>
            </w:r>
          </w:p>
        </w:tc>
        <w:tc>
          <w:tcPr>
            <w:tcW w:w="4978" w:type="dxa"/>
            <w:gridSpan w:val="4"/>
            <w:tcBorders>
              <w:top w:val="single" w:sz="4" w:space="0" w:color="auto"/>
              <w:left w:val="nil"/>
              <w:bottom w:val="single" w:sz="4" w:space="0" w:color="auto"/>
              <w:right w:val="single" w:sz="4" w:space="0" w:color="000000"/>
            </w:tcBorders>
            <w:shd w:val="clear" w:color="auto" w:fill="auto"/>
            <w:vAlign w:val="center"/>
            <w:hideMark/>
          </w:tcPr>
          <w:p w14:paraId="4EB6C4BE"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□1      □2      □3      □4      □5</w:t>
            </w:r>
          </w:p>
        </w:tc>
        <w:tc>
          <w:tcPr>
            <w:tcW w:w="36" w:type="dxa"/>
            <w:vAlign w:val="center"/>
            <w:hideMark/>
          </w:tcPr>
          <w:p w14:paraId="54A67B19" w14:textId="77777777" w:rsidR="007F7138" w:rsidRPr="007F7138" w:rsidRDefault="007F7138" w:rsidP="007F7138">
            <w:pPr>
              <w:widowControl/>
              <w:jc w:val="left"/>
              <w:rPr>
                <w:rFonts w:ascii="宋体" w:hAnsi="宋体" w:hint="eastAsia"/>
                <w:kern w:val="0"/>
                <w:sz w:val="18"/>
                <w:szCs w:val="18"/>
              </w:rPr>
            </w:pPr>
          </w:p>
        </w:tc>
      </w:tr>
      <w:tr w:rsidR="007F7138" w:rsidRPr="007F7138" w14:paraId="6EC0EB93"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0CD9A890" w14:textId="77777777" w:rsidR="007F7138" w:rsidRPr="007F7138" w:rsidRDefault="007F7138" w:rsidP="007F7138">
            <w:pPr>
              <w:widowControl/>
              <w:jc w:val="left"/>
              <w:rPr>
                <w:rFonts w:ascii="宋体" w:hAnsi="宋体" w:cs="宋体" w:hint="eastAsia"/>
                <w:color w:val="000000"/>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14:paraId="15245616"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风险损失级别</w:t>
            </w:r>
          </w:p>
        </w:tc>
        <w:tc>
          <w:tcPr>
            <w:tcW w:w="4978" w:type="dxa"/>
            <w:gridSpan w:val="4"/>
            <w:tcBorders>
              <w:top w:val="single" w:sz="4" w:space="0" w:color="auto"/>
              <w:left w:val="nil"/>
              <w:bottom w:val="single" w:sz="4" w:space="0" w:color="auto"/>
              <w:right w:val="single" w:sz="4" w:space="0" w:color="000000"/>
            </w:tcBorders>
            <w:shd w:val="clear" w:color="auto" w:fill="auto"/>
            <w:vAlign w:val="center"/>
            <w:hideMark/>
          </w:tcPr>
          <w:p w14:paraId="2E073F31"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□a      □b      □c      □d      □e</w:t>
            </w:r>
          </w:p>
        </w:tc>
        <w:tc>
          <w:tcPr>
            <w:tcW w:w="36" w:type="dxa"/>
            <w:vAlign w:val="center"/>
            <w:hideMark/>
          </w:tcPr>
          <w:p w14:paraId="6710134A" w14:textId="77777777" w:rsidR="007F7138" w:rsidRPr="007F7138" w:rsidRDefault="007F7138" w:rsidP="007F7138">
            <w:pPr>
              <w:widowControl/>
              <w:jc w:val="left"/>
              <w:rPr>
                <w:rFonts w:ascii="宋体" w:hAnsi="宋体" w:hint="eastAsia"/>
                <w:kern w:val="0"/>
                <w:sz w:val="18"/>
                <w:szCs w:val="18"/>
              </w:rPr>
            </w:pPr>
          </w:p>
        </w:tc>
      </w:tr>
      <w:tr w:rsidR="007F7138" w:rsidRPr="007F7138" w14:paraId="007B8394" w14:textId="77777777" w:rsidTr="007F7138">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7A1A639B" w14:textId="77777777" w:rsidR="007F7138" w:rsidRPr="007F7138" w:rsidRDefault="007F7138" w:rsidP="007F7138">
            <w:pPr>
              <w:widowControl/>
              <w:jc w:val="left"/>
              <w:rPr>
                <w:rFonts w:ascii="宋体" w:hAnsi="宋体" w:cs="宋体" w:hint="eastAsia"/>
                <w:color w:val="000000"/>
                <w:kern w:val="0"/>
                <w:sz w:val="18"/>
                <w:szCs w:val="18"/>
              </w:rPr>
            </w:pPr>
          </w:p>
        </w:tc>
        <w:tc>
          <w:tcPr>
            <w:tcW w:w="1514" w:type="dxa"/>
            <w:tcBorders>
              <w:top w:val="nil"/>
              <w:left w:val="nil"/>
              <w:bottom w:val="single" w:sz="4" w:space="0" w:color="auto"/>
              <w:right w:val="single" w:sz="4" w:space="0" w:color="auto"/>
            </w:tcBorders>
            <w:shd w:val="clear" w:color="auto" w:fill="auto"/>
            <w:vAlign w:val="center"/>
            <w:hideMark/>
          </w:tcPr>
          <w:p w14:paraId="616C1F3A"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风险等级</w:t>
            </w:r>
          </w:p>
        </w:tc>
        <w:tc>
          <w:tcPr>
            <w:tcW w:w="4978" w:type="dxa"/>
            <w:gridSpan w:val="4"/>
            <w:tcBorders>
              <w:top w:val="single" w:sz="4" w:space="0" w:color="auto"/>
              <w:left w:val="nil"/>
              <w:bottom w:val="single" w:sz="4" w:space="0" w:color="auto"/>
              <w:right w:val="single" w:sz="4" w:space="0" w:color="000000"/>
            </w:tcBorders>
            <w:shd w:val="clear" w:color="auto" w:fill="auto"/>
            <w:vAlign w:val="center"/>
            <w:hideMark/>
          </w:tcPr>
          <w:p w14:paraId="0BF6DFE5"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c>
          <w:tcPr>
            <w:tcW w:w="36" w:type="dxa"/>
            <w:vAlign w:val="center"/>
            <w:hideMark/>
          </w:tcPr>
          <w:p w14:paraId="18F81648" w14:textId="77777777" w:rsidR="007F7138" w:rsidRPr="007F7138" w:rsidRDefault="007F7138" w:rsidP="007F7138">
            <w:pPr>
              <w:widowControl/>
              <w:jc w:val="left"/>
              <w:rPr>
                <w:rFonts w:ascii="宋体" w:hAnsi="宋体" w:hint="eastAsia"/>
                <w:kern w:val="0"/>
                <w:sz w:val="18"/>
                <w:szCs w:val="18"/>
              </w:rPr>
            </w:pPr>
          </w:p>
        </w:tc>
      </w:tr>
      <w:tr w:rsidR="007F7138" w:rsidRPr="007F7138" w14:paraId="477C9782" w14:textId="77777777" w:rsidTr="007F7138">
        <w:trPr>
          <w:trHeight w:val="439"/>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1D7379D1"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调查轮次</w:t>
            </w:r>
          </w:p>
        </w:tc>
        <w:tc>
          <w:tcPr>
            <w:tcW w:w="3027" w:type="dxa"/>
            <w:gridSpan w:val="2"/>
            <w:tcBorders>
              <w:top w:val="single" w:sz="4" w:space="0" w:color="auto"/>
              <w:left w:val="nil"/>
              <w:bottom w:val="single" w:sz="4" w:space="0" w:color="auto"/>
              <w:right w:val="single" w:sz="4" w:space="0" w:color="auto"/>
            </w:tcBorders>
            <w:shd w:val="clear" w:color="auto" w:fill="auto"/>
            <w:vAlign w:val="center"/>
            <w:hideMark/>
          </w:tcPr>
          <w:p w14:paraId="7215117A"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c>
          <w:tcPr>
            <w:tcW w:w="1952" w:type="dxa"/>
            <w:gridSpan w:val="2"/>
            <w:tcBorders>
              <w:top w:val="single" w:sz="4" w:space="0" w:color="auto"/>
              <w:left w:val="nil"/>
              <w:bottom w:val="single" w:sz="4" w:space="0" w:color="auto"/>
              <w:right w:val="single" w:sz="4" w:space="0" w:color="auto"/>
            </w:tcBorders>
            <w:shd w:val="clear" w:color="auto" w:fill="auto"/>
            <w:vAlign w:val="center"/>
            <w:hideMark/>
          </w:tcPr>
          <w:p w14:paraId="2D4C76C3"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调查日期</w:t>
            </w:r>
          </w:p>
        </w:tc>
        <w:tc>
          <w:tcPr>
            <w:tcW w:w="1513" w:type="dxa"/>
            <w:tcBorders>
              <w:top w:val="nil"/>
              <w:left w:val="nil"/>
              <w:bottom w:val="single" w:sz="4" w:space="0" w:color="auto"/>
              <w:right w:val="single" w:sz="4" w:space="0" w:color="auto"/>
            </w:tcBorders>
            <w:shd w:val="clear" w:color="auto" w:fill="auto"/>
            <w:vAlign w:val="center"/>
            <w:hideMark/>
          </w:tcPr>
          <w:p w14:paraId="6974D541" w14:textId="77777777" w:rsidR="007F7138" w:rsidRPr="007F7138" w:rsidRDefault="007F7138" w:rsidP="007F7138">
            <w:pPr>
              <w:widowControl/>
              <w:jc w:val="center"/>
              <w:rPr>
                <w:rFonts w:ascii="宋体" w:hAnsi="宋体" w:cs="宋体" w:hint="eastAsia"/>
                <w:color w:val="000000"/>
                <w:kern w:val="0"/>
                <w:sz w:val="18"/>
                <w:szCs w:val="18"/>
              </w:rPr>
            </w:pPr>
            <w:r w:rsidRPr="007F7138">
              <w:rPr>
                <w:rFonts w:ascii="宋体" w:hAnsi="宋体" w:cs="宋体" w:hint="eastAsia"/>
                <w:color w:val="000000"/>
                <w:kern w:val="0"/>
                <w:sz w:val="18"/>
                <w:szCs w:val="18"/>
              </w:rPr>
              <w:t xml:space="preserve">　</w:t>
            </w:r>
          </w:p>
        </w:tc>
        <w:tc>
          <w:tcPr>
            <w:tcW w:w="36" w:type="dxa"/>
            <w:vAlign w:val="center"/>
            <w:hideMark/>
          </w:tcPr>
          <w:p w14:paraId="42260437" w14:textId="77777777" w:rsidR="007F7138" w:rsidRPr="007F7138" w:rsidRDefault="007F7138" w:rsidP="007F7138">
            <w:pPr>
              <w:widowControl/>
              <w:jc w:val="left"/>
              <w:rPr>
                <w:rFonts w:ascii="宋体" w:hAnsi="宋体" w:hint="eastAsia"/>
                <w:kern w:val="0"/>
                <w:sz w:val="18"/>
                <w:szCs w:val="18"/>
              </w:rPr>
            </w:pPr>
          </w:p>
        </w:tc>
      </w:tr>
    </w:tbl>
    <w:p w14:paraId="08FDC4DD" w14:textId="26EE18BA" w:rsidR="00DE1718" w:rsidRPr="00693E83" w:rsidRDefault="00693E83" w:rsidP="00711723">
      <w:pPr>
        <w:widowControl/>
        <w:spacing w:line="400" w:lineRule="exact"/>
        <w:jc w:val="left"/>
        <w:rPr>
          <w:rFonts w:ascii="宋体" w:hAnsi="宋体" w:hint="eastAsia"/>
          <w:sz w:val="18"/>
          <w:szCs w:val="18"/>
        </w:rPr>
      </w:pPr>
      <w:r>
        <w:rPr>
          <w:rFonts w:ascii="宋体" w:eastAsiaTheme="minorEastAsia" w:hAnsi="宋体" w:hint="eastAsia"/>
          <w:szCs w:val="21"/>
        </w:rPr>
        <w:t xml:space="preserve"> </w:t>
      </w:r>
      <w:r>
        <w:rPr>
          <w:rFonts w:ascii="宋体" w:eastAsiaTheme="minorEastAsia" w:hAnsi="宋体"/>
          <w:szCs w:val="21"/>
        </w:rPr>
        <w:t xml:space="preserve">  </w:t>
      </w:r>
      <w:r w:rsidR="004F23FC">
        <w:rPr>
          <w:rFonts w:ascii="宋体" w:eastAsiaTheme="minorEastAsia" w:hAnsi="宋体"/>
          <w:szCs w:val="21"/>
        </w:rPr>
        <w:t xml:space="preserve"> </w:t>
      </w:r>
      <w:r w:rsidRPr="00693E83">
        <w:rPr>
          <w:rFonts w:ascii="宋体" w:hAnsi="宋体" w:hint="eastAsia"/>
          <w:sz w:val="18"/>
          <w:szCs w:val="18"/>
        </w:rPr>
        <w:t>注</w:t>
      </w:r>
      <w:r>
        <w:rPr>
          <w:rFonts w:ascii="宋体" w:hAnsi="宋体" w:hint="eastAsia"/>
          <w:sz w:val="18"/>
          <w:szCs w:val="18"/>
        </w:rPr>
        <w:t>：进行风险识别与评价时，应遵循专家匿名、多次反馈的原则，使专家意见趋于一致。</w:t>
      </w:r>
    </w:p>
    <w:p w14:paraId="29E0FD81" w14:textId="743519D8" w:rsidR="00711723" w:rsidRDefault="00045D3D" w:rsidP="00852EC4">
      <w:pPr>
        <w:widowControl/>
        <w:spacing w:line="400" w:lineRule="exact"/>
        <w:jc w:val="left"/>
        <w:rPr>
          <w:rFonts w:ascii="宋体" w:hAnsi="宋体" w:hint="eastAsia"/>
          <w:szCs w:val="21"/>
        </w:rPr>
      </w:pPr>
      <w:r>
        <w:rPr>
          <w:rFonts w:ascii="宋体" w:eastAsia="PMingLiU" w:hAnsi="宋体"/>
          <w:b/>
          <w:bCs/>
          <w:szCs w:val="21"/>
        </w:rPr>
        <w:t>A</w:t>
      </w:r>
      <w:r w:rsidR="00693E83">
        <w:rPr>
          <w:rFonts w:ascii="宋体" w:hAnsi="宋体" w:hint="eastAsia"/>
          <w:b/>
          <w:bCs/>
          <w:szCs w:val="21"/>
        </w:rPr>
        <w:t>.</w:t>
      </w:r>
      <w:r w:rsidR="00693E83">
        <w:rPr>
          <w:rFonts w:ascii="宋体" w:hAnsi="宋体"/>
          <w:b/>
          <w:bCs/>
          <w:szCs w:val="21"/>
        </w:rPr>
        <w:t>3</w:t>
      </w:r>
      <w:r w:rsidR="00693E83">
        <w:rPr>
          <w:rFonts w:ascii="宋体" w:hAnsi="宋体" w:hint="eastAsia"/>
          <w:b/>
          <w:bCs/>
          <w:szCs w:val="21"/>
        </w:rPr>
        <w:t>.</w:t>
      </w:r>
      <w:r w:rsidR="00693E83">
        <w:rPr>
          <w:rFonts w:ascii="宋体" w:hAnsi="宋体"/>
          <w:b/>
          <w:bCs/>
          <w:szCs w:val="21"/>
        </w:rPr>
        <w:t>2</w:t>
      </w:r>
      <w:r w:rsidR="00693E83">
        <w:rPr>
          <w:rFonts w:ascii="宋体" w:eastAsia="PMingLiU" w:hAnsi="宋体"/>
          <w:szCs w:val="21"/>
        </w:rPr>
        <w:t xml:space="preserve"> </w:t>
      </w:r>
      <w:r w:rsidR="007F7138">
        <w:rPr>
          <w:rFonts w:ascii="宋体" w:hAnsi="宋体" w:hint="eastAsia"/>
          <w:szCs w:val="21"/>
        </w:rPr>
        <w:t>当采用专家</w:t>
      </w:r>
      <w:r w:rsidR="00693E83">
        <w:rPr>
          <w:rFonts w:ascii="宋体" w:hAnsi="宋体" w:hint="eastAsia"/>
          <w:szCs w:val="21"/>
        </w:rPr>
        <w:t>调查法</w:t>
      </w:r>
      <w:r w:rsidR="007F7138">
        <w:rPr>
          <w:rFonts w:ascii="宋体" w:hAnsi="宋体" w:hint="eastAsia"/>
          <w:szCs w:val="21"/>
        </w:rPr>
        <w:t>时，专家人数不宜少于1</w:t>
      </w:r>
      <w:r w:rsidR="007F7138">
        <w:rPr>
          <w:rFonts w:ascii="宋体" w:hAnsi="宋体"/>
          <w:szCs w:val="21"/>
        </w:rPr>
        <w:t>0</w:t>
      </w:r>
      <w:r w:rsidR="007F7138">
        <w:rPr>
          <w:rFonts w:ascii="宋体" w:hAnsi="宋体" w:hint="eastAsia"/>
          <w:szCs w:val="21"/>
        </w:rPr>
        <w:t>人</w:t>
      </w:r>
      <w:r w:rsidR="00E10064">
        <w:rPr>
          <w:rFonts w:ascii="宋体" w:hAnsi="宋体" w:hint="eastAsia"/>
          <w:szCs w:val="21"/>
        </w:rPr>
        <w:t>；</w:t>
      </w:r>
      <w:r w:rsidR="007F7138">
        <w:rPr>
          <w:rFonts w:ascii="宋体" w:hAnsi="宋体" w:hint="eastAsia"/>
          <w:szCs w:val="21"/>
        </w:rPr>
        <w:t>所选择的专家应为某项风险点所属领域的</w:t>
      </w:r>
      <w:r w:rsidR="004F23FC">
        <w:rPr>
          <w:rFonts w:ascii="宋体" w:hAnsi="宋体" w:hint="eastAsia"/>
          <w:szCs w:val="21"/>
        </w:rPr>
        <w:t>具</w:t>
      </w:r>
      <w:r w:rsidR="007F7138">
        <w:rPr>
          <w:rFonts w:ascii="宋体" w:hAnsi="宋体" w:hint="eastAsia"/>
          <w:szCs w:val="21"/>
        </w:rPr>
        <w:t>有丰富风险评估经验的专业人员。</w:t>
      </w:r>
    </w:p>
    <w:p w14:paraId="346D331B" w14:textId="4EFD7C55" w:rsidR="007F7138" w:rsidRDefault="00045D3D" w:rsidP="00852EC4">
      <w:pPr>
        <w:widowControl/>
        <w:spacing w:line="400" w:lineRule="exact"/>
        <w:jc w:val="left"/>
        <w:rPr>
          <w:rFonts w:ascii="宋体" w:hAnsi="宋体" w:hint="eastAsia"/>
          <w:szCs w:val="21"/>
        </w:rPr>
      </w:pPr>
      <w:r>
        <w:rPr>
          <w:rFonts w:ascii="宋体" w:eastAsia="PMingLiU" w:hAnsi="宋体"/>
          <w:b/>
          <w:bCs/>
          <w:szCs w:val="21"/>
        </w:rPr>
        <w:t>A</w:t>
      </w:r>
      <w:r w:rsidR="007F7138">
        <w:rPr>
          <w:rFonts w:ascii="宋体" w:hAnsi="宋体" w:hint="eastAsia"/>
          <w:b/>
          <w:bCs/>
          <w:szCs w:val="21"/>
        </w:rPr>
        <w:t>.</w:t>
      </w:r>
      <w:r w:rsidR="007F7138">
        <w:rPr>
          <w:rFonts w:ascii="宋体" w:hAnsi="宋体"/>
          <w:b/>
          <w:bCs/>
          <w:szCs w:val="21"/>
        </w:rPr>
        <w:t>3</w:t>
      </w:r>
      <w:r w:rsidR="007F7138">
        <w:rPr>
          <w:rFonts w:ascii="宋体" w:hAnsi="宋体" w:hint="eastAsia"/>
          <w:b/>
          <w:bCs/>
          <w:szCs w:val="21"/>
        </w:rPr>
        <w:t>.</w:t>
      </w:r>
      <w:r w:rsidR="007F7138">
        <w:rPr>
          <w:rFonts w:ascii="宋体" w:hAnsi="宋体"/>
          <w:b/>
          <w:bCs/>
          <w:szCs w:val="21"/>
        </w:rPr>
        <w:t>3</w:t>
      </w:r>
      <w:r w:rsidR="007F7138">
        <w:rPr>
          <w:rFonts w:ascii="宋体" w:eastAsia="PMingLiU" w:hAnsi="宋体"/>
          <w:szCs w:val="21"/>
        </w:rPr>
        <w:t xml:space="preserve"> </w:t>
      </w:r>
      <w:r w:rsidR="007F7138">
        <w:rPr>
          <w:rFonts w:ascii="宋体" w:hAnsi="宋体" w:hint="eastAsia"/>
          <w:szCs w:val="21"/>
        </w:rPr>
        <w:t>所选择的专家不应与工程项目存在任何利益关系，专家所属单位不应为该项目的建设单位、勘察单位、设计单位、施工单位、监理单位及其他相关的咨询单位。</w:t>
      </w:r>
    </w:p>
    <w:p w14:paraId="3C517AC1" w14:textId="6C9AE667" w:rsidR="007A08F4" w:rsidRDefault="00045D3D" w:rsidP="007A08F4">
      <w:pPr>
        <w:pStyle w:val="2"/>
        <w:jc w:val="center"/>
        <w:rPr>
          <w:rFonts w:ascii="宋体" w:eastAsia="宋体" w:hAnsi="宋体" w:hint="eastAsia"/>
          <w:sz w:val="21"/>
          <w:szCs w:val="21"/>
        </w:rPr>
      </w:pPr>
      <w:bookmarkStart w:id="195" w:name="_Toc100911478"/>
      <w:bookmarkStart w:id="196" w:name="_Toc100913992"/>
      <w:bookmarkStart w:id="197" w:name="_Hlk100672402"/>
      <w:r>
        <w:rPr>
          <w:rFonts w:ascii="宋体" w:eastAsia="宋体" w:hAnsi="宋体"/>
          <w:sz w:val="21"/>
          <w:szCs w:val="21"/>
        </w:rPr>
        <w:lastRenderedPageBreak/>
        <w:t>A</w:t>
      </w:r>
      <w:r w:rsidR="007A08F4">
        <w:rPr>
          <w:rFonts w:ascii="宋体" w:eastAsia="宋体" w:hAnsi="宋体" w:hint="eastAsia"/>
          <w:sz w:val="21"/>
          <w:szCs w:val="21"/>
        </w:rPr>
        <w:t>.</w:t>
      </w:r>
      <w:r w:rsidR="007A08F4">
        <w:rPr>
          <w:rFonts w:ascii="宋体" w:eastAsia="宋体" w:hAnsi="宋体"/>
          <w:sz w:val="21"/>
          <w:szCs w:val="21"/>
        </w:rPr>
        <w:t xml:space="preserve">4 </w:t>
      </w:r>
      <w:r w:rsidR="007A08F4">
        <w:rPr>
          <w:rFonts w:ascii="宋体" w:eastAsia="宋体" w:hAnsi="宋体" w:hint="eastAsia"/>
          <w:sz w:val="21"/>
          <w:szCs w:val="21"/>
        </w:rPr>
        <w:t>风险评估方法表</w:t>
      </w:r>
      <w:bookmarkEnd w:id="195"/>
      <w:bookmarkEnd w:id="196"/>
    </w:p>
    <w:p w14:paraId="1CDF1F39" w14:textId="35417B09" w:rsidR="007A08F4" w:rsidRDefault="00045D3D" w:rsidP="007A08F4">
      <w:pPr>
        <w:widowControl/>
        <w:spacing w:line="400" w:lineRule="exact"/>
        <w:jc w:val="left"/>
        <w:rPr>
          <w:rFonts w:ascii="宋体" w:hAnsi="宋体" w:hint="eastAsia"/>
          <w:szCs w:val="21"/>
        </w:rPr>
      </w:pPr>
      <w:r>
        <w:rPr>
          <w:rFonts w:ascii="宋体" w:eastAsia="PMingLiU" w:hAnsi="宋体"/>
          <w:b/>
          <w:bCs/>
          <w:szCs w:val="21"/>
        </w:rPr>
        <w:t>A</w:t>
      </w:r>
      <w:r w:rsidR="007A08F4">
        <w:rPr>
          <w:rFonts w:ascii="宋体" w:hAnsi="宋体" w:hint="eastAsia"/>
          <w:b/>
          <w:bCs/>
          <w:szCs w:val="21"/>
        </w:rPr>
        <w:t>.</w:t>
      </w:r>
      <w:r w:rsidR="007A08F4">
        <w:rPr>
          <w:rFonts w:ascii="宋体" w:hAnsi="宋体"/>
          <w:b/>
          <w:bCs/>
          <w:szCs w:val="21"/>
        </w:rPr>
        <w:t>4</w:t>
      </w:r>
      <w:r w:rsidR="007A08F4">
        <w:rPr>
          <w:rFonts w:ascii="宋体" w:hAnsi="宋体" w:hint="eastAsia"/>
          <w:b/>
          <w:bCs/>
          <w:szCs w:val="21"/>
        </w:rPr>
        <w:t>.1</w:t>
      </w:r>
      <w:r w:rsidR="007A08F4">
        <w:rPr>
          <w:rFonts w:ascii="宋体" w:eastAsia="PMingLiU" w:hAnsi="宋体"/>
          <w:szCs w:val="21"/>
        </w:rPr>
        <w:t xml:space="preserve"> </w:t>
      </w:r>
      <w:r w:rsidR="00D929C0" w:rsidRPr="00D929C0">
        <w:rPr>
          <w:rFonts w:ascii="宋体" w:hAnsi="宋体" w:hint="eastAsia"/>
          <w:szCs w:val="21"/>
        </w:rPr>
        <w:t>建筑行业安全生产责任保险</w:t>
      </w:r>
      <w:r w:rsidR="007A08F4">
        <w:rPr>
          <w:rFonts w:ascii="宋体" w:hAnsi="宋体" w:hint="eastAsia"/>
          <w:szCs w:val="21"/>
        </w:rPr>
        <w:t>评估</w:t>
      </w:r>
      <w:bookmarkEnd w:id="197"/>
      <w:r w:rsidR="007A08F4">
        <w:rPr>
          <w:rFonts w:ascii="宋体" w:hAnsi="宋体" w:hint="eastAsia"/>
          <w:szCs w:val="21"/>
        </w:rPr>
        <w:t>常用的风险评估方法，见表</w:t>
      </w:r>
      <w:r>
        <w:rPr>
          <w:rFonts w:ascii="宋体" w:hAnsi="宋体"/>
          <w:szCs w:val="21"/>
        </w:rPr>
        <w:t>A</w:t>
      </w:r>
      <w:r w:rsidR="007A08F4">
        <w:rPr>
          <w:rFonts w:ascii="宋体" w:hAnsi="宋体"/>
          <w:szCs w:val="21"/>
        </w:rPr>
        <w:t>.4.1</w:t>
      </w:r>
      <w:r w:rsidR="007A08F4">
        <w:rPr>
          <w:rFonts w:ascii="宋体" w:hAnsi="宋体" w:hint="eastAsia"/>
          <w:szCs w:val="21"/>
        </w:rPr>
        <w:t>。</w:t>
      </w:r>
    </w:p>
    <w:p w14:paraId="36BD90C5" w14:textId="74CD30E4" w:rsidR="007A08F4" w:rsidRDefault="007A08F4" w:rsidP="007A08F4">
      <w:pPr>
        <w:spacing w:before="65" w:line="181" w:lineRule="auto"/>
        <w:jc w:val="center"/>
        <w:rPr>
          <w:rFonts w:ascii="宋体" w:hAnsi="宋体" w:cs="微软雅黑" w:hint="eastAsia"/>
          <w:b/>
          <w:bCs/>
          <w:spacing w:val="9"/>
          <w:sz w:val="18"/>
          <w:szCs w:val="18"/>
        </w:rPr>
      </w:pPr>
      <w:bookmarkStart w:id="198" w:name="_Hlk100672815"/>
      <w:r w:rsidRPr="00DE1718">
        <w:rPr>
          <w:rFonts w:ascii="宋体" w:hAnsi="宋体" w:cs="微软雅黑"/>
          <w:b/>
          <w:bCs/>
          <w:spacing w:val="9"/>
          <w:sz w:val="18"/>
          <w:szCs w:val="18"/>
        </w:rPr>
        <w:t>表</w:t>
      </w:r>
      <w:r w:rsidR="00045D3D">
        <w:rPr>
          <w:rFonts w:ascii="宋体" w:hAnsi="宋体" w:cs="Arial"/>
          <w:b/>
          <w:bCs/>
          <w:spacing w:val="6"/>
          <w:sz w:val="18"/>
          <w:szCs w:val="18"/>
        </w:rPr>
        <w:t>A</w:t>
      </w:r>
      <w:r w:rsidRPr="00DE1718">
        <w:rPr>
          <w:rFonts w:ascii="宋体" w:hAnsi="宋体" w:cs="Arial"/>
          <w:b/>
          <w:bCs/>
          <w:spacing w:val="3"/>
          <w:sz w:val="18"/>
          <w:szCs w:val="18"/>
        </w:rPr>
        <w:t>.</w:t>
      </w:r>
      <w:r>
        <w:rPr>
          <w:rFonts w:ascii="宋体" w:hAnsi="宋体" w:cs="Arial"/>
          <w:b/>
          <w:bCs/>
          <w:spacing w:val="6"/>
          <w:sz w:val="18"/>
          <w:szCs w:val="18"/>
        </w:rPr>
        <w:t>4</w:t>
      </w:r>
      <w:r w:rsidRPr="00DE1718">
        <w:rPr>
          <w:rFonts w:ascii="宋体" w:hAnsi="宋体" w:cs="Arial"/>
          <w:b/>
          <w:bCs/>
          <w:spacing w:val="3"/>
          <w:sz w:val="18"/>
          <w:szCs w:val="18"/>
        </w:rPr>
        <w:t>.</w:t>
      </w:r>
      <w:r w:rsidRPr="00DE1718">
        <w:rPr>
          <w:rFonts w:ascii="宋体" w:hAnsi="宋体" w:cs="Arial"/>
          <w:b/>
          <w:bCs/>
          <w:spacing w:val="6"/>
          <w:sz w:val="18"/>
          <w:szCs w:val="18"/>
        </w:rPr>
        <w:t>1</w:t>
      </w:r>
      <w:r>
        <w:rPr>
          <w:rFonts w:ascii="宋体" w:hAnsi="宋体" w:cs="微软雅黑" w:hint="eastAsia"/>
          <w:b/>
          <w:bCs/>
          <w:spacing w:val="9"/>
          <w:sz w:val="18"/>
          <w:szCs w:val="18"/>
        </w:rPr>
        <w:t xml:space="preserve"> </w:t>
      </w:r>
      <w:r>
        <w:rPr>
          <w:rFonts w:ascii="宋体" w:hAnsi="宋体" w:cs="微软雅黑"/>
          <w:b/>
          <w:bCs/>
          <w:spacing w:val="9"/>
          <w:sz w:val="18"/>
          <w:szCs w:val="18"/>
        </w:rPr>
        <w:t xml:space="preserve"> </w:t>
      </w:r>
      <w:r w:rsidR="00D929C0" w:rsidRPr="00D929C0">
        <w:rPr>
          <w:rFonts w:ascii="宋体" w:hAnsi="宋体" w:cs="微软雅黑" w:hint="eastAsia"/>
          <w:b/>
          <w:bCs/>
          <w:spacing w:val="9"/>
          <w:sz w:val="18"/>
          <w:szCs w:val="18"/>
        </w:rPr>
        <w:t>建筑行业安全生产责任保险</w:t>
      </w:r>
      <w:r>
        <w:rPr>
          <w:rFonts w:ascii="宋体" w:hAnsi="宋体" w:cs="微软雅黑" w:hint="eastAsia"/>
          <w:b/>
          <w:bCs/>
          <w:spacing w:val="9"/>
          <w:sz w:val="18"/>
          <w:szCs w:val="18"/>
        </w:rPr>
        <w:t>风险评估方法表</w:t>
      </w:r>
    </w:p>
    <w:tbl>
      <w:tblPr>
        <w:tblStyle w:val="af"/>
        <w:tblW w:w="0" w:type="auto"/>
        <w:tblLayout w:type="fixed"/>
        <w:tblLook w:val="04A0" w:firstRow="1" w:lastRow="0" w:firstColumn="1" w:lastColumn="0" w:noHBand="0" w:noVBand="1"/>
      </w:tblPr>
      <w:tblGrid>
        <w:gridCol w:w="846"/>
        <w:gridCol w:w="1559"/>
        <w:gridCol w:w="4111"/>
        <w:gridCol w:w="851"/>
        <w:gridCol w:w="851"/>
      </w:tblGrid>
      <w:tr w:rsidR="006E1E10" w:rsidRPr="006E1E10" w14:paraId="7A2696E6" w14:textId="77777777" w:rsidTr="006E3515">
        <w:tc>
          <w:tcPr>
            <w:tcW w:w="846" w:type="dxa"/>
            <w:vMerge w:val="restart"/>
            <w:vAlign w:val="center"/>
          </w:tcPr>
          <w:bookmarkEnd w:id="198"/>
          <w:p w14:paraId="6316B9CB" w14:textId="6087AB37" w:rsidR="006E1E10"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序号</w:t>
            </w:r>
          </w:p>
        </w:tc>
        <w:tc>
          <w:tcPr>
            <w:tcW w:w="1559" w:type="dxa"/>
            <w:vMerge w:val="restart"/>
            <w:vAlign w:val="center"/>
          </w:tcPr>
          <w:p w14:paraId="79E27975" w14:textId="64F8731D" w:rsidR="006E1E10"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名称</w:t>
            </w:r>
          </w:p>
        </w:tc>
        <w:tc>
          <w:tcPr>
            <w:tcW w:w="4111" w:type="dxa"/>
            <w:vMerge w:val="restart"/>
            <w:vAlign w:val="center"/>
          </w:tcPr>
          <w:p w14:paraId="005A801C" w14:textId="2A650B82" w:rsidR="006E1E10"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描述</w:t>
            </w:r>
          </w:p>
        </w:tc>
        <w:tc>
          <w:tcPr>
            <w:tcW w:w="1702" w:type="dxa"/>
            <w:gridSpan w:val="2"/>
            <w:vAlign w:val="center"/>
          </w:tcPr>
          <w:p w14:paraId="078AFD5D" w14:textId="42CC34C9" w:rsidR="006E1E10"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适宜性</w:t>
            </w:r>
          </w:p>
        </w:tc>
      </w:tr>
      <w:tr w:rsidR="006E1E10" w:rsidRPr="006E1E10" w14:paraId="73DEC0B8" w14:textId="77777777" w:rsidTr="004C0DE7">
        <w:tc>
          <w:tcPr>
            <w:tcW w:w="846" w:type="dxa"/>
            <w:vMerge/>
            <w:vAlign w:val="center"/>
          </w:tcPr>
          <w:p w14:paraId="3577E5A6" w14:textId="77777777" w:rsidR="006E1E10" w:rsidRPr="006E1E10" w:rsidRDefault="006E1E10" w:rsidP="006E1E10">
            <w:pPr>
              <w:widowControl/>
              <w:jc w:val="center"/>
              <w:rPr>
                <w:rFonts w:ascii="宋体" w:hAnsi="宋体" w:hint="eastAsia"/>
                <w:sz w:val="18"/>
                <w:szCs w:val="18"/>
              </w:rPr>
            </w:pPr>
          </w:p>
        </w:tc>
        <w:tc>
          <w:tcPr>
            <w:tcW w:w="1559" w:type="dxa"/>
            <w:vMerge/>
            <w:vAlign w:val="center"/>
          </w:tcPr>
          <w:p w14:paraId="53B1E0F4" w14:textId="77777777" w:rsidR="006E1E10" w:rsidRPr="006E1E10" w:rsidRDefault="006E1E10" w:rsidP="006E1E10">
            <w:pPr>
              <w:widowControl/>
              <w:jc w:val="center"/>
              <w:rPr>
                <w:rFonts w:ascii="宋体" w:hAnsi="宋体" w:hint="eastAsia"/>
                <w:sz w:val="18"/>
                <w:szCs w:val="18"/>
              </w:rPr>
            </w:pPr>
          </w:p>
        </w:tc>
        <w:tc>
          <w:tcPr>
            <w:tcW w:w="4111" w:type="dxa"/>
            <w:vMerge/>
            <w:vAlign w:val="center"/>
          </w:tcPr>
          <w:p w14:paraId="6A0FCDB3" w14:textId="77777777" w:rsidR="006E1E10" w:rsidRPr="006E1E10" w:rsidRDefault="006E1E10" w:rsidP="006E1E10">
            <w:pPr>
              <w:widowControl/>
              <w:jc w:val="center"/>
              <w:rPr>
                <w:rFonts w:ascii="宋体" w:hAnsi="宋体" w:hint="eastAsia"/>
                <w:sz w:val="18"/>
                <w:szCs w:val="18"/>
              </w:rPr>
            </w:pPr>
          </w:p>
        </w:tc>
        <w:tc>
          <w:tcPr>
            <w:tcW w:w="851" w:type="dxa"/>
            <w:vAlign w:val="center"/>
          </w:tcPr>
          <w:p w14:paraId="7B533CCB" w14:textId="159C5E74" w:rsidR="006E1E10"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定量</w:t>
            </w:r>
          </w:p>
        </w:tc>
        <w:tc>
          <w:tcPr>
            <w:tcW w:w="851" w:type="dxa"/>
            <w:vAlign w:val="center"/>
          </w:tcPr>
          <w:p w14:paraId="43501FBF" w14:textId="2AE05159" w:rsidR="006E1E10"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定性</w:t>
            </w:r>
          </w:p>
        </w:tc>
      </w:tr>
      <w:tr w:rsidR="001D15D8" w:rsidRPr="006E1E10" w14:paraId="5DC341EA" w14:textId="77777777" w:rsidTr="004C0DE7">
        <w:tc>
          <w:tcPr>
            <w:tcW w:w="846" w:type="dxa"/>
            <w:vAlign w:val="center"/>
          </w:tcPr>
          <w:p w14:paraId="439446FC" w14:textId="2F11D8F7" w:rsidR="001D15D8"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1</w:t>
            </w:r>
          </w:p>
        </w:tc>
        <w:tc>
          <w:tcPr>
            <w:tcW w:w="1559" w:type="dxa"/>
            <w:vAlign w:val="center"/>
          </w:tcPr>
          <w:p w14:paraId="2A73FA01" w14:textId="4A5D2998" w:rsidR="001D15D8"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检查表单法</w:t>
            </w:r>
          </w:p>
        </w:tc>
        <w:tc>
          <w:tcPr>
            <w:tcW w:w="4111" w:type="dxa"/>
            <w:vAlign w:val="center"/>
          </w:tcPr>
          <w:p w14:paraId="3E4AC4A4" w14:textId="3DDE7B59" w:rsidR="001D15D8" w:rsidRPr="006E1E10" w:rsidRDefault="006E1E10" w:rsidP="006E1E10">
            <w:pPr>
              <w:widowControl/>
              <w:ind w:firstLineChars="200" w:firstLine="360"/>
              <w:jc w:val="left"/>
              <w:rPr>
                <w:rFonts w:ascii="宋体" w:hAnsi="宋体" w:hint="eastAsia"/>
                <w:sz w:val="18"/>
                <w:szCs w:val="18"/>
              </w:rPr>
            </w:pPr>
            <w:r w:rsidRPr="006E1E10">
              <w:rPr>
                <w:rFonts w:ascii="宋体" w:hAnsi="宋体" w:hint="eastAsia"/>
                <w:sz w:val="18"/>
                <w:szCs w:val="18"/>
              </w:rPr>
              <w:t>基于经验的方法，由分析人员列出一些项目，识别建筑工程</w:t>
            </w:r>
            <w:r w:rsidR="00E35B38">
              <w:rPr>
                <w:rFonts w:ascii="宋体" w:hAnsi="宋体" w:hint="eastAsia"/>
                <w:sz w:val="18"/>
                <w:szCs w:val="18"/>
              </w:rPr>
              <w:t>施工</w:t>
            </w:r>
            <w:r w:rsidRPr="006E1E10">
              <w:rPr>
                <w:rFonts w:ascii="宋体" w:hAnsi="宋体" w:hint="eastAsia"/>
                <w:sz w:val="18"/>
                <w:szCs w:val="18"/>
              </w:rPr>
              <w:t>全过程中已知类型的有害或危险因素以及事故隐患</w:t>
            </w:r>
          </w:p>
        </w:tc>
        <w:tc>
          <w:tcPr>
            <w:tcW w:w="851" w:type="dxa"/>
            <w:vAlign w:val="center"/>
          </w:tcPr>
          <w:p w14:paraId="55669DF8" w14:textId="77777777" w:rsidR="001D15D8" w:rsidRPr="006E1E10" w:rsidRDefault="001D15D8" w:rsidP="006E1E10">
            <w:pPr>
              <w:widowControl/>
              <w:jc w:val="center"/>
              <w:rPr>
                <w:rFonts w:ascii="宋体" w:hAnsi="宋体" w:hint="eastAsia"/>
                <w:sz w:val="18"/>
                <w:szCs w:val="18"/>
              </w:rPr>
            </w:pPr>
          </w:p>
        </w:tc>
        <w:tc>
          <w:tcPr>
            <w:tcW w:w="851" w:type="dxa"/>
            <w:vAlign w:val="center"/>
          </w:tcPr>
          <w:p w14:paraId="5CC71D7E" w14:textId="5ABD3C51" w:rsidR="001D15D8" w:rsidRPr="006E1E10" w:rsidRDefault="006E1E10" w:rsidP="006E1E10">
            <w:pPr>
              <w:widowControl/>
              <w:jc w:val="center"/>
              <w:rPr>
                <w:rFonts w:ascii="宋体" w:hAnsi="宋体" w:hint="eastAsia"/>
                <w:sz w:val="18"/>
                <w:szCs w:val="18"/>
              </w:rPr>
            </w:pPr>
            <w:r w:rsidRPr="006E1E10">
              <w:rPr>
                <w:rFonts w:ascii="宋体" w:hAnsi="宋体" w:hint="eastAsia"/>
                <w:sz w:val="18"/>
                <w:szCs w:val="18"/>
              </w:rPr>
              <w:t>√</w:t>
            </w:r>
          </w:p>
        </w:tc>
      </w:tr>
      <w:tr w:rsidR="001D15D8" w:rsidRPr="006E1E10" w14:paraId="6E4A4604" w14:textId="77777777" w:rsidTr="004C0DE7">
        <w:tc>
          <w:tcPr>
            <w:tcW w:w="846" w:type="dxa"/>
            <w:vAlign w:val="center"/>
          </w:tcPr>
          <w:p w14:paraId="26C4915D" w14:textId="5728A929" w:rsidR="001D15D8" w:rsidRPr="006E1E10" w:rsidRDefault="00123EF7" w:rsidP="006E1E10">
            <w:pPr>
              <w:widowControl/>
              <w:jc w:val="center"/>
              <w:rPr>
                <w:rFonts w:ascii="宋体" w:hAnsi="宋体" w:hint="eastAsia"/>
                <w:sz w:val="18"/>
                <w:szCs w:val="18"/>
              </w:rPr>
            </w:pPr>
            <w:r>
              <w:rPr>
                <w:rFonts w:ascii="宋体" w:hAnsi="宋体" w:hint="eastAsia"/>
                <w:sz w:val="18"/>
                <w:szCs w:val="18"/>
              </w:rPr>
              <w:t>2</w:t>
            </w:r>
          </w:p>
        </w:tc>
        <w:tc>
          <w:tcPr>
            <w:tcW w:w="1559" w:type="dxa"/>
            <w:vAlign w:val="center"/>
          </w:tcPr>
          <w:p w14:paraId="5E097114" w14:textId="4E4F6B24" w:rsidR="001D15D8" w:rsidRPr="006E1E10" w:rsidRDefault="00123EF7" w:rsidP="006E1E10">
            <w:pPr>
              <w:widowControl/>
              <w:jc w:val="center"/>
              <w:rPr>
                <w:rFonts w:ascii="宋体" w:hAnsi="宋体" w:hint="eastAsia"/>
                <w:sz w:val="18"/>
                <w:szCs w:val="18"/>
              </w:rPr>
            </w:pPr>
            <w:r>
              <w:rPr>
                <w:rFonts w:ascii="宋体" w:hAnsi="宋体" w:hint="eastAsia"/>
                <w:sz w:val="18"/>
                <w:szCs w:val="18"/>
              </w:rPr>
              <w:t>文件审查法</w:t>
            </w:r>
          </w:p>
        </w:tc>
        <w:tc>
          <w:tcPr>
            <w:tcW w:w="4111" w:type="dxa"/>
            <w:vAlign w:val="center"/>
          </w:tcPr>
          <w:p w14:paraId="2B43F35E" w14:textId="1154A661" w:rsidR="001D15D8" w:rsidRPr="006E1E10" w:rsidRDefault="00123EF7"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其目的是识别风险以及可能造成的损失估测，完全依赖于风险分析人员的水准</w:t>
            </w:r>
          </w:p>
        </w:tc>
        <w:tc>
          <w:tcPr>
            <w:tcW w:w="851" w:type="dxa"/>
            <w:vAlign w:val="center"/>
          </w:tcPr>
          <w:p w14:paraId="68DC3496" w14:textId="77777777" w:rsidR="001D15D8" w:rsidRPr="006E1E10" w:rsidRDefault="001D15D8" w:rsidP="006E1E10">
            <w:pPr>
              <w:widowControl/>
              <w:jc w:val="center"/>
              <w:rPr>
                <w:rFonts w:ascii="宋体" w:hAnsi="宋体" w:hint="eastAsia"/>
                <w:sz w:val="18"/>
                <w:szCs w:val="18"/>
              </w:rPr>
            </w:pPr>
          </w:p>
        </w:tc>
        <w:tc>
          <w:tcPr>
            <w:tcW w:w="851" w:type="dxa"/>
            <w:vAlign w:val="center"/>
          </w:tcPr>
          <w:p w14:paraId="62DA5DB8" w14:textId="74F345FF" w:rsidR="001D15D8" w:rsidRPr="006E1E10" w:rsidRDefault="004C0DE7" w:rsidP="006E1E10">
            <w:pPr>
              <w:widowControl/>
              <w:jc w:val="center"/>
              <w:rPr>
                <w:rFonts w:ascii="宋体" w:hAnsi="宋体" w:hint="eastAsia"/>
                <w:sz w:val="18"/>
                <w:szCs w:val="18"/>
              </w:rPr>
            </w:pPr>
            <w:r w:rsidRPr="006E1E10">
              <w:rPr>
                <w:rFonts w:ascii="宋体" w:hAnsi="宋体" w:hint="eastAsia"/>
                <w:sz w:val="18"/>
                <w:szCs w:val="18"/>
              </w:rPr>
              <w:t>√</w:t>
            </w:r>
          </w:p>
        </w:tc>
      </w:tr>
      <w:tr w:rsidR="001D15D8" w:rsidRPr="006E1E10" w14:paraId="64471801" w14:textId="77777777" w:rsidTr="004C0DE7">
        <w:tc>
          <w:tcPr>
            <w:tcW w:w="846" w:type="dxa"/>
            <w:vAlign w:val="center"/>
          </w:tcPr>
          <w:p w14:paraId="326CF00E" w14:textId="777F7F2C" w:rsidR="001D15D8" w:rsidRPr="006E1E10" w:rsidRDefault="00123EF7" w:rsidP="006E1E10">
            <w:pPr>
              <w:widowControl/>
              <w:jc w:val="center"/>
              <w:rPr>
                <w:rFonts w:ascii="宋体" w:hAnsi="宋体" w:hint="eastAsia"/>
                <w:sz w:val="18"/>
                <w:szCs w:val="18"/>
              </w:rPr>
            </w:pPr>
            <w:r>
              <w:rPr>
                <w:rFonts w:ascii="宋体" w:hAnsi="宋体" w:hint="eastAsia"/>
                <w:sz w:val="18"/>
                <w:szCs w:val="18"/>
              </w:rPr>
              <w:t>3</w:t>
            </w:r>
          </w:p>
        </w:tc>
        <w:tc>
          <w:tcPr>
            <w:tcW w:w="1559" w:type="dxa"/>
            <w:vAlign w:val="center"/>
          </w:tcPr>
          <w:p w14:paraId="18421272" w14:textId="4871EEB9" w:rsidR="001D15D8" w:rsidRPr="006E1E10" w:rsidRDefault="00123EF7" w:rsidP="006E1E10">
            <w:pPr>
              <w:widowControl/>
              <w:jc w:val="center"/>
              <w:rPr>
                <w:rFonts w:ascii="宋体" w:hAnsi="宋体" w:hint="eastAsia"/>
                <w:sz w:val="18"/>
                <w:szCs w:val="18"/>
              </w:rPr>
            </w:pPr>
            <w:r>
              <w:rPr>
                <w:rFonts w:ascii="宋体" w:hAnsi="宋体" w:hint="eastAsia"/>
                <w:sz w:val="18"/>
                <w:szCs w:val="18"/>
              </w:rPr>
              <w:t>客观概率统计分析法</w:t>
            </w:r>
          </w:p>
        </w:tc>
        <w:tc>
          <w:tcPr>
            <w:tcW w:w="4111" w:type="dxa"/>
            <w:vAlign w:val="center"/>
          </w:tcPr>
          <w:p w14:paraId="39CA4C39" w14:textId="2ECD7137" w:rsidR="001D15D8" w:rsidRPr="006E1E10" w:rsidRDefault="00123EF7"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基于统计分析基础上的风险度量技术，需要风险数据库做支承，可靠性依赖于数据的完善程度</w:t>
            </w:r>
          </w:p>
        </w:tc>
        <w:tc>
          <w:tcPr>
            <w:tcW w:w="851" w:type="dxa"/>
            <w:vAlign w:val="center"/>
          </w:tcPr>
          <w:p w14:paraId="20DAF203" w14:textId="33D130E9" w:rsidR="001D15D8" w:rsidRPr="006E1E10" w:rsidRDefault="004C0DE7" w:rsidP="006E1E10">
            <w:pPr>
              <w:widowControl/>
              <w:jc w:val="center"/>
              <w:rPr>
                <w:rFonts w:ascii="宋体" w:hAnsi="宋体" w:hint="eastAsia"/>
                <w:sz w:val="18"/>
                <w:szCs w:val="18"/>
              </w:rPr>
            </w:pPr>
            <w:r w:rsidRPr="006E1E10">
              <w:rPr>
                <w:rFonts w:ascii="宋体" w:hAnsi="宋体" w:hint="eastAsia"/>
                <w:sz w:val="18"/>
                <w:szCs w:val="18"/>
              </w:rPr>
              <w:t>√</w:t>
            </w:r>
          </w:p>
        </w:tc>
        <w:tc>
          <w:tcPr>
            <w:tcW w:w="851" w:type="dxa"/>
            <w:vAlign w:val="center"/>
          </w:tcPr>
          <w:p w14:paraId="0A8325A0" w14:textId="77777777" w:rsidR="001D15D8" w:rsidRPr="006E1E10" w:rsidRDefault="001D15D8" w:rsidP="006E1E10">
            <w:pPr>
              <w:widowControl/>
              <w:jc w:val="center"/>
              <w:rPr>
                <w:rFonts w:ascii="宋体" w:hAnsi="宋体" w:hint="eastAsia"/>
                <w:sz w:val="18"/>
                <w:szCs w:val="18"/>
              </w:rPr>
            </w:pPr>
          </w:p>
        </w:tc>
      </w:tr>
      <w:tr w:rsidR="001D15D8" w:rsidRPr="006E1E10" w14:paraId="11F48FFE" w14:textId="77777777" w:rsidTr="004C0DE7">
        <w:tc>
          <w:tcPr>
            <w:tcW w:w="846" w:type="dxa"/>
            <w:vAlign w:val="center"/>
          </w:tcPr>
          <w:p w14:paraId="1670D700" w14:textId="0CB1CCD6" w:rsidR="001D15D8" w:rsidRPr="006E1E10" w:rsidRDefault="004C0DE7" w:rsidP="006E1E10">
            <w:pPr>
              <w:widowControl/>
              <w:jc w:val="center"/>
              <w:rPr>
                <w:rFonts w:ascii="宋体" w:hAnsi="宋体" w:hint="eastAsia"/>
                <w:sz w:val="18"/>
                <w:szCs w:val="18"/>
              </w:rPr>
            </w:pPr>
            <w:r>
              <w:rPr>
                <w:rFonts w:ascii="宋体" w:hAnsi="宋体" w:hint="eastAsia"/>
                <w:sz w:val="18"/>
                <w:szCs w:val="18"/>
              </w:rPr>
              <w:t>4</w:t>
            </w:r>
          </w:p>
        </w:tc>
        <w:tc>
          <w:tcPr>
            <w:tcW w:w="1559" w:type="dxa"/>
            <w:vAlign w:val="center"/>
          </w:tcPr>
          <w:p w14:paraId="01F4DF6A" w14:textId="1169B4E3" w:rsidR="001D15D8" w:rsidRPr="006E1E10" w:rsidRDefault="004C0DE7" w:rsidP="006E1E10">
            <w:pPr>
              <w:widowControl/>
              <w:jc w:val="center"/>
              <w:rPr>
                <w:rFonts w:ascii="宋体" w:hAnsi="宋体" w:hint="eastAsia"/>
                <w:sz w:val="18"/>
                <w:szCs w:val="18"/>
              </w:rPr>
            </w:pPr>
            <w:r>
              <w:rPr>
                <w:rFonts w:ascii="宋体" w:hAnsi="宋体" w:hint="eastAsia"/>
                <w:sz w:val="18"/>
                <w:szCs w:val="18"/>
              </w:rPr>
              <w:t>专家调查法</w:t>
            </w:r>
          </w:p>
        </w:tc>
        <w:tc>
          <w:tcPr>
            <w:tcW w:w="4111" w:type="dxa"/>
            <w:vAlign w:val="center"/>
          </w:tcPr>
          <w:p w14:paraId="2A2B92C4" w14:textId="748FC8AA" w:rsidR="001D15D8" w:rsidRPr="006E1E10" w:rsidRDefault="004C0DE7"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一种综合各类专家观点并促成一致的方法，这些观点有利于风险点识别、可能性与后果分析以及风险评价</w:t>
            </w:r>
            <w:r w:rsidR="004F0AFD">
              <w:rPr>
                <w:rFonts w:ascii="宋体" w:hAnsi="宋体" w:hint="eastAsia"/>
                <w:sz w:val="18"/>
                <w:szCs w:val="18"/>
              </w:rPr>
              <w:t>；</w:t>
            </w:r>
            <w:r>
              <w:rPr>
                <w:rFonts w:ascii="宋体" w:hAnsi="宋体" w:hint="eastAsia"/>
                <w:sz w:val="18"/>
                <w:szCs w:val="18"/>
              </w:rPr>
              <w:t>需要独立分析和专家投票</w:t>
            </w:r>
          </w:p>
        </w:tc>
        <w:tc>
          <w:tcPr>
            <w:tcW w:w="851" w:type="dxa"/>
            <w:vAlign w:val="center"/>
          </w:tcPr>
          <w:p w14:paraId="64AA37F4" w14:textId="77777777" w:rsidR="001D15D8" w:rsidRPr="006E1E10" w:rsidRDefault="001D15D8" w:rsidP="006E1E10">
            <w:pPr>
              <w:widowControl/>
              <w:jc w:val="center"/>
              <w:rPr>
                <w:rFonts w:ascii="宋体" w:hAnsi="宋体" w:hint="eastAsia"/>
                <w:sz w:val="18"/>
                <w:szCs w:val="18"/>
              </w:rPr>
            </w:pPr>
          </w:p>
        </w:tc>
        <w:tc>
          <w:tcPr>
            <w:tcW w:w="851" w:type="dxa"/>
            <w:vAlign w:val="center"/>
          </w:tcPr>
          <w:p w14:paraId="713178CF" w14:textId="7B4E3C6C" w:rsidR="001D15D8" w:rsidRPr="006E1E10" w:rsidRDefault="004C0DE7" w:rsidP="006E1E10">
            <w:pPr>
              <w:widowControl/>
              <w:jc w:val="center"/>
              <w:rPr>
                <w:rFonts w:ascii="宋体" w:hAnsi="宋体" w:hint="eastAsia"/>
                <w:sz w:val="18"/>
                <w:szCs w:val="18"/>
              </w:rPr>
            </w:pPr>
            <w:r w:rsidRPr="006E1E10">
              <w:rPr>
                <w:rFonts w:ascii="宋体" w:hAnsi="宋体" w:hint="eastAsia"/>
                <w:sz w:val="18"/>
                <w:szCs w:val="18"/>
              </w:rPr>
              <w:t>√</w:t>
            </w:r>
          </w:p>
        </w:tc>
      </w:tr>
      <w:tr w:rsidR="001D15D8" w:rsidRPr="006E1E10" w14:paraId="7E335C0F" w14:textId="77777777" w:rsidTr="004C0DE7">
        <w:tc>
          <w:tcPr>
            <w:tcW w:w="846" w:type="dxa"/>
            <w:vAlign w:val="center"/>
          </w:tcPr>
          <w:p w14:paraId="6E44C13D" w14:textId="0370FD04" w:rsidR="001D15D8" w:rsidRPr="006E1E10" w:rsidRDefault="004C0DE7" w:rsidP="006E1E10">
            <w:pPr>
              <w:widowControl/>
              <w:jc w:val="center"/>
              <w:rPr>
                <w:rFonts w:ascii="宋体" w:hAnsi="宋体" w:hint="eastAsia"/>
                <w:sz w:val="18"/>
                <w:szCs w:val="18"/>
              </w:rPr>
            </w:pPr>
            <w:r>
              <w:rPr>
                <w:rFonts w:ascii="宋体" w:hAnsi="宋体" w:hint="eastAsia"/>
                <w:sz w:val="18"/>
                <w:szCs w:val="18"/>
              </w:rPr>
              <w:t>5</w:t>
            </w:r>
          </w:p>
        </w:tc>
        <w:tc>
          <w:tcPr>
            <w:tcW w:w="1559" w:type="dxa"/>
            <w:vAlign w:val="center"/>
          </w:tcPr>
          <w:p w14:paraId="5EB62351" w14:textId="346B6059" w:rsidR="001D15D8" w:rsidRPr="006E1E10" w:rsidRDefault="004C0DE7" w:rsidP="006E1E10">
            <w:pPr>
              <w:widowControl/>
              <w:jc w:val="center"/>
              <w:rPr>
                <w:rFonts w:ascii="宋体" w:hAnsi="宋体" w:hint="eastAsia"/>
                <w:sz w:val="18"/>
                <w:szCs w:val="18"/>
              </w:rPr>
            </w:pPr>
            <w:r>
              <w:rPr>
                <w:rFonts w:ascii="宋体" w:hAnsi="宋体" w:hint="eastAsia"/>
                <w:sz w:val="18"/>
                <w:szCs w:val="18"/>
              </w:rPr>
              <w:t>归纳推理技术分析F</w:t>
            </w:r>
            <w:r>
              <w:rPr>
                <w:rFonts w:ascii="宋体" w:hAnsi="宋体"/>
                <w:sz w:val="18"/>
                <w:szCs w:val="18"/>
              </w:rPr>
              <w:t>MECA</w:t>
            </w:r>
          </w:p>
        </w:tc>
        <w:tc>
          <w:tcPr>
            <w:tcW w:w="4111" w:type="dxa"/>
            <w:vAlign w:val="center"/>
          </w:tcPr>
          <w:p w14:paraId="0C75B278" w14:textId="0FBC6291" w:rsidR="001D15D8" w:rsidRPr="006E1E10" w:rsidRDefault="004C0DE7"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一种失效模式、效应和危害程度分析的方法，用来识别建筑施工</w:t>
            </w:r>
            <w:r w:rsidR="004F0AFD">
              <w:rPr>
                <w:rFonts w:ascii="宋体" w:hAnsi="宋体" w:hint="eastAsia"/>
                <w:sz w:val="18"/>
                <w:szCs w:val="18"/>
              </w:rPr>
              <w:t>安全风险</w:t>
            </w:r>
            <w:r>
              <w:rPr>
                <w:rFonts w:ascii="宋体" w:hAnsi="宋体" w:hint="eastAsia"/>
                <w:sz w:val="18"/>
                <w:szCs w:val="18"/>
              </w:rPr>
              <w:t>是否达到预期目标，并分析其原因、影响、危害程度及应采取的风险控制措施</w:t>
            </w:r>
          </w:p>
        </w:tc>
        <w:tc>
          <w:tcPr>
            <w:tcW w:w="851" w:type="dxa"/>
            <w:vAlign w:val="center"/>
          </w:tcPr>
          <w:p w14:paraId="1A4C697B" w14:textId="5DF38A61" w:rsidR="001D15D8" w:rsidRPr="006E1E10" w:rsidRDefault="00091639" w:rsidP="006E1E10">
            <w:pPr>
              <w:widowControl/>
              <w:jc w:val="center"/>
              <w:rPr>
                <w:rFonts w:ascii="宋体" w:hAnsi="宋体" w:hint="eastAsia"/>
                <w:sz w:val="18"/>
                <w:szCs w:val="18"/>
              </w:rPr>
            </w:pPr>
            <w:r w:rsidRPr="006E1E10">
              <w:rPr>
                <w:rFonts w:ascii="宋体" w:hAnsi="宋体" w:hint="eastAsia"/>
                <w:sz w:val="18"/>
                <w:szCs w:val="18"/>
              </w:rPr>
              <w:t>√</w:t>
            </w:r>
          </w:p>
        </w:tc>
        <w:tc>
          <w:tcPr>
            <w:tcW w:w="851" w:type="dxa"/>
            <w:vAlign w:val="center"/>
          </w:tcPr>
          <w:p w14:paraId="00775CE5" w14:textId="63109C01" w:rsidR="001D15D8" w:rsidRPr="006E1E10" w:rsidRDefault="00091639" w:rsidP="006E1E10">
            <w:pPr>
              <w:widowControl/>
              <w:jc w:val="center"/>
              <w:rPr>
                <w:rFonts w:ascii="宋体" w:hAnsi="宋体" w:hint="eastAsia"/>
                <w:sz w:val="18"/>
                <w:szCs w:val="18"/>
              </w:rPr>
            </w:pPr>
            <w:r w:rsidRPr="006E1E10">
              <w:rPr>
                <w:rFonts w:ascii="宋体" w:hAnsi="宋体" w:hint="eastAsia"/>
                <w:sz w:val="18"/>
                <w:szCs w:val="18"/>
              </w:rPr>
              <w:t>√</w:t>
            </w:r>
          </w:p>
        </w:tc>
      </w:tr>
      <w:tr w:rsidR="001D15D8" w:rsidRPr="006E1E10" w14:paraId="6352F4D0" w14:textId="77777777" w:rsidTr="004C0DE7">
        <w:tc>
          <w:tcPr>
            <w:tcW w:w="846" w:type="dxa"/>
            <w:vAlign w:val="center"/>
          </w:tcPr>
          <w:p w14:paraId="135FA55D" w14:textId="0F3DBA5E" w:rsidR="001D15D8" w:rsidRPr="006E1E10" w:rsidRDefault="00091639" w:rsidP="006E1E10">
            <w:pPr>
              <w:widowControl/>
              <w:jc w:val="center"/>
              <w:rPr>
                <w:rFonts w:ascii="宋体" w:hAnsi="宋体" w:hint="eastAsia"/>
                <w:sz w:val="18"/>
                <w:szCs w:val="18"/>
              </w:rPr>
            </w:pPr>
            <w:r>
              <w:rPr>
                <w:rFonts w:ascii="宋体" w:hAnsi="宋体" w:hint="eastAsia"/>
                <w:sz w:val="18"/>
                <w:szCs w:val="18"/>
              </w:rPr>
              <w:t>6</w:t>
            </w:r>
          </w:p>
        </w:tc>
        <w:tc>
          <w:tcPr>
            <w:tcW w:w="1559" w:type="dxa"/>
            <w:vAlign w:val="center"/>
          </w:tcPr>
          <w:p w14:paraId="57578DD1" w14:textId="3E2B530A" w:rsidR="001D15D8" w:rsidRPr="006E1E10" w:rsidRDefault="00091639" w:rsidP="006E1E10">
            <w:pPr>
              <w:widowControl/>
              <w:jc w:val="center"/>
              <w:rPr>
                <w:rFonts w:ascii="宋体" w:hAnsi="宋体" w:hint="eastAsia"/>
                <w:sz w:val="18"/>
                <w:szCs w:val="18"/>
              </w:rPr>
            </w:pPr>
            <w:r>
              <w:rPr>
                <w:rFonts w:ascii="宋体" w:hAnsi="宋体" w:hint="eastAsia"/>
                <w:sz w:val="18"/>
                <w:szCs w:val="18"/>
              </w:rPr>
              <w:t>层次分析法</w:t>
            </w:r>
          </w:p>
        </w:tc>
        <w:tc>
          <w:tcPr>
            <w:tcW w:w="4111" w:type="dxa"/>
            <w:vAlign w:val="center"/>
          </w:tcPr>
          <w:p w14:paraId="54E86B22" w14:textId="4618109A" w:rsidR="001D15D8" w:rsidRPr="006E1E10" w:rsidRDefault="00091639"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定性与定量分析相结合的方法，适合于多目标、多层次、多因素的复杂系统的决策</w:t>
            </w:r>
          </w:p>
        </w:tc>
        <w:tc>
          <w:tcPr>
            <w:tcW w:w="851" w:type="dxa"/>
            <w:vAlign w:val="center"/>
          </w:tcPr>
          <w:p w14:paraId="7362D9E1" w14:textId="502C1883" w:rsidR="001D15D8" w:rsidRPr="006E1E10" w:rsidRDefault="00446BE0" w:rsidP="006E1E10">
            <w:pPr>
              <w:widowControl/>
              <w:jc w:val="center"/>
              <w:rPr>
                <w:rFonts w:ascii="宋体" w:hAnsi="宋体" w:hint="eastAsia"/>
                <w:sz w:val="18"/>
                <w:szCs w:val="18"/>
              </w:rPr>
            </w:pPr>
            <w:r w:rsidRPr="006E1E10">
              <w:rPr>
                <w:rFonts w:ascii="宋体" w:hAnsi="宋体" w:hint="eastAsia"/>
                <w:sz w:val="18"/>
                <w:szCs w:val="18"/>
              </w:rPr>
              <w:t>√</w:t>
            </w:r>
          </w:p>
        </w:tc>
        <w:tc>
          <w:tcPr>
            <w:tcW w:w="851" w:type="dxa"/>
            <w:vAlign w:val="center"/>
          </w:tcPr>
          <w:p w14:paraId="324D8779" w14:textId="79EFF230" w:rsidR="001D15D8" w:rsidRPr="006E1E10" w:rsidRDefault="001D15D8" w:rsidP="006E1E10">
            <w:pPr>
              <w:widowControl/>
              <w:jc w:val="center"/>
              <w:rPr>
                <w:rFonts w:ascii="宋体" w:hAnsi="宋体" w:hint="eastAsia"/>
                <w:sz w:val="18"/>
                <w:szCs w:val="18"/>
              </w:rPr>
            </w:pPr>
          </w:p>
        </w:tc>
      </w:tr>
      <w:tr w:rsidR="00AE09F8" w:rsidRPr="006E1E10" w14:paraId="28372269" w14:textId="77777777" w:rsidTr="004C0DE7">
        <w:tc>
          <w:tcPr>
            <w:tcW w:w="846" w:type="dxa"/>
            <w:vAlign w:val="center"/>
          </w:tcPr>
          <w:p w14:paraId="579C4232" w14:textId="662FD336" w:rsidR="00AE09F8" w:rsidRDefault="00AE09F8" w:rsidP="006E1E10">
            <w:pPr>
              <w:widowControl/>
              <w:jc w:val="center"/>
              <w:rPr>
                <w:rFonts w:ascii="宋体" w:hAnsi="宋体" w:hint="eastAsia"/>
                <w:sz w:val="18"/>
                <w:szCs w:val="18"/>
              </w:rPr>
            </w:pPr>
            <w:r>
              <w:rPr>
                <w:rFonts w:ascii="宋体" w:hAnsi="宋体" w:hint="eastAsia"/>
                <w:sz w:val="18"/>
                <w:szCs w:val="18"/>
              </w:rPr>
              <w:t>7</w:t>
            </w:r>
          </w:p>
        </w:tc>
        <w:tc>
          <w:tcPr>
            <w:tcW w:w="1559" w:type="dxa"/>
            <w:vAlign w:val="center"/>
          </w:tcPr>
          <w:p w14:paraId="20A451C8" w14:textId="2E45BBAE" w:rsidR="00AE09F8" w:rsidRPr="00AE09F8" w:rsidRDefault="00AE09F8" w:rsidP="006E1E10">
            <w:pPr>
              <w:widowControl/>
              <w:jc w:val="center"/>
              <w:rPr>
                <w:rFonts w:ascii="宋体" w:hAnsi="宋体" w:hint="eastAsia"/>
                <w:sz w:val="18"/>
                <w:szCs w:val="18"/>
              </w:rPr>
            </w:pPr>
            <w:r>
              <w:rPr>
                <w:rFonts w:ascii="宋体" w:hAnsi="宋体" w:hint="eastAsia"/>
                <w:sz w:val="18"/>
                <w:szCs w:val="18"/>
              </w:rPr>
              <w:t>危险分析与关键控制点H</w:t>
            </w:r>
            <w:r>
              <w:rPr>
                <w:rFonts w:ascii="宋体" w:hAnsi="宋体"/>
                <w:sz w:val="18"/>
                <w:szCs w:val="18"/>
              </w:rPr>
              <w:t>ACCP</w:t>
            </w:r>
          </w:p>
        </w:tc>
        <w:tc>
          <w:tcPr>
            <w:tcW w:w="4111" w:type="dxa"/>
            <w:vAlign w:val="center"/>
          </w:tcPr>
          <w:p w14:paraId="5AE2226C" w14:textId="5A6B2F9F" w:rsidR="00AE09F8" w:rsidRPr="00AE09F8" w:rsidRDefault="00AE09F8"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sidR="00F377D4">
              <w:rPr>
                <w:rFonts w:ascii="宋体" w:hAnsi="宋体"/>
                <w:sz w:val="18"/>
                <w:szCs w:val="18"/>
              </w:rPr>
              <w:t xml:space="preserve"> </w:t>
            </w:r>
            <w:r w:rsidR="00F377D4">
              <w:rPr>
                <w:rFonts w:ascii="宋体" w:hAnsi="宋体" w:hint="eastAsia"/>
                <w:sz w:val="18"/>
                <w:szCs w:val="18"/>
              </w:rPr>
              <w:t>该方法是一种系统的、前瞻性及预防性的技术，通过测量并监控那些应处于规定限值内的具体特征</w:t>
            </w:r>
            <w:r w:rsidR="006E3515">
              <w:rPr>
                <w:rFonts w:ascii="宋体" w:hAnsi="宋体" w:hint="eastAsia"/>
                <w:sz w:val="18"/>
                <w:szCs w:val="18"/>
              </w:rPr>
              <w:t>来确保施工过程的可靠性及安全性</w:t>
            </w:r>
          </w:p>
        </w:tc>
        <w:tc>
          <w:tcPr>
            <w:tcW w:w="851" w:type="dxa"/>
            <w:vAlign w:val="center"/>
          </w:tcPr>
          <w:p w14:paraId="304F6EFD" w14:textId="77777777" w:rsidR="00AE09F8" w:rsidRPr="006E1E10" w:rsidRDefault="00AE09F8" w:rsidP="006E1E10">
            <w:pPr>
              <w:widowControl/>
              <w:jc w:val="center"/>
              <w:rPr>
                <w:rFonts w:ascii="宋体" w:hAnsi="宋体" w:hint="eastAsia"/>
                <w:sz w:val="18"/>
                <w:szCs w:val="18"/>
              </w:rPr>
            </w:pPr>
          </w:p>
        </w:tc>
        <w:tc>
          <w:tcPr>
            <w:tcW w:w="851" w:type="dxa"/>
            <w:vAlign w:val="center"/>
          </w:tcPr>
          <w:p w14:paraId="7261AD02" w14:textId="00027931" w:rsidR="00AE09F8" w:rsidRPr="006E1E10" w:rsidRDefault="006E3515" w:rsidP="006E1E10">
            <w:pPr>
              <w:widowControl/>
              <w:jc w:val="center"/>
              <w:rPr>
                <w:rFonts w:ascii="宋体" w:hAnsi="宋体" w:hint="eastAsia"/>
                <w:sz w:val="18"/>
                <w:szCs w:val="18"/>
              </w:rPr>
            </w:pPr>
            <w:r w:rsidRPr="006E1E10">
              <w:rPr>
                <w:rFonts w:ascii="宋体" w:hAnsi="宋体" w:hint="eastAsia"/>
                <w:sz w:val="18"/>
                <w:szCs w:val="18"/>
              </w:rPr>
              <w:t>√</w:t>
            </w:r>
          </w:p>
        </w:tc>
      </w:tr>
      <w:tr w:rsidR="001D15D8" w:rsidRPr="006E1E10" w14:paraId="7111965E" w14:textId="77777777" w:rsidTr="004C0DE7">
        <w:tc>
          <w:tcPr>
            <w:tcW w:w="846" w:type="dxa"/>
            <w:vAlign w:val="center"/>
          </w:tcPr>
          <w:p w14:paraId="0086B0D3" w14:textId="050A2FB9" w:rsidR="001D15D8" w:rsidRPr="006E1E10" w:rsidRDefault="00AE09F8" w:rsidP="006E1E10">
            <w:pPr>
              <w:widowControl/>
              <w:jc w:val="center"/>
              <w:rPr>
                <w:rFonts w:ascii="宋体" w:hAnsi="宋体" w:hint="eastAsia"/>
                <w:sz w:val="18"/>
                <w:szCs w:val="18"/>
              </w:rPr>
            </w:pPr>
            <w:r>
              <w:rPr>
                <w:rFonts w:ascii="宋体" w:hAnsi="宋体"/>
                <w:sz w:val="18"/>
                <w:szCs w:val="18"/>
              </w:rPr>
              <w:t>8</w:t>
            </w:r>
          </w:p>
        </w:tc>
        <w:tc>
          <w:tcPr>
            <w:tcW w:w="1559" w:type="dxa"/>
            <w:vAlign w:val="center"/>
          </w:tcPr>
          <w:p w14:paraId="4A3A3949" w14:textId="46D36045" w:rsidR="001D15D8" w:rsidRPr="006E1E10" w:rsidRDefault="00091639" w:rsidP="006E1E10">
            <w:pPr>
              <w:widowControl/>
              <w:jc w:val="center"/>
              <w:rPr>
                <w:rFonts w:ascii="宋体" w:hAnsi="宋体" w:hint="eastAsia"/>
                <w:sz w:val="18"/>
                <w:szCs w:val="18"/>
              </w:rPr>
            </w:pPr>
            <w:r>
              <w:rPr>
                <w:rFonts w:ascii="宋体" w:hAnsi="宋体" w:hint="eastAsia"/>
                <w:sz w:val="18"/>
                <w:szCs w:val="18"/>
              </w:rPr>
              <w:t>风险矩阵分析</w:t>
            </w:r>
          </w:p>
        </w:tc>
        <w:tc>
          <w:tcPr>
            <w:tcW w:w="4111" w:type="dxa"/>
            <w:vAlign w:val="center"/>
          </w:tcPr>
          <w:p w14:paraId="36B48CEC" w14:textId="597085AB" w:rsidR="001D15D8" w:rsidRPr="006E1E10" w:rsidRDefault="00091639"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该方法可根据使用需求对风险等级划分进行修改，使其适用不同的分析系统，但要有一定的工程经验和数据资料做依据</w:t>
            </w:r>
            <w:r w:rsidR="004F0AFD">
              <w:rPr>
                <w:rFonts w:ascii="宋体" w:hAnsi="宋体" w:hint="eastAsia"/>
                <w:sz w:val="18"/>
                <w:szCs w:val="18"/>
              </w:rPr>
              <w:t>；</w:t>
            </w:r>
            <w:r>
              <w:rPr>
                <w:rFonts w:ascii="宋体" w:hAnsi="宋体" w:hint="eastAsia"/>
                <w:sz w:val="18"/>
                <w:szCs w:val="18"/>
              </w:rPr>
              <w:t>其既适用于整个系统，又适用于系统中某一环节</w:t>
            </w:r>
          </w:p>
        </w:tc>
        <w:tc>
          <w:tcPr>
            <w:tcW w:w="851" w:type="dxa"/>
            <w:vAlign w:val="center"/>
          </w:tcPr>
          <w:p w14:paraId="478F1226" w14:textId="46B53574" w:rsidR="001D15D8" w:rsidRPr="006E1E10" w:rsidRDefault="00446BE0" w:rsidP="006E1E10">
            <w:pPr>
              <w:widowControl/>
              <w:jc w:val="center"/>
              <w:rPr>
                <w:rFonts w:ascii="宋体" w:hAnsi="宋体" w:hint="eastAsia"/>
                <w:sz w:val="18"/>
                <w:szCs w:val="18"/>
              </w:rPr>
            </w:pPr>
            <w:r w:rsidRPr="006E1E10">
              <w:rPr>
                <w:rFonts w:ascii="宋体" w:hAnsi="宋体" w:hint="eastAsia"/>
                <w:sz w:val="18"/>
                <w:szCs w:val="18"/>
              </w:rPr>
              <w:t>√</w:t>
            </w:r>
          </w:p>
        </w:tc>
        <w:tc>
          <w:tcPr>
            <w:tcW w:w="851" w:type="dxa"/>
            <w:vAlign w:val="center"/>
          </w:tcPr>
          <w:p w14:paraId="56B82288" w14:textId="30D07124" w:rsidR="001D15D8" w:rsidRPr="006E1E10" w:rsidRDefault="00446BE0" w:rsidP="006E1E10">
            <w:pPr>
              <w:widowControl/>
              <w:jc w:val="center"/>
              <w:rPr>
                <w:rFonts w:ascii="宋体" w:hAnsi="宋体" w:hint="eastAsia"/>
                <w:sz w:val="18"/>
                <w:szCs w:val="18"/>
              </w:rPr>
            </w:pPr>
            <w:r w:rsidRPr="006E1E10">
              <w:rPr>
                <w:rFonts w:ascii="宋体" w:hAnsi="宋体" w:hint="eastAsia"/>
                <w:sz w:val="18"/>
                <w:szCs w:val="18"/>
              </w:rPr>
              <w:t>√</w:t>
            </w:r>
          </w:p>
        </w:tc>
      </w:tr>
      <w:tr w:rsidR="001D15D8" w:rsidRPr="006E1E10" w14:paraId="7A63C4F4" w14:textId="77777777" w:rsidTr="004C0DE7">
        <w:tc>
          <w:tcPr>
            <w:tcW w:w="846" w:type="dxa"/>
            <w:vAlign w:val="center"/>
          </w:tcPr>
          <w:p w14:paraId="4AC2819E" w14:textId="034291BE" w:rsidR="001D15D8" w:rsidRPr="006E1E10" w:rsidRDefault="00AE09F8" w:rsidP="006E1E10">
            <w:pPr>
              <w:widowControl/>
              <w:jc w:val="center"/>
              <w:rPr>
                <w:rFonts w:ascii="宋体" w:hAnsi="宋体" w:hint="eastAsia"/>
                <w:sz w:val="18"/>
                <w:szCs w:val="18"/>
              </w:rPr>
            </w:pPr>
            <w:r>
              <w:rPr>
                <w:rFonts w:ascii="宋体" w:hAnsi="宋体"/>
                <w:sz w:val="18"/>
                <w:szCs w:val="18"/>
              </w:rPr>
              <w:t>9</w:t>
            </w:r>
          </w:p>
        </w:tc>
        <w:tc>
          <w:tcPr>
            <w:tcW w:w="1559" w:type="dxa"/>
            <w:vAlign w:val="center"/>
          </w:tcPr>
          <w:p w14:paraId="22F372C7" w14:textId="072AEA7A" w:rsidR="001D15D8" w:rsidRPr="006E1E10" w:rsidRDefault="00091639" w:rsidP="006E1E10">
            <w:pPr>
              <w:widowControl/>
              <w:jc w:val="center"/>
              <w:rPr>
                <w:rFonts w:ascii="宋体" w:hAnsi="宋体" w:hint="eastAsia"/>
                <w:sz w:val="18"/>
                <w:szCs w:val="18"/>
              </w:rPr>
            </w:pPr>
            <w:r>
              <w:rPr>
                <w:rFonts w:ascii="宋体" w:hAnsi="宋体" w:hint="eastAsia"/>
                <w:sz w:val="18"/>
                <w:szCs w:val="18"/>
              </w:rPr>
              <w:t>头脑风暴法</w:t>
            </w:r>
          </w:p>
        </w:tc>
        <w:tc>
          <w:tcPr>
            <w:tcW w:w="4111" w:type="dxa"/>
            <w:vAlign w:val="center"/>
          </w:tcPr>
          <w:p w14:paraId="7086F0BD" w14:textId="543751AD" w:rsidR="001D15D8" w:rsidRPr="006E1E10" w:rsidRDefault="00091639"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一种收集各种观点和评价在团队内进行评级的方法。头脑风暴法可由提示、一对一，以及一对多的访谈技术所激发</w:t>
            </w:r>
          </w:p>
        </w:tc>
        <w:tc>
          <w:tcPr>
            <w:tcW w:w="851" w:type="dxa"/>
            <w:vAlign w:val="center"/>
          </w:tcPr>
          <w:p w14:paraId="03CE8890" w14:textId="77777777" w:rsidR="001D15D8" w:rsidRPr="006E1E10" w:rsidRDefault="001D15D8" w:rsidP="006E1E10">
            <w:pPr>
              <w:widowControl/>
              <w:jc w:val="center"/>
              <w:rPr>
                <w:rFonts w:ascii="宋体" w:hAnsi="宋体" w:hint="eastAsia"/>
                <w:sz w:val="18"/>
                <w:szCs w:val="18"/>
              </w:rPr>
            </w:pPr>
          </w:p>
        </w:tc>
        <w:tc>
          <w:tcPr>
            <w:tcW w:w="851" w:type="dxa"/>
            <w:vAlign w:val="center"/>
          </w:tcPr>
          <w:p w14:paraId="2559A035" w14:textId="47914F4A" w:rsidR="001D15D8" w:rsidRPr="006E1E10" w:rsidRDefault="00446BE0" w:rsidP="006E1E10">
            <w:pPr>
              <w:widowControl/>
              <w:jc w:val="center"/>
              <w:rPr>
                <w:rFonts w:ascii="宋体" w:hAnsi="宋体" w:hint="eastAsia"/>
                <w:sz w:val="18"/>
                <w:szCs w:val="18"/>
              </w:rPr>
            </w:pPr>
            <w:r w:rsidRPr="006E1E10">
              <w:rPr>
                <w:rFonts w:ascii="宋体" w:hAnsi="宋体" w:hint="eastAsia"/>
                <w:sz w:val="18"/>
                <w:szCs w:val="18"/>
              </w:rPr>
              <w:t>√</w:t>
            </w:r>
          </w:p>
        </w:tc>
      </w:tr>
      <w:tr w:rsidR="00091639" w:rsidRPr="006E1E10" w14:paraId="523D7FDB" w14:textId="77777777" w:rsidTr="004C0DE7">
        <w:tc>
          <w:tcPr>
            <w:tcW w:w="846" w:type="dxa"/>
            <w:vAlign w:val="center"/>
          </w:tcPr>
          <w:p w14:paraId="74A8E957" w14:textId="37B0BF80" w:rsidR="00091639" w:rsidRDefault="00AE09F8" w:rsidP="006E1E10">
            <w:pPr>
              <w:widowControl/>
              <w:jc w:val="center"/>
              <w:rPr>
                <w:rFonts w:ascii="宋体" w:hAnsi="宋体" w:hint="eastAsia"/>
                <w:sz w:val="18"/>
                <w:szCs w:val="18"/>
              </w:rPr>
            </w:pPr>
            <w:r>
              <w:rPr>
                <w:rFonts w:ascii="宋体" w:hAnsi="宋体"/>
                <w:sz w:val="18"/>
                <w:szCs w:val="18"/>
              </w:rPr>
              <w:t>10</w:t>
            </w:r>
          </w:p>
        </w:tc>
        <w:tc>
          <w:tcPr>
            <w:tcW w:w="1559" w:type="dxa"/>
            <w:vAlign w:val="center"/>
          </w:tcPr>
          <w:p w14:paraId="0F0CA7FE" w14:textId="42EDC556" w:rsidR="00091639" w:rsidRPr="006E1E10" w:rsidRDefault="00446BE0" w:rsidP="006E1E10">
            <w:pPr>
              <w:widowControl/>
              <w:jc w:val="center"/>
              <w:rPr>
                <w:rFonts w:ascii="宋体" w:hAnsi="宋体" w:hint="eastAsia"/>
                <w:sz w:val="18"/>
                <w:szCs w:val="18"/>
              </w:rPr>
            </w:pPr>
            <w:r>
              <w:rPr>
                <w:rFonts w:ascii="宋体" w:hAnsi="宋体" w:hint="eastAsia"/>
                <w:sz w:val="18"/>
                <w:szCs w:val="18"/>
              </w:rPr>
              <w:t>贝叶斯分析</w:t>
            </w:r>
          </w:p>
        </w:tc>
        <w:tc>
          <w:tcPr>
            <w:tcW w:w="4111" w:type="dxa"/>
            <w:vAlign w:val="center"/>
          </w:tcPr>
          <w:p w14:paraId="739578A3" w14:textId="550D938B" w:rsidR="00091639" w:rsidRPr="006E1E10" w:rsidRDefault="00446BE0"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贝叶斯分析是一种统计程序，利用先验分布数据来评估结果的可能性，其推断的准确程度依赖于先验分布的准确性。贝叶斯</w:t>
            </w:r>
            <w:proofErr w:type="gramStart"/>
            <w:r>
              <w:rPr>
                <w:rFonts w:ascii="宋体" w:hAnsi="宋体" w:hint="eastAsia"/>
                <w:sz w:val="18"/>
                <w:szCs w:val="18"/>
              </w:rPr>
              <w:t>信念网</w:t>
            </w:r>
            <w:proofErr w:type="gramEnd"/>
            <w:r>
              <w:rPr>
                <w:rFonts w:ascii="宋体" w:hAnsi="宋体" w:hint="eastAsia"/>
                <w:sz w:val="18"/>
                <w:szCs w:val="18"/>
              </w:rPr>
              <w:t>通过捕捉那些能产生一定结果的各种输入数据之间的概率关系来对原因及效果进行模拟</w:t>
            </w:r>
          </w:p>
        </w:tc>
        <w:tc>
          <w:tcPr>
            <w:tcW w:w="851" w:type="dxa"/>
            <w:vAlign w:val="center"/>
          </w:tcPr>
          <w:p w14:paraId="4841FC5A" w14:textId="2C9BA23A" w:rsidR="00091639" w:rsidRPr="006E1E10" w:rsidRDefault="00446BE0" w:rsidP="006E1E10">
            <w:pPr>
              <w:widowControl/>
              <w:jc w:val="center"/>
              <w:rPr>
                <w:rFonts w:ascii="宋体" w:hAnsi="宋体" w:hint="eastAsia"/>
                <w:sz w:val="18"/>
                <w:szCs w:val="18"/>
              </w:rPr>
            </w:pPr>
            <w:r w:rsidRPr="006E1E10">
              <w:rPr>
                <w:rFonts w:ascii="宋体" w:hAnsi="宋体" w:hint="eastAsia"/>
                <w:sz w:val="18"/>
                <w:szCs w:val="18"/>
              </w:rPr>
              <w:t>√</w:t>
            </w:r>
          </w:p>
        </w:tc>
        <w:tc>
          <w:tcPr>
            <w:tcW w:w="851" w:type="dxa"/>
            <w:vAlign w:val="center"/>
          </w:tcPr>
          <w:p w14:paraId="267ADB58" w14:textId="77777777" w:rsidR="00091639" w:rsidRPr="006E1E10" w:rsidRDefault="00091639" w:rsidP="006E1E10">
            <w:pPr>
              <w:widowControl/>
              <w:jc w:val="center"/>
              <w:rPr>
                <w:rFonts w:ascii="宋体" w:hAnsi="宋体" w:hint="eastAsia"/>
                <w:sz w:val="18"/>
                <w:szCs w:val="18"/>
              </w:rPr>
            </w:pPr>
          </w:p>
        </w:tc>
      </w:tr>
      <w:tr w:rsidR="00091639" w:rsidRPr="006E1E10" w14:paraId="4DDD2587" w14:textId="77777777" w:rsidTr="004C0DE7">
        <w:tc>
          <w:tcPr>
            <w:tcW w:w="846" w:type="dxa"/>
            <w:vAlign w:val="center"/>
          </w:tcPr>
          <w:p w14:paraId="6BD57AC9" w14:textId="6E373FF7" w:rsidR="00091639" w:rsidRDefault="00446BE0" w:rsidP="006E1E10">
            <w:pPr>
              <w:widowControl/>
              <w:jc w:val="center"/>
              <w:rPr>
                <w:rFonts w:ascii="宋体" w:hAnsi="宋体" w:hint="eastAsia"/>
                <w:sz w:val="18"/>
                <w:szCs w:val="18"/>
              </w:rPr>
            </w:pPr>
            <w:r>
              <w:rPr>
                <w:rFonts w:ascii="宋体" w:hAnsi="宋体" w:hint="eastAsia"/>
                <w:sz w:val="18"/>
                <w:szCs w:val="18"/>
              </w:rPr>
              <w:t>1</w:t>
            </w:r>
            <w:r w:rsidR="00AE09F8">
              <w:rPr>
                <w:rFonts w:ascii="宋体" w:hAnsi="宋体"/>
                <w:sz w:val="18"/>
                <w:szCs w:val="18"/>
              </w:rPr>
              <w:t>1</w:t>
            </w:r>
          </w:p>
        </w:tc>
        <w:tc>
          <w:tcPr>
            <w:tcW w:w="1559" w:type="dxa"/>
            <w:vAlign w:val="center"/>
          </w:tcPr>
          <w:p w14:paraId="77D4623C" w14:textId="61496F72" w:rsidR="00091639" w:rsidRPr="006E1E10" w:rsidRDefault="00446BE0" w:rsidP="006E1E10">
            <w:pPr>
              <w:widowControl/>
              <w:jc w:val="center"/>
              <w:rPr>
                <w:rFonts w:ascii="宋体" w:hAnsi="宋体" w:hint="eastAsia"/>
                <w:sz w:val="18"/>
                <w:szCs w:val="18"/>
              </w:rPr>
            </w:pPr>
            <w:r>
              <w:rPr>
                <w:rFonts w:ascii="宋体" w:hAnsi="宋体" w:hint="eastAsia"/>
                <w:sz w:val="18"/>
                <w:szCs w:val="18"/>
              </w:rPr>
              <w:t>工程类比分析</w:t>
            </w:r>
          </w:p>
        </w:tc>
        <w:tc>
          <w:tcPr>
            <w:tcW w:w="4111" w:type="dxa"/>
            <w:vAlign w:val="center"/>
          </w:tcPr>
          <w:p w14:paraId="29C98352" w14:textId="13CC2E84" w:rsidR="00091639" w:rsidRPr="006E1E10" w:rsidRDefault="00446BE0" w:rsidP="006E1E10">
            <w:pPr>
              <w:widowControl/>
              <w:jc w:val="lef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利用周边区域的类似建筑施工经验</w:t>
            </w:r>
            <w:r w:rsidR="00653E65">
              <w:rPr>
                <w:rFonts w:ascii="宋体" w:hAnsi="宋体" w:hint="eastAsia"/>
                <w:sz w:val="18"/>
                <w:szCs w:val="18"/>
              </w:rPr>
              <w:t>或</w:t>
            </w:r>
            <w:r>
              <w:rPr>
                <w:rFonts w:ascii="宋体" w:hAnsi="宋体" w:hint="eastAsia"/>
                <w:sz w:val="18"/>
                <w:szCs w:val="18"/>
              </w:rPr>
              <w:t>风险事故资料对待评估工程进行分析，该方法适用于对建筑施工进行综合分析</w:t>
            </w:r>
          </w:p>
        </w:tc>
        <w:tc>
          <w:tcPr>
            <w:tcW w:w="851" w:type="dxa"/>
            <w:vAlign w:val="center"/>
          </w:tcPr>
          <w:p w14:paraId="32BFAD71" w14:textId="77777777" w:rsidR="00091639" w:rsidRPr="006E1E10" w:rsidRDefault="00091639" w:rsidP="006E1E10">
            <w:pPr>
              <w:widowControl/>
              <w:jc w:val="center"/>
              <w:rPr>
                <w:rFonts w:ascii="宋体" w:hAnsi="宋体" w:hint="eastAsia"/>
                <w:sz w:val="18"/>
                <w:szCs w:val="18"/>
              </w:rPr>
            </w:pPr>
          </w:p>
        </w:tc>
        <w:tc>
          <w:tcPr>
            <w:tcW w:w="851" w:type="dxa"/>
            <w:vAlign w:val="center"/>
          </w:tcPr>
          <w:p w14:paraId="7E6D9AEB" w14:textId="69AB4477" w:rsidR="00091639" w:rsidRPr="006E1E10" w:rsidRDefault="00446BE0" w:rsidP="006E1E10">
            <w:pPr>
              <w:widowControl/>
              <w:jc w:val="center"/>
              <w:rPr>
                <w:rFonts w:ascii="宋体" w:hAnsi="宋体" w:hint="eastAsia"/>
                <w:sz w:val="18"/>
                <w:szCs w:val="18"/>
              </w:rPr>
            </w:pPr>
            <w:r w:rsidRPr="006E1E10">
              <w:rPr>
                <w:rFonts w:ascii="宋体" w:hAnsi="宋体" w:hint="eastAsia"/>
                <w:sz w:val="18"/>
                <w:szCs w:val="18"/>
              </w:rPr>
              <w:t>√</w:t>
            </w:r>
          </w:p>
        </w:tc>
      </w:tr>
    </w:tbl>
    <w:p w14:paraId="61186159" w14:textId="7F5B8811" w:rsidR="007A08F4" w:rsidRDefault="007A08F4" w:rsidP="00852EC4">
      <w:pPr>
        <w:widowControl/>
        <w:spacing w:line="400" w:lineRule="exact"/>
        <w:jc w:val="left"/>
        <w:rPr>
          <w:rFonts w:ascii="宋体" w:eastAsiaTheme="minorEastAsia" w:hAnsi="宋体" w:hint="eastAsia"/>
          <w:szCs w:val="21"/>
        </w:rPr>
      </w:pPr>
    </w:p>
    <w:p w14:paraId="3ABAF881" w14:textId="74759C77" w:rsidR="007A08F4" w:rsidRDefault="00045D3D" w:rsidP="007A08F4">
      <w:pPr>
        <w:pStyle w:val="2"/>
        <w:jc w:val="center"/>
        <w:rPr>
          <w:rFonts w:ascii="宋体" w:eastAsia="宋体" w:hAnsi="宋体" w:hint="eastAsia"/>
          <w:sz w:val="21"/>
          <w:szCs w:val="21"/>
        </w:rPr>
      </w:pPr>
      <w:bookmarkStart w:id="199" w:name="_Toc100911479"/>
      <w:bookmarkStart w:id="200" w:name="_Toc100913993"/>
      <w:r>
        <w:rPr>
          <w:rFonts w:ascii="宋体" w:eastAsia="宋体" w:hAnsi="宋体"/>
          <w:sz w:val="21"/>
          <w:szCs w:val="21"/>
        </w:rPr>
        <w:lastRenderedPageBreak/>
        <w:t>A</w:t>
      </w:r>
      <w:r w:rsidR="007A08F4">
        <w:rPr>
          <w:rFonts w:ascii="宋体" w:eastAsia="宋体" w:hAnsi="宋体" w:hint="eastAsia"/>
          <w:sz w:val="21"/>
          <w:szCs w:val="21"/>
        </w:rPr>
        <w:t>.</w:t>
      </w:r>
      <w:r w:rsidR="007A08F4">
        <w:rPr>
          <w:rFonts w:ascii="宋体" w:eastAsia="宋体" w:hAnsi="宋体"/>
          <w:sz w:val="21"/>
          <w:szCs w:val="21"/>
        </w:rPr>
        <w:t xml:space="preserve">5 </w:t>
      </w:r>
      <w:r w:rsidR="005A6B3C">
        <w:rPr>
          <w:rFonts w:ascii="宋体" w:eastAsia="宋体" w:hAnsi="宋体" w:hint="eastAsia"/>
          <w:sz w:val="21"/>
          <w:szCs w:val="21"/>
        </w:rPr>
        <w:t>专题风险分析</w:t>
      </w:r>
      <w:bookmarkEnd w:id="199"/>
      <w:bookmarkEnd w:id="200"/>
    </w:p>
    <w:p w14:paraId="1D14C98F" w14:textId="2FF6E225" w:rsidR="005A6B3C" w:rsidRDefault="00045D3D" w:rsidP="005A6B3C">
      <w:pPr>
        <w:widowControl/>
        <w:spacing w:line="400" w:lineRule="exact"/>
        <w:jc w:val="left"/>
        <w:rPr>
          <w:rFonts w:ascii="宋体" w:hAnsi="宋体" w:hint="eastAsia"/>
          <w:szCs w:val="21"/>
        </w:rPr>
      </w:pPr>
      <w:bookmarkStart w:id="201" w:name="_Hlk100672536"/>
      <w:r>
        <w:rPr>
          <w:rFonts w:ascii="宋体" w:eastAsia="PMingLiU" w:hAnsi="宋体"/>
          <w:b/>
          <w:bCs/>
          <w:szCs w:val="21"/>
        </w:rPr>
        <w:t>A</w:t>
      </w:r>
      <w:r w:rsidR="007A08F4">
        <w:rPr>
          <w:rFonts w:ascii="宋体" w:hAnsi="宋体" w:hint="eastAsia"/>
          <w:b/>
          <w:bCs/>
          <w:szCs w:val="21"/>
        </w:rPr>
        <w:t>.</w:t>
      </w:r>
      <w:r w:rsidR="005A6B3C">
        <w:rPr>
          <w:rFonts w:ascii="宋体" w:hAnsi="宋体"/>
          <w:b/>
          <w:bCs/>
          <w:szCs w:val="21"/>
        </w:rPr>
        <w:t>5</w:t>
      </w:r>
      <w:r w:rsidR="007A08F4">
        <w:rPr>
          <w:rFonts w:ascii="宋体" w:hAnsi="宋体" w:hint="eastAsia"/>
          <w:b/>
          <w:bCs/>
          <w:szCs w:val="21"/>
        </w:rPr>
        <w:t>.1</w:t>
      </w:r>
      <w:r w:rsidR="007A08F4">
        <w:rPr>
          <w:rFonts w:ascii="宋体" w:eastAsia="PMingLiU" w:hAnsi="宋体"/>
          <w:szCs w:val="21"/>
        </w:rPr>
        <w:t xml:space="preserve"> </w:t>
      </w:r>
      <w:r w:rsidR="005A6B3C">
        <w:rPr>
          <w:rFonts w:ascii="宋体" w:hAnsi="宋体" w:hint="eastAsia"/>
          <w:szCs w:val="21"/>
        </w:rPr>
        <w:t>专题风险</w:t>
      </w:r>
      <w:bookmarkEnd w:id="201"/>
      <w:r w:rsidR="005A6B3C">
        <w:rPr>
          <w:rFonts w:ascii="宋体" w:hAnsi="宋体" w:hint="eastAsia"/>
          <w:szCs w:val="21"/>
        </w:rPr>
        <w:t>分析的目的是将未达成一致意见的风险点及时提交给相关利益方以便得到风险控制的支持与配合。</w:t>
      </w:r>
    </w:p>
    <w:p w14:paraId="2CA9EF10" w14:textId="0A39A47D" w:rsidR="005A6B3C" w:rsidRDefault="00045D3D" w:rsidP="005A6B3C">
      <w:pPr>
        <w:widowControl/>
        <w:spacing w:line="400" w:lineRule="exact"/>
        <w:jc w:val="left"/>
        <w:rPr>
          <w:rFonts w:ascii="宋体" w:hAnsi="宋体" w:hint="eastAsia"/>
          <w:szCs w:val="21"/>
        </w:rPr>
      </w:pPr>
      <w:r>
        <w:rPr>
          <w:rFonts w:ascii="宋体" w:eastAsia="PMingLiU" w:hAnsi="宋体"/>
          <w:b/>
          <w:bCs/>
          <w:szCs w:val="21"/>
        </w:rPr>
        <w:t>A</w:t>
      </w:r>
      <w:r w:rsidR="005A6B3C">
        <w:rPr>
          <w:rFonts w:ascii="宋体" w:hAnsi="宋体" w:hint="eastAsia"/>
          <w:b/>
          <w:bCs/>
          <w:szCs w:val="21"/>
        </w:rPr>
        <w:t>.</w:t>
      </w:r>
      <w:r w:rsidR="005A6B3C">
        <w:rPr>
          <w:rFonts w:ascii="宋体" w:hAnsi="宋体"/>
          <w:b/>
          <w:bCs/>
          <w:szCs w:val="21"/>
        </w:rPr>
        <w:t>5</w:t>
      </w:r>
      <w:r w:rsidR="005A6B3C">
        <w:rPr>
          <w:rFonts w:ascii="宋体" w:hAnsi="宋体" w:hint="eastAsia"/>
          <w:b/>
          <w:bCs/>
          <w:szCs w:val="21"/>
        </w:rPr>
        <w:t>.</w:t>
      </w:r>
      <w:r w:rsidR="005A6B3C">
        <w:rPr>
          <w:rFonts w:ascii="宋体" w:hAnsi="宋体"/>
          <w:b/>
          <w:bCs/>
          <w:szCs w:val="21"/>
        </w:rPr>
        <w:t>2</w:t>
      </w:r>
      <w:r w:rsidR="005A6B3C">
        <w:rPr>
          <w:rFonts w:ascii="宋体" w:eastAsia="PMingLiU" w:hAnsi="宋体"/>
          <w:szCs w:val="21"/>
        </w:rPr>
        <w:t xml:space="preserve"> </w:t>
      </w:r>
      <w:r w:rsidR="005A6B3C">
        <w:rPr>
          <w:rFonts w:asciiTheme="minorEastAsia" w:eastAsiaTheme="minorEastAsia" w:hAnsiTheme="minorEastAsia" w:hint="eastAsia"/>
          <w:szCs w:val="21"/>
        </w:rPr>
        <w:t>《</w:t>
      </w:r>
      <w:r w:rsidR="005A6B3C">
        <w:rPr>
          <w:rFonts w:ascii="宋体" w:hAnsi="宋体" w:hint="eastAsia"/>
          <w:szCs w:val="21"/>
        </w:rPr>
        <w:t>专题风险分析》应包含风险描述与现场影像记录、风险分析、可能的损害分析和建议的风险控制措施，见表</w:t>
      </w:r>
      <w:r>
        <w:rPr>
          <w:rFonts w:ascii="宋体" w:hAnsi="宋体"/>
          <w:szCs w:val="21"/>
        </w:rPr>
        <w:t>A</w:t>
      </w:r>
      <w:r w:rsidR="005A6B3C">
        <w:rPr>
          <w:rFonts w:ascii="宋体" w:hAnsi="宋体"/>
          <w:szCs w:val="21"/>
        </w:rPr>
        <w:t>.5.2</w:t>
      </w:r>
      <w:r w:rsidR="005A6B3C">
        <w:rPr>
          <w:rFonts w:ascii="宋体" w:hAnsi="宋体" w:hint="eastAsia"/>
          <w:szCs w:val="21"/>
        </w:rPr>
        <w:t>。</w:t>
      </w:r>
    </w:p>
    <w:p w14:paraId="64CA780C" w14:textId="126BA2D2" w:rsidR="005A6B3C" w:rsidRPr="0019337A" w:rsidRDefault="0019337A" w:rsidP="0019337A">
      <w:pPr>
        <w:spacing w:before="65" w:line="181" w:lineRule="auto"/>
        <w:jc w:val="center"/>
        <w:rPr>
          <w:rFonts w:ascii="宋体" w:hAnsi="宋体" w:cs="微软雅黑" w:hint="eastAsia"/>
          <w:b/>
          <w:bCs/>
          <w:spacing w:val="9"/>
          <w:sz w:val="18"/>
          <w:szCs w:val="18"/>
        </w:rPr>
      </w:pPr>
      <w:r w:rsidRPr="00DE1718">
        <w:rPr>
          <w:rFonts w:ascii="宋体" w:hAnsi="宋体" w:cs="微软雅黑"/>
          <w:b/>
          <w:bCs/>
          <w:spacing w:val="9"/>
          <w:sz w:val="18"/>
          <w:szCs w:val="18"/>
        </w:rPr>
        <w:t>表</w:t>
      </w:r>
      <w:r w:rsidR="00045D3D">
        <w:rPr>
          <w:rFonts w:ascii="宋体" w:hAnsi="宋体" w:cs="Arial"/>
          <w:b/>
          <w:bCs/>
          <w:spacing w:val="6"/>
          <w:sz w:val="18"/>
          <w:szCs w:val="18"/>
        </w:rPr>
        <w:t>A</w:t>
      </w:r>
      <w:r w:rsidRPr="00DE1718">
        <w:rPr>
          <w:rFonts w:ascii="宋体" w:hAnsi="宋体" w:cs="Arial"/>
          <w:b/>
          <w:bCs/>
          <w:spacing w:val="3"/>
          <w:sz w:val="18"/>
          <w:szCs w:val="18"/>
        </w:rPr>
        <w:t>.</w:t>
      </w:r>
      <w:r>
        <w:rPr>
          <w:rFonts w:ascii="宋体" w:hAnsi="宋体" w:cs="Arial"/>
          <w:b/>
          <w:bCs/>
          <w:spacing w:val="6"/>
          <w:sz w:val="18"/>
          <w:szCs w:val="18"/>
        </w:rPr>
        <w:t>5</w:t>
      </w:r>
      <w:r w:rsidRPr="00DE1718">
        <w:rPr>
          <w:rFonts w:ascii="宋体" w:hAnsi="宋体" w:cs="Arial"/>
          <w:b/>
          <w:bCs/>
          <w:spacing w:val="3"/>
          <w:sz w:val="18"/>
          <w:szCs w:val="18"/>
        </w:rPr>
        <w:t>.</w:t>
      </w:r>
      <w:r>
        <w:rPr>
          <w:rFonts w:ascii="宋体" w:hAnsi="宋体" w:cs="Arial"/>
          <w:b/>
          <w:bCs/>
          <w:spacing w:val="6"/>
          <w:sz w:val="18"/>
          <w:szCs w:val="18"/>
        </w:rPr>
        <w:t>2</w:t>
      </w:r>
      <w:r>
        <w:rPr>
          <w:rFonts w:ascii="宋体" w:hAnsi="宋体" w:cs="微软雅黑" w:hint="eastAsia"/>
          <w:b/>
          <w:bCs/>
          <w:spacing w:val="9"/>
          <w:sz w:val="18"/>
          <w:szCs w:val="18"/>
        </w:rPr>
        <w:t xml:space="preserve"> </w:t>
      </w:r>
      <w:r>
        <w:rPr>
          <w:rFonts w:ascii="宋体" w:hAnsi="宋体" w:cs="微软雅黑"/>
          <w:b/>
          <w:bCs/>
          <w:spacing w:val="9"/>
          <w:sz w:val="18"/>
          <w:szCs w:val="18"/>
        </w:rPr>
        <w:t xml:space="preserve"> </w:t>
      </w:r>
      <w:r>
        <w:rPr>
          <w:rFonts w:ascii="宋体" w:hAnsi="宋体" w:cs="微软雅黑" w:hint="eastAsia"/>
          <w:b/>
          <w:bCs/>
          <w:spacing w:val="9"/>
          <w:sz w:val="18"/>
          <w:szCs w:val="18"/>
        </w:rPr>
        <w:t>专题风险分析</w:t>
      </w:r>
    </w:p>
    <w:tbl>
      <w:tblPr>
        <w:tblW w:w="8240" w:type="dxa"/>
        <w:tblLook w:val="04A0" w:firstRow="1" w:lastRow="0" w:firstColumn="1" w:lastColumn="0" w:noHBand="0" w:noVBand="1"/>
      </w:tblPr>
      <w:tblGrid>
        <w:gridCol w:w="1676"/>
        <w:gridCol w:w="2958"/>
        <w:gridCol w:w="961"/>
        <w:gridCol w:w="947"/>
        <w:gridCol w:w="1476"/>
        <w:gridCol w:w="222"/>
      </w:tblGrid>
      <w:tr w:rsidR="0019337A" w:rsidRPr="0019337A" w14:paraId="2EA1328D" w14:textId="77777777" w:rsidTr="0019337A">
        <w:trPr>
          <w:gridAfter w:val="1"/>
          <w:wAfter w:w="36" w:type="dxa"/>
          <w:trHeight w:val="439"/>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D28F5"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项目名称</w:t>
            </w:r>
          </w:p>
        </w:tc>
        <w:tc>
          <w:tcPr>
            <w:tcW w:w="3027" w:type="dxa"/>
            <w:tcBorders>
              <w:top w:val="single" w:sz="4" w:space="0" w:color="auto"/>
              <w:left w:val="nil"/>
              <w:bottom w:val="single" w:sz="4" w:space="0" w:color="auto"/>
              <w:right w:val="single" w:sz="4" w:space="0" w:color="000000"/>
            </w:tcBorders>
            <w:shd w:val="clear" w:color="auto" w:fill="auto"/>
            <w:vAlign w:val="center"/>
            <w:hideMark/>
          </w:tcPr>
          <w:p w14:paraId="0E892D27"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3F95E53E"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单位工程</w:t>
            </w:r>
          </w:p>
        </w:tc>
        <w:tc>
          <w:tcPr>
            <w:tcW w:w="2488" w:type="dxa"/>
            <w:gridSpan w:val="2"/>
            <w:tcBorders>
              <w:top w:val="single" w:sz="4" w:space="0" w:color="auto"/>
              <w:left w:val="nil"/>
              <w:bottom w:val="single" w:sz="4" w:space="0" w:color="auto"/>
              <w:right w:val="single" w:sz="4" w:space="0" w:color="000000"/>
            </w:tcBorders>
            <w:shd w:val="clear" w:color="auto" w:fill="auto"/>
            <w:vAlign w:val="center"/>
            <w:hideMark/>
          </w:tcPr>
          <w:p w14:paraId="74885E93" w14:textId="77777777" w:rsidR="0019337A" w:rsidRPr="0019337A" w:rsidRDefault="0019337A" w:rsidP="0019337A">
            <w:pPr>
              <w:widowControl/>
              <w:jc w:val="center"/>
              <w:rPr>
                <w:rFonts w:ascii="等线" w:eastAsia="等线" w:hAnsi="等线" w:cs="宋体" w:hint="eastAsia"/>
                <w:color w:val="000000"/>
                <w:kern w:val="0"/>
                <w:sz w:val="22"/>
                <w:szCs w:val="22"/>
              </w:rPr>
            </w:pPr>
            <w:r w:rsidRPr="0019337A">
              <w:rPr>
                <w:rFonts w:ascii="等线" w:eastAsia="等线" w:hAnsi="等线" w:cs="宋体" w:hint="eastAsia"/>
                <w:color w:val="000000"/>
                <w:kern w:val="0"/>
                <w:sz w:val="22"/>
                <w:szCs w:val="22"/>
              </w:rPr>
              <w:t xml:space="preserve">　</w:t>
            </w:r>
          </w:p>
        </w:tc>
      </w:tr>
      <w:tr w:rsidR="0019337A" w:rsidRPr="0019337A" w14:paraId="4DA84EE6" w14:textId="77777777" w:rsidTr="0019337A">
        <w:trPr>
          <w:gridAfter w:val="1"/>
          <w:wAfter w:w="36" w:type="dxa"/>
          <w:trHeight w:val="439"/>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791D1C84"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主承保保险公司</w:t>
            </w:r>
          </w:p>
        </w:tc>
        <w:tc>
          <w:tcPr>
            <w:tcW w:w="6492" w:type="dxa"/>
            <w:gridSpan w:val="4"/>
            <w:tcBorders>
              <w:top w:val="single" w:sz="4" w:space="0" w:color="auto"/>
              <w:left w:val="nil"/>
              <w:bottom w:val="single" w:sz="4" w:space="0" w:color="auto"/>
              <w:right w:val="single" w:sz="4" w:space="0" w:color="000000"/>
            </w:tcBorders>
            <w:shd w:val="clear" w:color="auto" w:fill="auto"/>
            <w:vAlign w:val="center"/>
            <w:hideMark/>
          </w:tcPr>
          <w:p w14:paraId="6CDBF73A"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r>
      <w:tr w:rsidR="0019337A" w:rsidRPr="0019337A" w14:paraId="562BA35F" w14:textId="77777777" w:rsidTr="0019337A">
        <w:trPr>
          <w:gridAfter w:val="1"/>
          <w:wAfter w:w="36" w:type="dxa"/>
          <w:trHeight w:val="439"/>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4CE7BDDF"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保障内容</w:t>
            </w:r>
          </w:p>
        </w:tc>
        <w:tc>
          <w:tcPr>
            <w:tcW w:w="6492" w:type="dxa"/>
            <w:gridSpan w:val="4"/>
            <w:tcBorders>
              <w:top w:val="single" w:sz="4" w:space="0" w:color="auto"/>
              <w:left w:val="nil"/>
              <w:bottom w:val="single" w:sz="4" w:space="0" w:color="auto"/>
              <w:right w:val="single" w:sz="4" w:space="0" w:color="000000"/>
            </w:tcBorders>
            <w:shd w:val="clear" w:color="auto" w:fill="auto"/>
            <w:vAlign w:val="center"/>
            <w:hideMark/>
          </w:tcPr>
          <w:p w14:paraId="716BF890"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r>
      <w:tr w:rsidR="0019337A" w:rsidRPr="0019337A" w14:paraId="198AEFBA" w14:textId="77777777" w:rsidTr="0019337A">
        <w:trPr>
          <w:gridAfter w:val="1"/>
          <w:wAfter w:w="36" w:type="dxa"/>
          <w:trHeight w:val="439"/>
        </w:trPr>
        <w:tc>
          <w:tcPr>
            <w:tcW w:w="1712" w:type="dxa"/>
            <w:vMerge w:val="restart"/>
            <w:tcBorders>
              <w:top w:val="nil"/>
              <w:left w:val="single" w:sz="4" w:space="0" w:color="auto"/>
              <w:bottom w:val="single" w:sz="4" w:space="0" w:color="auto"/>
              <w:right w:val="single" w:sz="4" w:space="0" w:color="auto"/>
            </w:tcBorders>
            <w:shd w:val="clear" w:color="auto" w:fill="auto"/>
            <w:vAlign w:val="center"/>
            <w:hideMark/>
          </w:tcPr>
          <w:p w14:paraId="6327657A"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参建企业</w:t>
            </w:r>
          </w:p>
        </w:tc>
        <w:tc>
          <w:tcPr>
            <w:tcW w:w="30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6CDDB9" w14:textId="77777777" w:rsidR="0019337A" w:rsidRPr="0019337A" w:rsidRDefault="0019337A" w:rsidP="0019337A">
            <w:pPr>
              <w:widowControl/>
              <w:jc w:val="left"/>
              <w:rPr>
                <w:rFonts w:ascii="宋体" w:hAnsi="宋体" w:cs="宋体" w:hint="eastAsia"/>
                <w:color w:val="000000"/>
                <w:kern w:val="0"/>
                <w:sz w:val="20"/>
                <w:szCs w:val="20"/>
              </w:rPr>
            </w:pPr>
            <w:r w:rsidRPr="0019337A">
              <w:rPr>
                <w:rFonts w:ascii="宋体" w:hAnsi="宋体" w:cs="宋体" w:hint="eastAsia"/>
                <w:color w:val="000000"/>
                <w:kern w:val="0"/>
                <w:sz w:val="20"/>
                <w:szCs w:val="20"/>
              </w:rPr>
              <w:t>建设单位：</w:t>
            </w:r>
            <w:r w:rsidRPr="0019337A">
              <w:rPr>
                <w:rFonts w:ascii="宋体" w:hAnsi="宋体" w:cs="宋体" w:hint="eastAsia"/>
                <w:color w:val="000000"/>
                <w:kern w:val="0"/>
                <w:sz w:val="20"/>
                <w:szCs w:val="20"/>
              </w:rPr>
              <w:br/>
              <w:t>勘察单位：</w:t>
            </w:r>
            <w:r w:rsidRPr="0019337A">
              <w:rPr>
                <w:rFonts w:ascii="宋体" w:hAnsi="宋体" w:cs="宋体" w:hint="eastAsia"/>
                <w:color w:val="000000"/>
                <w:kern w:val="0"/>
                <w:sz w:val="20"/>
                <w:szCs w:val="20"/>
              </w:rPr>
              <w:br/>
              <w:t>设计单位：</w:t>
            </w:r>
          </w:p>
        </w:tc>
        <w:tc>
          <w:tcPr>
            <w:tcW w:w="346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082EB54" w14:textId="77777777" w:rsidR="0019337A" w:rsidRPr="0019337A" w:rsidRDefault="0019337A" w:rsidP="0019337A">
            <w:pPr>
              <w:widowControl/>
              <w:jc w:val="left"/>
              <w:rPr>
                <w:rFonts w:ascii="宋体" w:hAnsi="宋体" w:cs="宋体" w:hint="eastAsia"/>
                <w:color w:val="000000"/>
                <w:kern w:val="0"/>
                <w:sz w:val="20"/>
                <w:szCs w:val="20"/>
              </w:rPr>
            </w:pPr>
            <w:r w:rsidRPr="0019337A">
              <w:rPr>
                <w:rFonts w:ascii="宋体" w:hAnsi="宋体" w:cs="宋体" w:hint="eastAsia"/>
                <w:color w:val="000000"/>
                <w:kern w:val="0"/>
                <w:sz w:val="20"/>
                <w:szCs w:val="20"/>
              </w:rPr>
              <w:t>总承包单位：</w:t>
            </w:r>
            <w:r w:rsidRPr="0019337A">
              <w:rPr>
                <w:rFonts w:ascii="宋体" w:hAnsi="宋体" w:cs="宋体" w:hint="eastAsia"/>
                <w:color w:val="000000"/>
                <w:kern w:val="0"/>
                <w:sz w:val="20"/>
                <w:szCs w:val="20"/>
              </w:rPr>
              <w:br/>
              <w:t>监理单位：</w:t>
            </w:r>
          </w:p>
        </w:tc>
      </w:tr>
      <w:tr w:rsidR="0019337A" w:rsidRPr="0019337A" w14:paraId="2E050001" w14:textId="77777777" w:rsidTr="0019337A">
        <w:trPr>
          <w:trHeight w:val="439"/>
        </w:trPr>
        <w:tc>
          <w:tcPr>
            <w:tcW w:w="1712" w:type="dxa"/>
            <w:vMerge/>
            <w:tcBorders>
              <w:top w:val="nil"/>
              <w:left w:val="single" w:sz="4" w:space="0" w:color="auto"/>
              <w:bottom w:val="single" w:sz="4" w:space="0" w:color="auto"/>
              <w:right w:val="single" w:sz="4" w:space="0" w:color="auto"/>
            </w:tcBorders>
            <w:vAlign w:val="center"/>
            <w:hideMark/>
          </w:tcPr>
          <w:p w14:paraId="021B6FDE" w14:textId="77777777" w:rsidR="0019337A" w:rsidRPr="0019337A" w:rsidRDefault="0019337A" w:rsidP="0019337A">
            <w:pPr>
              <w:widowControl/>
              <w:jc w:val="left"/>
              <w:rPr>
                <w:rFonts w:ascii="宋体" w:hAnsi="宋体" w:cs="宋体" w:hint="eastAsia"/>
                <w:color w:val="000000"/>
                <w:kern w:val="0"/>
                <w:sz w:val="20"/>
                <w:szCs w:val="20"/>
              </w:rPr>
            </w:pPr>
          </w:p>
        </w:tc>
        <w:tc>
          <w:tcPr>
            <w:tcW w:w="3027" w:type="dxa"/>
            <w:vMerge/>
            <w:tcBorders>
              <w:top w:val="single" w:sz="4" w:space="0" w:color="auto"/>
              <w:left w:val="single" w:sz="4" w:space="0" w:color="auto"/>
              <w:bottom w:val="single" w:sz="4" w:space="0" w:color="000000"/>
              <w:right w:val="single" w:sz="4" w:space="0" w:color="000000"/>
            </w:tcBorders>
            <w:vAlign w:val="center"/>
            <w:hideMark/>
          </w:tcPr>
          <w:p w14:paraId="719F3B16" w14:textId="77777777" w:rsidR="0019337A" w:rsidRPr="0019337A" w:rsidRDefault="0019337A" w:rsidP="0019337A">
            <w:pPr>
              <w:widowControl/>
              <w:jc w:val="left"/>
              <w:rPr>
                <w:rFonts w:ascii="宋体" w:hAnsi="宋体" w:cs="宋体" w:hint="eastAsia"/>
                <w:color w:val="000000"/>
                <w:kern w:val="0"/>
                <w:sz w:val="20"/>
                <w:szCs w:val="20"/>
              </w:rPr>
            </w:pPr>
          </w:p>
        </w:tc>
        <w:tc>
          <w:tcPr>
            <w:tcW w:w="3465" w:type="dxa"/>
            <w:gridSpan w:val="3"/>
            <w:vMerge/>
            <w:tcBorders>
              <w:top w:val="single" w:sz="4" w:space="0" w:color="auto"/>
              <w:left w:val="single" w:sz="4" w:space="0" w:color="auto"/>
              <w:bottom w:val="single" w:sz="4" w:space="0" w:color="000000"/>
              <w:right w:val="single" w:sz="4" w:space="0" w:color="000000"/>
            </w:tcBorders>
            <w:vAlign w:val="center"/>
            <w:hideMark/>
          </w:tcPr>
          <w:p w14:paraId="04AAB7FB"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2460BB7A" w14:textId="77777777" w:rsidR="0019337A" w:rsidRPr="0019337A" w:rsidRDefault="0019337A" w:rsidP="0019337A">
            <w:pPr>
              <w:widowControl/>
              <w:jc w:val="left"/>
              <w:rPr>
                <w:rFonts w:ascii="宋体" w:hAnsi="宋体" w:cs="宋体" w:hint="eastAsia"/>
                <w:color w:val="000000"/>
                <w:kern w:val="0"/>
                <w:sz w:val="20"/>
                <w:szCs w:val="20"/>
              </w:rPr>
            </w:pPr>
          </w:p>
        </w:tc>
      </w:tr>
      <w:tr w:rsidR="0019337A" w:rsidRPr="0019337A" w14:paraId="000B1A64" w14:textId="77777777" w:rsidTr="0019337A">
        <w:trPr>
          <w:trHeight w:val="439"/>
        </w:trPr>
        <w:tc>
          <w:tcPr>
            <w:tcW w:w="1712" w:type="dxa"/>
            <w:vMerge/>
            <w:tcBorders>
              <w:top w:val="nil"/>
              <w:left w:val="single" w:sz="4" w:space="0" w:color="auto"/>
              <w:bottom w:val="single" w:sz="4" w:space="0" w:color="auto"/>
              <w:right w:val="single" w:sz="4" w:space="0" w:color="auto"/>
            </w:tcBorders>
            <w:vAlign w:val="center"/>
            <w:hideMark/>
          </w:tcPr>
          <w:p w14:paraId="10DDE12F" w14:textId="77777777" w:rsidR="0019337A" w:rsidRPr="0019337A" w:rsidRDefault="0019337A" w:rsidP="0019337A">
            <w:pPr>
              <w:widowControl/>
              <w:jc w:val="left"/>
              <w:rPr>
                <w:rFonts w:ascii="宋体" w:hAnsi="宋体" w:cs="宋体" w:hint="eastAsia"/>
                <w:color w:val="000000"/>
                <w:kern w:val="0"/>
                <w:sz w:val="20"/>
                <w:szCs w:val="20"/>
              </w:rPr>
            </w:pPr>
          </w:p>
        </w:tc>
        <w:tc>
          <w:tcPr>
            <w:tcW w:w="3027" w:type="dxa"/>
            <w:vMerge/>
            <w:tcBorders>
              <w:top w:val="single" w:sz="4" w:space="0" w:color="auto"/>
              <w:left w:val="single" w:sz="4" w:space="0" w:color="auto"/>
              <w:bottom w:val="single" w:sz="4" w:space="0" w:color="000000"/>
              <w:right w:val="single" w:sz="4" w:space="0" w:color="000000"/>
            </w:tcBorders>
            <w:vAlign w:val="center"/>
            <w:hideMark/>
          </w:tcPr>
          <w:p w14:paraId="2B14921B" w14:textId="77777777" w:rsidR="0019337A" w:rsidRPr="0019337A" w:rsidRDefault="0019337A" w:rsidP="0019337A">
            <w:pPr>
              <w:widowControl/>
              <w:jc w:val="left"/>
              <w:rPr>
                <w:rFonts w:ascii="宋体" w:hAnsi="宋体" w:cs="宋体" w:hint="eastAsia"/>
                <w:color w:val="000000"/>
                <w:kern w:val="0"/>
                <w:sz w:val="20"/>
                <w:szCs w:val="20"/>
              </w:rPr>
            </w:pPr>
          </w:p>
        </w:tc>
        <w:tc>
          <w:tcPr>
            <w:tcW w:w="3465" w:type="dxa"/>
            <w:gridSpan w:val="3"/>
            <w:vMerge/>
            <w:tcBorders>
              <w:top w:val="single" w:sz="4" w:space="0" w:color="auto"/>
              <w:left w:val="single" w:sz="4" w:space="0" w:color="auto"/>
              <w:bottom w:val="single" w:sz="4" w:space="0" w:color="000000"/>
              <w:right w:val="single" w:sz="4" w:space="0" w:color="000000"/>
            </w:tcBorders>
            <w:vAlign w:val="center"/>
            <w:hideMark/>
          </w:tcPr>
          <w:p w14:paraId="4F35DAF8"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601E28AB" w14:textId="77777777" w:rsidR="0019337A" w:rsidRPr="0019337A" w:rsidRDefault="0019337A" w:rsidP="0019337A">
            <w:pPr>
              <w:widowControl/>
              <w:jc w:val="left"/>
              <w:rPr>
                <w:rFonts w:eastAsia="Times New Roman"/>
                <w:kern w:val="0"/>
                <w:sz w:val="20"/>
                <w:szCs w:val="20"/>
              </w:rPr>
            </w:pPr>
          </w:p>
        </w:tc>
      </w:tr>
      <w:tr w:rsidR="0019337A" w:rsidRPr="0019337A" w14:paraId="53B84D4A" w14:textId="77777777" w:rsidTr="0019337A">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450021E1"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风险描述及现场影像记录</w:t>
            </w:r>
          </w:p>
        </w:tc>
        <w:tc>
          <w:tcPr>
            <w:tcW w:w="649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208D62"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c>
          <w:tcPr>
            <w:tcW w:w="36" w:type="dxa"/>
            <w:vAlign w:val="center"/>
            <w:hideMark/>
          </w:tcPr>
          <w:p w14:paraId="48DCA525" w14:textId="77777777" w:rsidR="0019337A" w:rsidRPr="0019337A" w:rsidRDefault="0019337A" w:rsidP="0019337A">
            <w:pPr>
              <w:widowControl/>
              <w:jc w:val="left"/>
              <w:rPr>
                <w:rFonts w:eastAsia="Times New Roman"/>
                <w:kern w:val="0"/>
                <w:sz w:val="20"/>
                <w:szCs w:val="20"/>
              </w:rPr>
            </w:pPr>
          </w:p>
        </w:tc>
      </w:tr>
      <w:tr w:rsidR="0019337A" w:rsidRPr="0019337A" w14:paraId="3624C333"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6079E958"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3FF9D087"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6DC192AC" w14:textId="77777777" w:rsidR="0019337A" w:rsidRPr="0019337A" w:rsidRDefault="0019337A" w:rsidP="0019337A">
            <w:pPr>
              <w:widowControl/>
              <w:jc w:val="center"/>
              <w:rPr>
                <w:rFonts w:ascii="宋体" w:hAnsi="宋体" w:cs="宋体" w:hint="eastAsia"/>
                <w:color w:val="000000"/>
                <w:kern w:val="0"/>
                <w:sz w:val="20"/>
                <w:szCs w:val="20"/>
              </w:rPr>
            </w:pPr>
          </w:p>
        </w:tc>
      </w:tr>
      <w:tr w:rsidR="0019337A" w:rsidRPr="0019337A" w14:paraId="6C8E602B"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3B6158F7"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209EC29D"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059CD46F" w14:textId="77777777" w:rsidR="0019337A" w:rsidRPr="0019337A" w:rsidRDefault="0019337A" w:rsidP="0019337A">
            <w:pPr>
              <w:widowControl/>
              <w:jc w:val="left"/>
              <w:rPr>
                <w:rFonts w:eastAsia="Times New Roman"/>
                <w:kern w:val="0"/>
                <w:sz w:val="20"/>
                <w:szCs w:val="20"/>
              </w:rPr>
            </w:pPr>
          </w:p>
        </w:tc>
      </w:tr>
      <w:tr w:rsidR="0019337A" w:rsidRPr="0019337A" w14:paraId="007B0652" w14:textId="77777777" w:rsidTr="0019337A">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2D0C3427"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风险分析</w:t>
            </w:r>
          </w:p>
        </w:tc>
        <w:tc>
          <w:tcPr>
            <w:tcW w:w="649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39909D"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c>
          <w:tcPr>
            <w:tcW w:w="36" w:type="dxa"/>
            <w:vAlign w:val="center"/>
            <w:hideMark/>
          </w:tcPr>
          <w:p w14:paraId="636DA5B5" w14:textId="77777777" w:rsidR="0019337A" w:rsidRPr="0019337A" w:rsidRDefault="0019337A" w:rsidP="0019337A">
            <w:pPr>
              <w:widowControl/>
              <w:jc w:val="left"/>
              <w:rPr>
                <w:rFonts w:eastAsia="Times New Roman"/>
                <w:kern w:val="0"/>
                <w:sz w:val="20"/>
                <w:szCs w:val="20"/>
              </w:rPr>
            </w:pPr>
          </w:p>
        </w:tc>
      </w:tr>
      <w:tr w:rsidR="0019337A" w:rsidRPr="0019337A" w14:paraId="6E417F6E"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0AAE2B0B"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56B601C3"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1F6E8719" w14:textId="77777777" w:rsidR="0019337A" w:rsidRPr="0019337A" w:rsidRDefault="0019337A" w:rsidP="0019337A">
            <w:pPr>
              <w:widowControl/>
              <w:jc w:val="center"/>
              <w:rPr>
                <w:rFonts w:ascii="宋体" w:hAnsi="宋体" w:cs="宋体" w:hint="eastAsia"/>
                <w:color w:val="000000"/>
                <w:kern w:val="0"/>
                <w:sz w:val="20"/>
                <w:szCs w:val="20"/>
              </w:rPr>
            </w:pPr>
          </w:p>
        </w:tc>
      </w:tr>
      <w:tr w:rsidR="0019337A" w:rsidRPr="0019337A" w14:paraId="72ABCBB5"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61C28563"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7E840C7D"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2AE01C56" w14:textId="77777777" w:rsidR="0019337A" w:rsidRPr="0019337A" w:rsidRDefault="0019337A" w:rsidP="0019337A">
            <w:pPr>
              <w:widowControl/>
              <w:jc w:val="left"/>
              <w:rPr>
                <w:rFonts w:eastAsia="Times New Roman"/>
                <w:kern w:val="0"/>
                <w:sz w:val="20"/>
                <w:szCs w:val="20"/>
              </w:rPr>
            </w:pPr>
          </w:p>
        </w:tc>
      </w:tr>
      <w:tr w:rsidR="0019337A" w:rsidRPr="0019337A" w14:paraId="44D816FA" w14:textId="77777777" w:rsidTr="0019337A">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43B2CEFF"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可能的损害分析</w:t>
            </w:r>
          </w:p>
        </w:tc>
        <w:tc>
          <w:tcPr>
            <w:tcW w:w="649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BBEA5F"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c>
          <w:tcPr>
            <w:tcW w:w="36" w:type="dxa"/>
            <w:vAlign w:val="center"/>
            <w:hideMark/>
          </w:tcPr>
          <w:p w14:paraId="6D1B2144" w14:textId="77777777" w:rsidR="0019337A" w:rsidRPr="0019337A" w:rsidRDefault="0019337A" w:rsidP="0019337A">
            <w:pPr>
              <w:widowControl/>
              <w:jc w:val="left"/>
              <w:rPr>
                <w:rFonts w:eastAsia="Times New Roman"/>
                <w:kern w:val="0"/>
                <w:sz w:val="20"/>
                <w:szCs w:val="20"/>
              </w:rPr>
            </w:pPr>
          </w:p>
        </w:tc>
      </w:tr>
      <w:tr w:rsidR="0019337A" w:rsidRPr="0019337A" w14:paraId="57550278"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30F6569A"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75652D5B"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4589ECFA" w14:textId="77777777" w:rsidR="0019337A" w:rsidRPr="0019337A" w:rsidRDefault="0019337A" w:rsidP="0019337A">
            <w:pPr>
              <w:widowControl/>
              <w:jc w:val="center"/>
              <w:rPr>
                <w:rFonts w:ascii="宋体" w:hAnsi="宋体" w:cs="宋体" w:hint="eastAsia"/>
                <w:color w:val="000000"/>
                <w:kern w:val="0"/>
                <w:sz w:val="20"/>
                <w:szCs w:val="20"/>
              </w:rPr>
            </w:pPr>
          </w:p>
        </w:tc>
      </w:tr>
      <w:tr w:rsidR="0019337A" w:rsidRPr="0019337A" w14:paraId="610C195B"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734C92A7"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5BA3016F"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177AE767" w14:textId="77777777" w:rsidR="0019337A" w:rsidRPr="0019337A" w:rsidRDefault="0019337A" w:rsidP="0019337A">
            <w:pPr>
              <w:widowControl/>
              <w:jc w:val="left"/>
              <w:rPr>
                <w:rFonts w:eastAsia="Times New Roman"/>
                <w:kern w:val="0"/>
                <w:sz w:val="20"/>
                <w:szCs w:val="20"/>
              </w:rPr>
            </w:pPr>
          </w:p>
        </w:tc>
      </w:tr>
      <w:tr w:rsidR="0019337A" w:rsidRPr="0019337A" w14:paraId="5203811C" w14:textId="77777777" w:rsidTr="0019337A">
        <w:trPr>
          <w:trHeight w:val="439"/>
        </w:trPr>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2835A814"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建议的风险控制措施</w:t>
            </w:r>
          </w:p>
        </w:tc>
        <w:tc>
          <w:tcPr>
            <w:tcW w:w="649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7DCFF3"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c>
          <w:tcPr>
            <w:tcW w:w="36" w:type="dxa"/>
            <w:vAlign w:val="center"/>
            <w:hideMark/>
          </w:tcPr>
          <w:p w14:paraId="4E9F5818" w14:textId="77777777" w:rsidR="0019337A" w:rsidRPr="0019337A" w:rsidRDefault="0019337A" w:rsidP="0019337A">
            <w:pPr>
              <w:widowControl/>
              <w:jc w:val="left"/>
              <w:rPr>
                <w:rFonts w:eastAsia="Times New Roman"/>
                <w:kern w:val="0"/>
                <w:sz w:val="20"/>
                <w:szCs w:val="20"/>
              </w:rPr>
            </w:pPr>
          </w:p>
        </w:tc>
      </w:tr>
      <w:tr w:rsidR="0019337A" w:rsidRPr="0019337A" w14:paraId="4180D041"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6B7CFAB1"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34AA4B3E"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04155594" w14:textId="77777777" w:rsidR="0019337A" w:rsidRPr="0019337A" w:rsidRDefault="0019337A" w:rsidP="0019337A">
            <w:pPr>
              <w:widowControl/>
              <w:jc w:val="center"/>
              <w:rPr>
                <w:rFonts w:ascii="宋体" w:hAnsi="宋体" w:cs="宋体" w:hint="eastAsia"/>
                <w:color w:val="000000"/>
                <w:kern w:val="0"/>
                <w:sz w:val="20"/>
                <w:szCs w:val="20"/>
              </w:rPr>
            </w:pPr>
          </w:p>
        </w:tc>
      </w:tr>
      <w:tr w:rsidR="0019337A" w:rsidRPr="0019337A" w14:paraId="76D72751" w14:textId="77777777" w:rsidTr="0019337A">
        <w:trPr>
          <w:trHeight w:val="439"/>
        </w:trPr>
        <w:tc>
          <w:tcPr>
            <w:tcW w:w="1712" w:type="dxa"/>
            <w:vMerge/>
            <w:tcBorders>
              <w:top w:val="nil"/>
              <w:left w:val="single" w:sz="4" w:space="0" w:color="auto"/>
              <w:bottom w:val="single" w:sz="4" w:space="0" w:color="000000"/>
              <w:right w:val="single" w:sz="4" w:space="0" w:color="auto"/>
            </w:tcBorders>
            <w:vAlign w:val="center"/>
            <w:hideMark/>
          </w:tcPr>
          <w:p w14:paraId="05C21E04" w14:textId="77777777" w:rsidR="0019337A" w:rsidRPr="0019337A" w:rsidRDefault="0019337A" w:rsidP="0019337A">
            <w:pPr>
              <w:widowControl/>
              <w:jc w:val="left"/>
              <w:rPr>
                <w:rFonts w:ascii="宋体" w:hAnsi="宋体" w:cs="宋体" w:hint="eastAsia"/>
                <w:color w:val="000000"/>
                <w:kern w:val="0"/>
                <w:sz w:val="20"/>
                <w:szCs w:val="20"/>
              </w:rPr>
            </w:pPr>
          </w:p>
        </w:tc>
        <w:tc>
          <w:tcPr>
            <w:tcW w:w="6492" w:type="dxa"/>
            <w:gridSpan w:val="4"/>
            <w:vMerge/>
            <w:tcBorders>
              <w:top w:val="single" w:sz="4" w:space="0" w:color="auto"/>
              <w:left w:val="single" w:sz="4" w:space="0" w:color="auto"/>
              <w:bottom w:val="single" w:sz="4" w:space="0" w:color="000000"/>
              <w:right w:val="single" w:sz="4" w:space="0" w:color="000000"/>
            </w:tcBorders>
            <w:vAlign w:val="center"/>
            <w:hideMark/>
          </w:tcPr>
          <w:p w14:paraId="03062F1D" w14:textId="77777777" w:rsidR="0019337A" w:rsidRPr="0019337A" w:rsidRDefault="0019337A" w:rsidP="0019337A">
            <w:pPr>
              <w:widowControl/>
              <w:jc w:val="left"/>
              <w:rPr>
                <w:rFonts w:ascii="宋体" w:hAnsi="宋体" w:cs="宋体" w:hint="eastAsia"/>
                <w:color w:val="000000"/>
                <w:kern w:val="0"/>
                <w:sz w:val="20"/>
                <w:szCs w:val="20"/>
              </w:rPr>
            </w:pPr>
          </w:p>
        </w:tc>
        <w:tc>
          <w:tcPr>
            <w:tcW w:w="36" w:type="dxa"/>
            <w:tcBorders>
              <w:top w:val="nil"/>
              <w:left w:val="nil"/>
              <w:bottom w:val="nil"/>
              <w:right w:val="nil"/>
            </w:tcBorders>
            <w:shd w:val="clear" w:color="auto" w:fill="auto"/>
            <w:noWrap/>
            <w:vAlign w:val="bottom"/>
            <w:hideMark/>
          </w:tcPr>
          <w:p w14:paraId="1F4A0CBB" w14:textId="77777777" w:rsidR="0019337A" w:rsidRPr="0019337A" w:rsidRDefault="0019337A" w:rsidP="0019337A">
            <w:pPr>
              <w:widowControl/>
              <w:jc w:val="left"/>
              <w:rPr>
                <w:rFonts w:eastAsia="Times New Roman"/>
                <w:kern w:val="0"/>
                <w:sz w:val="20"/>
                <w:szCs w:val="20"/>
              </w:rPr>
            </w:pPr>
          </w:p>
        </w:tc>
      </w:tr>
      <w:tr w:rsidR="0019337A" w:rsidRPr="0019337A" w14:paraId="6B54E479" w14:textId="77777777" w:rsidTr="0019337A">
        <w:trPr>
          <w:trHeight w:val="439"/>
        </w:trPr>
        <w:tc>
          <w:tcPr>
            <w:tcW w:w="1712" w:type="dxa"/>
            <w:tcBorders>
              <w:top w:val="nil"/>
              <w:left w:val="single" w:sz="4" w:space="0" w:color="auto"/>
              <w:bottom w:val="single" w:sz="4" w:space="0" w:color="auto"/>
              <w:right w:val="single" w:sz="4" w:space="0" w:color="auto"/>
            </w:tcBorders>
            <w:shd w:val="clear" w:color="auto" w:fill="auto"/>
            <w:vAlign w:val="center"/>
            <w:hideMark/>
          </w:tcPr>
          <w:p w14:paraId="370C46E9" w14:textId="77777777" w:rsidR="0019337A" w:rsidRPr="0019337A" w:rsidRDefault="0019337A" w:rsidP="0019337A">
            <w:pPr>
              <w:widowControl/>
              <w:jc w:val="center"/>
              <w:rPr>
                <w:rFonts w:ascii="宋体" w:hAnsi="宋体" w:cs="宋体" w:hint="eastAsia"/>
                <w:color w:val="000000"/>
                <w:kern w:val="0"/>
                <w:sz w:val="20"/>
                <w:szCs w:val="20"/>
              </w:rPr>
            </w:pPr>
            <w:proofErr w:type="gramStart"/>
            <w:r w:rsidRPr="0019337A">
              <w:rPr>
                <w:rFonts w:ascii="宋体" w:hAnsi="宋体" w:cs="宋体" w:hint="eastAsia"/>
                <w:color w:val="000000"/>
                <w:kern w:val="0"/>
                <w:sz w:val="20"/>
                <w:szCs w:val="20"/>
              </w:rPr>
              <w:t>风控工程师</w:t>
            </w:r>
            <w:proofErr w:type="gramEnd"/>
          </w:p>
        </w:tc>
        <w:tc>
          <w:tcPr>
            <w:tcW w:w="3027" w:type="dxa"/>
            <w:tcBorders>
              <w:top w:val="single" w:sz="4" w:space="0" w:color="auto"/>
              <w:left w:val="nil"/>
              <w:bottom w:val="single" w:sz="4" w:space="0" w:color="auto"/>
              <w:right w:val="single" w:sz="4" w:space="0" w:color="auto"/>
            </w:tcBorders>
            <w:shd w:val="clear" w:color="auto" w:fill="auto"/>
            <w:vAlign w:val="center"/>
            <w:hideMark/>
          </w:tcPr>
          <w:p w14:paraId="6D09357A"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c>
          <w:tcPr>
            <w:tcW w:w="1952" w:type="dxa"/>
            <w:gridSpan w:val="2"/>
            <w:tcBorders>
              <w:top w:val="single" w:sz="4" w:space="0" w:color="auto"/>
              <w:left w:val="nil"/>
              <w:bottom w:val="single" w:sz="4" w:space="0" w:color="auto"/>
              <w:right w:val="single" w:sz="4" w:space="0" w:color="auto"/>
            </w:tcBorders>
            <w:shd w:val="clear" w:color="auto" w:fill="auto"/>
            <w:vAlign w:val="center"/>
            <w:hideMark/>
          </w:tcPr>
          <w:p w14:paraId="15558B8C"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整理日期</w:t>
            </w:r>
          </w:p>
        </w:tc>
        <w:tc>
          <w:tcPr>
            <w:tcW w:w="1513" w:type="dxa"/>
            <w:tcBorders>
              <w:top w:val="nil"/>
              <w:left w:val="nil"/>
              <w:bottom w:val="single" w:sz="4" w:space="0" w:color="auto"/>
              <w:right w:val="single" w:sz="4" w:space="0" w:color="auto"/>
            </w:tcBorders>
            <w:shd w:val="clear" w:color="auto" w:fill="auto"/>
            <w:vAlign w:val="center"/>
            <w:hideMark/>
          </w:tcPr>
          <w:p w14:paraId="0DD74803" w14:textId="77777777" w:rsidR="0019337A" w:rsidRPr="0019337A" w:rsidRDefault="0019337A" w:rsidP="0019337A">
            <w:pPr>
              <w:widowControl/>
              <w:jc w:val="center"/>
              <w:rPr>
                <w:rFonts w:ascii="宋体" w:hAnsi="宋体" w:cs="宋体" w:hint="eastAsia"/>
                <w:color w:val="000000"/>
                <w:kern w:val="0"/>
                <w:sz w:val="20"/>
                <w:szCs w:val="20"/>
              </w:rPr>
            </w:pPr>
            <w:r w:rsidRPr="0019337A">
              <w:rPr>
                <w:rFonts w:ascii="宋体" w:hAnsi="宋体" w:cs="宋体" w:hint="eastAsia"/>
                <w:color w:val="000000"/>
                <w:kern w:val="0"/>
                <w:sz w:val="20"/>
                <w:szCs w:val="20"/>
              </w:rPr>
              <w:t xml:space="preserve">　</w:t>
            </w:r>
          </w:p>
        </w:tc>
        <w:tc>
          <w:tcPr>
            <w:tcW w:w="36" w:type="dxa"/>
            <w:vAlign w:val="center"/>
            <w:hideMark/>
          </w:tcPr>
          <w:p w14:paraId="16F25FE0" w14:textId="77777777" w:rsidR="0019337A" w:rsidRPr="0019337A" w:rsidRDefault="0019337A" w:rsidP="0019337A">
            <w:pPr>
              <w:widowControl/>
              <w:jc w:val="left"/>
              <w:rPr>
                <w:rFonts w:eastAsia="Times New Roman"/>
                <w:kern w:val="0"/>
                <w:sz w:val="20"/>
                <w:szCs w:val="20"/>
              </w:rPr>
            </w:pPr>
          </w:p>
        </w:tc>
      </w:tr>
    </w:tbl>
    <w:p w14:paraId="1611559D" w14:textId="2F5E52E7" w:rsidR="0019337A" w:rsidRDefault="0019337A" w:rsidP="005A6B3C">
      <w:pPr>
        <w:widowControl/>
        <w:spacing w:line="400" w:lineRule="exact"/>
        <w:jc w:val="left"/>
        <w:rPr>
          <w:rFonts w:ascii="宋体" w:hAnsi="宋体" w:hint="eastAsia"/>
          <w:szCs w:val="21"/>
        </w:rPr>
      </w:pPr>
    </w:p>
    <w:p w14:paraId="509F3551" w14:textId="06CD569F" w:rsidR="009D781B" w:rsidRDefault="009D781B" w:rsidP="005A6B3C">
      <w:pPr>
        <w:widowControl/>
        <w:spacing w:line="400" w:lineRule="exact"/>
        <w:jc w:val="left"/>
        <w:rPr>
          <w:rFonts w:ascii="宋体" w:hAnsi="宋体" w:hint="eastAsia"/>
          <w:szCs w:val="21"/>
        </w:rPr>
      </w:pPr>
    </w:p>
    <w:p w14:paraId="0E80BE59" w14:textId="7C1312BA" w:rsidR="009D781B" w:rsidRDefault="009D781B" w:rsidP="005A6B3C">
      <w:pPr>
        <w:widowControl/>
        <w:spacing w:line="400" w:lineRule="exact"/>
        <w:jc w:val="left"/>
        <w:rPr>
          <w:rFonts w:ascii="宋体" w:hAnsi="宋体" w:hint="eastAsia"/>
          <w:szCs w:val="21"/>
        </w:rPr>
      </w:pPr>
    </w:p>
    <w:p w14:paraId="02C264D5" w14:textId="76A2EB35" w:rsidR="009D781B" w:rsidRDefault="009D781B" w:rsidP="005A6B3C">
      <w:pPr>
        <w:widowControl/>
        <w:spacing w:line="400" w:lineRule="exact"/>
        <w:jc w:val="left"/>
        <w:rPr>
          <w:rFonts w:ascii="宋体" w:hAnsi="宋体" w:hint="eastAsia"/>
          <w:szCs w:val="21"/>
        </w:rPr>
      </w:pPr>
    </w:p>
    <w:p w14:paraId="63265A6C" w14:textId="5A893ACC" w:rsidR="009D781B" w:rsidRDefault="009D781B" w:rsidP="005A6B3C">
      <w:pPr>
        <w:widowControl/>
        <w:spacing w:line="400" w:lineRule="exact"/>
        <w:jc w:val="left"/>
        <w:rPr>
          <w:rFonts w:ascii="宋体" w:hAnsi="宋体" w:hint="eastAsia"/>
          <w:szCs w:val="21"/>
        </w:rPr>
      </w:pPr>
    </w:p>
    <w:p w14:paraId="5DA18092" w14:textId="77777777" w:rsidR="00BD7534" w:rsidRDefault="00BD7534" w:rsidP="005A6B3C">
      <w:pPr>
        <w:widowControl/>
        <w:spacing w:line="400" w:lineRule="exact"/>
        <w:jc w:val="left"/>
        <w:rPr>
          <w:rFonts w:ascii="宋体" w:hAnsi="宋体" w:hint="eastAsia"/>
          <w:szCs w:val="21"/>
        </w:rPr>
      </w:pPr>
    </w:p>
    <w:p w14:paraId="6241D74C" w14:textId="199175C3" w:rsidR="00BD7534" w:rsidRDefault="00BD7534" w:rsidP="00BD7534">
      <w:pPr>
        <w:pStyle w:val="1"/>
        <w:jc w:val="center"/>
        <w:rPr>
          <w:sz w:val="28"/>
          <w:szCs w:val="28"/>
        </w:rPr>
      </w:pPr>
      <w:bookmarkStart w:id="202" w:name="_Toc100911480"/>
      <w:bookmarkStart w:id="203" w:name="_Toc100913994"/>
      <w:r>
        <w:rPr>
          <w:rFonts w:hint="eastAsia"/>
          <w:sz w:val="28"/>
          <w:szCs w:val="28"/>
        </w:rPr>
        <w:lastRenderedPageBreak/>
        <w:t>附录</w:t>
      </w:r>
      <w:r w:rsidR="00045D3D">
        <w:rPr>
          <w:sz w:val="28"/>
          <w:szCs w:val="28"/>
        </w:rPr>
        <w:t>B</w:t>
      </w:r>
      <w:r>
        <w:rPr>
          <w:sz w:val="28"/>
          <w:szCs w:val="28"/>
        </w:rPr>
        <w:t xml:space="preserve"> </w:t>
      </w:r>
      <w:r w:rsidR="00045D3D">
        <w:rPr>
          <w:rFonts w:hint="eastAsia"/>
          <w:sz w:val="28"/>
          <w:szCs w:val="28"/>
        </w:rPr>
        <w:t>安全风险初步识别</w:t>
      </w:r>
      <w:r>
        <w:rPr>
          <w:rFonts w:hint="eastAsia"/>
          <w:sz w:val="28"/>
          <w:szCs w:val="28"/>
        </w:rPr>
        <w:t>报告</w:t>
      </w:r>
      <w:bookmarkEnd w:id="202"/>
      <w:bookmarkEnd w:id="203"/>
    </w:p>
    <w:p w14:paraId="12ED779F" w14:textId="1B39DCC7" w:rsidR="00BD7534" w:rsidRDefault="00045D3D" w:rsidP="00BD7534">
      <w:pPr>
        <w:widowControl/>
        <w:spacing w:line="400" w:lineRule="exact"/>
        <w:jc w:val="left"/>
        <w:rPr>
          <w:rFonts w:ascii="宋体" w:hAnsi="宋体" w:hint="eastAsia"/>
          <w:szCs w:val="21"/>
        </w:rPr>
      </w:pPr>
      <w:r>
        <w:rPr>
          <w:rFonts w:ascii="宋体" w:eastAsia="PMingLiU" w:hAnsi="宋体"/>
          <w:b/>
          <w:bCs/>
          <w:szCs w:val="21"/>
        </w:rPr>
        <w:t>B</w:t>
      </w:r>
      <w:r w:rsidR="00BD7534">
        <w:rPr>
          <w:rFonts w:ascii="宋体" w:hAnsi="宋体" w:hint="eastAsia"/>
          <w:b/>
          <w:bCs/>
          <w:szCs w:val="21"/>
        </w:rPr>
        <w:t>.</w:t>
      </w:r>
      <w:r w:rsidR="00BD7534">
        <w:rPr>
          <w:rFonts w:ascii="宋体" w:hAnsi="宋体"/>
          <w:b/>
          <w:bCs/>
          <w:szCs w:val="21"/>
        </w:rPr>
        <w:t>0</w:t>
      </w:r>
      <w:r w:rsidR="00BD7534">
        <w:rPr>
          <w:rFonts w:ascii="宋体" w:hAnsi="宋体" w:hint="eastAsia"/>
          <w:b/>
          <w:bCs/>
          <w:szCs w:val="21"/>
        </w:rPr>
        <w:t>.1</w:t>
      </w:r>
      <w:r w:rsidR="00BD7534">
        <w:rPr>
          <w:rFonts w:ascii="宋体" w:eastAsia="PMingLiU" w:hAnsi="宋体"/>
          <w:szCs w:val="21"/>
        </w:rPr>
        <w:t xml:space="preserve"> </w:t>
      </w:r>
      <w:r w:rsidR="00BD7534">
        <w:rPr>
          <w:rFonts w:ascii="宋体" w:hAnsi="宋体" w:hint="eastAsia"/>
          <w:szCs w:val="21"/>
        </w:rPr>
        <w:t>《</w:t>
      </w:r>
      <w:r>
        <w:rPr>
          <w:rFonts w:ascii="宋体" w:hAnsi="宋体" w:hint="eastAsia"/>
          <w:szCs w:val="21"/>
        </w:rPr>
        <w:t>安全风险初步识别报告</w:t>
      </w:r>
      <w:r w:rsidR="00BD7534">
        <w:rPr>
          <w:rFonts w:ascii="宋体" w:hAnsi="宋体" w:hint="eastAsia"/>
          <w:szCs w:val="21"/>
        </w:rPr>
        <w:t>》正文应按表</w:t>
      </w:r>
      <w:r>
        <w:rPr>
          <w:rFonts w:ascii="宋体" w:hAnsi="宋体"/>
          <w:szCs w:val="21"/>
        </w:rPr>
        <w:t>B</w:t>
      </w:r>
      <w:r w:rsidR="00BD7534">
        <w:rPr>
          <w:rFonts w:ascii="宋体" w:hAnsi="宋体"/>
          <w:szCs w:val="21"/>
        </w:rPr>
        <w:t>.0.1</w:t>
      </w:r>
      <w:r w:rsidR="00BD7534">
        <w:rPr>
          <w:rFonts w:ascii="宋体" w:hAnsi="宋体" w:hint="eastAsia"/>
          <w:szCs w:val="21"/>
        </w:rPr>
        <w:t>要求填写。</w:t>
      </w:r>
    </w:p>
    <w:p w14:paraId="3B12CFA6" w14:textId="720A85EE" w:rsidR="00BD7534" w:rsidRDefault="00BD7534" w:rsidP="00BD7534">
      <w:pPr>
        <w:spacing w:before="65" w:line="181" w:lineRule="auto"/>
        <w:ind w:firstLine="3174"/>
        <w:rPr>
          <w:rFonts w:ascii="宋体" w:hAnsi="宋体" w:cs="微软雅黑" w:hint="eastAsia"/>
          <w:b/>
          <w:bCs/>
          <w:spacing w:val="9"/>
          <w:sz w:val="18"/>
          <w:szCs w:val="18"/>
        </w:rPr>
      </w:pPr>
      <w:r w:rsidRPr="00DE1718">
        <w:rPr>
          <w:rFonts w:ascii="宋体" w:hAnsi="宋体" w:cs="微软雅黑"/>
          <w:b/>
          <w:bCs/>
          <w:spacing w:val="9"/>
          <w:sz w:val="18"/>
          <w:szCs w:val="18"/>
        </w:rPr>
        <w:t>表</w:t>
      </w:r>
      <w:r w:rsidR="00045D3D">
        <w:rPr>
          <w:rFonts w:ascii="宋体" w:hAnsi="宋体" w:cs="Arial"/>
          <w:b/>
          <w:bCs/>
          <w:spacing w:val="6"/>
          <w:sz w:val="18"/>
          <w:szCs w:val="18"/>
        </w:rPr>
        <w:t>B</w:t>
      </w:r>
      <w:r w:rsidRPr="00DE1718">
        <w:rPr>
          <w:rFonts w:ascii="宋体" w:hAnsi="宋体" w:cs="Arial"/>
          <w:b/>
          <w:bCs/>
          <w:spacing w:val="3"/>
          <w:sz w:val="18"/>
          <w:szCs w:val="18"/>
        </w:rPr>
        <w:t>.</w:t>
      </w:r>
      <w:r>
        <w:rPr>
          <w:rFonts w:ascii="宋体" w:hAnsi="宋体" w:cs="Arial"/>
          <w:b/>
          <w:bCs/>
          <w:spacing w:val="6"/>
          <w:sz w:val="18"/>
          <w:szCs w:val="18"/>
        </w:rPr>
        <w:t>0</w:t>
      </w:r>
      <w:r w:rsidRPr="00DE1718">
        <w:rPr>
          <w:rFonts w:ascii="宋体" w:hAnsi="宋体" w:cs="Arial"/>
          <w:b/>
          <w:bCs/>
          <w:spacing w:val="3"/>
          <w:sz w:val="18"/>
          <w:szCs w:val="18"/>
        </w:rPr>
        <w:t>.</w:t>
      </w:r>
      <w:r w:rsidRPr="00DE1718">
        <w:rPr>
          <w:rFonts w:ascii="宋体" w:hAnsi="宋体" w:cs="Arial"/>
          <w:b/>
          <w:bCs/>
          <w:spacing w:val="6"/>
          <w:sz w:val="18"/>
          <w:szCs w:val="18"/>
        </w:rPr>
        <w:t>1</w:t>
      </w:r>
      <w:r w:rsidRPr="00DE1718">
        <w:rPr>
          <w:rFonts w:ascii="宋体" w:hAnsi="宋体" w:cs="Arial"/>
          <w:b/>
          <w:bCs/>
          <w:spacing w:val="3"/>
          <w:sz w:val="18"/>
          <w:szCs w:val="18"/>
        </w:rPr>
        <w:t xml:space="preserve"> </w:t>
      </w:r>
      <w:r>
        <w:rPr>
          <w:rFonts w:ascii="宋体" w:hAnsi="宋体" w:cs="Arial"/>
          <w:b/>
          <w:bCs/>
          <w:spacing w:val="3"/>
          <w:sz w:val="18"/>
          <w:szCs w:val="18"/>
        </w:rPr>
        <w:t xml:space="preserve"> </w:t>
      </w:r>
      <w:r w:rsidR="00045D3D">
        <w:rPr>
          <w:rFonts w:ascii="宋体" w:hAnsi="宋体" w:cs="微软雅黑" w:hint="eastAsia"/>
          <w:b/>
          <w:bCs/>
          <w:spacing w:val="9"/>
          <w:sz w:val="18"/>
          <w:szCs w:val="18"/>
        </w:rPr>
        <w:t>安全风险初步识别</w:t>
      </w:r>
      <w:r>
        <w:rPr>
          <w:rFonts w:ascii="宋体" w:hAnsi="宋体" w:cs="微软雅黑" w:hint="eastAsia"/>
          <w:b/>
          <w:bCs/>
          <w:spacing w:val="9"/>
          <w:sz w:val="18"/>
          <w:szCs w:val="18"/>
        </w:rPr>
        <w:t>报告正文</w:t>
      </w:r>
    </w:p>
    <w:p w14:paraId="5BB4F8AE" w14:textId="77777777" w:rsidR="00BD7534" w:rsidRDefault="00BD7534" w:rsidP="00BD7534">
      <w:pPr>
        <w:spacing w:before="65"/>
        <w:rPr>
          <w:rFonts w:ascii="宋体" w:hAnsi="宋体" w:cs="微软雅黑" w:hint="eastAsia"/>
          <w:sz w:val="18"/>
          <w:szCs w:val="18"/>
        </w:rPr>
      </w:pPr>
      <w:bookmarkStart w:id="204" w:name="_Hlk100908052"/>
      <w:r w:rsidRPr="009D781B">
        <w:rPr>
          <w:rFonts w:ascii="宋体" w:hAnsi="宋体" w:cs="微软雅黑" w:hint="eastAsia"/>
          <w:sz w:val="18"/>
          <w:szCs w:val="18"/>
        </w:rPr>
        <w:t>第一部分</w:t>
      </w:r>
      <w:r>
        <w:rPr>
          <w:rFonts w:ascii="宋体" w:hAnsi="宋体" w:cs="微软雅黑" w:hint="eastAsia"/>
          <w:sz w:val="18"/>
          <w:szCs w:val="18"/>
        </w:rPr>
        <w:t>：项目基本信息</w:t>
      </w:r>
    </w:p>
    <w:bookmarkEnd w:id="204"/>
    <w:p w14:paraId="48B52232"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1</w:t>
      </w:r>
      <w:r>
        <w:rPr>
          <w:rFonts w:ascii="宋体" w:hAnsi="宋体" w:cs="微软雅黑"/>
          <w:sz w:val="18"/>
          <w:szCs w:val="18"/>
        </w:rPr>
        <w:t xml:space="preserve">.1 </w:t>
      </w:r>
      <w:r>
        <w:rPr>
          <w:rFonts w:ascii="宋体" w:hAnsi="宋体" w:cs="微软雅黑" w:hint="eastAsia"/>
          <w:sz w:val="18"/>
          <w:szCs w:val="18"/>
        </w:rPr>
        <w:t>参建企业</w:t>
      </w:r>
    </w:p>
    <w:tbl>
      <w:tblPr>
        <w:tblW w:w="8358" w:type="dxa"/>
        <w:tblLook w:val="04A0" w:firstRow="1" w:lastRow="0" w:firstColumn="1" w:lastColumn="0" w:noHBand="0" w:noVBand="1"/>
      </w:tblPr>
      <w:tblGrid>
        <w:gridCol w:w="1664"/>
        <w:gridCol w:w="2584"/>
        <w:gridCol w:w="1559"/>
        <w:gridCol w:w="2551"/>
      </w:tblGrid>
      <w:tr w:rsidR="00BD7534" w:rsidRPr="00127B7F" w14:paraId="76555BBA"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7EDC316"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项目名称：</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2762048D"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BE41299"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43ACEBD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建设单位：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5BE0D8A5"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0CCE38F6"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7AA5D8F"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勘察单位：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3DD418F5"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2DF2FCD5"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E6BF38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设计单位：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6E6B85A5"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2308499"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DDA54D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总包单位：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1BF49CCF"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35AD15C"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A5B9B6D"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监理单位：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57668721"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EC22EF0"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1E1E7E2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主承保保险公司：</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12D98B50"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28A53883"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93D7"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计划开工时间：</w:t>
            </w:r>
          </w:p>
        </w:tc>
        <w:tc>
          <w:tcPr>
            <w:tcW w:w="2584" w:type="dxa"/>
            <w:tcBorders>
              <w:top w:val="single" w:sz="4" w:space="0" w:color="auto"/>
              <w:left w:val="nil"/>
              <w:bottom w:val="single" w:sz="4" w:space="0" w:color="auto"/>
              <w:right w:val="single" w:sz="4" w:space="0" w:color="000000"/>
            </w:tcBorders>
            <w:shd w:val="clear" w:color="auto" w:fill="auto"/>
            <w:vAlign w:val="center"/>
            <w:hideMark/>
          </w:tcPr>
          <w:p w14:paraId="3127731A" w14:textId="77777777" w:rsidR="00BD7534" w:rsidRPr="00127B7F" w:rsidRDefault="00BD7534" w:rsidP="000E1D2A">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7777AC"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计划竣工时间：</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14:paraId="6F36E968" w14:textId="77777777" w:rsidR="00BD7534" w:rsidRPr="00127B7F" w:rsidRDefault="00BD7534" w:rsidP="000E1D2A">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r>
      <w:tr w:rsidR="00BD7534" w:rsidRPr="00127B7F" w14:paraId="14E6BF9D" w14:textId="77777777" w:rsidTr="000E1D2A">
        <w:trPr>
          <w:trHeight w:val="402"/>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6575CBA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介入时间：</w:t>
            </w:r>
          </w:p>
        </w:tc>
        <w:tc>
          <w:tcPr>
            <w:tcW w:w="6694" w:type="dxa"/>
            <w:gridSpan w:val="3"/>
            <w:tcBorders>
              <w:top w:val="single" w:sz="4" w:space="0" w:color="auto"/>
              <w:left w:val="nil"/>
              <w:bottom w:val="single" w:sz="4" w:space="0" w:color="auto"/>
              <w:right w:val="single" w:sz="4" w:space="0" w:color="000000"/>
            </w:tcBorders>
            <w:shd w:val="clear" w:color="auto" w:fill="auto"/>
            <w:vAlign w:val="center"/>
            <w:hideMark/>
          </w:tcPr>
          <w:p w14:paraId="73120214" w14:textId="77777777" w:rsidR="00BD7534" w:rsidRPr="00127B7F" w:rsidRDefault="00BD7534" w:rsidP="000E1D2A">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r>
      <w:tr w:rsidR="00045D3D" w:rsidRPr="00127B7F" w14:paraId="2F601841" w14:textId="77777777" w:rsidTr="000E1D2A">
        <w:trPr>
          <w:trHeight w:val="402"/>
        </w:trPr>
        <w:tc>
          <w:tcPr>
            <w:tcW w:w="8358" w:type="dxa"/>
            <w:gridSpan w:val="4"/>
            <w:tcBorders>
              <w:top w:val="nil"/>
              <w:left w:val="single" w:sz="4" w:space="0" w:color="auto"/>
              <w:bottom w:val="single" w:sz="4" w:space="0" w:color="auto"/>
              <w:right w:val="single" w:sz="4" w:space="0" w:color="000000"/>
            </w:tcBorders>
            <w:shd w:val="clear" w:color="auto" w:fill="auto"/>
            <w:vAlign w:val="center"/>
          </w:tcPr>
          <w:p w14:paraId="35052BDE" w14:textId="77777777" w:rsidR="00045D3D" w:rsidRDefault="00045D3D" w:rsidP="00045D3D">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安全风险技术服务机构介入时项目处于下列阶段：</w:t>
            </w:r>
          </w:p>
          <w:p w14:paraId="3C84027C" w14:textId="2270A9DC" w:rsidR="00045D3D" w:rsidRDefault="00045D3D" w:rsidP="00045D3D">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□勘察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□设计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■施工准备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□基础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□主体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□机电安装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□装修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□竣工 </w:t>
            </w:r>
            <w:r>
              <w:rPr>
                <w:rFonts w:ascii="宋体" w:hAnsi="宋体" w:cs="宋体"/>
                <w:color w:val="000000"/>
                <w:kern w:val="0"/>
                <w:sz w:val="18"/>
                <w:szCs w:val="18"/>
              </w:rPr>
              <w:t xml:space="preserve">   </w:t>
            </w:r>
          </w:p>
        </w:tc>
      </w:tr>
      <w:tr w:rsidR="00BD7534" w:rsidRPr="00127B7F" w14:paraId="7A34B575" w14:textId="77777777" w:rsidTr="000E1D2A">
        <w:trPr>
          <w:trHeight w:val="402"/>
        </w:trPr>
        <w:tc>
          <w:tcPr>
            <w:tcW w:w="8358" w:type="dxa"/>
            <w:gridSpan w:val="4"/>
            <w:tcBorders>
              <w:top w:val="nil"/>
              <w:left w:val="single" w:sz="4" w:space="0" w:color="auto"/>
              <w:bottom w:val="single" w:sz="4" w:space="0" w:color="auto"/>
              <w:right w:val="single" w:sz="4" w:space="0" w:color="000000"/>
            </w:tcBorders>
            <w:shd w:val="clear" w:color="auto" w:fill="auto"/>
            <w:vAlign w:val="center"/>
            <w:hideMark/>
          </w:tcPr>
          <w:p w14:paraId="7351B7BC" w14:textId="4B3818E0" w:rsidR="00BD7534" w:rsidRDefault="00045D3D" w:rsidP="000E1D2A">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企业资信风险分析</w:t>
            </w:r>
            <w:r w:rsidR="00BD7534">
              <w:rPr>
                <w:rFonts w:ascii="宋体" w:hAnsi="宋体" w:cs="宋体" w:hint="eastAsia"/>
                <w:color w:val="000000"/>
                <w:kern w:val="0"/>
                <w:sz w:val="18"/>
                <w:szCs w:val="18"/>
              </w:rPr>
              <w:t>：</w:t>
            </w:r>
          </w:p>
          <w:p w14:paraId="21028F00" w14:textId="421F380B" w:rsidR="00BD7534" w:rsidRPr="00127B7F" w:rsidRDefault="00BD7534" w:rsidP="000E1D2A">
            <w:pPr>
              <w:widowControl/>
              <w:jc w:val="left"/>
              <w:rPr>
                <w:rFonts w:ascii="宋体" w:hAnsi="宋体" w:cs="宋体" w:hint="eastAsia"/>
                <w:color w:val="000000"/>
                <w:kern w:val="0"/>
                <w:sz w:val="18"/>
                <w:szCs w:val="18"/>
              </w:rPr>
            </w:pPr>
          </w:p>
        </w:tc>
      </w:tr>
    </w:tbl>
    <w:p w14:paraId="53224E20"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1</w:t>
      </w:r>
      <w:r>
        <w:rPr>
          <w:rFonts w:ascii="宋体" w:hAnsi="宋体" w:cs="微软雅黑"/>
          <w:sz w:val="18"/>
          <w:szCs w:val="18"/>
        </w:rPr>
        <w:t xml:space="preserve">.2 </w:t>
      </w:r>
      <w:r>
        <w:rPr>
          <w:rFonts w:ascii="宋体" w:hAnsi="宋体" w:cs="微软雅黑" w:hint="eastAsia"/>
          <w:sz w:val="18"/>
          <w:szCs w:val="18"/>
        </w:rPr>
        <w:t>项目概况</w:t>
      </w:r>
    </w:p>
    <w:tbl>
      <w:tblPr>
        <w:tblW w:w="8358" w:type="dxa"/>
        <w:tblLook w:val="04A0" w:firstRow="1" w:lastRow="0" w:firstColumn="1" w:lastColumn="0" w:noHBand="0" w:noVBand="1"/>
      </w:tblPr>
      <w:tblGrid>
        <w:gridCol w:w="1664"/>
        <w:gridCol w:w="6694"/>
      </w:tblGrid>
      <w:tr w:rsidR="00BD7534" w:rsidRPr="00127B7F" w14:paraId="1AC063E2"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61C0EF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项目地质：</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5D763447"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BAD19DA"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1C491A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总平面图：</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4D1437CA"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588B5B3"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AC56F06"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建筑规模：</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6341272C"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293E271E"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78AF7163"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总建筑面积：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7D9DC93D"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3B0B63A"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06F6A69"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地上建筑面积：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5D52270B"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29C9609A"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1D4B91C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地下建筑面积：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77238C4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2061AEA0"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D8BC17F"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占地面积：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658AFEE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904376E"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E74E745"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单体数量：</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45D93648" w14:textId="77777777" w:rsidR="00BD7534" w:rsidRPr="00127B7F" w:rsidRDefault="00BD7534" w:rsidP="000E1D2A">
            <w:pPr>
              <w:widowControl/>
              <w:jc w:val="center"/>
              <w:rPr>
                <w:rFonts w:ascii="宋体" w:hAnsi="宋体" w:cs="宋体" w:hint="eastAsia"/>
                <w:color w:val="000000"/>
                <w:kern w:val="0"/>
                <w:sz w:val="18"/>
                <w:szCs w:val="18"/>
              </w:rPr>
            </w:pPr>
          </w:p>
        </w:tc>
      </w:tr>
    </w:tbl>
    <w:p w14:paraId="7EEB83F0" w14:textId="00E56542" w:rsidR="000C1F7E" w:rsidRPr="009D781B" w:rsidRDefault="000C1F7E" w:rsidP="000C1F7E">
      <w:pPr>
        <w:spacing w:before="65"/>
        <w:rPr>
          <w:rFonts w:ascii="宋体" w:hAnsi="宋体" w:cs="微软雅黑" w:hint="eastAsia"/>
          <w:sz w:val="18"/>
          <w:szCs w:val="18"/>
        </w:rPr>
      </w:pPr>
      <w:bookmarkStart w:id="205" w:name="_Hlk100907531"/>
      <w:r>
        <w:rPr>
          <w:rFonts w:ascii="宋体" w:hAnsi="宋体" w:cs="微软雅黑"/>
          <w:sz w:val="18"/>
          <w:szCs w:val="18"/>
        </w:rPr>
        <w:t xml:space="preserve">1.3 </w:t>
      </w:r>
      <w:r>
        <w:rPr>
          <w:rFonts w:ascii="宋体" w:hAnsi="宋体" w:cs="微软雅黑" w:hint="eastAsia"/>
          <w:sz w:val="18"/>
          <w:szCs w:val="18"/>
        </w:rPr>
        <w:t>各建筑单体进度详表</w:t>
      </w:r>
    </w:p>
    <w:tbl>
      <w:tblPr>
        <w:tblW w:w="8358" w:type="dxa"/>
        <w:tblLook w:val="04A0" w:firstRow="1" w:lastRow="0" w:firstColumn="1" w:lastColumn="0" w:noHBand="0" w:noVBand="1"/>
      </w:tblPr>
      <w:tblGrid>
        <w:gridCol w:w="938"/>
        <w:gridCol w:w="938"/>
        <w:gridCol w:w="939"/>
        <w:gridCol w:w="1126"/>
        <w:gridCol w:w="1126"/>
        <w:gridCol w:w="1314"/>
        <w:gridCol w:w="1977"/>
      </w:tblGrid>
      <w:tr w:rsidR="000C1F7E" w:rsidRPr="00127B7F" w14:paraId="6496A5ED" w14:textId="77777777" w:rsidTr="000E1D2A">
        <w:trPr>
          <w:trHeight w:val="402"/>
        </w:trPr>
        <w:tc>
          <w:tcPr>
            <w:tcW w:w="938" w:type="dxa"/>
            <w:vMerge w:val="restart"/>
            <w:tcBorders>
              <w:top w:val="single" w:sz="4" w:space="0" w:color="auto"/>
              <w:left w:val="single" w:sz="4" w:space="0" w:color="auto"/>
              <w:right w:val="single" w:sz="4" w:space="0" w:color="000000"/>
            </w:tcBorders>
            <w:shd w:val="clear" w:color="auto" w:fill="auto"/>
            <w:vAlign w:val="center"/>
          </w:tcPr>
          <w:p w14:paraId="2C3195CF"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楼号</w:t>
            </w:r>
          </w:p>
        </w:tc>
        <w:tc>
          <w:tcPr>
            <w:tcW w:w="18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4CF75A" w14:textId="77777777" w:rsidR="000C1F7E"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层数</w:t>
            </w:r>
          </w:p>
        </w:tc>
        <w:tc>
          <w:tcPr>
            <w:tcW w:w="2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B9E04E"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建筑面积（㎡）</w:t>
            </w:r>
          </w:p>
        </w:tc>
        <w:tc>
          <w:tcPr>
            <w:tcW w:w="1314" w:type="dxa"/>
            <w:vMerge w:val="restart"/>
            <w:tcBorders>
              <w:top w:val="single" w:sz="4" w:space="0" w:color="auto"/>
              <w:left w:val="single" w:sz="4" w:space="0" w:color="auto"/>
              <w:right w:val="single" w:sz="4" w:space="0" w:color="000000"/>
            </w:tcBorders>
            <w:shd w:val="clear" w:color="auto" w:fill="auto"/>
            <w:vAlign w:val="center"/>
          </w:tcPr>
          <w:p w14:paraId="19DEFB69" w14:textId="77777777" w:rsidR="000C1F7E" w:rsidRDefault="000C1F7E" w:rsidP="000E1D2A">
            <w:pPr>
              <w:jc w:val="center"/>
              <w:rPr>
                <w:rFonts w:ascii="宋体" w:hAnsi="宋体" w:cs="宋体" w:hint="eastAsia"/>
                <w:color w:val="000000"/>
                <w:kern w:val="0"/>
                <w:sz w:val="18"/>
                <w:szCs w:val="18"/>
              </w:rPr>
            </w:pPr>
            <w:r>
              <w:rPr>
                <w:rFonts w:ascii="宋体" w:hAnsi="宋体" w:cs="宋体" w:hint="eastAsia"/>
                <w:color w:val="000000"/>
                <w:kern w:val="0"/>
                <w:sz w:val="18"/>
                <w:szCs w:val="18"/>
              </w:rPr>
              <w:t>总高度（m）</w:t>
            </w:r>
          </w:p>
        </w:tc>
        <w:tc>
          <w:tcPr>
            <w:tcW w:w="1977" w:type="dxa"/>
            <w:vMerge w:val="restart"/>
            <w:tcBorders>
              <w:top w:val="single" w:sz="4" w:space="0" w:color="auto"/>
              <w:left w:val="single" w:sz="4" w:space="0" w:color="auto"/>
              <w:right w:val="single" w:sz="4" w:space="0" w:color="000000"/>
            </w:tcBorders>
            <w:shd w:val="clear" w:color="auto" w:fill="auto"/>
            <w:vAlign w:val="center"/>
          </w:tcPr>
          <w:p w14:paraId="1A5FB45A"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目前进度</w:t>
            </w:r>
          </w:p>
        </w:tc>
      </w:tr>
      <w:tr w:rsidR="000C1F7E" w:rsidRPr="00127B7F" w14:paraId="15F4F856" w14:textId="77777777" w:rsidTr="000E1D2A">
        <w:trPr>
          <w:trHeight w:val="402"/>
        </w:trPr>
        <w:tc>
          <w:tcPr>
            <w:tcW w:w="938" w:type="dxa"/>
            <w:vMerge/>
            <w:tcBorders>
              <w:left w:val="single" w:sz="4" w:space="0" w:color="auto"/>
              <w:bottom w:val="single" w:sz="4" w:space="0" w:color="auto"/>
              <w:right w:val="single" w:sz="4" w:space="0" w:color="000000"/>
            </w:tcBorders>
            <w:shd w:val="clear" w:color="auto" w:fill="auto"/>
            <w:vAlign w:val="center"/>
          </w:tcPr>
          <w:p w14:paraId="02686F03" w14:textId="77777777" w:rsidR="000C1F7E" w:rsidRPr="00127B7F" w:rsidRDefault="000C1F7E"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7B776781"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地上</w:t>
            </w: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2ECAC085"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地下</w:t>
            </w: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33487413"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地上</w:t>
            </w: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7D99DADC"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地下</w:t>
            </w:r>
          </w:p>
        </w:tc>
        <w:tc>
          <w:tcPr>
            <w:tcW w:w="1314" w:type="dxa"/>
            <w:vMerge/>
            <w:tcBorders>
              <w:left w:val="single" w:sz="4" w:space="0" w:color="auto"/>
              <w:bottom w:val="single" w:sz="4" w:space="0" w:color="auto"/>
              <w:right w:val="single" w:sz="4" w:space="0" w:color="000000"/>
            </w:tcBorders>
            <w:shd w:val="clear" w:color="auto" w:fill="auto"/>
            <w:vAlign w:val="center"/>
          </w:tcPr>
          <w:p w14:paraId="126E2196" w14:textId="77777777" w:rsidR="000C1F7E" w:rsidRPr="00127B7F" w:rsidRDefault="000C1F7E" w:rsidP="000E1D2A">
            <w:pPr>
              <w:widowControl/>
              <w:jc w:val="center"/>
              <w:rPr>
                <w:rFonts w:ascii="宋体" w:hAnsi="宋体" w:cs="宋体" w:hint="eastAsia"/>
                <w:color w:val="000000"/>
                <w:kern w:val="0"/>
                <w:sz w:val="18"/>
                <w:szCs w:val="18"/>
              </w:rPr>
            </w:pPr>
          </w:p>
        </w:tc>
        <w:tc>
          <w:tcPr>
            <w:tcW w:w="1977" w:type="dxa"/>
            <w:vMerge/>
            <w:tcBorders>
              <w:left w:val="single" w:sz="4" w:space="0" w:color="auto"/>
              <w:bottom w:val="single" w:sz="4" w:space="0" w:color="auto"/>
              <w:right w:val="single" w:sz="4" w:space="0" w:color="000000"/>
            </w:tcBorders>
            <w:shd w:val="clear" w:color="auto" w:fill="auto"/>
            <w:vAlign w:val="center"/>
          </w:tcPr>
          <w:p w14:paraId="260B2E1E" w14:textId="77777777" w:rsidR="000C1F7E" w:rsidRPr="00127B7F" w:rsidRDefault="000C1F7E" w:rsidP="000E1D2A">
            <w:pPr>
              <w:widowControl/>
              <w:jc w:val="center"/>
              <w:rPr>
                <w:rFonts w:ascii="宋体" w:hAnsi="宋体" w:cs="宋体" w:hint="eastAsia"/>
                <w:color w:val="000000"/>
                <w:kern w:val="0"/>
                <w:sz w:val="18"/>
                <w:szCs w:val="18"/>
              </w:rPr>
            </w:pPr>
          </w:p>
        </w:tc>
      </w:tr>
      <w:tr w:rsidR="000C1F7E" w:rsidRPr="00127B7F" w14:paraId="2099A1A0"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71E7C0FF" w14:textId="77777777" w:rsidR="000C1F7E" w:rsidRPr="00127B7F" w:rsidRDefault="000C1F7E"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62E3FAF5" w14:textId="77777777" w:rsidR="000C1F7E" w:rsidRDefault="000C1F7E"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5F1F80D0" w14:textId="77777777" w:rsidR="000C1F7E" w:rsidRDefault="000C1F7E"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569D9669" w14:textId="77777777" w:rsidR="000C1F7E" w:rsidRPr="00127B7F" w:rsidRDefault="000C1F7E"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76A014BB" w14:textId="77777777" w:rsidR="000C1F7E" w:rsidRPr="00127B7F" w:rsidRDefault="000C1F7E"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76483AEC" w14:textId="77777777" w:rsidR="000C1F7E" w:rsidRDefault="000C1F7E"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4C096CA4" w14:textId="77777777" w:rsidR="000C1F7E" w:rsidRPr="00127B7F" w:rsidRDefault="000C1F7E" w:rsidP="000E1D2A">
            <w:pPr>
              <w:widowControl/>
              <w:jc w:val="center"/>
              <w:rPr>
                <w:rFonts w:ascii="宋体" w:hAnsi="宋体" w:cs="宋体" w:hint="eastAsia"/>
                <w:color w:val="000000"/>
                <w:kern w:val="0"/>
                <w:sz w:val="18"/>
                <w:szCs w:val="18"/>
              </w:rPr>
            </w:pPr>
          </w:p>
        </w:tc>
      </w:tr>
      <w:tr w:rsidR="000C1F7E" w:rsidRPr="00127B7F" w14:paraId="0B163DBF"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40DA4CFE" w14:textId="77777777" w:rsidR="000C1F7E" w:rsidRPr="00127B7F" w:rsidRDefault="000C1F7E"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11C88C42" w14:textId="77777777" w:rsidR="000C1F7E" w:rsidRDefault="000C1F7E"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55B98D9A" w14:textId="77777777" w:rsidR="000C1F7E" w:rsidRDefault="000C1F7E"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4A7A2DAD" w14:textId="77777777" w:rsidR="000C1F7E" w:rsidRPr="00127B7F" w:rsidRDefault="000C1F7E"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4C3732CB" w14:textId="77777777" w:rsidR="000C1F7E" w:rsidRPr="00127B7F" w:rsidRDefault="000C1F7E"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7CA473A1" w14:textId="77777777" w:rsidR="000C1F7E" w:rsidRDefault="000C1F7E"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4BF4D82E" w14:textId="77777777" w:rsidR="000C1F7E" w:rsidRPr="00127B7F" w:rsidRDefault="000C1F7E" w:rsidP="000E1D2A">
            <w:pPr>
              <w:widowControl/>
              <w:jc w:val="center"/>
              <w:rPr>
                <w:rFonts w:ascii="宋体" w:hAnsi="宋体" w:cs="宋体" w:hint="eastAsia"/>
                <w:color w:val="000000"/>
                <w:kern w:val="0"/>
                <w:sz w:val="18"/>
                <w:szCs w:val="18"/>
              </w:rPr>
            </w:pPr>
          </w:p>
        </w:tc>
      </w:tr>
      <w:tr w:rsidR="000C1F7E" w:rsidRPr="00127B7F" w14:paraId="1A4B7A9A"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6F4B847A" w14:textId="77777777" w:rsidR="000C1F7E" w:rsidRPr="00127B7F" w:rsidRDefault="000C1F7E"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3F263016" w14:textId="77777777" w:rsidR="000C1F7E" w:rsidRDefault="000C1F7E"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370F87E5" w14:textId="77777777" w:rsidR="000C1F7E" w:rsidRDefault="000C1F7E"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69DD361A" w14:textId="77777777" w:rsidR="000C1F7E" w:rsidRPr="00127B7F" w:rsidRDefault="000C1F7E"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66718272" w14:textId="77777777" w:rsidR="000C1F7E" w:rsidRPr="00127B7F" w:rsidRDefault="000C1F7E"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2BA64B0C" w14:textId="77777777" w:rsidR="000C1F7E" w:rsidRDefault="000C1F7E"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2599D9F6" w14:textId="77777777" w:rsidR="000C1F7E" w:rsidRPr="00127B7F" w:rsidRDefault="000C1F7E" w:rsidP="000E1D2A">
            <w:pPr>
              <w:widowControl/>
              <w:jc w:val="center"/>
              <w:rPr>
                <w:rFonts w:ascii="宋体" w:hAnsi="宋体" w:cs="宋体" w:hint="eastAsia"/>
                <w:color w:val="000000"/>
                <w:kern w:val="0"/>
                <w:sz w:val="18"/>
                <w:szCs w:val="18"/>
              </w:rPr>
            </w:pPr>
          </w:p>
        </w:tc>
      </w:tr>
    </w:tbl>
    <w:p w14:paraId="1CDCEA82" w14:textId="13AF8E14" w:rsidR="000C1F7E" w:rsidRPr="009D781B" w:rsidRDefault="000C1F7E" w:rsidP="000C1F7E">
      <w:pPr>
        <w:spacing w:before="65"/>
        <w:rPr>
          <w:rFonts w:ascii="宋体" w:hAnsi="宋体" w:cs="微软雅黑" w:hint="eastAsia"/>
          <w:sz w:val="18"/>
          <w:szCs w:val="18"/>
        </w:rPr>
      </w:pPr>
      <w:r>
        <w:rPr>
          <w:rFonts w:ascii="宋体" w:hAnsi="宋体" w:cs="微软雅黑" w:hint="eastAsia"/>
          <w:sz w:val="18"/>
          <w:szCs w:val="18"/>
        </w:rPr>
        <w:lastRenderedPageBreak/>
        <w:t>1</w:t>
      </w:r>
      <w:r>
        <w:rPr>
          <w:rFonts w:ascii="宋体" w:hAnsi="宋体" w:cs="微软雅黑"/>
          <w:sz w:val="18"/>
          <w:szCs w:val="18"/>
        </w:rPr>
        <w:t xml:space="preserve">.4 </w:t>
      </w:r>
      <w:r>
        <w:rPr>
          <w:rFonts w:ascii="宋体" w:hAnsi="宋体" w:cs="微软雅黑" w:hint="eastAsia"/>
          <w:sz w:val="18"/>
          <w:szCs w:val="18"/>
        </w:rPr>
        <w:t>已提供的技术文件资料</w:t>
      </w:r>
    </w:p>
    <w:tbl>
      <w:tblPr>
        <w:tblW w:w="8358" w:type="dxa"/>
        <w:tblLook w:val="04A0" w:firstRow="1" w:lastRow="0" w:firstColumn="1" w:lastColumn="0" w:noHBand="0" w:noVBand="1"/>
      </w:tblPr>
      <w:tblGrid>
        <w:gridCol w:w="3198"/>
        <w:gridCol w:w="1674"/>
        <w:gridCol w:w="1812"/>
        <w:gridCol w:w="1674"/>
      </w:tblGrid>
      <w:tr w:rsidR="000C1F7E" w:rsidRPr="00127B7F" w14:paraId="242135D9" w14:textId="77777777" w:rsidTr="000C1F7E">
        <w:trPr>
          <w:trHeight w:val="40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621D4A53"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资料名称</w:t>
            </w:r>
          </w:p>
        </w:tc>
        <w:tc>
          <w:tcPr>
            <w:tcW w:w="1674" w:type="dxa"/>
            <w:tcBorders>
              <w:top w:val="single" w:sz="4" w:space="0" w:color="auto"/>
              <w:left w:val="nil"/>
              <w:bottom w:val="single" w:sz="4" w:space="0" w:color="auto"/>
              <w:right w:val="single" w:sz="4" w:space="0" w:color="000000"/>
            </w:tcBorders>
            <w:shd w:val="clear" w:color="auto" w:fill="auto"/>
            <w:vAlign w:val="center"/>
          </w:tcPr>
          <w:p w14:paraId="18B94ED6"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资料来源</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181224D0"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接收日期</w:t>
            </w:r>
          </w:p>
        </w:tc>
        <w:tc>
          <w:tcPr>
            <w:tcW w:w="1674" w:type="dxa"/>
            <w:tcBorders>
              <w:top w:val="single" w:sz="4" w:space="0" w:color="auto"/>
              <w:left w:val="nil"/>
              <w:bottom w:val="single" w:sz="4" w:space="0" w:color="auto"/>
              <w:right w:val="single" w:sz="4" w:space="0" w:color="000000"/>
            </w:tcBorders>
            <w:shd w:val="clear" w:color="auto" w:fill="auto"/>
            <w:vAlign w:val="center"/>
          </w:tcPr>
          <w:p w14:paraId="0B1AF477" w14:textId="77777777" w:rsidR="000C1F7E" w:rsidRPr="00127B7F" w:rsidRDefault="000C1F7E"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备注</w:t>
            </w:r>
          </w:p>
        </w:tc>
      </w:tr>
      <w:tr w:rsidR="000C1F7E" w:rsidRPr="00127B7F" w14:paraId="05A92729" w14:textId="77777777" w:rsidTr="000C1F7E">
        <w:trPr>
          <w:trHeight w:val="40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291B9DA6"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237BBEA6" w14:textId="77777777" w:rsidR="000C1F7E" w:rsidRPr="00127B7F" w:rsidRDefault="000C1F7E" w:rsidP="000E1D2A">
            <w:pPr>
              <w:widowControl/>
              <w:jc w:val="center"/>
              <w:rPr>
                <w:rFonts w:ascii="宋体" w:hAnsi="宋体" w:cs="宋体" w:hint="eastAsia"/>
                <w:color w:val="000000"/>
                <w:kern w:val="0"/>
                <w:sz w:val="18"/>
                <w:szCs w:val="18"/>
              </w:rPr>
            </w:pPr>
          </w:p>
        </w:tc>
        <w:tc>
          <w:tcPr>
            <w:tcW w:w="1812" w:type="dxa"/>
            <w:tcBorders>
              <w:top w:val="single" w:sz="4" w:space="0" w:color="auto"/>
              <w:left w:val="nil"/>
              <w:bottom w:val="single" w:sz="4" w:space="0" w:color="auto"/>
              <w:right w:val="single" w:sz="4" w:space="0" w:color="000000"/>
            </w:tcBorders>
            <w:shd w:val="clear" w:color="auto" w:fill="auto"/>
            <w:vAlign w:val="center"/>
          </w:tcPr>
          <w:p w14:paraId="5D4DBBDF"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0A2D447D" w14:textId="77777777" w:rsidR="000C1F7E" w:rsidRPr="00127B7F" w:rsidRDefault="000C1F7E" w:rsidP="000E1D2A">
            <w:pPr>
              <w:widowControl/>
              <w:jc w:val="center"/>
              <w:rPr>
                <w:rFonts w:ascii="宋体" w:hAnsi="宋体" w:cs="宋体" w:hint="eastAsia"/>
                <w:color w:val="000000"/>
                <w:kern w:val="0"/>
                <w:sz w:val="18"/>
                <w:szCs w:val="18"/>
              </w:rPr>
            </w:pPr>
          </w:p>
        </w:tc>
      </w:tr>
      <w:tr w:rsidR="000C1F7E" w:rsidRPr="00127B7F" w14:paraId="489EDAD3" w14:textId="77777777" w:rsidTr="000C1F7E">
        <w:trPr>
          <w:trHeight w:val="40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455008C4"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2A6D1BE0" w14:textId="77777777" w:rsidR="000C1F7E" w:rsidRPr="00127B7F" w:rsidRDefault="000C1F7E" w:rsidP="000E1D2A">
            <w:pPr>
              <w:widowControl/>
              <w:jc w:val="center"/>
              <w:rPr>
                <w:rFonts w:ascii="宋体" w:hAnsi="宋体" w:cs="宋体" w:hint="eastAsia"/>
                <w:color w:val="000000"/>
                <w:kern w:val="0"/>
                <w:sz w:val="18"/>
                <w:szCs w:val="18"/>
              </w:rPr>
            </w:pPr>
          </w:p>
        </w:tc>
        <w:tc>
          <w:tcPr>
            <w:tcW w:w="1812" w:type="dxa"/>
            <w:tcBorders>
              <w:top w:val="single" w:sz="4" w:space="0" w:color="auto"/>
              <w:left w:val="nil"/>
              <w:bottom w:val="single" w:sz="4" w:space="0" w:color="auto"/>
              <w:right w:val="single" w:sz="4" w:space="0" w:color="000000"/>
            </w:tcBorders>
            <w:shd w:val="clear" w:color="auto" w:fill="auto"/>
            <w:vAlign w:val="center"/>
          </w:tcPr>
          <w:p w14:paraId="36D31D98"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5C23130E" w14:textId="77777777" w:rsidR="000C1F7E" w:rsidRPr="00127B7F" w:rsidRDefault="000C1F7E" w:rsidP="000E1D2A">
            <w:pPr>
              <w:widowControl/>
              <w:jc w:val="center"/>
              <w:rPr>
                <w:rFonts w:ascii="宋体" w:hAnsi="宋体" w:cs="宋体" w:hint="eastAsia"/>
                <w:color w:val="000000"/>
                <w:kern w:val="0"/>
                <w:sz w:val="18"/>
                <w:szCs w:val="18"/>
              </w:rPr>
            </w:pPr>
          </w:p>
        </w:tc>
      </w:tr>
      <w:tr w:rsidR="000C1F7E" w:rsidRPr="00127B7F" w14:paraId="7156E44A" w14:textId="77777777" w:rsidTr="000C1F7E">
        <w:trPr>
          <w:trHeight w:val="40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113DA939"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059197A6" w14:textId="77777777" w:rsidR="000C1F7E" w:rsidRPr="00127B7F" w:rsidRDefault="000C1F7E" w:rsidP="000E1D2A">
            <w:pPr>
              <w:widowControl/>
              <w:jc w:val="center"/>
              <w:rPr>
                <w:rFonts w:ascii="宋体" w:hAnsi="宋体" w:cs="宋体" w:hint="eastAsia"/>
                <w:color w:val="000000"/>
                <w:kern w:val="0"/>
                <w:sz w:val="18"/>
                <w:szCs w:val="18"/>
              </w:rPr>
            </w:pPr>
          </w:p>
        </w:tc>
        <w:tc>
          <w:tcPr>
            <w:tcW w:w="1812" w:type="dxa"/>
            <w:tcBorders>
              <w:top w:val="single" w:sz="4" w:space="0" w:color="auto"/>
              <w:left w:val="nil"/>
              <w:bottom w:val="single" w:sz="4" w:space="0" w:color="auto"/>
              <w:right w:val="single" w:sz="4" w:space="0" w:color="000000"/>
            </w:tcBorders>
            <w:shd w:val="clear" w:color="auto" w:fill="auto"/>
            <w:vAlign w:val="center"/>
          </w:tcPr>
          <w:p w14:paraId="3D7367AA"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0F5CAC9E" w14:textId="77777777" w:rsidR="000C1F7E" w:rsidRPr="00127B7F" w:rsidRDefault="000C1F7E" w:rsidP="000E1D2A">
            <w:pPr>
              <w:widowControl/>
              <w:jc w:val="center"/>
              <w:rPr>
                <w:rFonts w:ascii="宋体" w:hAnsi="宋体" w:cs="宋体" w:hint="eastAsia"/>
                <w:color w:val="000000"/>
                <w:kern w:val="0"/>
                <w:sz w:val="18"/>
                <w:szCs w:val="18"/>
              </w:rPr>
            </w:pPr>
          </w:p>
        </w:tc>
      </w:tr>
      <w:tr w:rsidR="000C1F7E" w:rsidRPr="00127B7F" w14:paraId="18132053" w14:textId="77777777" w:rsidTr="000C1F7E">
        <w:trPr>
          <w:trHeight w:val="402"/>
        </w:trPr>
        <w:tc>
          <w:tcPr>
            <w:tcW w:w="3198" w:type="dxa"/>
            <w:tcBorders>
              <w:top w:val="single" w:sz="4" w:space="0" w:color="auto"/>
              <w:left w:val="single" w:sz="4" w:space="0" w:color="auto"/>
              <w:bottom w:val="single" w:sz="4" w:space="0" w:color="auto"/>
              <w:right w:val="single" w:sz="4" w:space="0" w:color="auto"/>
            </w:tcBorders>
            <w:shd w:val="clear" w:color="auto" w:fill="auto"/>
            <w:vAlign w:val="center"/>
          </w:tcPr>
          <w:p w14:paraId="2D80E23F"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44744C00" w14:textId="77777777" w:rsidR="000C1F7E" w:rsidRPr="00127B7F" w:rsidRDefault="000C1F7E" w:rsidP="000E1D2A">
            <w:pPr>
              <w:widowControl/>
              <w:jc w:val="center"/>
              <w:rPr>
                <w:rFonts w:ascii="宋体" w:hAnsi="宋体" w:cs="宋体" w:hint="eastAsia"/>
                <w:color w:val="000000"/>
                <w:kern w:val="0"/>
                <w:sz w:val="18"/>
                <w:szCs w:val="18"/>
              </w:rPr>
            </w:pPr>
          </w:p>
        </w:tc>
        <w:tc>
          <w:tcPr>
            <w:tcW w:w="1812" w:type="dxa"/>
            <w:tcBorders>
              <w:top w:val="single" w:sz="4" w:space="0" w:color="auto"/>
              <w:left w:val="nil"/>
              <w:bottom w:val="single" w:sz="4" w:space="0" w:color="auto"/>
              <w:right w:val="single" w:sz="4" w:space="0" w:color="000000"/>
            </w:tcBorders>
            <w:shd w:val="clear" w:color="auto" w:fill="auto"/>
            <w:vAlign w:val="center"/>
          </w:tcPr>
          <w:p w14:paraId="3C946FEC" w14:textId="77777777" w:rsidR="000C1F7E" w:rsidRPr="00127B7F" w:rsidRDefault="000C1F7E" w:rsidP="000E1D2A">
            <w:pPr>
              <w:widowControl/>
              <w:jc w:val="center"/>
              <w:rPr>
                <w:rFonts w:ascii="宋体" w:hAnsi="宋体" w:cs="宋体" w:hint="eastAsia"/>
                <w:color w:val="000000"/>
                <w:kern w:val="0"/>
                <w:sz w:val="18"/>
                <w:szCs w:val="18"/>
              </w:rPr>
            </w:pPr>
          </w:p>
        </w:tc>
        <w:tc>
          <w:tcPr>
            <w:tcW w:w="1674" w:type="dxa"/>
            <w:tcBorders>
              <w:top w:val="single" w:sz="4" w:space="0" w:color="auto"/>
              <w:left w:val="nil"/>
              <w:bottom w:val="single" w:sz="4" w:space="0" w:color="auto"/>
              <w:right w:val="single" w:sz="4" w:space="0" w:color="000000"/>
            </w:tcBorders>
            <w:shd w:val="clear" w:color="auto" w:fill="auto"/>
            <w:vAlign w:val="center"/>
          </w:tcPr>
          <w:p w14:paraId="259674FF" w14:textId="77777777" w:rsidR="000C1F7E" w:rsidRPr="00127B7F" w:rsidRDefault="000C1F7E" w:rsidP="000E1D2A">
            <w:pPr>
              <w:widowControl/>
              <w:jc w:val="center"/>
              <w:rPr>
                <w:rFonts w:ascii="宋体" w:hAnsi="宋体" w:cs="宋体" w:hint="eastAsia"/>
                <w:color w:val="000000"/>
                <w:kern w:val="0"/>
                <w:sz w:val="18"/>
                <w:szCs w:val="18"/>
              </w:rPr>
            </w:pPr>
          </w:p>
        </w:tc>
      </w:tr>
    </w:tbl>
    <w:p w14:paraId="6DA4B46F" w14:textId="0FBAA862" w:rsidR="000C1F7E" w:rsidRPr="000C1F7E" w:rsidRDefault="000C1F7E" w:rsidP="00BD7534">
      <w:pPr>
        <w:spacing w:before="65"/>
        <w:rPr>
          <w:rFonts w:ascii="宋体" w:hAnsi="宋体" w:cs="微软雅黑" w:hint="eastAsia"/>
          <w:sz w:val="18"/>
          <w:szCs w:val="18"/>
        </w:rPr>
      </w:pPr>
      <w:r w:rsidRPr="009D781B">
        <w:rPr>
          <w:rFonts w:ascii="宋体" w:hAnsi="宋体" w:cs="微软雅黑" w:hint="eastAsia"/>
          <w:sz w:val="18"/>
          <w:szCs w:val="18"/>
        </w:rPr>
        <w:t>第</w:t>
      </w:r>
      <w:r>
        <w:rPr>
          <w:rFonts w:ascii="宋体" w:hAnsi="宋体" w:cs="微软雅黑" w:hint="eastAsia"/>
          <w:sz w:val="18"/>
          <w:szCs w:val="18"/>
        </w:rPr>
        <w:t>二</w:t>
      </w:r>
      <w:r w:rsidRPr="009D781B">
        <w:rPr>
          <w:rFonts w:ascii="宋体" w:hAnsi="宋体" w:cs="微软雅黑" w:hint="eastAsia"/>
          <w:sz w:val="18"/>
          <w:szCs w:val="18"/>
        </w:rPr>
        <w:t>部分</w:t>
      </w:r>
      <w:r>
        <w:rPr>
          <w:rFonts w:ascii="宋体" w:hAnsi="宋体" w:cs="微软雅黑" w:hint="eastAsia"/>
          <w:sz w:val="18"/>
          <w:szCs w:val="18"/>
        </w:rPr>
        <w:t>：项目造价费用分析</w:t>
      </w:r>
    </w:p>
    <w:p w14:paraId="71CF578A" w14:textId="4ED562CE" w:rsidR="00BD7534" w:rsidRPr="009D781B" w:rsidRDefault="000C1F7E" w:rsidP="00BD7534">
      <w:pPr>
        <w:spacing w:before="65"/>
        <w:rPr>
          <w:rFonts w:ascii="宋体" w:hAnsi="宋体" w:cs="微软雅黑" w:hint="eastAsia"/>
          <w:sz w:val="18"/>
          <w:szCs w:val="18"/>
        </w:rPr>
      </w:pPr>
      <w:r>
        <w:rPr>
          <w:rFonts w:ascii="宋体" w:hAnsi="宋体" w:cs="微软雅黑"/>
          <w:sz w:val="18"/>
          <w:szCs w:val="18"/>
        </w:rPr>
        <w:t>2</w:t>
      </w:r>
      <w:r w:rsidR="00BD7534">
        <w:rPr>
          <w:rFonts w:ascii="宋体" w:hAnsi="宋体" w:cs="微软雅黑"/>
          <w:sz w:val="18"/>
          <w:szCs w:val="18"/>
        </w:rPr>
        <w:t>.</w:t>
      </w:r>
      <w:r>
        <w:rPr>
          <w:rFonts w:ascii="宋体" w:hAnsi="宋体" w:cs="微软雅黑"/>
          <w:sz w:val="18"/>
          <w:szCs w:val="18"/>
        </w:rPr>
        <w:t>1</w:t>
      </w:r>
      <w:r w:rsidR="00BD7534">
        <w:rPr>
          <w:rFonts w:ascii="宋体" w:hAnsi="宋体" w:cs="微软雅黑"/>
          <w:sz w:val="18"/>
          <w:szCs w:val="18"/>
        </w:rPr>
        <w:t xml:space="preserve"> </w:t>
      </w:r>
      <w:r w:rsidR="00BD7534">
        <w:rPr>
          <w:rFonts w:ascii="宋体" w:hAnsi="宋体" w:cs="微软雅黑" w:hint="eastAsia"/>
          <w:sz w:val="18"/>
          <w:szCs w:val="18"/>
        </w:rPr>
        <w:t>保障内容</w:t>
      </w:r>
    </w:p>
    <w:tbl>
      <w:tblPr>
        <w:tblW w:w="8358" w:type="dxa"/>
        <w:tblLook w:val="04A0" w:firstRow="1" w:lastRow="0" w:firstColumn="1" w:lastColumn="0" w:noHBand="0" w:noVBand="1"/>
      </w:tblPr>
      <w:tblGrid>
        <w:gridCol w:w="1655"/>
        <w:gridCol w:w="1522"/>
        <w:gridCol w:w="1522"/>
        <w:gridCol w:w="3659"/>
      </w:tblGrid>
      <w:tr w:rsidR="00BD7534" w:rsidRPr="00127B7F" w14:paraId="65E9D45E"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3A5E4E8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保单分项</w:t>
            </w:r>
          </w:p>
        </w:tc>
        <w:tc>
          <w:tcPr>
            <w:tcW w:w="1522" w:type="dxa"/>
            <w:tcBorders>
              <w:top w:val="single" w:sz="4" w:space="0" w:color="auto"/>
              <w:left w:val="nil"/>
              <w:bottom w:val="single" w:sz="4" w:space="0" w:color="auto"/>
              <w:right w:val="single" w:sz="4" w:space="0" w:color="000000"/>
            </w:tcBorders>
            <w:shd w:val="clear" w:color="auto" w:fill="auto"/>
            <w:vAlign w:val="center"/>
          </w:tcPr>
          <w:p w14:paraId="4EF690FD"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保障年限</w:t>
            </w:r>
          </w:p>
        </w:tc>
        <w:tc>
          <w:tcPr>
            <w:tcW w:w="1522" w:type="dxa"/>
            <w:tcBorders>
              <w:top w:val="single" w:sz="4" w:space="0" w:color="auto"/>
              <w:left w:val="nil"/>
              <w:bottom w:val="single" w:sz="4" w:space="0" w:color="auto"/>
              <w:right w:val="single" w:sz="4" w:space="0" w:color="000000"/>
            </w:tcBorders>
            <w:shd w:val="clear" w:color="auto" w:fill="auto"/>
            <w:vAlign w:val="center"/>
          </w:tcPr>
          <w:p w14:paraId="642529D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是否投保</w:t>
            </w:r>
          </w:p>
        </w:tc>
        <w:tc>
          <w:tcPr>
            <w:tcW w:w="3659" w:type="dxa"/>
            <w:tcBorders>
              <w:top w:val="single" w:sz="4" w:space="0" w:color="auto"/>
              <w:left w:val="nil"/>
              <w:bottom w:val="single" w:sz="4" w:space="0" w:color="auto"/>
              <w:right w:val="single" w:sz="4" w:space="0" w:color="000000"/>
            </w:tcBorders>
            <w:shd w:val="clear" w:color="auto" w:fill="auto"/>
            <w:vAlign w:val="center"/>
          </w:tcPr>
          <w:p w14:paraId="00C37846"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承保范围</w:t>
            </w:r>
          </w:p>
        </w:tc>
      </w:tr>
      <w:tr w:rsidR="00BD7534" w:rsidRPr="00127B7F" w14:paraId="19BF3F7F"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6850A2B"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48E3E7C4"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6A3F235E"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133CACD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2307300"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8F3B5FD"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1899965C"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572A0D07"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0342BBEF" w14:textId="77777777" w:rsidR="00BD7534" w:rsidRPr="00127B7F" w:rsidRDefault="00BD7534" w:rsidP="000E1D2A">
            <w:pPr>
              <w:widowControl/>
              <w:jc w:val="center"/>
              <w:rPr>
                <w:rFonts w:ascii="宋体" w:hAnsi="宋体" w:cs="宋体" w:hint="eastAsia"/>
                <w:color w:val="000000"/>
                <w:kern w:val="0"/>
                <w:sz w:val="18"/>
                <w:szCs w:val="18"/>
              </w:rPr>
            </w:pPr>
          </w:p>
        </w:tc>
      </w:tr>
      <w:bookmarkEnd w:id="205"/>
      <w:tr w:rsidR="00BD7534" w:rsidRPr="00127B7F" w14:paraId="272461EA"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7B8A32B"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51585CC5"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45EBDB97"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04540A8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0B46DC55"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39CD206E"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0D61EE4F"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01001815"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7BA886C3" w14:textId="77777777" w:rsidR="00BD7534" w:rsidRPr="00127B7F" w:rsidRDefault="00BD7534" w:rsidP="000E1D2A">
            <w:pPr>
              <w:widowControl/>
              <w:jc w:val="center"/>
              <w:rPr>
                <w:rFonts w:ascii="宋体" w:hAnsi="宋体" w:cs="宋体" w:hint="eastAsia"/>
                <w:color w:val="000000"/>
                <w:kern w:val="0"/>
                <w:sz w:val="18"/>
                <w:szCs w:val="18"/>
              </w:rPr>
            </w:pPr>
          </w:p>
        </w:tc>
      </w:tr>
    </w:tbl>
    <w:p w14:paraId="33B25A51" w14:textId="6DACD20C" w:rsidR="00793595" w:rsidRPr="009D781B" w:rsidRDefault="000C1F7E" w:rsidP="00793595">
      <w:pPr>
        <w:spacing w:before="65"/>
        <w:rPr>
          <w:rFonts w:ascii="宋体" w:hAnsi="宋体" w:cs="微软雅黑" w:hint="eastAsia"/>
          <w:sz w:val="18"/>
          <w:szCs w:val="18"/>
        </w:rPr>
      </w:pPr>
      <w:r>
        <w:rPr>
          <w:rFonts w:ascii="宋体" w:hAnsi="宋体" w:cs="微软雅黑"/>
          <w:sz w:val="18"/>
          <w:szCs w:val="18"/>
        </w:rPr>
        <w:t>2</w:t>
      </w:r>
      <w:r w:rsidR="00793595">
        <w:rPr>
          <w:rFonts w:ascii="宋体" w:hAnsi="宋体" w:cs="微软雅黑"/>
          <w:sz w:val="18"/>
          <w:szCs w:val="18"/>
        </w:rPr>
        <w:t>.</w:t>
      </w:r>
      <w:r>
        <w:rPr>
          <w:rFonts w:ascii="宋体" w:hAnsi="宋体" w:cs="微软雅黑"/>
          <w:sz w:val="18"/>
          <w:szCs w:val="18"/>
        </w:rPr>
        <w:t>2</w:t>
      </w:r>
      <w:r w:rsidR="00793595">
        <w:rPr>
          <w:rFonts w:ascii="宋体" w:hAnsi="宋体" w:cs="微软雅黑"/>
          <w:sz w:val="18"/>
          <w:szCs w:val="18"/>
        </w:rPr>
        <w:t xml:space="preserve"> </w:t>
      </w:r>
      <w:r w:rsidR="00793595">
        <w:rPr>
          <w:rFonts w:ascii="宋体" w:hAnsi="宋体" w:cs="微软雅黑" w:hint="eastAsia"/>
          <w:sz w:val="18"/>
          <w:szCs w:val="18"/>
        </w:rPr>
        <w:t>工程造价</w:t>
      </w:r>
    </w:p>
    <w:tbl>
      <w:tblPr>
        <w:tblW w:w="8358" w:type="dxa"/>
        <w:tblLook w:val="04A0" w:firstRow="1" w:lastRow="0" w:firstColumn="1" w:lastColumn="0" w:noHBand="0" w:noVBand="1"/>
      </w:tblPr>
      <w:tblGrid>
        <w:gridCol w:w="1655"/>
        <w:gridCol w:w="6703"/>
      </w:tblGrid>
      <w:tr w:rsidR="00793595" w:rsidRPr="00127B7F" w14:paraId="6965D5E6" w14:textId="77777777" w:rsidTr="00333A04">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C3FB64F" w14:textId="63CE67D3" w:rsidR="00793595" w:rsidRPr="00127B7F" w:rsidRDefault="00793595"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建筑安装费</w:t>
            </w:r>
          </w:p>
        </w:tc>
        <w:tc>
          <w:tcPr>
            <w:tcW w:w="6703" w:type="dxa"/>
            <w:tcBorders>
              <w:top w:val="single" w:sz="4" w:space="0" w:color="auto"/>
              <w:left w:val="nil"/>
              <w:bottom w:val="single" w:sz="4" w:space="0" w:color="auto"/>
              <w:right w:val="single" w:sz="4" w:space="0" w:color="000000"/>
            </w:tcBorders>
            <w:shd w:val="clear" w:color="auto" w:fill="auto"/>
            <w:vAlign w:val="center"/>
          </w:tcPr>
          <w:p w14:paraId="3F6A3AFD" w14:textId="1E97B9AE" w:rsidR="00793595" w:rsidRPr="00127B7F" w:rsidRDefault="00793595" w:rsidP="000E1D2A">
            <w:pPr>
              <w:widowControl/>
              <w:jc w:val="center"/>
              <w:rPr>
                <w:rFonts w:ascii="宋体" w:hAnsi="宋体" w:cs="宋体" w:hint="eastAsia"/>
                <w:color w:val="000000"/>
                <w:kern w:val="0"/>
                <w:sz w:val="18"/>
                <w:szCs w:val="18"/>
              </w:rPr>
            </w:pPr>
          </w:p>
        </w:tc>
      </w:tr>
      <w:tr w:rsidR="00793595" w:rsidRPr="00127B7F" w14:paraId="565AD5DD" w14:textId="77777777" w:rsidTr="00B14B80">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2CBB82B" w14:textId="2D1658E1" w:rsidR="00793595" w:rsidRPr="00127B7F" w:rsidRDefault="00793595"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安全文明措施费</w:t>
            </w:r>
          </w:p>
        </w:tc>
        <w:tc>
          <w:tcPr>
            <w:tcW w:w="6703" w:type="dxa"/>
            <w:tcBorders>
              <w:top w:val="single" w:sz="4" w:space="0" w:color="auto"/>
              <w:left w:val="nil"/>
              <w:bottom w:val="single" w:sz="4" w:space="0" w:color="auto"/>
              <w:right w:val="single" w:sz="4" w:space="0" w:color="000000"/>
            </w:tcBorders>
            <w:shd w:val="clear" w:color="auto" w:fill="auto"/>
            <w:vAlign w:val="center"/>
          </w:tcPr>
          <w:p w14:paraId="4AB9D630" w14:textId="77777777" w:rsidR="00793595" w:rsidRPr="00127B7F" w:rsidRDefault="00793595" w:rsidP="000E1D2A">
            <w:pPr>
              <w:widowControl/>
              <w:jc w:val="center"/>
              <w:rPr>
                <w:rFonts w:ascii="宋体" w:hAnsi="宋体" w:cs="宋体" w:hint="eastAsia"/>
                <w:color w:val="000000"/>
                <w:kern w:val="0"/>
                <w:sz w:val="18"/>
                <w:szCs w:val="18"/>
              </w:rPr>
            </w:pPr>
          </w:p>
        </w:tc>
      </w:tr>
      <w:tr w:rsidR="00793595" w:rsidRPr="00127B7F" w14:paraId="41DCC1E8" w14:textId="77777777" w:rsidTr="009302B8">
        <w:trPr>
          <w:trHeight w:val="402"/>
        </w:trPr>
        <w:tc>
          <w:tcPr>
            <w:tcW w:w="83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78FE427" w14:textId="33896B52" w:rsidR="00793595" w:rsidRDefault="00793595" w:rsidP="00793595">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安全文明措施费合理性</w:t>
            </w:r>
            <w:r w:rsidR="000C1F7E">
              <w:rPr>
                <w:rFonts w:ascii="宋体" w:hAnsi="宋体" w:cs="宋体" w:hint="eastAsia"/>
                <w:color w:val="000000"/>
                <w:kern w:val="0"/>
                <w:sz w:val="18"/>
                <w:szCs w:val="18"/>
              </w:rPr>
              <w:t>风险</w:t>
            </w:r>
            <w:r>
              <w:rPr>
                <w:rFonts w:ascii="宋体" w:hAnsi="宋体" w:cs="宋体" w:hint="eastAsia"/>
                <w:color w:val="000000"/>
                <w:kern w:val="0"/>
                <w:sz w:val="18"/>
                <w:szCs w:val="18"/>
              </w:rPr>
              <w:t>分析：</w:t>
            </w:r>
          </w:p>
          <w:p w14:paraId="3E2A510E" w14:textId="77777777" w:rsidR="00793595" w:rsidRDefault="00793595" w:rsidP="000E1D2A">
            <w:pPr>
              <w:widowControl/>
              <w:jc w:val="center"/>
              <w:rPr>
                <w:rFonts w:ascii="宋体" w:hAnsi="宋体" w:cs="宋体" w:hint="eastAsia"/>
                <w:color w:val="000000"/>
                <w:kern w:val="0"/>
                <w:sz w:val="18"/>
                <w:szCs w:val="18"/>
              </w:rPr>
            </w:pPr>
          </w:p>
          <w:p w14:paraId="755E6886" w14:textId="7630834E" w:rsidR="00793595" w:rsidRPr="00127B7F" w:rsidRDefault="00793595" w:rsidP="000E1D2A">
            <w:pPr>
              <w:widowControl/>
              <w:jc w:val="center"/>
              <w:rPr>
                <w:rFonts w:ascii="宋体" w:hAnsi="宋体" w:cs="宋体" w:hint="eastAsia"/>
                <w:color w:val="000000"/>
                <w:kern w:val="0"/>
                <w:sz w:val="18"/>
                <w:szCs w:val="18"/>
              </w:rPr>
            </w:pPr>
          </w:p>
        </w:tc>
      </w:tr>
    </w:tbl>
    <w:p w14:paraId="626D1FA9" w14:textId="3A7E306C" w:rsidR="00BD7534" w:rsidRDefault="00BD7534" w:rsidP="00BD7534">
      <w:pPr>
        <w:spacing w:before="65"/>
        <w:rPr>
          <w:rFonts w:ascii="宋体" w:hAnsi="宋体" w:cs="微软雅黑" w:hint="eastAsia"/>
          <w:sz w:val="18"/>
          <w:szCs w:val="18"/>
        </w:rPr>
      </w:pPr>
      <w:r w:rsidRPr="009D781B">
        <w:rPr>
          <w:rFonts w:ascii="宋体" w:hAnsi="宋体" w:cs="微软雅黑" w:hint="eastAsia"/>
          <w:sz w:val="18"/>
          <w:szCs w:val="18"/>
        </w:rPr>
        <w:t>第</w:t>
      </w:r>
      <w:r>
        <w:rPr>
          <w:rFonts w:ascii="宋体" w:hAnsi="宋体" w:cs="微软雅黑" w:hint="eastAsia"/>
          <w:sz w:val="18"/>
          <w:szCs w:val="18"/>
        </w:rPr>
        <w:t>三</w:t>
      </w:r>
      <w:r w:rsidRPr="009D781B">
        <w:rPr>
          <w:rFonts w:ascii="宋体" w:hAnsi="宋体" w:cs="微软雅黑" w:hint="eastAsia"/>
          <w:sz w:val="18"/>
          <w:szCs w:val="18"/>
        </w:rPr>
        <w:t>部分</w:t>
      </w:r>
      <w:r>
        <w:rPr>
          <w:rFonts w:ascii="宋体" w:hAnsi="宋体" w:cs="微软雅黑" w:hint="eastAsia"/>
          <w:sz w:val="18"/>
          <w:szCs w:val="18"/>
        </w:rPr>
        <w:t>：</w:t>
      </w:r>
      <w:r w:rsidR="00FF5E67">
        <w:rPr>
          <w:rFonts w:ascii="宋体" w:hAnsi="宋体" w:cs="微软雅黑" w:hint="eastAsia"/>
          <w:sz w:val="18"/>
          <w:szCs w:val="18"/>
        </w:rPr>
        <w:t>初步风险分析</w:t>
      </w:r>
    </w:p>
    <w:p w14:paraId="0F648990" w14:textId="11633DA4" w:rsidR="00BD7534" w:rsidRDefault="00FF5E67" w:rsidP="00BD7534">
      <w:pPr>
        <w:spacing w:before="65"/>
        <w:rPr>
          <w:rFonts w:ascii="宋体" w:hAnsi="宋体" w:cs="微软雅黑" w:hint="eastAsia"/>
          <w:sz w:val="18"/>
          <w:szCs w:val="18"/>
        </w:rPr>
      </w:pPr>
      <w:bookmarkStart w:id="206" w:name="_Hlk100908529"/>
      <w:r>
        <w:rPr>
          <w:rFonts w:ascii="宋体" w:hAnsi="宋体" w:cs="微软雅黑"/>
          <w:sz w:val="18"/>
          <w:szCs w:val="18"/>
        </w:rPr>
        <w:t>3</w:t>
      </w:r>
      <w:r w:rsidR="00BD7534">
        <w:rPr>
          <w:rFonts w:ascii="宋体" w:hAnsi="宋体" w:cs="微软雅黑"/>
          <w:sz w:val="18"/>
          <w:szCs w:val="18"/>
        </w:rPr>
        <w:t xml:space="preserve">.1 </w:t>
      </w:r>
      <w:r>
        <w:rPr>
          <w:rFonts w:ascii="宋体" w:hAnsi="宋体" w:cs="微软雅黑" w:hint="eastAsia"/>
          <w:sz w:val="18"/>
          <w:szCs w:val="18"/>
        </w:rPr>
        <w:t>安全管理</w:t>
      </w:r>
    </w:p>
    <w:tbl>
      <w:tblPr>
        <w:tblW w:w="8358" w:type="dxa"/>
        <w:tblLook w:val="04A0" w:firstRow="1" w:lastRow="0" w:firstColumn="1" w:lastColumn="0" w:noHBand="0" w:noVBand="1"/>
      </w:tblPr>
      <w:tblGrid>
        <w:gridCol w:w="1129"/>
        <w:gridCol w:w="2048"/>
        <w:gridCol w:w="3187"/>
        <w:gridCol w:w="1994"/>
      </w:tblGrid>
      <w:tr w:rsidR="00FF5E67" w:rsidRPr="00127B7F" w14:paraId="65BDB92C"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90719C9" w14:textId="229B09C5" w:rsidR="00FF5E67" w:rsidRPr="00127B7F" w:rsidRDefault="00FF5E6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0750517" w14:textId="1A564E56" w:rsidR="00FF5E67" w:rsidRPr="00127B7F" w:rsidRDefault="00FF5E6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045131BB" w14:textId="75B78BE1" w:rsidR="00FF5E67" w:rsidRPr="00127B7F" w:rsidRDefault="00FF5E6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39ED7567" w14:textId="1A8C2120" w:rsidR="00FF5E67"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FF5E67" w:rsidRPr="00127B7F" w14:paraId="2E611584"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75B523" w14:textId="0CDF7F8D" w:rsidR="00FF5E67"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0B2C59F" w14:textId="6CA737AA" w:rsidR="00FF5E67"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安全生产责任制</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55450A8" w14:textId="77777777" w:rsidR="00FF5E67" w:rsidRPr="00127B7F" w:rsidRDefault="00FF5E6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EA72C73" w14:textId="77777777" w:rsidR="00FF5E67" w:rsidRPr="00127B7F" w:rsidRDefault="00FF5E67" w:rsidP="000E1D2A">
            <w:pPr>
              <w:widowControl/>
              <w:jc w:val="center"/>
              <w:rPr>
                <w:rFonts w:ascii="宋体" w:hAnsi="宋体" w:cs="宋体" w:hint="eastAsia"/>
                <w:color w:val="000000"/>
                <w:kern w:val="0"/>
                <w:sz w:val="18"/>
                <w:szCs w:val="18"/>
              </w:rPr>
            </w:pPr>
          </w:p>
        </w:tc>
      </w:tr>
      <w:tr w:rsidR="00FF5E67" w:rsidRPr="00127B7F" w14:paraId="6252E369"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D832558" w14:textId="752CFD2A" w:rsidR="00FF5E67"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B3C8A3F" w14:textId="590FEA62" w:rsidR="00FF5E67"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施工组织设计及专项施工方案</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C904E3B" w14:textId="77777777" w:rsidR="00FF5E67" w:rsidRPr="00127B7F" w:rsidRDefault="00FF5E6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71601E1" w14:textId="77777777" w:rsidR="00FF5E67" w:rsidRPr="00127B7F" w:rsidRDefault="00FF5E67" w:rsidP="000E1D2A">
            <w:pPr>
              <w:widowControl/>
              <w:jc w:val="center"/>
              <w:rPr>
                <w:rFonts w:ascii="宋体" w:hAnsi="宋体" w:cs="宋体" w:hint="eastAsia"/>
                <w:color w:val="000000"/>
                <w:kern w:val="0"/>
                <w:sz w:val="18"/>
                <w:szCs w:val="18"/>
              </w:rPr>
            </w:pPr>
          </w:p>
        </w:tc>
      </w:tr>
      <w:tr w:rsidR="00FF5E67" w:rsidRPr="00127B7F" w14:paraId="646D72D4"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EB28B6" w14:textId="59F93642" w:rsidR="00FF5E67"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885815D" w14:textId="35115763" w:rsidR="00FF5E67"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安全技术交底</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4C0D648" w14:textId="77777777" w:rsidR="00FF5E67" w:rsidRPr="00127B7F" w:rsidRDefault="00FF5E6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4E9479E" w14:textId="77777777" w:rsidR="00FF5E67" w:rsidRPr="00127B7F" w:rsidRDefault="00FF5E67" w:rsidP="000E1D2A">
            <w:pPr>
              <w:widowControl/>
              <w:jc w:val="center"/>
              <w:rPr>
                <w:rFonts w:ascii="宋体" w:hAnsi="宋体" w:cs="宋体" w:hint="eastAsia"/>
                <w:color w:val="000000"/>
                <w:kern w:val="0"/>
                <w:sz w:val="18"/>
                <w:szCs w:val="18"/>
              </w:rPr>
            </w:pPr>
          </w:p>
        </w:tc>
      </w:tr>
      <w:tr w:rsidR="001872FB" w:rsidRPr="00127B7F" w14:paraId="687D1380"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034B5F" w14:textId="1C14FDF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B6F4E63" w14:textId="71854D13"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安全检查</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81EDB65"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2D38AB4"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479DE6D4"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161F5DC" w14:textId="6C5FB0C3"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621C307" w14:textId="4588CA3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安全教育</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843AFAC"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7B721F0"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06FD11B9"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AD2990" w14:textId="2E0D2659"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12024ED" w14:textId="5E8BE1AD"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应急救援</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93540A2"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AFD6AF6"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12AE0FEC"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51FB40" w14:textId="4984E166"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C2086EA" w14:textId="60357762"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分包单位安全管理</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6E48F7C"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9613EAC"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1CB71EB1"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A5967E" w14:textId="09C7E152"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D8B3DBB" w14:textId="5732CA3F"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持证上岗</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1CC2698"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FF17234"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1CD87712"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821320F" w14:textId="541BC368"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C8A4768" w14:textId="6EE99A19"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安全标志</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0FE25872"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967C409"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2448E8BA" w14:textId="77777777" w:rsidTr="00FF5E6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56918E1" w14:textId="71E59A1D"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BEC6036" w14:textId="57C68D3E"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生产安全事故处理</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06339D63"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5298110" w14:textId="77777777" w:rsidR="001872FB" w:rsidRPr="00127B7F" w:rsidRDefault="001872FB" w:rsidP="000E1D2A">
            <w:pPr>
              <w:widowControl/>
              <w:jc w:val="center"/>
              <w:rPr>
                <w:rFonts w:ascii="宋体" w:hAnsi="宋体" w:cs="宋体" w:hint="eastAsia"/>
                <w:color w:val="000000"/>
                <w:kern w:val="0"/>
                <w:sz w:val="18"/>
                <w:szCs w:val="18"/>
              </w:rPr>
            </w:pPr>
          </w:p>
        </w:tc>
      </w:tr>
    </w:tbl>
    <w:bookmarkEnd w:id="206"/>
    <w:p w14:paraId="4C882349" w14:textId="5DE8D4C0" w:rsidR="001872FB" w:rsidRDefault="001872FB" w:rsidP="001872FB">
      <w:pPr>
        <w:spacing w:before="65"/>
        <w:rPr>
          <w:rFonts w:ascii="宋体" w:hAnsi="宋体" w:cs="微软雅黑" w:hint="eastAsia"/>
          <w:sz w:val="18"/>
          <w:szCs w:val="18"/>
        </w:rPr>
      </w:pPr>
      <w:r>
        <w:rPr>
          <w:rFonts w:ascii="宋体" w:hAnsi="宋体" w:cs="微软雅黑"/>
          <w:sz w:val="18"/>
          <w:szCs w:val="18"/>
        </w:rPr>
        <w:t xml:space="preserve">3.2 </w:t>
      </w:r>
      <w:r>
        <w:rPr>
          <w:rFonts w:ascii="宋体" w:hAnsi="宋体" w:cs="微软雅黑" w:hint="eastAsia"/>
          <w:sz w:val="18"/>
          <w:szCs w:val="18"/>
        </w:rPr>
        <w:t>文明施工</w:t>
      </w:r>
    </w:p>
    <w:tbl>
      <w:tblPr>
        <w:tblW w:w="8358" w:type="dxa"/>
        <w:tblLook w:val="04A0" w:firstRow="1" w:lastRow="0" w:firstColumn="1" w:lastColumn="0" w:noHBand="0" w:noVBand="1"/>
      </w:tblPr>
      <w:tblGrid>
        <w:gridCol w:w="1129"/>
        <w:gridCol w:w="2048"/>
        <w:gridCol w:w="3187"/>
        <w:gridCol w:w="1994"/>
      </w:tblGrid>
      <w:tr w:rsidR="001872FB" w:rsidRPr="00127B7F" w14:paraId="0C172B63"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DBE7A2B"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F618483"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B25549B"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722B8EEE"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1872FB" w:rsidRPr="00127B7F" w14:paraId="51A71C1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FE8303B"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398F3B46" w14:textId="24769C6F"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现场围挡</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6E1BF60"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D77A2A2"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0C829725"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2EE304C"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6BF8A15" w14:textId="685E88E1"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封闭管理</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0D21237F"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B5B66C6"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05A3312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8ED186C"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ACEA0A2" w14:textId="1E19BC0E"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施工场地</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3F51F93"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DC91122"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64748AF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A24D6F"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D817D1B" w14:textId="08AB53E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材料管理</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BA95038"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9776543"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17C84D5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604E8F8"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56A62DC" w14:textId="7694D504"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现场办公与住宿</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D5F79EC"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2D53112"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5C17DC04"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4AE4BA"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635BEA4" w14:textId="5ADD514B"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现场防火</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6DF51D9"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053DB7A"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236180D2"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6079AB"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2286466" w14:textId="353E89F6"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公示标牌</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2A05746"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C40F771"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2C15C7E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E97B8CD"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D99795F" w14:textId="0D9E0E2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生活设施</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3D216BE"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DBF39B5" w14:textId="77777777" w:rsidR="001872FB" w:rsidRPr="00127B7F" w:rsidRDefault="001872FB" w:rsidP="000E1D2A">
            <w:pPr>
              <w:widowControl/>
              <w:jc w:val="center"/>
              <w:rPr>
                <w:rFonts w:ascii="宋体" w:hAnsi="宋体" w:cs="宋体" w:hint="eastAsia"/>
                <w:color w:val="000000"/>
                <w:kern w:val="0"/>
                <w:sz w:val="18"/>
                <w:szCs w:val="18"/>
              </w:rPr>
            </w:pPr>
          </w:p>
        </w:tc>
      </w:tr>
    </w:tbl>
    <w:p w14:paraId="4A5CE096" w14:textId="4EFD9B5F" w:rsidR="001872FB" w:rsidRDefault="001872FB" w:rsidP="001872FB">
      <w:pPr>
        <w:spacing w:before="65"/>
        <w:rPr>
          <w:rFonts w:ascii="宋体" w:hAnsi="宋体" w:cs="微软雅黑" w:hint="eastAsia"/>
          <w:sz w:val="18"/>
          <w:szCs w:val="18"/>
        </w:rPr>
      </w:pPr>
      <w:r>
        <w:rPr>
          <w:rFonts w:ascii="宋体" w:hAnsi="宋体" w:cs="微软雅黑"/>
          <w:sz w:val="18"/>
          <w:szCs w:val="18"/>
        </w:rPr>
        <w:t xml:space="preserve">3.3 </w:t>
      </w:r>
      <w:r>
        <w:rPr>
          <w:rFonts w:ascii="宋体" w:hAnsi="宋体" w:cs="微软雅黑" w:hint="eastAsia"/>
          <w:sz w:val="18"/>
          <w:szCs w:val="18"/>
        </w:rPr>
        <w:t>脚手架</w:t>
      </w:r>
    </w:p>
    <w:tbl>
      <w:tblPr>
        <w:tblW w:w="8358" w:type="dxa"/>
        <w:tblLook w:val="04A0" w:firstRow="1" w:lastRow="0" w:firstColumn="1" w:lastColumn="0" w:noHBand="0" w:noVBand="1"/>
      </w:tblPr>
      <w:tblGrid>
        <w:gridCol w:w="1129"/>
        <w:gridCol w:w="2048"/>
        <w:gridCol w:w="3187"/>
        <w:gridCol w:w="1994"/>
      </w:tblGrid>
      <w:tr w:rsidR="001872FB" w:rsidRPr="00127B7F" w14:paraId="1E209C5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820B7C7"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A37439B"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52963E1"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5FE98F05"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1872FB" w:rsidRPr="00127B7F" w14:paraId="06762BF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4199FAC"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60F77EE" w14:textId="03F31E02"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施工方案</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A78B542"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3CE8FF9"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287287EB"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E8224EE"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1CFBC1D" w14:textId="5523F294"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架</w:t>
            </w:r>
            <w:proofErr w:type="gramStart"/>
            <w:r>
              <w:rPr>
                <w:rFonts w:ascii="宋体" w:hAnsi="宋体" w:cs="宋体" w:hint="eastAsia"/>
                <w:color w:val="000000"/>
                <w:kern w:val="0"/>
                <w:sz w:val="18"/>
                <w:szCs w:val="18"/>
              </w:rPr>
              <w:t>体基础</w:t>
            </w:r>
            <w:proofErr w:type="gramEnd"/>
          </w:p>
        </w:tc>
        <w:tc>
          <w:tcPr>
            <w:tcW w:w="3187" w:type="dxa"/>
            <w:tcBorders>
              <w:top w:val="single" w:sz="4" w:space="0" w:color="auto"/>
              <w:left w:val="nil"/>
              <w:bottom w:val="single" w:sz="4" w:space="0" w:color="auto"/>
              <w:right w:val="single" w:sz="4" w:space="0" w:color="000000"/>
            </w:tcBorders>
            <w:shd w:val="clear" w:color="auto" w:fill="auto"/>
            <w:vAlign w:val="center"/>
          </w:tcPr>
          <w:p w14:paraId="797095E6"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F3391F0"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2F051C8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CD51338" w14:textId="7777777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54F24CF" w14:textId="1E84EE0C"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架体稳定性</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843EE64"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11D6053"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3EFDBBE3"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2235E39"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1E296FC" w14:textId="6CAD0245"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脚手板</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CC71922"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D1C3A83"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4F038D34"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71DB687"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39F02253" w14:textId="757339BF"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架体防护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C61965B"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6D1F07B"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0F69133E"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64CDAA8"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D6D45E8" w14:textId="727DC3CF"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杆件连接</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41FBE2E"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0CFCFF1"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2D62E1A5"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D13D7F6"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D50D92E" w14:textId="3CA457B7"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构配件材质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1A860E5"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39A3151" w14:textId="77777777" w:rsidR="001872FB" w:rsidRPr="00127B7F" w:rsidRDefault="001872FB" w:rsidP="000E1D2A">
            <w:pPr>
              <w:widowControl/>
              <w:jc w:val="center"/>
              <w:rPr>
                <w:rFonts w:ascii="宋体" w:hAnsi="宋体" w:cs="宋体" w:hint="eastAsia"/>
                <w:color w:val="000000"/>
                <w:kern w:val="0"/>
                <w:sz w:val="18"/>
                <w:szCs w:val="18"/>
              </w:rPr>
            </w:pPr>
          </w:p>
        </w:tc>
      </w:tr>
      <w:tr w:rsidR="001872FB" w:rsidRPr="00127B7F" w14:paraId="6934B0C4"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773C06" w14:textId="77777777" w:rsidR="001872FB"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A469E28" w14:textId="07C5E359" w:rsidR="001872FB" w:rsidRPr="00127B7F" w:rsidRDefault="001872FB"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荷载</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22E0E31" w14:textId="77777777" w:rsidR="001872FB" w:rsidRPr="00127B7F" w:rsidRDefault="001872FB"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BE34757" w14:textId="77777777" w:rsidR="001872FB" w:rsidRPr="00127B7F" w:rsidRDefault="001872FB" w:rsidP="000E1D2A">
            <w:pPr>
              <w:widowControl/>
              <w:jc w:val="center"/>
              <w:rPr>
                <w:rFonts w:ascii="宋体" w:hAnsi="宋体" w:cs="宋体" w:hint="eastAsia"/>
                <w:color w:val="000000"/>
                <w:kern w:val="0"/>
                <w:sz w:val="18"/>
                <w:szCs w:val="18"/>
              </w:rPr>
            </w:pPr>
          </w:p>
        </w:tc>
      </w:tr>
      <w:tr w:rsidR="00891808" w:rsidRPr="00127B7F" w14:paraId="695F23E4"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685DCD1" w14:textId="48C46304"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8750DCE" w14:textId="31177515"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通道</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D9F5414"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4695E9A"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76E84C4F"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9DB8B46" w14:textId="7740F103"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67AA484" w14:textId="73E15CB9"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交底与验收</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A063C9C"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C5012A7" w14:textId="77777777" w:rsidR="00891808" w:rsidRPr="00127B7F" w:rsidRDefault="00891808" w:rsidP="000E1D2A">
            <w:pPr>
              <w:widowControl/>
              <w:jc w:val="center"/>
              <w:rPr>
                <w:rFonts w:ascii="宋体" w:hAnsi="宋体" w:cs="宋体" w:hint="eastAsia"/>
                <w:color w:val="000000"/>
                <w:kern w:val="0"/>
                <w:sz w:val="18"/>
                <w:szCs w:val="18"/>
              </w:rPr>
            </w:pPr>
          </w:p>
        </w:tc>
      </w:tr>
    </w:tbl>
    <w:p w14:paraId="7B2D0C13" w14:textId="1C613084" w:rsidR="00891808" w:rsidRDefault="00891808" w:rsidP="00891808">
      <w:pPr>
        <w:spacing w:before="65"/>
        <w:rPr>
          <w:rFonts w:ascii="宋体" w:hAnsi="宋体" w:cs="微软雅黑" w:hint="eastAsia"/>
          <w:sz w:val="18"/>
          <w:szCs w:val="18"/>
        </w:rPr>
      </w:pPr>
      <w:bookmarkStart w:id="207" w:name="_Hlk100908821"/>
      <w:r>
        <w:rPr>
          <w:rFonts w:ascii="宋体" w:hAnsi="宋体" w:cs="微软雅黑"/>
          <w:sz w:val="18"/>
          <w:szCs w:val="18"/>
        </w:rPr>
        <w:t xml:space="preserve">3.4 </w:t>
      </w:r>
      <w:r>
        <w:rPr>
          <w:rFonts w:ascii="宋体" w:hAnsi="宋体" w:cs="微软雅黑" w:hint="eastAsia"/>
          <w:sz w:val="18"/>
          <w:szCs w:val="18"/>
        </w:rPr>
        <w:t>基坑工程</w:t>
      </w:r>
    </w:p>
    <w:tbl>
      <w:tblPr>
        <w:tblW w:w="8358" w:type="dxa"/>
        <w:tblLook w:val="04A0" w:firstRow="1" w:lastRow="0" w:firstColumn="1" w:lastColumn="0" w:noHBand="0" w:noVBand="1"/>
      </w:tblPr>
      <w:tblGrid>
        <w:gridCol w:w="1129"/>
        <w:gridCol w:w="2048"/>
        <w:gridCol w:w="3187"/>
        <w:gridCol w:w="1994"/>
      </w:tblGrid>
      <w:tr w:rsidR="00891808" w:rsidRPr="00127B7F" w14:paraId="6209AAD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A35400C"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37E6CBAD"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C2071FB"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73C1849F"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891808" w:rsidRPr="00127B7F" w14:paraId="7A065CA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7EAF2DD"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B73C114"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施工方案</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2C31055"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0564E4B"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5C302E10"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11E32FC"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E96DB2A" w14:textId="78C45342"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基坑支护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C62D07E"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5E563BD"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11548C30"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F6404F0"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B1E3EF4" w14:textId="1EBB0CD4"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降排水</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26219B0"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880694E"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60FDF423"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392BF69"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FC62544" w14:textId="45534375"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基坑开挖</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F9080F0"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5AF4BDB"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2273AEA5"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98BCBFE"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31D8A9E" w14:textId="5A66C392"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坑边荷载</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F5BA3D8"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9A96424"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4CC63FF2"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AFFA331"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C2471EE" w14:textId="7841460A"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安全防护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D339D37"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0231415"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6FCDF625"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C900A57"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CE9AD3B" w14:textId="6B2508E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基坑监测</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BA79390"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6D4E124"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4552F1F8"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B68E200"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1B2FDE2" w14:textId="78D64726"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支撑拆除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AC27F73"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2A02908"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1CB2CF8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199DAC"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3C29C82" w14:textId="4037C6B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作业环境</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BFB1CF1"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B920ABD" w14:textId="77777777" w:rsidR="00891808" w:rsidRPr="00127B7F" w:rsidRDefault="00891808" w:rsidP="000E1D2A">
            <w:pPr>
              <w:widowControl/>
              <w:jc w:val="center"/>
              <w:rPr>
                <w:rFonts w:ascii="宋体" w:hAnsi="宋体" w:cs="宋体" w:hint="eastAsia"/>
                <w:color w:val="000000"/>
                <w:kern w:val="0"/>
                <w:sz w:val="18"/>
                <w:szCs w:val="18"/>
              </w:rPr>
            </w:pPr>
          </w:p>
        </w:tc>
      </w:tr>
    </w:tbl>
    <w:bookmarkEnd w:id="207"/>
    <w:p w14:paraId="43AC9132" w14:textId="49DE1D69" w:rsidR="00891808" w:rsidRDefault="00891808" w:rsidP="00891808">
      <w:pPr>
        <w:spacing w:before="65"/>
        <w:rPr>
          <w:rFonts w:ascii="宋体" w:hAnsi="宋体" w:cs="微软雅黑" w:hint="eastAsia"/>
          <w:sz w:val="18"/>
          <w:szCs w:val="18"/>
        </w:rPr>
      </w:pPr>
      <w:r>
        <w:rPr>
          <w:rFonts w:ascii="宋体" w:hAnsi="宋体" w:cs="微软雅黑"/>
          <w:sz w:val="18"/>
          <w:szCs w:val="18"/>
        </w:rPr>
        <w:t xml:space="preserve">3.5 </w:t>
      </w:r>
      <w:r>
        <w:rPr>
          <w:rFonts w:ascii="宋体" w:hAnsi="宋体" w:cs="微软雅黑" w:hint="eastAsia"/>
          <w:sz w:val="18"/>
          <w:szCs w:val="18"/>
        </w:rPr>
        <w:t>模板支架</w:t>
      </w:r>
    </w:p>
    <w:tbl>
      <w:tblPr>
        <w:tblW w:w="8358" w:type="dxa"/>
        <w:tblLook w:val="04A0" w:firstRow="1" w:lastRow="0" w:firstColumn="1" w:lastColumn="0" w:noHBand="0" w:noVBand="1"/>
      </w:tblPr>
      <w:tblGrid>
        <w:gridCol w:w="1129"/>
        <w:gridCol w:w="2048"/>
        <w:gridCol w:w="3187"/>
        <w:gridCol w:w="1994"/>
      </w:tblGrid>
      <w:tr w:rsidR="00891808" w:rsidRPr="00127B7F" w14:paraId="09E6F766"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E4AF558"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CB30411"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AAFC482"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7412A23D"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891808" w:rsidRPr="00127B7F" w14:paraId="47DFF153"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CADB3A1"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ED134CE"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施工方案</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AE38C7E"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6918673"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58DC5AB9"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539C741"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49DFB1B" w14:textId="44965D30"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支架基础</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BB70343"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70513FB"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72EBE8C0"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91638B"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CA49A66" w14:textId="5781C61D"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支架构造</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1C3F8CB"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62C775D"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2C01246A"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F4CEFE8"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59C6F53" w14:textId="3E797649"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支架稳定</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D678709"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7B453D7"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295D886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2DED105"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90596D6" w14:textId="3D5C2CEC"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施工荷载</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67890C4"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A56A750"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611598B8"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4476158"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16E12BC" w14:textId="3005D5C4"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底座</w:t>
            </w:r>
            <w:proofErr w:type="gramStart"/>
            <w:r>
              <w:rPr>
                <w:rFonts w:ascii="宋体" w:hAnsi="宋体" w:cs="宋体" w:hint="eastAsia"/>
                <w:color w:val="000000"/>
                <w:kern w:val="0"/>
                <w:sz w:val="18"/>
                <w:szCs w:val="18"/>
              </w:rPr>
              <w:t>与托撑</w:t>
            </w:r>
            <w:proofErr w:type="gramEnd"/>
          </w:p>
        </w:tc>
        <w:tc>
          <w:tcPr>
            <w:tcW w:w="3187" w:type="dxa"/>
            <w:tcBorders>
              <w:top w:val="single" w:sz="4" w:space="0" w:color="auto"/>
              <w:left w:val="nil"/>
              <w:bottom w:val="single" w:sz="4" w:space="0" w:color="auto"/>
              <w:right w:val="single" w:sz="4" w:space="0" w:color="000000"/>
            </w:tcBorders>
            <w:shd w:val="clear" w:color="auto" w:fill="auto"/>
            <w:vAlign w:val="center"/>
          </w:tcPr>
          <w:p w14:paraId="36D17EC1"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DF87E65"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2AE7171E"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490B53F"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E85E2AB" w14:textId="28942D7E"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构配件材质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155771D"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6C767D5"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799ADED7"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E6EB156"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7962F78" w14:textId="1E67CFC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支架拆除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7A7F8EA"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2051F9E"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59CA2AF3"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63D444"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1D31FC7" w14:textId="6AC358A6"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交底与验收</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B76DE6C"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A3FB9DD" w14:textId="77777777" w:rsidR="00891808" w:rsidRPr="00127B7F" w:rsidRDefault="00891808" w:rsidP="000E1D2A">
            <w:pPr>
              <w:widowControl/>
              <w:jc w:val="center"/>
              <w:rPr>
                <w:rFonts w:ascii="宋体" w:hAnsi="宋体" w:cs="宋体" w:hint="eastAsia"/>
                <w:color w:val="000000"/>
                <w:kern w:val="0"/>
                <w:sz w:val="18"/>
                <w:szCs w:val="18"/>
              </w:rPr>
            </w:pPr>
          </w:p>
        </w:tc>
      </w:tr>
    </w:tbl>
    <w:p w14:paraId="2EBD2FDF" w14:textId="081CD822" w:rsidR="00891808" w:rsidRDefault="00891808" w:rsidP="00891808">
      <w:pPr>
        <w:spacing w:before="65"/>
        <w:rPr>
          <w:rFonts w:ascii="宋体" w:hAnsi="宋体" w:cs="微软雅黑" w:hint="eastAsia"/>
          <w:sz w:val="18"/>
          <w:szCs w:val="18"/>
        </w:rPr>
      </w:pPr>
      <w:bookmarkStart w:id="208" w:name="_Hlk100909001"/>
      <w:r>
        <w:rPr>
          <w:rFonts w:ascii="宋体" w:hAnsi="宋体" w:cs="微软雅黑"/>
          <w:sz w:val="18"/>
          <w:szCs w:val="18"/>
        </w:rPr>
        <w:t xml:space="preserve">3.6 </w:t>
      </w:r>
      <w:r>
        <w:rPr>
          <w:rFonts w:ascii="宋体" w:hAnsi="宋体" w:cs="微软雅黑" w:hint="eastAsia"/>
          <w:sz w:val="18"/>
          <w:szCs w:val="18"/>
        </w:rPr>
        <w:t>高处作业</w:t>
      </w:r>
    </w:p>
    <w:tbl>
      <w:tblPr>
        <w:tblW w:w="8358" w:type="dxa"/>
        <w:tblLook w:val="04A0" w:firstRow="1" w:lastRow="0" w:firstColumn="1" w:lastColumn="0" w:noHBand="0" w:noVBand="1"/>
      </w:tblPr>
      <w:tblGrid>
        <w:gridCol w:w="1129"/>
        <w:gridCol w:w="2048"/>
        <w:gridCol w:w="3187"/>
        <w:gridCol w:w="1994"/>
      </w:tblGrid>
      <w:tr w:rsidR="00891808" w:rsidRPr="00127B7F" w14:paraId="420A4F02"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AE245A5"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596974B"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D36F59B"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00792197"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891808" w:rsidRPr="00127B7F" w14:paraId="25A3819F"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85DF90"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ADE6277" w14:textId="195905B4"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安全帽</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0745030"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9351CED"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1BD7E594"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B07C38"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99A2072" w14:textId="561CADBA"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安全网</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8DBA6C8"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D9A19AC"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0682EDF7"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48F2F9D"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4227380" w14:textId="25419CE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安全带</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8B5CAB1"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12DD64B"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4F2DDE8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7EFD3CD"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69D4CB7" w14:textId="1740EF03"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临边防护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0B95023E"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E83BE71"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6D288D87"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DBF9779"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A22C50A" w14:textId="665ADD14"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洞口防护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2EDE06F"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AC7C6F5"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2CB3DD0B"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7CA5CCB"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3956AF30" w14:textId="2215BA20"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通道口防护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D8B9D4D"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01E7D26"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782C7128"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B33B85B"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A343640" w14:textId="201F1C28"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攀登作业</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0122220"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2B3D62D"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4C0E3D55"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FE12A0"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3D1D7125" w14:textId="4FEEAFC3"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悬空作业</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D8A7D4C"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4F592D1"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1592F0E2"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953C4D0"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DB23EB8" w14:textId="5889C383"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移动式操作平台</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A1D0CE9"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7850810"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3CB4E15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051E103" w14:textId="3D47A3F3"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0322B33" w14:textId="285A91F9"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悬挑式物料钢平台</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FB007C9"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F279611" w14:textId="77777777" w:rsidR="00891808" w:rsidRPr="00127B7F" w:rsidRDefault="00891808" w:rsidP="000E1D2A">
            <w:pPr>
              <w:widowControl/>
              <w:jc w:val="center"/>
              <w:rPr>
                <w:rFonts w:ascii="宋体" w:hAnsi="宋体" w:cs="宋体" w:hint="eastAsia"/>
                <w:color w:val="000000"/>
                <w:kern w:val="0"/>
                <w:sz w:val="18"/>
                <w:szCs w:val="18"/>
              </w:rPr>
            </w:pPr>
          </w:p>
        </w:tc>
      </w:tr>
    </w:tbl>
    <w:bookmarkEnd w:id="208"/>
    <w:p w14:paraId="3256DF19" w14:textId="507DB1DE" w:rsidR="00891808" w:rsidRDefault="00891808" w:rsidP="00891808">
      <w:pPr>
        <w:spacing w:before="65"/>
        <w:rPr>
          <w:rFonts w:ascii="宋体" w:hAnsi="宋体" w:cs="微软雅黑" w:hint="eastAsia"/>
          <w:sz w:val="18"/>
          <w:szCs w:val="18"/>
        </w:rPr>
      </w:pPr>
      <w:r>
        <w:rPr>
          <w:rFonts w:ascii="宋体" w:hAnsi="宋体" w:cs="微软雅黑"/>
          <w:sz w:val="18"/>
          <w:szCs w:val="18"/>
        </w:rPr>
        <w:t xml:space="preserve">3.7 </w:t>
      </w:r>
      <w:r w:rsidR="00FD3046">
        <w:rPr>
          <w:rFonts w:ascii="宋体" w:hAnsi="宋体" w:cs="微软雅黑" w:hint="eastAsia"/>
          <w:sz w:val="18"/>
          <w:szCs w:val="18"/>
        </w:rPr>
        <w:t>施工用电</w:t>
      </w:r>
    </w:p>
    <w:tbl>
      <w:tblPr>
        <w:tblW w:w="8358" w:type="dxa"/>
        <w:tblLook w:val="04A0" w:firstRow="1" w:lastRow="0" w:firstColumn="1" w:lastColumn="0" w:noHBand="0" w:noVBand="1"/>
      </w:tblPr>
      <w:tblGrid>
        <w:gridCol w:w="1129"/>
        <w:gridCol w:w="2048"/>
        <w:gridCol w:w="3187"/>
        <w:gridCol w:w="1994"/>
      </w:tblGrid>
      <w:tr w:rsidR="00891808" w:rsidRPr="00127B7F" w14:paraId="3A5145DB"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B9A0B7"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1577620"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35BAE2C"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2F35B443"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891808" w:rsidRPr="00127B7F" w14:paraId="047F757F"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AF1C264"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7BB5C62" w14:textId="54BBE253" w:rsidR="00891808"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外电防护</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9D3DE37"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000A9D1"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6D95C883"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8CB2FF4"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5FB5A91" w14:textId="37B03C3C" w:rsidR="00891808"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接地与接零保护系统</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6CE259F"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D862067"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22097932"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63A332A" w14:textId="77777777" w:rsidR="00891808" w:rsidRPr="00127B7F"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1C9A98D" w14:textId="47D20B19" w:rsidR="00891808"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配电线路</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07A5126"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F881137"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03B421A2"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7B43B6"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3E18112" w14:textId="74865709" w:rsidR="00891808"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配电箱与开关箱</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D217538"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79AAB8C"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65771B3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07AFC6C"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9329A64" w14:textId="5CB77F66" w:rsidR="00891808"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配电室与配电装置</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559E265"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44EFE1C"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3218E90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55CCD4D"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43CCA27" w14:textId="2B11E848" w:rsidR="00891808"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现场照明</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B24296F"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5567D7D" w14:textId="77777777" w:rsidR="00891808" w:rsidRPr="00127B7F" w:rsidRDefault="00891808" w:rsidP="000E1D2A">
            <w:pPr>
              <w:widowControl/>
              <w:jc w:val="center"/>
              <w:rPr>
                <w:rFonts w:ascii="宋体" w:hAnsi="宋体" w:cs="宋体" w:hint="eastAsia"/>
                <w:color w:val="000000"/>
                <w:kern w:val="0"/>
                <w:sz w:val="18"/>
                <w:szCs w:val="18"/>
              </w:rPr>
            </w:pPr>
          </w:p>
        </w:tc>
      </w:tr>
      <w:tr w:rsidR="00891808" w:rsidRPr="00127B7F" w14:paraId="21639BD8"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0B13386" w14:textId="77777777" w:rsidR="00891808" w:rsidRDefault="0089180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9125E11" w14:textId="6908E3D3" w:rsidR="00891808"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用电档案</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0AF8978" w14:textId="77777777" w:rsidR="00891808" w:rsidRPr="00127B7F" w:rsidRDefault="0089180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9399706" w14:textId="77777777" w:rsidR="00891808" w:rsidRPr="00127B7F" w:rsidRDefault="00891808" w:rsidP="000E1D2A">
            <w:pPr>
              <w:widowControl/>
              <w:jc w:val="center"/>
              <w:rPr>
                <w:rFonts w:ascii="宋体" w:hAnsi="宋体" w:cs="宋体" w:hint="eastAsia"/>
                <w:color w:val="000000"/>
                <w:kern w:val="0"/>
                <w:sz w:val="18"/>
                <w:szCs w:val="18"/>
              </w:rPr>
            </w:pPr>
          </w:p>
        </w:tc>
      </w:tr>
    </w:tbl>
    <w:p w14:paraId="7958C33E" w14:textId="742AD88D" w:rsidR="00FD3046" w:rsidRDefault="00FD3046" w:rsidP="00FD3046">
      <w:pPr>
        <w:spacing w:before="65"/>
        <w:rPr>
          <w:rFonts w:ascii="宋体" w:hAnsi="宋体" w:cs="微软雅黑" w:hint="eastAsia"/>
          <w:sz w:val="18"/>
          <w:szCs w:val="18"/>
        </w:rPr>
      </w:pPr>
      <w:r>
        <w:rPr>
          <w:rFonts w:ascii="宋体" w:hAnsi="宋体" w:cs="微软雅黑"/>
          <w:sz w:val="18"/>
          <w:szCs w:val="18"/>
        </w:rPr>
        <w:t xml:space="preserve">3.8 </w:t>
      </w:r>
      <w:r>
        <w:rPr>
          <w:rFonts w:ascii="宋体" w:hAnsi="宋体" w:cs="微软雅黑" w:hint="eastAsia"/>
          <w:sz w:val="18"/>
          <w:szCs w:val="18"/>
        </w:rPr>
        <w:t>物料提升机与施工升降机</w:t>
      </w:r>
    </w:p>
    <w:tbl>
      <w:tblPr>
        <w:tblW w:w="8358" w:type="dxa"/>
        <w:tblLook w:val="04A0" w:firstRow="1" w:lastRow="0" w:firstColumn="1" w:lastColumn="0" w:noHBand="0" w:noVBand="1"/>
      </w:tblPr>
      <w:tblGrid>
        <w:gridCol w:w="1129"/>
        <w:gridCol w:w="2048"/>
        <w:gridCol w:w="3187"/>
        <w:gridCol w:w="1994"/>
      </w:tblGrid>
      <w:tr w:rsidR="00FD3046" w:rsidRPr="00127B7F" w14:paraId="64BE0C67"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D471776"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B5BE01D"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EB16EA2"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57EE1C3C"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FD3046" w:rsidRPr="00127B7F" w14:paraId="1E779AF7"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9EEA6C1"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3802411" w14:textId="7EAEFB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安全装置</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5F44D81"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84E49F1"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128F792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D80A53C"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B4FCEC7" w14:textId="759DDCB0"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防护设施</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FBC9C5B"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1C736D6"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5E12836F"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5286720"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A08FDCF" w14:textId="26AEAEBD"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附墙</w:t>
            </w:r>
            <w:proofErr w:type="gramStart"/>
            <w:r>
              <w:rPr>
                <w:rFonts w:ascii="宋体" w:hAnsi="宋体" w:cs="宋体" w:hint="eastAsia"/>
                <w:color w:val="000000"/>
                <w:kern w:val="0"/>
                <w:sz w:val="18"/>
                <w:szCs w:val="18"/>
              </w:rPr>
              <w:t>架与缆风</w:t>
            </w:r>
            <w:proofErr w:type="gramEnd"/>
            <w:r>
              <w:rPr>
                <w:rFonts w:ascii="宋体" w:hAnsi="宋体" w:cs="宋体" w:hint="eastAsia"/>
                <w:color w:val="000000"/>
                <w:kern w:val="0"/>
                <w:sz w:val="18"/>
                <w:szCs w:val="18"/>
              </w:rPr>
              <w:t>绳</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5FDB71A"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1665688"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63A6039A"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74925F9"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C428379" w14:textId="16723EB0"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钢丝绳</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EBA6D68"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1040E51"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54FD1B83"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2E52467"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BB26E1D" w14:textId="2A5F672E"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基础与导轨架</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737418C"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DDA9118"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6B7F137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D15499C"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4B5910F" w14:textId="0554B0B3"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动力与传动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48AA672"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6202D85"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31C9835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19C4E0"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8A26B5D" w14:textId="5D63524C"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通信装置</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9FDAC26"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3C1EDB8"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40F9C88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9AD409E" w14:textId="1E70976A"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694F326" w14:textId="15C3A7F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卷扬机操作棚</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B40B520"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C714892"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50A23C3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8DD0EF" w14:textId="606D7C72"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0953305" w14:textId="02E91262"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电气安全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6D32A9F"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E16ED80"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45490C7B"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EDC9FF" w14:textId="78459800"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F6B33AD" w14:textId="1249B966"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安拆、验收与使用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EAA2707"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0A7ED58" w14:textId="77777777" w:rsidR="00FD3046" w:rsidRPr="00127B7F" w:rsidRDefault="00FD3046" w:rsidP="000E1D2A">
            <w:pPr>
              <w:widowControl/>
              <w:jc w:val="center"/>
              <w:rPr>
                <w:rFonts w:ascii="宋体" w:hAnsi="宋体" w:cs="宋体" w:hint="eastAsia"/>
                <w:color w:val="000000"/>
                <w:kern w:val="0"/>
                <w:sz w:val="18"/>
                <w:szCs w:val="18"/>
              </w:rPr>
            </w:pPr>
          </w:p>
        </w:tc>
      </w:tr>
    </w:tbl>
    <w:p w14:paraId="7CCB5C72" w14:textId="64FB2E96" w:rsidR="00FD3046" w:rsidRDefault="00FD3046" w:rsidP="00FD3046">
      <w:pPr>
        <w:spacing w:before="65"/>
        <w:rPr>
          <w:rFonts w:ascii="宋体" w:hAnsi="宋体" w:cs="微软雅黑" w:hint="eastAsia"/>
          <w:sz w:val="18"/>
          <w:szCs w:val="18"/>
        </w:rPr>
      </w:pPr>
      <w:bookmarkStart w:id="209" w:name="_Hlk100909412"/>
      <w:r>
        <w:rPr>
          <w:rFonts w:ascii="宋体" w:hAnsi="宋体" w:cs="微软雅黑"/>
          <w:sz w:val="18"/>
          <w:szCs w:val="18"/>
        </w:rPr>
        <w:t xml:space="preserve">3.9 </w:t>
      </w:r>
      <w:r>
        <w:rPr>
          <w:rFonts w:ascii="宋体" w:hAnsi="宋体" w:cs="微软雅黑" w:hint="eastAsia"/>
          <w:sz w:val="18"/>
          <w:szCs w:val="18"/>
        </w:rPr>
        <w:t>塔式起重机与起重吊装施工升降机</w:t>
      </w:r>
    </w:p>
    <w:tbl>
      <w:tblPr>
        <w:tblW w:w="8358" w:type="dxa"/>
        <w:tblLook w:val="04A0" w:firstRow="1" w:lastRow="0" w:firstColumn="1" w:lastColumn="0" w:noHBand="0" w:noVBand="1"/>
      </w:tblPr>
      <w:tblGrid>
        <w:gridCol w:w="1129"/>
        <w:gridCol w:w="2048"/>
        <w:gridCol w:w="3187"/>
        <w:gridCol w:w="1994"/>
      </w:tblGrid>
      <w:tr w:rsidR="00FD3046" w:rsidRPr="00127B7F" w14:paraId="3B04525B"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A67375"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CA814AA"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72D8A56"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3920D125"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FD3046" w:rsidRPr="00127B7F" w14:paraId="2A1F4492"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FD845B3"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6F6B94C" w14:textId="32E8CA61" w:rsidR="00FD3046"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荷载限制装置</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22F6736"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F974AD9"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2576BB60"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96516F"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DBED23B" w14:textId="7E9DEF4C" w:rsidR="00FD3046"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行程限位装置</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C942981"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B090E4E"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2BA7D871"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6FF2139" w14:textId="77777777" w:rsidR="00FD3046" w:rsidRPr="00127B7F"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4AA6F43" w14:textId="34C9A5BD" w:rsidR="00FD3046"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保护装置</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697B11DD"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16931CA"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77948279"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1273A85"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38FCE77E" w14:textId="36E809F2" w:rsidR="00FD3046"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吊钩</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949AB2F"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A38FED1"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4E2F7E89"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75E4130"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5F79134" w14:textId="33740A2E" w:rsidR="00FD3046"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卷筒与钢丝绳</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58A254C"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FC5B14C"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7EB20758"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162404"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F70638D" w14:textId="64A70DEC" w:rsidR="00FD3046"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多塔作业</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5A7F79A"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7D2D7EA"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2590552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ED0A4EC"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5539F37" w14:textId="77CE016E" w:rsidR="00FD3046"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附着</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40FE4A3"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0C30B2C"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1DF2EBDF"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D20700C"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07747E3" w14:textId="246423F7" w:rsidR="00FD3046"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基础与轨道</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0B0DACE7"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6AEE0CD"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313E8F1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B4F83DC"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4824B18" w14:textId="7FC6BF3E" w:rsidR="00FD3046"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结构设施</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58785BA"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B21F848" w14:textId="77777777" w:rsidR="00FD3046" w:rsidRPr="00127B7F" w:rsidRDefault="00FD3046" w:rsidP="000E1D2A">
            <w:pPr>
              <w:widowControl/>
              <w:jc w:val="center"/>
              <w:rPr>
                <w:rFonts w:ascii="宋体" w:hAnsi="宋体" w:cs="宋体" w:hint="eastAsia"/>
                <w:color w:val="000000"/>
                <w:kern w:val="0"/>
                <w:sz w:val="18"/>
                <w:szCs w:val="18"/>
              </w:rPr>
            </w:pPr>
          </w:p>
        </w:tc>
      </w:tr>
      <w:tr w:rsidR="00FD3046" w:rsidRPr="00127B7F" w14:paraId="258AB71F"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80524C6" w14:textId="77777777" w:rsidR="00FD3046" w:rsidRDefault="00FD3046"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0860A696" w14:textId="50BF8525" w:rsidR="00FD3046"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电气安全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7EE3761F" w14:textId="77777777" w:rsidR="00FD3046" w:rsidRPr="00127B7F" w:rsidRDefault="00FD3046"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73774DA" w14:textId="77777777" w:rsidR="00FD3046" w:rsidRPr="00127B7F" w:rsidRDefault="00FD3046" w:rsidP="000E1D2A">
            <w:pPr>
              <w:widowControl/>
              <w:jc w:val="center"/>
              <w:rPr>
                <w:rFonts w:ascii="宋体" w:hAnsi="宋体" w:cs="宋体" w:hint="eastAsia"/>
                <w:color w:val="000000"/>
                <w:kern w:val="0"/>
                <w:sz w:val="18"/>
                <w:szCs w:val="18"/>
              </w:rPr>
            </w:pPr>
          </w:p>
        </w:tc>
      </w:tr>
      <w:tr w:rsidR="00A45858" w:rsidRPr="00127B7F" w14:paraId="5A9FA637"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C3C6892" w14:textId="735D6CFE"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484789D" w14:textId="79549D8D"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安拆、验收及使用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913F521"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DAFC182" w14:textId="77777777" w:rsidR="00A45858" w:rsidRPr="00127B7F" w:rsidRDefault="00A45858" w:rsidP="000E1D2A">
            <w:pPr>
              <w:widowControl/>
              <w:jc w:val="center"/>
              <w:rPr>
                <w:rFonts w:ascii="宋体" w:hAnsi="宋体" w:cs="宋体" w:hint="eastAsia"/>
                <w:color w:val="000000"/>
                <w:kern w:val="0"/>
                <w:sz w:val="18"/>
                <w:szCs w:val="18"/>
              </w:rPr>
            </w:pPr>
          </w:p>
        </w:tc>
      </w:tr>
    </w:tbl>
    <w:bookmarkEnd w:id="209"/>
    <w:p w14:paraId="40F1F3FC" w14:textId="54435EE4" w:rsidR="00A45858" w:rsidRDefault="00A45858" w:rsidP="00A45858">
      <w:pPr>
        <w:spacing w:before="65"/>
        <w:rPr>
          <w:rFonts w:ascii="宋体" w:hAnsi="宋体" w:cs="微软雅黑" w:hint="eastAsia"/>
          <w:sz w:val="18"/>
          <w:szCs w:val="18"/>
        </w:rPr>
      </w:pPr>
      <w:r>
        <w:rPr>
          <w:rFonts w:ascii="宋体" w:hAnsi="宋体" w:cs="微软雅黑"/>
          <w:sz w:val="18"/>
          <w:szCs w:val="18"/>
        </w:rPr>
        <w:t xml:space="preserve">3.10 </w:t>
      </w:r>
      <w:r>
        <w:rPr>
          <w:rFonts w:ascii="宋体" w:hAnsi="宋体" w:cs="微软雅黑" w:hint="eastAsia"/>
          <w:sz w:val="18"/>
          <w:szCs w:val="18"/>
        </w:rPr>
        <w:t>施工机具</w:t>
      </w:r>
    </w:p>
    <w:tbl>
      <w:tblPr>
        <w:tblW w:w="8358" w:type="dxa"/>
        <w:tblLook w:val="04A0" w:firstRow="1" w:lastRow="0" w:firstColumn="1" w:lastColumn="0" w:noHBand="0" w:noVBand="1"/>
      </w:tblPr>
      <w:tblGrid>
        <w:gridCol w:w="1129"/>
        <w:gridCol w:w="2048"/>
        <w:gridCol w:w="3187"/>
        <w:gridCol w:w="1994"/>
      </w:tblGrid>
      <w:tr w:rsidR="00A45858" w:rsidRPr="00127B7F" w14:paraId="650FB56E"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D29ED4E" w14:textId="77777777" w:rsidR="00A45858" w:rsidRPr="00127B7F" w:rsidRDefault="00A45858" w:rsidP="000E1D2A">
            <w:pPr>
              <w:widowControl/>
              <w:jc w:val="center"/>
              <w:rPr>
                <w:rFonts w:ascii="宋体" w:hAnsi="宋体" w:cs="宋体" w:hint="eastAsia"/>
                <w:color w:val="000000"/>
                <w:kern w:val="0"/>
                <w:sz w:val="18"/>
                <w:szCs w:val="18"/>
              </w:rPr>
            </w:pPr>
            <w:bookmarkStart w:id="210" w:name="_Hlk100910056"/>
            <w:r>
              <w:rPr>
                <w:rFonts w:ascii="宋体" w:hAnsi="宋体" w:cs="宋体" w:hint="eastAsia"/>
                <w:color w:val="000000"/>
                <w:kern w:val="0"/>
                <w:sz w:val="18"/>
                <w:szCs w:val="18"/>
              </w:rPr>
              <w:t>序号</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C818C3F" w14:textId="77777777"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内容</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0EE2E98" w14:textId="77777777"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基本描述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0C7E51AB" w14:textId="77777777"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风险评估</w:t>
            </w:r>
          </w:p>
        </w:tc>
      </w:tr>
      <w:tr w:rsidR="00A45858" w:rsidRPr="00127B7F" w14:paraId="1BDAAD98"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6B03286" w14:textId="77777777"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08F184B" w14:textId="348CE618" w:rsidR="00A45858" w:rsidRPr="00127B7F" w:rsidRDefault="00A45858" w:rsidP="000E1D2A">
            <w:pPr>
              <w:widowControl/>
              <w:jc w:val="center"/>
              <w:rPr>
                <w:rFonts w:ascii="宋体" w:hAnsi="宋体" w:cs="宋体" w:hint="eastAsia"/>
                <w:color w:val="000000"/>
                <w:kern w:val="0"/>
                <w:sz w:val="18"/>
                <w:szCs w:val="18"/>
              </w:rPr>
            </w:pPr>
            <w:proofErr w:type="gramStart"/>
            <w:r>
              <w:rPr>
                <w:rFonts w:ascii="宋体" w:hAnsi="宋体" w:cs="宋体" w:hint="eastAsia"/>
                <w:color w:val="000000"/>
                <w:kern w:val="0"/>
                <w:sz w:val="18"/>
                <w:szCs w:val="18"/>
              </w:rPr>
              <w:t>平刨</w:t>
            </w:r>
            <w:proofErr w:type="gramEnd"/>
          </w:p>
        </w:tc>
        <w:tc>
          <w:tcPr>
            <w:tcW w:w="3187" w:type="dxa"/>
            <w:tcBorders>
              <w:top w:val="single" w:sz="4" w:space="0" w:color="auto"/>
              <w:left w:val="nil"/>
              <w:bottom w:val="single" w:sz="4" w:space="0" w:color="auto"/>
              <w:right w:val="single" w:sz="4" w:space="0" w:color="000000"/>
            </w:tcBorders>
            <w:shd w:val="clear" w:color="auto" w:fill="auto"/>
            <w:vAlign w:val="center"/>
          </w:tcPr>
          <w:p w14:paraId="1CA3D861"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4B0C0A0"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2CDFB6A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F42502D" w14:textId="77777777"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E0A8B6B" w14:textId="1C6404FB"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圆盘锯</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5933CC6"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C8F348C"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0DFE5840"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D6FE032" w14:textId="77777777"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67F88D5E" w14:textId="441FD7FE"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手持电动工具</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554399F"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B3366DF"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0BDBFBFC"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18C3D8E"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C22542B" w14:textId="7104725B"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钢筋机械</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C03B888"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5CB1B1C"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622CA0DB"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15E9AF0"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56A98FD" w14:textId="52A3EF37"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电焊机</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57C1DC5"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58ECBC8"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18AD7F67"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523CC4B"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2961582D" w14:textId="761CE905"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搅拌机</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68084A7"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B6DA706"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7F8CCB2F"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2FD4D50"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5A8BC70F" w14:textId="4E244F10" w:rsidR="00A45858" w:rsidRPr="00127B7F"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气瓶</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3F6071DA"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1FC8525"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6D743F3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75BB5E5"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45DFAB7" w14:textId="61FA088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翻斗车</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5468273B"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AB5D9E0"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03A0B658"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FAAF156"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7BF9328D" w14:textId="50261C93"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潜水泵</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221541E9"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48E56B2"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26AF371D"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78012FA"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1764E5D4" w14:textId="61232511"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振捣器</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14D1A3CD"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985A246" w14:textId="77777777" w:rsidR="00A45858" w:rsidRPr="00127B7F" w:rsidRDefault="00A45858" w:rsidP="000E1D2A">
            <w:pPr>
              <w:widowControl/>
              <w:jc w:val="center"/>
              <w:rPr>
                <w:rFonts w:ascii="宋体" w:hAnsi="宋体" w:cs="宋体" w:hint="eastAsia"/>
                <w:color w:val="000000"/>
                <w:kern w:val="0"/>
                <w:sz w:val="18"/>
                <w:szCs w:val="18"/>
              </w:rPr>
            </w:pPr>
          </w:p>
        </w:tc>
      </w:tr>
      <w:tr w:rsidR="00A45858" w:rsidRPr="00127B7F" w14:paraId="66C9A095" w14:textId="77777777" w:rsidTr="000E1D2A">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AE22BA7" w14:textId="77777777"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p>
        </w:tc>
        <w:tc>
          <w:tcPr>
            <w:tcW w:w="2048" w:type="dxa"/>
            <w:tcBorders>
              <w:top w:val="single" w:sz="4" w:space="0" w:color="auto"/>
              <w:left w:val="nil"/>
              <w:bottom w:val="single" w:sz="4" w:space="0" w:color="auto"/>
              <w:right w:val="single" w:sz="4" w:space="0" w:color="000000"/>
            </w:tcBorders>
            <w:shd w:val="clear" w:color="auto" w:fill="auto"/>
            <w:vAlign w:val="center"/>
          </w:tcPr>
          <w:p w14:paraId="41B17086" w14:textId="0DDA41CA" w:rsidR="00A45858" w:rsidRDefault="00A45858"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桩工机械</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F3689C3" w14:textId="77777777" w:rsidR="00A45858" w:rsidRPr="00127B7F" w:rsidRDefault="00A45858"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A4FE9CF" w14:textId="77777777" w:rsidR="00A45858" w:rsidRPr="00127B7F" w:rsidRDefault="00A45858" w:rsidP="000E1D2A">
            <w:pPr>
              <w:widowControl/>
              <w:jc w:val="center"/>
              <w:rPr>
                <w:rFonts w:ascii="宋体" w:hAnsi="宋体" w:cs="宋体" w:hint="eastAsia"/>
                <w:color w:val="000000"/>
                <w:kern w:val="0"/>
                <w:sz w:val="18"/>
                <w:szCs w:val="18"/>
              </w:rPr>
            </w:pPr>
          </w:p>
        </w:tc>
      </w:tr>
    </w:tbl>
    <w:bookmarkEnd w:id="210"/>
    <w:p w14:paraId="124806E8" w14:textId="1DF836BC" w:rsidR="005E7834" w:rsidRDefault="005E7834" w:rsidP="005E7834">
      <w:pPr>
        <w:spacing w:before="65"/>
        <w:rPr>
          <w:rFonts w:ascii="宋体" w:hAnsi="宋体" w:cs="微软雅黑" w:hint="eastAsia"/>
          <w:sz w:val="18"/>
          <w:szCs w:val="18"/>
        </w:rPr>
      </w:pPr>
      <w:r w:rsidRPr="009D781B">
        <w:rPr>
          <w:rFonts w:ascii="宋体" w:hAnsi="宋体" w:cs="微软雅黑" w:hint="eastAsia"/>
          <w:sz w:val="18"/>
          <w:szCs w:val="18"/>
        </w:rPr>
        <w:t>第</w:t>
      </w:r>
      <w:r>
        <w:rPr>
          <w:rFonts w:ascii="宋体" w:hAnsi="宋体" w:cs="微软雅黑" w:hint="eastAsia"/>
          <w:sz w:val="18"/>
          <w:szCs w:val="18"/>
        </w:rPr>
        <w:t>四</w:t>
      </w:r>
      <w:r w:rsidRPr="009D781B">
        <w:rPr>
          <w:rFonts w:ascii="宋体" w:hAnsi="宋体" w:cs="微软雅黑" w:hint="eastAsia"/>
          <w:sz w:val="18"/>
          <w:szCs w:val="18"/>
        </w:rPr>
        <w:t>部分</w:t>
      </w:r>
      <w:r>
        <w:rPr>
          <w:rFonts w:ascii="宋体" w:hAnsi="宋体" w:cs="微软雅黑" w:hint="eastAsia"/>
          <w:sz w:val="18"/>
          <w:szCs w:val="18"/>
        </w:rPr>
        <w:t>：结论</w:t>
      </w:r>
    </w:p>
    <w:p w14:paraId="703DBF88" w14:textId="73EE58A8" w:rsidR="005E7834" w:rsidRDefault="005E7834" w:rsidP="003E6797">
      <w:pPr>
        <w:spacing w:before="65"/>
        <w:ind w:firstLineChars="200" w:firstLine="360"/>
        <w:rPr>
          <w:rFonts w:ascii="宋体" w:hAnsi="宋体" w:cs="微软雅黑" w:hint="eastAsia"/>
          <w:sz w:val="18"/>
          <w:szCs w:val="18"/>
        </w:rPr>
      </w:pPr>
      <w:r>
        <w:rPr>
          <w:rFonts w:ascii="宋体" w:hAnsi="宋体" w:cs="微软雅黑" w:hint="eastAsia"/>
          <w:sz w:val="18"/>
          <w:szCs w:val="18"/>
        </w:rPr>
        <w:lastRenderedPageBreak/>
        <w:t>基于上述内容以及针对关于所保项目当前</w:t>
      </w:r>
      <w:r w:rsidR="00ED101A">
        <w:rPr>
          <w:rFonts w:ascii="宋体" w:hAnsi="宋体" w:cs="微软雅黑" w:hint="eastAsia"/>
          <w:sz w:val="18"/>
          <w:szCs w:val="18"/>
        </w:rPr>
        <w:t>现状</w:t>
      </w:r>
      <w:r w:rsidR="003E6797">
        <w:rPr>
          <w:rFonts w:ascii="宋体" w:hAnsi="宋体" w:cs="微软雅黑" w:hint="eastAsia"/>
          <w:sz w:val="18"/>
          <w:szCs w:val="18"/>
        </w:rPr>
        <w:t>的安全风险初步分析（进一步的风险分析结论可能修正），做出以下总结：</w:t>
      </w:r>
      <w:r w:rsidR="003E6797">
        <w:rPr>
          <w:rFonts w:ascii="宋体" w:hAnsi="宋体" w:cs="微软雅黑"/>
          <w:sz w:val="18"/>
          <w:szCs w:val="18"/>
        </w:rPr>
        <w:t xml:space="preserve"> </w:t>
      </w:r>
    </w:p>
    <w:tbl>
      <w:tblPr>
        <w:tblW w:w="8358" w:type="dxa"/>
        <w:tblLook w:val="04A0" w:firstRow="1" w:lastRow="0" w:firstColumn="1" w:lastColumn="0" w:noHBand="0" w:noVBand="1"/>
      </w:tblPr>
      <w:tblGrid>
        <w:gridCol w:w="1129"/>
        <w:gridCol w:w="2268"/>
        <w:gridCol w:w="2967"/>
        <w:gridCol w:w="1994"/>
      </w:tblGrid>
      <w:tr w:rsidR="003E6797" w:rsidRPr="00127B7F" w14:paraId="2E43C0EB"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A4A9E62" w14:textId="77777777"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0BAAD1EC" w14:textId="185FA5FB"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专项工程</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334406AE" w14:textId="5033B6AF"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风险描述</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53C100AD" w14:textId="0F7DF125"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处理措施</w:t>
            </w:r>
          </w:p>
        </w:tc>
      </w:tr>
      <w:tr w:rsidR="003E6797" w:rsidRPr="00127B7F" w14:paraId="6CE20625"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84CC990" w14:textId="77777777"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4DDA37B" w14:textId="0A51CB35"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安全管理</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35D57D6D"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5A398CF9"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2A17138E"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12A38A" w14:textId="77777777"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0418C6C5" w14:textId="728B2073"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文明施工</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458E1AAE"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7A25801"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540B51FF"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255E55C" w14:textId="77777777"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44CCBCB" w14:textId="5E68D4C9"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脚手架</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51330EA0"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EC4EED6"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5CBE5B68"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1557DB3" w14:textId="77777777"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7C4229A" w14:textId="0D71BE52"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基坑工程</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1A706156"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452EF97"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3CB14E8B"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DC57FAC" w14:textId="77777777"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BFA99F" w14:textId="70533022"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模板支架</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0FDB2530"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652E4F9E"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6AEA7F1F"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91F04C8" w14:textId="77777777"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6076824" w14:textId="0B6A4852"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高处作业</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5532EDBE"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DD76280"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2A2F4D86"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11BB210" w14:textId="77777777"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E8AD592" w14:textId="35EBF498" w:rsidR="003E6797" w:rsidRPr="00127B7F"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施工用电</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0F302001"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448714C"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67E7E06A"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3BDCA25" w14:textId="77777777"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300DDAF" w14:textId="7C5D2D9C"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物料提升机与施工升降机</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6345604F"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78C9974"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5AF56F78"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99244A" w14:textId="77777777"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F12064C" w14:textId="0CC9670D"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塔式起重机与起重吊装</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11885C2B"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74486D5" w14:textId="77777777" w:rsidR="003E6797" w:rsidRPr="00127B7F" w:rsidRDefault="003E6797" w:rsidP="000E1D2A">
            <w:pPr>
              <w:widowControl/>
              <w:jc w:val="center"/>
              <w:rPr>
                <w:rFonts w:ascii="宋体" w:hAnsi="宋体" w:cs="宋体" w:hint="eastAsia"/>
                <w:color w:val="000000"/>
                <w:kern w:val="0"/>
                <w:sz w:val="18"/>
                <w:szCs w:val="18"/>
              </w:rPr>
            </w:pPr>
          </w:p>
        </w:tc>
      </w:tr>
      <w:tr w:rsidR="003E6797" w:rsidRPr="00127B7F" w14:paraId="37516E45" w14:textId="77777777" w:rsidTr="003E6797">
        <w:trPr>
          <w:trHeight w:val="40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4C2437C" w14:textId="77777777"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0</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BA3AD4E" w14:textId="3031E376" w:rsidR="003E6797" w:rsidRDefault="003E6797"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施工机具</w:t>
            </w:r>
          </w:p>
        </w:tc>
        <w:tc>
          <w:tcPr>
            <w:tcW w:w="2967" w:type="dxa"/>
            <w:tcBorders>
              <w:top w:val="single" w:sz="4" w:space="0" w:color="auto"/>
              <w:left w:val="nil"/>
              <w:bottom w:val="single" w:sz="4" w:space="0" w:color="auto"/>
              <w:right w:val="single" w:sz="4" w:space="0" w:color="000000"/>
            </w:tcBorders>
            <w:shd w:val="clear" w:color="auto" w:fill="auto"/>
            <w:vAlign w:val="center"/>
          </w:tcPr>
          <w:p w14:paraId="513C918E" w14:textId="77777777" w:rsidR="003E6797" w:rsidRPr="00127B7F" w:rsidRDefault="003E6797"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BA8D71F" w14:textId="77777777" w:rsidR="003E6797" w:rsidRPr="00127B7F" w:rsidRDefault="003E6797" w:rsidP="000E1D2A">
            <w:pPr>
              <w:widowControl/>
              <w:jc w:val="center"/>
              <w:rPr>
                <w:rFonts w:ascii="宋体" w:hAnsi="宋体" w:cs="宋体" w:hint="eastAsia"/>
                <w:color w:val="000000"/>
                <w:kern w:val="0"/>
                <w:sz w:val="18"/>
                <w:szCs w:val="18"/>
              </w:rPr>
            </w:pPr>
          </w:p>
        </w:tc>
      </w:tr>
    </w:tbl>
    <w:p w14:paraId="27406DE2" w14:textId="77777777" w:rsidR="00FF5E67" w:rsidRDefault="00FF5E67" w:rsidP="00BD7534">
      <w:pPr>
        <w:spacing w:before="65"/>
        <w:rPr>
          <w:rFonts w:ascii="宋体" w:hAnsi="宋体" w:cs="微软雅黑" w:hint="eastAsia"/>
          <w:sz w:val="18"/>
          <w:szCs w:val="18"/>
        </w:rPr>
      </w:pPr>
    </w:p>
    <w:p w14:paraId="0D2CE2E2" w14:textId="77777777" w:rsidR="00BD7534" w:rsidRDefault="00BD7534" w:rsidP="005A6B3C">
      <w:pPr>
        <w:widowControl/>
        <w:spacing w:line="400" w:lineRule="exact"/>
        <w:jc w:val="left"/>
        <w:rPr>
          <w:rFonts w:ascii="宋体" w:hAnsi="宋体" w:hint="eastAsia"/>
          <w:szCs w:val="21"/>
        </w:rPr>
      </w:pPr>
    </w:p>
    <w:p w14:paraId="0810DB8E" w14:textId="5343E6EB" w:rsidR="00BD7534" w:rsidRDefault="009D781B" w:rsidP="00BD7534">
      <w:pPr>
        <w:pStyle w:val="1"/>
        <w:jc w:val="center"/>
        <w:rPr>
          <w:sz w:val="28"/>
          <w:szCs w:val="28"/>
        </w:rPr>
      </w:pPr>
      <w:r>
        <w:rPr>
          <w:rFonts w:ascii="宋体" w:hAnsi="宋体"/>
          <w:szCs w:val="21"/>
        </w:rPr>
        <w:br w:type="page"/>
      </w:r>
      <w:bookmarkStart w:id="211" w:name="_Toc100911481"/>
      <w:bookmarkStart w:id="212" w:name="_Toc100913995"/>
      <w:r w:rsidR="00BD7534">
        <w:rPr>
          <w:rFonts w:hint="eastAsia"/>
          <w:sz w:val="28"/>
          <w:szCs w:val="28"/>
        </w:rPr>
        <w:lastRenderedPageBreak/>
        <w:t>附录</w:t>
      </w:r>
      <w:r w:rsidR="00045D3D">
        <w:rPr>
          <w:sz w:val="28"/>
          <w:szCs w:val="28"/>
        </w:rPr>
        <w:t>C</w:t>
      </w:r>
      <w:r w:rsidR="00BD7534">
        <w:rPr>
          <w:sz w:val="28"/>
          <w:szCs w:val="28"/>
        </w:rPr>
        <w:t xml:space="preserve"> </w:t>
      </w:r>
      <w:r w:rsidR="00BD7534">
        <w:rPr>
          <w:rFonts w:hint="eastAsia"/>
          <w:sz w:val="28"/>
          <w:szCs w:val="28"/>
        </w:rPr>
        <w:t>过程检查报告</w:t>
      </w:r>
      <w:bookmarkEnd w:id="211"/>
      <w:bookmarkEnd w:id="212"/>
    </w:p>
    <w:p w14:paraId="09C37E87" w14:textId="5B2DE9FA" w:rsidR="00BD7534" w:rsidRDefault="00045D3D" w:rsidP="00BD7534">
      <w:pPr>
        <w:widowControl/>
        <w:spacing w:line="400" w:lineRule="exact"/>
        <w:jc w:val="left"/>
        <w:rPr>
          <w:rFonts w:ascii="宋体" w:hAnsi="宋体" w:hint="eastAsia"/>
          <w:szCs w:val="21"/>
        </w:rPr>
      </w:pPr>
      <w:r>
        <w:rPr>
          <w:rFonts w:ascii="宋体" w:eastAsia="PMingLiU" w:hAnsi="宋体"/>
          <w:b/>
          <w:bCs/>
          <w:szCs w:val="21"/>
        </w:rPr>
        <w:t>C</w:t>
      </w:r>
      <w:r w:rsidR="00BD7534">
        <w:rPr>
          <w:rFonts w:ascii="宋体" w:hAnsi="宋体" w:hint="eastAsia"/>
          <w:b/>
          <w:bCs/>
          <w:szCs w:val="21"/>
        </w:rPr>
        <w:t>.</w:t>
      </w:r>
      <w:r w:rsidR="00BD7534">
        <w:rPr>
          <w:rFonts w:ascii="宋体" w:hAnsi="宋体"/>
          <w:b/>
          <w:bCs/>
          <w:szCs w:val="21"/>
        </w:rPr>
        <w:t>0</w:t>
      </w:r>
      <w:r w:rsidR="00BD7534">
        <w:rPr>
          <w:rFonts w:ascii="宋体" w:hAnsi="宋体" w:hint="eastAsia"/>
          <w:b/>
          <w:bCs/>
          <w:szCs w:val="21"/>
        </w:rPr>
        <w:t>.1</w:t>
      </w:r>
      <w:r w:rsidR="00BD7534">
        <w:rPr>
          <w:rFonts w:ascii="宋体" w:eastAsia="PMingLiU" w:hAnsi="宋体"/>
          <w:szCs w:val="21"/>
        </w:rPr>
        <w:t xml:space="preserve"> </w:t>
      </w:r>
      <w:r w:rsidR="00BD7534">
        <w:rPr>
          <w:rFonts w:ascii="宋体" w:hAnsi="宋体" w:hint="eastAsia"/>
          <w:szCs w:val="21"/>
        </w:rPr>
        <w:t>《过程检查报告》正文应按表</w:t>
      </w:r>
      <w:r>
        <w:rPr>
          <w:rFonts w:ascii="宋体" w:hAnsi="宋体"/>
          <w:szCs w:val="21"/>
        </w:rPr>
        <w:t>C</w:t>
      </w:r>
      <w:r w:rsidR="00BD7534">
        <w:rPr>
          <w:rFonts w:ascii="宋体" w:hAnsi="宋体"/>
          <w:szCs w:val="21"/>
        </w:rPr>
        <w:t>.0.1</w:t>
      </w:r>
      <w:r w:rsidR="00BD7534">
        <w:rPr>
          <w:rFonts w:ascii="宋体" w:hAnsi="宋体" w:hint="eastAsia"/>
          <w:szCs w:val="21"/>
        </w:rPr>
        <w:t>要求填写。</w:t>
      </w:r>
    </w:p>
    <w:p w14:paraId="2BD9AD67" w14:textId="485B2626" w:rsidR="00BD7534" w:rsidRDefault="00BD7534" w:rsidP="00BD7534">
      <w:pPr>
        <w:spacing w:before="65" w:line="181" w:lineRule="auto"/>
        <w:ind w:firstLine="3174"/>
        <w:rPr>
          <w:rFonts w:ascii="宋体" w:hAnsi="宋体" w:cs="微软雅黑" w:hint="eastAsia"/>
          <w:b/>
          <w:bCs/>
          <w:spacing w:val="9"/>
          <w:sz w:val="18"/>
          <w:szCs w:val="18"/>
        </w:rPr>
      </w:pPr>
      <w:r w:rsidRPr="00DE1718">
        <w:rPr>
          <w:rFonts w:ascii="宋体" w:hAnsi="宋体" w:cs="微软雅黑"/>
          <w:b/>
          <w:bCs/>
          <w:spacing w:val="9"/>
          <w:sz w:val="18"/>
          <w:szCs w:val="18"/>
        </w:rPr>
        <w:t>表</w:t>
      </w:r>
      <w:r w:rsidR="00045D3D">
        <w:rPr>
          <w:rFonts w:ascii="宋体" w:hAnsi="宋体" w:cs="Arial"/>
          <w:b/>
          <w:bCs/>
          <w:spacing w:val="6"/>
          <w:sz w:val="18"/>
          <w:szCs w:val="18"/>
        </w:rPr>
        <w:t>C</w:t>
      </w:r>
      <w:r w:rsidRPr="00DE1718">
        <w:rPr>
          <w:rFonts w:ascii="宋体" w:hAnsi="宋体" w:cs="Arial"/>
          <w:b/>
          <w:bCs/>
          <w:spacing w:val="3"/>
          <w:sz w:val="18"/>
          <w:szCs w:val="18"/>
        </w:rPr>
        <w:t>.</w:t>
      </w:r>
      <w:r>
        <w:rPr>
          <w:rFonts w:ascii="宋体" w:hAnsi="宋体" w:cs="Arial"/>
          <w:b/>
          <w:bCs/>
          <w:spacing w:val="6"/>
          <w:sz w:val="18"/>
          <w:szCs w:val="18"/>
        </w:rPr>
        <w:t>0</w:t>
      </w:r>
      <w:r w:rsidRPr="00DE1718">
        <w:rPr>
          <w:rFonts w:ascii="宋体" w:hAnsi="宋体" w:cs="Arial"/>
          <w:b/>
          <w:bCs/>
          <w:spacing w:val="3"/>
          <w:sz w:val="18"/>
          <w:szCs w:val="18"/>
        </w:rPr>
        <w:t>.</w:t>
      </w:r>
      <w:r w:rsidRPr="00DE1718">
        <w:rPr>
          <w:rFonts w:ascii="宋体" w:hAnsi="宋体" w:cs="Arial"/>
          <w:b/>
          <w:bCs/>
          <w:spacing w:val="6"/>
          <w:sz w:val="18"/>
          <w:szCs w:val="18"/>
        </w:rPr>
        <w:t>1</w:t>
      </w:r>
      <w:r w:rsidRPr="00DE1718">
        <w:rPr>
          <w:rFonts w:ascii="宋体" w:hAnsi="宋体" w:cs="Arial"/>
          <w:b/>
          <w:bCs/>
          <w:spacing w:val="3"/>
          <w:sz w:val="18"/>
          <w:szCs w:val="18"/>
        </w:rPr>
        <w:t xml:space="preserve"> </w:t>
      </w:r>
      <w:r>
        <w:rPr>
          <w:rFonts w:ascii="宋体" w:hAnsi="宋体" w:cs="Arial"/>
          <w:b/>
          <w:bCs/>
          <w:spacing w:val="3"/>
          <w:sz w:val="18"/>
          <w:szCs w:val="18"/>
        </w:rPr>
        <w:t xml:space="preserve"> </w:t>
      </w:r>
      <w:r>
        <w:rPr>
          <w:rFonts w:ascii="宋体" w:hAnsi="宋体" w:cs="微软雅黑" w:hint="eastAsia"/>
          <w:b/>
          <w:bCs/>
          <w:spacing w:val="9"/>
          <w:sz w:val="18"/>
          <w:szCs w:val="18"/>
        </w:rPr>
        <w:t>过程检查报告正文</w:t>
      </w:r>
    </w:p>
    <w:p w14:paraId="58DE1046" w14:textId="77777777" w:rsidR="00BD7534" w:rsidRDefault="00BD7534" w:rsidP="00BD7534">
      <w:pPr>
        <w:spacing w:before="65"/>
        <w:rPr>
          <w:rFonts w:ascii="宋体" w:hAnsi="宋体" w:cs="微软雅黑" w:hint="eastAsia"/>
          <w:sz w:val="18"/>
          <w:szCs w:val="18"/>
        </w:rPr>
      </w:pPr>
      <w:r w:rsidRPr="009D781B">
        <w:rPr>
          <w:rFonts w:ascii="宋体" w:hAnsi="宋体" w:cs="微软雅黑" w:hint="eastAsia"/>
          <w:sz w:val="18"/>
          <w:szCs w:val="18"/>
        </w:rPr>
        <w:t>第一部分</w:t>
      </w:r>
      <w:r>
        <w:rPr>
          <w:rFonts w:ascii="宋体" w:hAnsi="宋体" w:cs="微软雅黑" w:hint="eastAsia"/>
          <w:sz w:val="18"/>
          <w:szCs w:val="18"/>
        </w:rPr>
        <w:t>：项目基本信息</w:t>
      </w:r>
    </w:p>
    <w:p w14:paraId="5A232EAF"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1</w:t>
      </w:r>
      <w:r>
        <w:rPr>
          <w:rFonts w:ascii="宋体" w:hAnsi="宋体" w:cs="微软雅黑"/>
          <w:sz w:val="18"/>
          <w:szCs w:val="18"/>
        </w:rPr>
        <w:t xml:space="preserve">.1 </w:t>
      </w:r>
      <w:r>
        <w:rPr>
          <w:rFonts w:ascii="宋体" w:hAnsi="宋体" w:cs="微软雅黑" w:hint="eastAsia"/>
          <w:sz w:val="18"/>
          <w:szCs w:val="18"/>
        </w:rPr>
        <w:t>参建企业</w:t>
      </w:r>
    </w:p>
    <w:tbl>
      <w:tblPr>
        <w:tblW w:w="8358" w:type="dxa"/>
        <w:tblLook w:val="04A0" w:firstRow="1" w:lastRow="0" w:firstColumn="1" w:lastColumn="0" w:noHBand="0" w:noVBand="1"/>
      </w:tblPr>
      <w:tblGrid>
        <w:gridCol w:w="1664"/>
        <w:gridCol w:w="2584"/>
        <w:gridCol w:w="1559"/>
        <w:gridCol w:w="2551"/>
      </w:tblGrid>
      <w:tr w:rsidR="00BD7534" w:rsidRPr="00127B7F" w14:paraId="6FECEC05"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12C2E6F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项目名称：</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5A224639"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050EFD18"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F276A8F"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建设单位：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562FDBC5"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7FDE8B5F"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B10441B"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勘察单位：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2A11971A"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43EACE8C"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1795ADE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设计单位：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643E4505"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357E202"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202A2C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总包单位：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5A2AB468"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4D81BCA3"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4D86339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监理单位：</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307682B9"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0083006F"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052E935C"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主承保保险公司：</w:t>
            </w:r>
          </w:p>
        </w:tc>
        <w:tc>
          <w:tcPr>
            <w:tcW w:w="6694" w:type="dxa"/>
            <w:gridSpan w:val="3"/>
            <w:tcBorders>
              <w:top w:val="single" w:sz="4" w:space="0" w:color="auto"/>
              <w:left w:val="nil"/>
              <w:bottom w:val="single" w:sz="4" w:space="0" w:color="auto"/>
              <w:right w:val="single" w:sz="4" w:space="0" w:color="000000"/>
            </w:tcBorders>
            <w:shd w:val="clear" w:color="auto" w:fill="auto"/>
            <w:vAlign w:val="center"/>
          </w:tcPr>
          <w:p w14:paraId="66D7D13D"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7F7A6C63"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44BAF"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计划开工时间：</w:t>
            </w:r>
          </w:p>
        </w:tc>
        <w:tc>
          <w:tcPr>
            <w:tcW w:w="2584" w:type="dxa"/>
            <w:tcBorders>
              <w:top w:val="single" w:sz="4" w:space="0" w:color="auto"/>
              <w:left w:val="nil"/>
              <w:bottom w:val="single" w:sz="4" w:space="0" w:color="auto"/>
              <w:right w:val="single" w:sz="4" w:space="0" w:color="000000"/>
            </w:tcBorders>
            <w:shd w:val="clear" w:color="auto" w:fill="auto"/>
            <w:vAlign w:val="center"/>
            <w:hideMark/>
          </w:tcPr>
          <w:p w14:paraId="6BC85C9A" w14:textId="77777777" w:rsidR="00BD7534" w:rsidRPr="00127B7F" w:rsidRDefault="00BD7534" w:rsidP="000E1D2A">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95780F"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计划竣工时间：</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14:paraId="012B9186" w14:textId="77777777" w:rsidR="00BD7534" w:rsidRPr="00127B7F" w:rsidRDefault="00BD7534" w:rsidP="000E1D2A">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r>
      <w:tr w:rsidR="00BD7534" w:rsidRPr="00127B7F" w14:paraId="08F79384" w14:textId="77777777" w:rsidTr="000E1D2A">
        <w:trPr>
          <w:trHeight w:val="402"/>
        </w:trPr>
        <w:tc>
          <w:tcPr>
            <w:tcW w:w="1664" w:type="dxa"/>
            <w:tcBorders>
              <w:top w:val="nil"/>
              <w:left w:val="single" w:sz="4" w:space="0" w:color="auto"/>
              <w:bottom w:val="single" w:sz="4" w:space="0" w:color="auto"/>
              <w:right w:val="single" w:sz="4" w:space="0" w:color="auto"/>
            </w:tcBorders>
            <w:shd w:val="clear" w:color="auto" w:fill="auto"/>
            <w:vAlign w:val="center"/>
            <w:hideMark/>
          </w:tcPr>
          <w:p w14:paraId="169D0BD6"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介入时间：</w:t>
            </w:r>
          </w:p>
        </w:tc>
        <w:tc>
          <w:tcPr>
            <w:tcW w:w="6694" w:type="dxa"/>
            <w:gridSpan w:val="3"/>
            <w:tcBorders>
              <w:top w:val="single" w:sz="4" w:space="0" w:color="auto"/>
              <w:left w:val="nil"/>
              <w:bottom w:val="single" w:sz="4" w:space="0" w:color="auto"/>
              <w:right w:val="single" w:sz="4" w:space="0" w:color="000000"/>
            </w:tcBorders>
            <w:shd w:val="clear" w:color="auto" w:fill="auto"/>
            <w:vAlign w:val="center"/>
            <w:hideMark/>
          </w:tcPr>
          <w:p w14:paraId="21DBD142" w14:textId="77777777" w:rsidR="00BD7534" w:rsidRPr="00127B7F" w:rsidRDefault="00BD7534" w:rsidP="000E1D2A">
            <w:pPr>
              <w:widowControl/>
              <w:jc w:val="center"/>
              <w:rPr>
                <w:rFonts w:ascii="宋体" w:hAnsi="宋体" w:cs="宋体" w:hint="eastAsia"/>
                <w:color w:val="000000"/>
                <w:kern w:val="0"/>
                <w:sz w:val="18"/>
                <w:szCs w:val="18"/>
              </w:rPr>
            </w:pPr>
            <w:r w:rsidRPr="00127B7F">
              <w:rPr>
                <w:rFonts w:ascii="宋体" w:hAnsi="宋体" w:cs="宋体" w:hint="eastAsia"/>
                <w:color w:val="000000"/>
                <w:kern w:val="0"/>
                <w:sz w:val="18"/>
                <w:szCs w:val="18"/>
              </w:rPr>
              <w:t xml:space="preserve">　</w:t>
            </w:r>
          </w:p>
        </w:tc>
      </w:tr>
      <w:tr w:rsidR="00BD7534" w:rsidRPr="00127B7F" w14:paraId="15046AA0" w14:textId="77777777" w:rsidTr="000E1D2A">
        <w:trPr>
          <w:trHeight w:val="402"/>
        </w:trPr>
        <w:tc>
          <w:tcPr>
            <w:tcW w:w="8358" w:type="dxa"/>
            <w:gridSpan w:val="4"/>
            <w:tcBorders>
              <w:top w:val="nil"/>
              <w:left w:val="single" w:sz="4" w:space="0" w:color="auto"/>
              <w:bottom w:val="single" w:sz="4" w:space="0" w:color="auto"/>
              <w:right w:val="single" w:sz="4" w:space="0" w:color="000000"/>
            </w:tcBorders>
            <w:shd w:val="clear" w:color="auto" w:fill="auto"/>
            <w:vAlign w:val="center"/>
            <w:hideMark/>
          </w:tcPr>
          <w:p w14:paraId="1CE2EDD2" w14:textId="77777777" w:rsidR="00BD7534" w:rsidRDefault="00BD7534" w:rsidP="000E1D2A">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安全风险技术服务机构介入时项目处于下列阶段：</w:t>
            </w:r>
          </w:p>
          <w:p w14:paraId="48CA53FA" w14:textId="77777777" w:rsidR="00BD7534" w:rsidRPr="00127B7F" w:rsidRDefault="00BD7534" w:rsidP="000E1D2A">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□勘察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□设计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■施工准备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□基础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□主体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□机电安装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□装修 </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□竣工 </w:t>
            </w:r>
            <w:r>
              <w:rPr>
                <w:rFonts w:ascii="宋体" w:hAnsi="宋体" w:cs="宋体"/>
                <w:color w:val="000000"/>
                <w:kern w:val="0"/>
                <w:sz w:val="18"/>
                <w:szCs w:val="18"/>
              </w:rPr>
              <w:t xml:space="preserve">   </w:t>
            </w:r>
          </w:p>
        </w:tc>
      </w:tr>
    </w:tbl>
    <w:p w14:paraId="657B3691"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1</w:t>
      </w:r>
      <w:r>
        <w:rPr>
          <w:rFonts w:ascii="宋体" w:hAnsi="宋体" w:cs="微软雅黑"/>
          <w:sz w:val="18"/>
          <w:szCs w:val="18"/>
        </w:rPr>
        <w:t xml:space="preserve">.2 </w:t>
      </w:r>
      <w:r>
        <w:rPr>
          <w:rFonts w:ascii="宋体" w:hAnsi="宋体" w:cs="微软雅黑" w:hint="eastAsia"/>
          <w:sz w:val="18"/>
          <w:szCs w:val="18"/>
        </w:rPr>
        <w:t>项目概况</w:t>
      </w:r>
    </w:p>
    <w:tbl>
      <w:tblPr>
        <w:tblW w:w="8358" w:type="dxa"/>
        <w:tblLook w:val="04A0" w:firstRow="1" w:lastRow="0" w:firstColumn="1" w:lastColumn="0" w:noHBand="0" w:noVBand="1"/>
      </w:tblPr>
      <w:tblGrid>
        <w:gridCol w:w="1664"/>
        <w:gridCol w:w="6694"/>
      </w:tblGrid>
      <w:tr w:rsidR="00BD7534" w:rsidRPr="00127B7F" w14:paraId="356C9C77"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42E94C97"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项目地质：</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0B2C16A0"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5139CA6"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22BB5EB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总平面图：</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092E6CE1"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6F7F4B15"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6C6D6CE3"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建筑规模：</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3CF71F79"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BC5F694"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01705493"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总建筑面积：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4D694D44"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70E3FB81"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54917F0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地上建筑面积：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6CC23123"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85C52BB"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7534845D"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地下建筑面积：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7AC6D167"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E5151D5"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48DEA29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占地面积：</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200FEF05"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C67724A" w14:textId="77777777" w:rsidTr="000E1D2A">
        <w:trPr>
          <w:trHeight w:val="402"/>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30BD2901"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单体数量：</w:t>
            </w:r>
          </w:p>
        </w:tc>
        <w:tc>
          <w:tcPr>
            <w:tcW w:w="6694" w:type="dxa"/>
            <w:tcBorders>
              <w:top w:val="single" w:sz="4" w:space="0" w:color="auto"/>
              <w:left w:val="nil"/>
              <w:bottom w:val="single" w:sz="4" w:space="0" w:color="auto"/>
              <w:right w:val="single" w:sz="4" w:space="0" w:color="000000"/>
            </w:tcBorders>
            <w:shd w:val="clear" w:color="auto" w:fill="auto"/>
            <w:vAlign w:val="center"/>
          </w:tcPr>
          <w:p w14:paraId="63DACFEC" w14:textId="77777777" w:rsidR="00BD7534" w:rsidRPr="00127B7F" w:rsidRDefault="00BD7534" w:rsidP="000E1D2A">
            <w:pPr>
              <w:widowControl/>
              <w:jc w:val="center"/>
              <w:rPr>
                <w:rFonts w:ascii="宋体" w:hAnsi="宋体" w:cs="宋体" w:hint="eastAsia"/>
                <w:color w:val="000000"/>
                <w:kern w:val="0"/>
                <w:sz w:val="18"/>
                <w:szCs w:val="18"/>
              </w:rPr>
            </w:pPr>
          </w:p>
        </w:tc>
      </w:tr>
    </w:tbl>
    <w:p w14:paraId="07986DC2"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1</w:t>
      </w:r>
      <w:r>
        <w:rPr>
          <w:rFonts w:ascii="宋体" w:hAnsi="宋体" w:cs="微软雅黑"/>
          <w:sz w:val="18"/>
          <w:szCs w:val="18"/>
        </w:rPr>
        <w:t xml:space="preserve">.3 </w:t>
      </w:r>
      <w:r>
        <w:rPr>
          <w:rFonts w:ascii="宋体" w:hAnsi="宋体" w:cs="微软雅黑" w:hint="eastAsia"/>
          <w:sz w:val="18"/>
          <w:szCs w:val="18"/>
        </w:rPr>
        <w:t>保障内容</w:t>
      </w:r>
    </w:p>
    <w:tbl>
      <w:tblPr>
        <w:tblW w:w="8358" w:type="dxa"/>
        <w:tblLook w:val="04A0" w:firstRow="1" w:lastRow="0" w:firstColumn="1" w:lastColumn="0" w:noHBand="0" w:noVBand="1"/>
      </w:tblPr>
      <w:tblGrid>
        <w:gridCol w:w="1655"/>
        <w:gridCol w:w="1522"/>
        <w:gridCol w:w="1522"/>
        <w:gridCol w:w="3659"/>
      </w:tblGrid>
      <w:tr w:rsidR="00BD7534" w:rsidRPr="00127B7F" w14:paraId="2E857A46"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DB75C07"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保单分项</w:t>
            </w:r>
          </w:p>
        </w:tc>
        <w:tc>
          <w:tcPr>
            <w:tcW w:w="1522" w:type="dxa"/>
            <w:tcBorders>
              <w:top w:val="single" w:sz="4" w:space="0" w:color="auto"/>
              <w:left w:val="nil"/>
              <w:bottom w:val="single" w:sz="4" w:space="0" w:color="auto"/>
              <w:right w:val="single" w:sz="4" w:space="0" w:color="000000"/>
            </w:tcBorders>
            <w:shd w:val="clear" w:color="auto" w:fill="auto"/>
            <w:vAlign w:val="center"/>
          </w:tcPr>
          <w:p w14:paraId="7E526D5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保障年限</w:t>
            </w:r>
          </w:p>
        </w:tc>
        <w:tc>
          <w:tcPr>
            <w:tcW w:w="1522" w:type="dxa"/>
            <w:tcBorders>
              <w:top w:val="single" w:sz="4" w:space="0" w:color="auto"/>
              <w:left w:val="nil"/>
              <w:bottom w:val="single" w:sz="4" w:space="0" w:color="auto"/>
              <w:right w:val="single" w:sz="4" w:space="0" w:color="000000"/>
            </w:tcBorders>
            <w:shd w:val="clear" w:color="auto" w:fill="auto"/>
            <w:vAlign w:val="center"/>
          </w:tcPr>
          <w:p w14:paraId="3B3A1CCB"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是否投保</w:t>
            </w:r>
          </w:p>
        </w:tc>
        <w:tc>
          <w:tcPr>
            <w:tcW w:w="3659" w:type="dxa"/>
            <w:tcBorders>
              <w:top w:val="single" w:sz="4" w:space="0" w:color="auto"/>
              <w:left w:val="nil"/>
              <w:bottom w:val="single" w:sz="4" w:space="0" w:color="auto"/>
              <w:right w:val="single" w:sz="4" w:space="0" w:color="000000"/>
            </w:tcBorders>
            <w:shd w:val="clear" w:color="auto" w:fill="auto"/>
            <w:vAlign w:val="center"/>
          </w:tcPr>
          <w:p w14:paraId="3F6F5E67"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承保范围</w:t>
            </w:r>
          </w:p>
        </w:tc>
      </w:tr>
      <w:tr w:rsidR="00BD7534" w:rsidRPr="00127B7F" w14:paraId="602FB839"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1B095A3"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7E696F9E"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2DEC05B3"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52A35CE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4BA6F1D"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21BB464A"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288447B8"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75C03894"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6A4784B1"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47EC60A7"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F458C32"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7A2019C6"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3C89C94D"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0CFC58EE"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4C8323D0"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244B75D"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313B5CAD"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4D5F3648" w14:textId="77777777" w:rsidR="00BD7534" w:rsidRPr="00127B7F" w:rsidRDefault="00BD7534" w:rsidP="000E1D2A">
            <w:pPr>
              <w:widowControl/>
              <w:jc w:val="center"/>
              <w:rPr>
                <w:rFonts w:ascii="宋体" w:hAnsi="宋体" w:cs="宋体" w:hint="eastAsia"/>
                <w:color w:val="000000"/>
                <w:kern w:val="0"/>
                <w:sz w:val="18"/>
                <w:szCs w:val="18"/>
              </w:rPr>
            </w:pPr>
          </w:p>
        </w:tc>
        <w:tc>
          <w:tcPr>
            <w:tcW w:w="3659" w:type="dxa"/>
            <w:tcBorders>
              <w:top w:val="single" w:sz="4" w:space="0" w:color="auto"/>
              <w:left w:val="nil"/>
              <w:bottom w:val="single" w:sz="4" w:space="0" w:color="auto"/>
              <w:right w:val="single" w:sz="4" w:space="0" w:color="000000"/>
            </w:tcBorders>
            <w:shd w:val="clear" w:color="auto" w:fill="auto"/>
            <w:vAlign w:val="center"/>
          </w:tcPr>
          <w:p w14:paraId="58B25567" w14:textId="77777777" w:rsidR="00BD7534" w:rsidRPr="00127B7F" w:rsidRDefault="00BD7534" w:rsidP="000E1D2A">
            <w:pPr>
              <w:widowControl/>
              <w:jc w:val="center"/>
              <w:rPr>
                <w:rFonts w:ascii="宋体" w:hAnsi="宋体" w:cs="宋体" w:hint="eastAsia"/>
                <w:color w:val="000000"/>
                <w:kern w:val="0"/>
                <w:sz w:val="18"/>
                <w:szCs w:val="18"/>
              </w:rPr>
            </w:pPr>
          </w:p>
        </w:tc>
      </w:tr>
    </w:tbl>
    <w:p w14:paraId="5E01C2C5" w14:textId="77777777" w:rsidR="00BD7534" w:rsidRDefault="00BD7534" w:rsidP="00BD7534">
      <w:pPr>
        <w:spacing w:before="65"/>
        <w:rPr>
          <w:rFonts w:ascii="宋体" w:hAnsi="宋体" w:cs="微软雅黑" w:hint="eastAsia"/>
          <w:sz w:val="18"/>
          <w:szCs w:val="18"/>
        </w:rPr>
      </w:pPr>
      <w:r w:rsidRPr="009D781B">
        <w:rPr>
          <w:rFonts w:ascii="宋体" w:hAnsi="宋体" w:cs="微软雅黑" w:hint="eastAsia"/>
          <w:sz w:val="18"/>
          <w:szCs w:val="18"/>
        </w:rPr>
        <w:t>第</w:t>
      </w:r>
      <w:r>
        <w:rPr>
          <w:rFonts w:ascii="宋体" w:hAnsi="宋体" w:cs="微软雅黑" w:hint="eastAsia"/>
          <w:sz w:val="18"/>
          <w:szCs w:val="18"/>
        </w:rPr>
        <w:t>二</w:t>
      </w:r>
      <w:r w:rsidRPr="009D781B">
        <w:rPr>
          <w:rFonts w:ascii="宋体" w:hAnsi="宋体" w:cs="微软雅黑" w:hint="eastAsia"/>
          <w:sz w:val="18"/>
          <w:szCs w:val="18"/>
        </w:rPr>
        <w:t>部分</w:t>
      </w:r>
      <w:r>
        <w:rPr>
          <w:rFonts w:ascii="宋体" w:hAnsi="宋体" w:cs="微软雅黑" w:hint="eastAsia"/>
          <w:sz w:val="18"/>
          <w:szCs w:val="18"/>
        </w:rPr>
        <w:t>：项目进度</w:t>
      </w:r>
    </w:p>
    <w:p w14:paraId="0499E21A" w14:textId="77777777" w:rsidR="00BD7534" w:rsidRPr="009D781B" w:rsidRDefault="00BD7534" w:rsidP="00BD7534">
      <w:pPr>
        <w:spacing w:before="65"/>
        <w:rPr>
          <w:rFonts w:ascii="宋体" w:hAnsi="宋体" w:cs="微软雅黑" w:hint="eastAsia"/>
          <w:sz w:val="18"/>
          <w:szCs w:val="18"/>
        </w:rPr>
      </w:pPr>
      <w:r>
        <w:rPr>
          <w:rFonts w:ascii="宋体" w:hAnsi="宋体" w:cs="微软雅黑"/>
          <w:sz w:val="18"/>
          <w:szCs w:val="18"/>
        </w:rPr>
        <w:t xml:space="preserve">2.1 </w:t>
      </w:r>
      <w:r>
        <w:rPr>
          <w:rFonts w:ascii="宋体" w:hAnsi="宋体" w:cs="微软雅黑" w:hint="eastAsia"/>
          <w:sz w:val="18"/>
          <w:szCs w:val="18"/>
        </w:rPr>
        <w:t>各建筑单体进度详表</w:t>
      </w:r>
    </w:p>
    <w:tbl>
      <w:tblPr>
        <w:tblW w:w="8358" w:type="dxa"/>
        <w:tblLook w:val="04A0" w:firstRow="1" w:lastRow="0" w:firstColumn="1" w:lastColumn="0" w:noHBand="0" w:noVBand="1"/>
      </w:tblPr>
      <w:tblGrid>
        <w:gridCol w:w="938"/>
        <w:gridCol w:w="938"/>
        <w:gridCol w:w="939"/>
        <w:gridCol w:w="1126"/>
        <w:gridCol w:w="1126"/>
        <w:gridCol w:w="1314"/>
        <w:gridCol w:w="1977"/>
      </w:tblGrid>
      <w:tr w:rsidR="00BD7534" w:rsidRPr="00127B7F" w14:paraId="37ECD552" w14:textId="77777777" w:rsidTr="000E1D2A">
        <w:trPr>
          <w:trHeight w:val="402"/>
        </w:trPr>
        <w:tc>
          <w:tcPr>
            <w:tcW w:w="938" w:type="dxa"/>
            <w:vMerge w:val="restart"/>
            <w:tcBorders>
              <w:top w:val="single" w:sz="4" w:space="0" w:color="auto"/>
              <w:left w:val="single" w:sz="4" w:space="0" w:color="auto"/>
              <w:right w:val="single" w:sz="4" w:space="0" w:color="000000"/>
            </w:tcBorders>
            <w:shd w:val="clear" w:color="auto" w:fill="auto"/>
            <w:vAlign w:val="center"/>
          </w:tcPr>
          <w:p w14:paraId="1E83AD7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楼号</w:t>
            </w:r>
          </w:p>
        </w:tc>
        <w:tc>
          <w:tcPr>
            <w:tcW w:w="18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CA202D9"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层数</w:t>
            </w:r>
          </w:p>
        </w:tc>
        <w:tc>
          <w:tcPr>
            <w:tcW w:w="22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E541227"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建筑面积（㎡）</w:t>
            </w:r>
          </w:p>
        </w:tc>
        <w:tc>
          <w:tcPr>
            <w:tcW w:w="1314" w:type="dxa"/>
            <w:vMerge w:val="restart"/>
            <w:tcBorders>
              <w:top w:val="single" w:sz="4" w:space="0" w:color="auto"/>
              <w:left w:val="single" w:sz="4" w:space="0" w:color="auto"/>
              <w:right w:val="single" w:sz="4" w:space="0" w:color="000000"/>
            </w:tcBorders>
            <w:shd w:val="clear" w:color="auto" w:fill="auto"/>
            <w:vAlign w:val="center"/>
          </w:tcPr>
          <w:p w14:paraId="6A493B68" w14:textId="77777777" w:rsidR="00BD7534" w:rsidRDefault="00BD7534" w:rsidP="000E1D2A">
            <w:pPr>
              <w:jc w:val="center"/>
              <w:rPr>
                <w:rFonts w:ascii="宋体" w:hAnsi="宋体" w:cs="宋体" w:hint="eastAsia"/>
                <w:color w:val="000000"/>
                <w:kern w:val="0"/>
                <w:sz w:val="18"/>
                <w:szCs w:val="18"/>
              </w:rPr>
            </w:pPr>
            <w:r>
              <w:rPr>
                <w:rFonts w:ascii="宋体" w:hAnsi="宋体" w:cs="宋体" w:hint="eastAsia"/>
                <w:color w:val="000000"/>
                <w:kern w:val="0"/>
                <w:sz w:val="18"/>
                <w:szCs w:val="18"/>
              </w:rPr>
              <w:t>总高度（m）</w:t>
            </w:r>
          </w:p>
        </w:tc>
        <w:tc>
          <w:tcPr>
            <w:tcW w:w="1977" w:type="dxa"/>
            <w:vMerge w:val="restart"/>
            <w:tcBorders>
              <w:top w:val="single" w:sz="4" w:space="0" w:color="auto"/>
              <w:left w:val="single" w:sz="4" w:space="0" w:color="auto"/>
              <w:right w:val="single" w:sz="4" w:space="0" w:color="000000"/>
            </w:tcBorders>
            <w:shd w:val="clear" w:color="auto" w:fill="auto"/>
            <w:vAlign w:val="center"/>
          </w:tcPr>
          <w:p w14:paraId="1678EB7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目前进度</w:t>
            </w:r>
          </w:p>
        </w:tc>
      </w:tr>
      <w:tr w:rsidR="00BD7534" w:rsidRPr="00127B7F" w14:paraId="4E38059B" w14:textId="77777777" w:rsidTr="000E1D2A">
        <w:trPr>
          <w:trHeight w:val="402"/>
        </w:trPr>
        <w:tc>
          <w:tcPr>
            <w:tcW w:w="938" w:type="dxa"/>
            <w:vMerge/>
            <w:tcBorders>
              <w:left w:val="single" w:sz="4" w:space="0" w:color="auto"/>
              <w:bottom w:val="single" w:sz="4" w:space="0" w:color="auto"/>
              <w:right w:val="single" w:sz="4" w:space="0" w:color="000000"/>
            </w:tcBorders>
            <w:shd w:val="clear" w:color="auto" w:fill="auto"/>
            <w:vAlign w:val="center"/>
          </w:tcPr>
          <w:p w14:paraId="13C07605" w14:textId="77777777" w:rsidR="00BD7534" w:rsidRPr="00127B7F" w:rsidRDefault="00BD7534"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597C5F6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地上</w:t>
            </w: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1363E39C"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地下</w:t>
            </w: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7A1F833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地上</w:t>
            </w: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25F9503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地下</w:t>
            </w:r>
          </w:p>
        </w:tc>
        <w:tc>
          <w:tcPr>
            <w:tcW w:w="1314" w:type="dxa"/>
            <w:vMerge/>
            <w:tcBorders>
              <w:left w:val="single" w:sz="4" w:space="0" w:color="auto"/>
              <w:bottom w:val="single" w:sz="4" w:space="0" w:color="auto"/>
              <w:right w:val="single" w:sz="4" w:space="0" w:color="000000"/>
            </w:tcBorders>
            <w:shd w:val="clear" w:color="auto" w:fill="auto"/>
            <w:vAlign w:val="center"/>
          </w:tcPr>
          <w:p w14:paraId="6886034C" w14:textId="77777777" w:rsidR="00BD7534" w:rsidRPr="00127B7F" w:rsidRDefault="00BD7534" w:rsidP="000E1D2A">
            <w:pPr>
              <w:widowControl/>
              <w:jc w:val="center"/>
              <w:rPr>
                <w:rFonts w:ascii="宋体" w:hAnsi="宋体" w:cs="宋体" w:hint="eastAsia"/>
                <w:color w:val="000000"/>
                <w:kern w:val="0"/>
                <w:sz w:val="18"/>
                <w:szCs w:val="18"/>
              </w:rPr>
            </w:pPr>
          </w:p>
        </w:tc>
        <w:tc>
          <w:tcPr>
            <w:tcW w:w="1977" w:type="dxa"/>
            <w:vMerge/>
            <w:tcBorders>
              <w:left w:val="single" w:sz="4" w:space="0" w:color="auto"/>
              <w:bottom w:val="single" w:sz="4" w:space="0" w:color="auto"/>
              <w:right w:val="single" w:sz="4" w:space="0" w:color="000000"/>
            </w:tcBorders>
            <w:shd w:val="clear" w:color="auto" w:fill="auto"/>
            <w:vAlign w:val="center"/>
          </w:tcPr>
          <w:p w14:paraId="78396DD9"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45914AEA"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563BFB2D" w14:textId="77777777" w:rsidR="00BD7534" w:rsidRPr="00127B7F" w:rsidRDefault="00BD7534"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561FCE74" w14:textId="77777777" w:rsidR="00BD7534" w:rsidRDefault="00BD7534"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1D402191" w14:textId="77777777" w:rsidR="00BD7534"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405480F5" w14:textId="77777777" w:rsidR="00BD7534" w:rsidRPr="00127B7F"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04E40336" w14:textId="77777777" w:rsidR="00BD7534" w:rsidRPr="00127B7F" w:rsidRDefault="00BD7534"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3A5BD7AE" w14:textId="77777777" w:rsidR="00BD7534" w:rsidRDefault="00BD7534"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706DF65D"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483A5A7C"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71F3DA08" w14:textId="77777777" w:rsidR="00BD7534" w:rsidRPr="00127B7F" w:rsidRDefault="00BD7534"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33005BBE" w14:textId="77777777" w:rsidR="00BD7534" w:rsidRDefault="00BD7534"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2FCC6529" w14:textId="77777777" w:rsidR="00BD7534"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4F51A744" w14:textId="77777777" w:rsidR="00BD7534" w:rsidRPr="00127B7F"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0A8ABF96" w14:textId="77777777" w:rsidR="00BD7534" w:rsidRPr="00127B7F" w:rsidRDefault="00BD7534"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07E495D8" w14:textId="77777777" w:rsidR="00BD7534" w:rsidRDefault="00BD7534"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6755235B"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12A083C"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01AE2DA1" w14:textId="77777777" w:rsidR="00BD7534" w:rsidRPr="00127B7F" w:rsidRDefault="00BD7534"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12192028" w14:textId="77777777" w:rsidR="00BD7534" w:rsidRDefault="00BD7534"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68F34784" w14:textId="77777777" w:rsidR="00BD7534"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580B9182" w14:textId="77777777" w:rsidR="00BD7534" w:rsidRPr="00127B7F"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4ED9FA0C" w14:textId="77777777" w:rsidR="00BD7534" w:rsidRPr="00127B7F" w:rsidRDefault="00BD7534"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1B5A85B0" w14:textId="77777777" w:rsidR="00BD7534" w:rsidRDefault="00BD7534"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7AC776EB" w14:textId="77777777" w:rsidR="00BD7534" w:rsidRPr="00127B7F" w:rsidRDefault="00BD7534" w:rsidP="000E1D2A">
            <w:pPr>
              <w:widowControl/>
              <w:jc w:val="center"/>
              <w:rPr>
                <w:rFonts w:ascii="宋体" w:hAnsi="宋体" w:cs="宋体" w:hint="eastAsia"/>
                <w:color w:val="000000"/>
                <w:kern w:val="0"/>
                <w:sz w:val="18"/>
                <w:szCs w:val="18"/>
              </w:rPr>
            </w:pPr>
          </w:p>
        </w:tc>
      </w:tr>
    </w:tbl>
    <w:p w14:paraId="548AD12B" w14:textId="77777777" w:rsidR="00BD7534" w:rsidRPr="009D781B" w:rsidRDefault="00BD7534" w:rsidP="00BD7534">
      <w:pPr>
        <w:spacing w:before="65"/>
        <w:rPr>
          <w:rFonts w:ascii="宋体" w:hAnsi="宋体" w:cs="微软雅黑" w:hint="eastAsia"/>
          <w:sz w:val="18"/>
          <w:szCs w:val="18"/>
        </w:rPr>
      </w:pPr>
      <w:r>
        <w:rPr>
          <w:rFonts w:ascii="宋体" w:hAnsi="宋体" w:cs="微软雅黑"/>
          <w:sz w:val="18"/>
          <w:szCs w:val="18"/>
        </w:rPr>
        <w:t xml:space="preserve">2.2 </w:t>
      </w:r>
      <w:r>
        <w:rPr>
          <w:rFonts w:ascii="宋体" w:hAnsi="宋体" w:cs="微软雅黑" w:hint="eastAsia"/>
          <w:sz w:val="18"/>
          <w:szCs w:val="18"/>
        </w:rPr>
        <w:t>现场进度照片</w:t>
      </w:r>
    </w:p>
    <w:tbl>
      <w:tblPr>
        <w:tblW w:w="8358" w:type="dxa"/>
        <w:tblLook w:val="04A0" w:firstRow="1" w:lastRow="0" w:firstColumn="1" w:lastColumn="0" w:noHBand="0" w:noVBand="1"/>
      </w:tblPr>
      <w:tblGrid>
        <w:gridCol w:w="4179"/>
        <w:gridCol w:w="4179"/>
      </w:tblGrid>
      <w:tr w:rsidR="00BD7534" w:rsidRPr="00127B7F" w14:paraId="7DB4A14D"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6C87439F" w14:textId="77777777" w:rsidR="00BD7534" w:rsidRPr="00127B7F" w:rsidRDefault="00BD7534" w:rsidP="000E1D2A">
            <w:pPr>
              <w:widowControl/>
              <w:jc w:val="center"/>
              <w:rPr>
                <w:rFonts w:ascii="宋体" w:hAnsi="宋体" w:cs="宋体" w:hint="eastAsia"/>
                <w:color w:val="000000"/>
                <w:kern w:val="0"/>
                <w:sz w:val="18"/>
                <w:szCs w:val="18"/>
              </w:rPr>
            </w:pP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1C3A254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210CE341"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159D13F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施工进度描述</w:t>
            </w: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4614A50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施工进度描述</w:t>
            </w:r>
          </w:p>
        </w:tc>
      </w:tr>
      <w:tr w:rsidR="00BD7534" w:rsidRPr="00127B7F" w14:paraId="68270567"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0676EDF0" w14:textId="77777777" w:rsidR="00BD7534" w:rsidRPr="00127B7F" w:rsidRDefault="00BD7534" w:rsidP="000E1D2A">
            <w:pPr>
              <w:widowControl/>
              <w:jc w:val="center"/>
              <w:rPr>
                <w:rFonts w:ascii="宋体" w:hAnsi="宋体" w:cs="宋体" w:hint="eastAsia"/>
                <w:color w:val="000000"/>
                <w:kern w:val="0"/>
                <w:sz w:val="18"/>
                <w:szCs w:val="18"/>
              </w:rPr>
            </w:pP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1B92C1F1"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1AC1900"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3C072BD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施工进度描述</w:t>
            </w: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7A2AA94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施工进度描述</w:t>
            </w:r>
          </w:p>
        </w:tc>
      </w:tr>
    </w:tbl>
    <w:p w14:paraId="5247EE8A" w14:textId="77777777" w:rsidR="00BD7534" w:rsidRDefault="00BD7534" w:rsidP="00BD7534">
      <w:pPr>
        <w:spacing w:before="65"/>
        <w:rPr>
          <w:rFonts w:ascii="宋体" w:hAnsi="宋体" w:cs="微软雅黑" w:hint="eastAsia"/>
          <w:sz w:val="18"/>
          <w:szCs w:val="18"/>
        </w:rPr>
      </w:pPr>
      <w:r w:rsidRPr="009D781B">
        <w:rPr>
          <w:rFonts w:ascii="宋体" w:hAnsi="宋体" w:cs="微软雅黑" w:hint="eastAsia"/>
          <w:sz w:val="18"/>
          <w:szCs w:val="18"/>
        </w:rPr>
        <w:t>第</w:t>
      </w:r>
      <w:r>
        <w:rPr>
          <w:rFonts w:ascii="宋体" w:hAnsi="宋体" w:cs="微软雅黑" w:hint="eastAsia"/>
          <w:sz w:val="18"/>
          <w:szCs w:val="18"/>
        </w:rPr>
        <w:t>三</w:t>
      </w:r>
      <w:r w:rsidRPr="009D781B">
        <w:rPr>
          <w:rFonts w:ascii="宋体" w:hAnsi="宋体" w:cs="微软雅黑" w:hint="eastAsia"/>
          <w:sz w:val="18"/>
          <w:szCs w:val="18"/>
        </w:rPr>
        <w:t>部分</w:t>
      </w:r>
      <w:r>
        <w:rPr>
          <w:rFonts w:ascii="宋体" w:hAnsi="宋体" w:cs="微软雅黑" w:hint="eastAsia"/>
          <w:sz w:val="18"/>
          <w:szCs w:val="18"/>
        </w:rPr>
        <w:t>：项目查勘情况</w:t>
      </w:r>
    </w:p>
    <w:p w14:paraId="2C97004C" w14:textId="77777777" w:rsidR="00BD7534" w:rsidRDefault="00BD7534" w:rsidP="00BD7534">
      <w:pPr>
        <w:spacing w:before="65"/>
        <w:rPr>
          <w:rFonts w:ascii="宋体" w:hAnsi="宋体" w:cs="微软雅黑" w:hint="eastAsia"/>
          <w:sz w:val="18"/>
          <w:szCs w:val="18"/>
        </w:rPr>
      </w:pPr>
      <w:r>
        <w:rPr>
          <w:rFonts w:ascii="宋体" w:hAnsi="宋体" w:cs="微软雅黑"/>
          <w:sz w:val="18"/>
          <w:szCs w:val="18"/>
        </w:rPr>
        <w:t xml:space="preserve">3.1 </w:t>
      </w:r>
      <w:r>
        <w:rPr>
          <w:rFonts w:ascii="宋体" w:hAnsi="宋体" w:cs="微软雅黑" w:hint="eastAsia"/>
          <w:sz w:val="18"/>
          <w:szCs w:val="18"/>
        </w:rPr>
        <w:t>查勘工作内容</w:t>
      </w:r>
    </w:p>
    <w:p w14:paraId="37F3271F" w14:textId="77777777" w:rsidR="00BD7534" w:rsidRDefault="00BD7534" w:rsidP="00BD7534">
      <w:pPr>
        <w:spacing w:before="65"/>
        <w:rPr>
          <w:rFonts w:ascii="宋体" w:hAnsi="宋体" w:cs="微软雅黑" w:hint="eastAsia"/>
          <w:sz w:val="18"/>
          <w:szCs w:val="18"/>
        </w:rPr>
      </w:pPr>
      <w:r>
        <w:rPr>
          <w:rFonts w:ascii="宋体" w:hAnsi="宋体" w:cs="微软雅黑" w:hint="eastAsia"/>
          <w:sz w:val="18"/>
          <w:szCs w:val="18"/>
        </w:rPr>
        <w:t>3</w:t>
      </w:r>
      <w:r>
        <w:rPr>
          <w:rFonts w:ascii="宋体" w:hAnsi="宋体" w:cs="微软雅黑"/>
          <w:sz w:val="18"/>
          <w:szCs w:val="18"/>
        </w:rPr>
        <w:t xml:space="preserve">.1.1 </w:t>
      </w:r>
      <w:r>
        <w:rPr>
          <w:rFonts w:ascii="宋体" w:hAnsi="宋体" w:cs="微软雅黑" w:hint="eastAsia"/>
          <w:sz w:val="18"/>
          <w:szCs w:val="18"/>
        </w:rPr>
        <w:t>项目资料</w:t>
      </w:r>
    </w:p>
    <w:p w14:paraId="06309CFE"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 xml:space="preserve"> </w:t>
      </w:r>
      <w:r>
        <w:rPr>
          <w:rFonts w:ascii="宋体" w:hAnsi="宋体" w:cs="微软雅黑"/>
          <w:sz w:val="18"/>
          <w:szCs w:val="18"/>
        </w:rPr>
        <w:t xml:space="preserve">   </w:t>
      </w:r>
      <w:r>
        <w:rPr>
          <w:rFonts w:ascii="宋体" w:hAnsi="宋体" w:cs="微软雅黑" w:hint="eastAsia"/>
          <w:sz w:val="18"/>
          <w:szCs w:val="18"/>
        </w:rPr>
        <w:t>本项目至本次查勘之日，已收到的及现场查阅的相关资料文件：</w:t>
      </w:r>
    </w:p>
    <w:tbl>
      <w:tblPr>
        <w:tblW w:w="8358" w:type="dxa"/>
        <w:tblLook w:val="04A0" w:firstRow="1" w:lastRow="0" w:firstColumn="1" w:lastColumn="0" w:noHBand="0" w:noVBand="1"/>
      </w:tblPr>
      <w:tblGrid>
        <w:gridCol w:w="3539"/>
        <w:gridCol w:w="2410"/>
        <w:gridCol w:w="2409"/>
      </w:tblGrid>
      <w:tr w:rsidR="00BD7534" w:rsidRPr="00127B7F" w14:paraId="7ACC6A59" w14:textId="77777777" w:rsidTr="000E1D2A">
        <w:trPr>
          <w:trHeight w:val="40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12036FC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接收资料</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28E2EA6C"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接收方式</w:t>
            </w:r>
          </w:p>
        </w:tc>
        <w:tc>
          <w:tcPr>
            <w:tcW w:w="2409" w:type="dxa"/>
            <w:tcBorders>
              <w:top w:val="single" w:sz="4" w:space="0" w:color="auto"/>
              <w:left w:val="nil"/>
              <w:bottom w:val="single" w:sz="4" w:space="0" w:color="auto"/>
              <w:right w:val="single" w:sz="4" w:space="0" w:color="000000"/>
            </w:tcBorders>
            <w:shd w:val="clear" w:color="auto" w:fill="auto"/>
            <w:vAlign w:val="center"/>
          </w:tcPr>
          <w:p w14:paraId="24480AA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接收日期</w:t>
            </w:r>
          </w:p>
        </w:tc>
      </w:tr>
      <w:tr w:rsidR="00BD7534" w:rsidRPr="00127B7F" w14:paraId="71FB020B" w14:textId="77777777" w:rsidTr="000E1D2A">
        <w:trPr>
          <w:trHeight w:val="40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0F18CA73" w14:textId="77777777" w:rsidR="00BD7534" w:rsidRPr="00127B7F" w:rsidRDefault="00BD7534" w:rsidP="000E1D2A">
            <w:pPr>
              <w:widowControl/>
              <w:jc w:val="center"/>
              <w:rPr>
                <w:rFonts w:ascii="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000000"/>
            </w:tcBorders>
            <w:shd w:val="clear" w:color="auto" w:fill="auto"/>
            <w:vAlign w:val="center"/>
          </w:tcPr>
          <w:p w14:paraId="451B69D4" w14:textId="77777777" w:rsidR="00BD7534" w:rsidRPr="00127B7F" w:rsidRDefault="00BD7534" w:rsidP="000E1D2A">
            <w:pPr>
              <w:widowControl/>
              <w:jc w:val="center"/>
              <w:rPr>
                <w:rFonts w:ascii="宋体" w:hAnsi="宋体" w:cs="宋体" w:hint="eastAsia"/>
                <w:color w:val="000000"/>
                <w:kern w:val="0"/>
                <w:sz w:val="18"/>
                <w:szCs w:val="18"/>
              </w:rPr>
            </w:pPr>
          </w:p>
        </w:tc>
        <w:tc>
          <w:tcPr>
            <w:tcW w:w="2409" w:type="dxa"/>
            <w:tcBorders>
              <w:top w:val="single" w:sz="4" w:space="0" w:color="auto"/>
              <w:left w:val="nil"/>
              <w:bottom w:val="single" w:sz="4" w:space="0" w:color="auto"/>
              <w:right w:val="single" w:sz="4" w:space="0" w:color="000000"/>
            </w:tcBorders>
            <w:shd w:val="clear" w:color="auto" w:fill="auto"/>
            <w:vAlign w:val="center"/>
          </w:tcPr>
          <w:p w14:paraId="47B7D1DE"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2DDFA41" w14:textId="77777777" w:rsidTr="000E1D2A">
        <w:trPr>
          <w:trHeight w:val="40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58A5C61" w14:textId="77777777" w:rsidR="00BD7534" w:rsidRPr="00127B7F" w:rsidRDefault="00BD7534" w:rsidP="000E1D2A">
            <w:pPr>
              <w:widowControl/>
              <w:jc w:val="center"/>
              <w:rPr>
                <w:rFonts w:ascii="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000000"/>
            </w:tcBorders>
            <w:shd w:val="clear" w:color="auto" w:fill="auto"/>
            <w:vAlign w:val="center"/>
          </w:tcPr>
          <w:p w14:paraId="6806BCCB" w14:textId="77777777" w:rsidR="00BD7534" w:rsidRPr="00127B7F" w:rsidRDefault="00BD7534" w:rsidP="000E1D2A">
            <w:pPr>
              <w:widowControl/>
              <w:jc w:val="center"/>
              <w:rPr>
                <w:rFonts w:ascii="宋体" w:hAnsi="宋体" w:cs="宋体" w:hint="eastAsia"/>
                <w:color w:val="000000"/>
                <w:kern w:val="0"/>
                <w:sz w:val="18"/>
                <w:szCs w:val="18"/>
              </w:rPr>
            </w:pPr>
          </w:p>
        </w:tc>
        <w:tc>
          <w:tcPr>
            <w:tcW w:w="2409" w:type="dxa"/>
            <w:tcBorders>
              <w:top w:val="single" w:sz="4" w:space="0" w:color="auto"/>
              <w:left w:val="nil"/>
              <w:bottom w:val="single" w:sz="4" w:space="0" w:color="auto"/>
              <w:right w:val="single" w:sz="4" w:space="0" w:color="000000"/>
            </w:tcBorders>
            <w:shd w:val="clear" w:color="auto" w:fill="auto"/>
            <w:vAlign w:val="center"/>
          </w:tcPr>
          <w:p w14:paraId="6585A37E"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25A5B84" w14:textId="77777777" w:rsidTr="000E1D2A">
        <w:trPr>
          <w:trHeight w:val="40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8D67584" w14:textId="77777777" w:rsidR="00BD7534" w:rsidRPr="00127B7F" w:rsidRDefault="00BD7534" w:rsidP="000E1D2A">
            <w:pPr>
              <w:widowControl/>
              <w:jc w:val="center"/>
              <w:rPr>
                <w:rFonts w:ascii="宋体" w:hAnsi="宋体" w:cs="宋体" w:hint="eastAsia"/>
                <w:color w:val="000000"/>
                <w:kern w:val="0"/>
                <w:sz w:val="18"/>
                <w:szCs w:val="18"/>
              </w:rPr>
            </w:pPr>
          </w:p>
        </w:tc>
        <w:tc>
          <w:tcPr>
            <w:tcW w:w="2410" w:type="dxa"/>
            <w:tcBorders>
              <w:top w:val="single" w:sz="4" w:space="0" w:color="auto"/>
              <w:left w:val="nil"/>
              <w:bottom w:val="single" w:sz="4" w:space="0" w:color="auto"/>
              <w:right w:val="single" w:sz="4" w:space="0" w:color="000000"/>
            </w:tcBorders>
            <w:shd w:val="clear" w:color="auto" w:fill="auto"/>
            <w:vAlign w:val="center"/>
          </w:tcPr>
          <w:p w14:paraId="466723FE" w14:textId="77777777" w:rsidR="00BD7534" w:rsidRPr="00127B7F" w:rsidRDefault="00BD7534" w:rsidP="000E1D2A">
            <w:pPr>
              <w:widowControl/>
              <w:jc w:val="center"/>
              <w:rPr>
                <w:rFonts w:ascii="宋体" w:hAnsi="宋体" w:cs="宋体" w:hint="eastAsia"/>
                <w:color w:val="000000"/>
                <w:kern w:val="0"/>
                <w:sz w:val="18"/>
                <w:szCs w:val="18"/>
              </w:rPr>
            </w:pPr>
          </w:p>
        </w:tc>
        <w:tc>
          <w:tcPr>
            <w:tcW w:w="2409" w:type="dxa"/>
            <w:tcBorders>
              <w:top w:val="single" w:sz="4" w:space="0" w:color="auto"/>
              <w:left w:val="nil"/>
              <w:bottom w:val="single" w:sz="4" w:space="0" w:color="auto"/>
              <w:right w:val="single" w:sz="4" w:space="0" w:color="000000"/>
            </w:tcBorders>
            <w:shd w:val="clear" w:color="auto" w:fill="auto"/>
            <w:vAlign w:val="center"/>
          </w:tcPr>
          <w:p w14:paraId="7DDC9558" w14:textId="77777777" w:rsidR="00BD7534" w:rsidRPr="00127B7F" w:rsidRDefault="00BD7534" w:rsidP="000E1D2A">
            <w:pPr>
              <w:widowControl/>
              <w:jc w:val="center"/>
              <w:rPr>
                <w:rFonts w:ascii="宋体" w:hAnsi="宋体" w:cs="宋体" w:hint="eastAsia"/>
                <w:color w:val="000000"/>
                <w:kern w:val="0"/>
                <w:sz w:val="18"/>
                <w:szCs w:val="18"/>
              </w:rPr>
            </w:pPr>
          </w:p>
        </w:tc>
      </w:tr>
    </w:tbl>
    <w:p w14:paraId="2F7584E3"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3</w:t>
      </w:r>
      <w:r>
        <w:rPr>
          <w:rFonts w:ascii="宋体" w:hAnsi="宋体" w:cs="微软雅黑"/>
          <w:sz w:val="18"/>
          <w:szCs w:val="18"/>
        </w:rPr>
        <w:t xml:space="preserve">.1.2 </w:t>
      </w:r>
      <w:r>
        <w:rPr>
          <w:rFonts w:ascii="宋体" w:hAnsi="宋体" w:cs="微软雅黑" w:hint="eastAsia"/>
          <w:sz w:val="18"/>
          <w:szCs w:val="18"/>
        </w:rPr>
        <w:t>检查内容描述</w:t>
      </w:r>
    </w:p>
    <w:tbl>
      <w:tblPr>
        <w:tblW w:w="8358" w:type="dxa"/>
        <w:tblLook w:val="04A0" w:firstRow="1" w:lastRow="0" w:firstColumn="1" w:lastColumn="0" w:noHBand="0" w:noVBand="1"/>
      </w:tblPr>
      <w:tblGrid>
        <w:gridCol w:w="2405"/>
        <w:gridCol w:w="5953"/>
      </w:tblGrid>
      <w:tr w:rsidR="00BD7534" w:rsidRPr="00127B7F" w14:paraId="6439B0BE"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A77B93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检查内容</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6E08D75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描述</w:t>
            </w:r>
          </w:p>
        </w:tc>
      </w:tr>
      <w:tr w:rsidR="00BD7534" w:rsidRPr="00127B7F" w14:paraId="2A7A3557"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43E535A"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安全管理</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36104D82"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1B31A706"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5D1E87"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文明施工</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6868E54D"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2347C4F0"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AE141CF"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脚手架</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0EA6779F"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0155F618"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35AEB2E"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基坑工程</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21FCFBD6"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4042A13A"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9CEB6C8"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模板支架</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6A46FC1C"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2260149A"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300CDA"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高处作业</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6969FEC7"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0E5DA38A"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B031888"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施工用电</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20D10947"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08E0949F"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957A832"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物料提升机与施工升降机</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72DC4F71"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5EEB93DB"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B240E6"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塔式起重机与起重吊装</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137086AF" w14:textId="77777777" w:rsidR="00BD7534" w:rsidRDefault="00BD7534" w:rsidP="000E1D2A">
            <w:pPr>
              <w:widowControl/>
              <w:jc w:val="center"/>
              <w:rPr>
                <w:rFonts w:ascii="宋体" w:hAnsi="宋体" w:cs="宋体" w:hint="eastAsia"/>
                <w:color w:val="000000"/>
                <w:kern w:val="0"/>
                <w:sz w:val="18"/>
                <w:szCs w:val="18"/>
              </w:rPr>
            </w:pPr>
          </w:p>
        </w:tc>
      </w:tr>
      <w:tr w:rsidR="00BD7534" w:rsidRPr="00127B7F" w14:paraId="6D025763" w14:textId="77777777" w:rsidTr="000E1D2A">
        <w:trPr>
          <w:trHeight w:val="40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E941FD0"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施工机具</w:t>
            </w:r>
          </w:p>
        </w:tc>
        <w:tc>
          <w:tcPr>
            <w:tcW w:w="5953" w:type="dxa"/>
            <w:tcBorders>
              <w:top w:val="single" w:sz="4" w:space="0" w:color="auto"/>
              <w:left w:val="nil"/>
              <w:bottom w:val="single" w:sz="4" w:space="0" w:color="auto"/>
              <w:right w:val="single" w:sz="4" w:space="0" w:color="000000"/>
            </w:tcBorders>
            <w:shd w:val="clear" w:color="auto" w:fill="auto"/>
            <w:vAlign w:val="center"/>
          </w:tcPr>
          <w:p w14:paraId="63952D93" w14:textId="77777777" w:rsidR="00BD7534" w:rsidRDefault="00BD7534" w:rsidP="000E1D2A">
            <w:pPr>
              <w:widowControl/>
              <w:jc w:val="center"/>
              <w:rPr>
                <w:rFonts w:ascii="宋体" w:hAnsi="宋体" w:cs="宋体" w:hint="eastAsia"/>
                <w:color w:val="000000"/>
                <w:kern w:val="0"/>
                <w:sz w:val="18"/>
                <w:szCs w:val="18"/>
              </w:rPr>
            </w:pPr>
          </w:p>
        </w:tc>
      </w:tr>
    </w:tbl>
    <w:p w14:paraId="0DDF5BE4" w14:textId="77777777" w:rsidR="00BD7534" w:rsidRDefault="00BD7534" w:rsidP="00BD7534">
      <w:pPr>
        <w:spacing w:before="65"/>
        <w:rPr>
          <w:rFonts w:ascii="宋体" w:hAnsi="宋体" w:cs="微软雅黑" w:hint="eastAsia"/>
          <w:sz w:val="18"/>
          <w:szCs w:val="18"/>
        </w:rPr>
      </w:pPr>
      <w:r>
        <w:rPr>
          <w:rFonts w:ascii="宋体" w:hAnsi="宋体" w:cs="微软雅黑"/>
          <w:sz w:val="18"/>
          <w:szCs w:val="18"/>
        </w:rPr>
        <w:t xml:space="preserve">3.1.3 </w:t>
      </w:r>
      <w:r>
        <w:rPr>
          <w:rFonts w:ascii="宋体" w:hAnsi="宋体" w:cs="微软雅黑" w:hint="eastAsia"/>
          <w:sz w:val="18"/>
          <w:szCs w:val="18"/>
        </w:rPr>
        <w:t>查勘工作照片</w:t>
      </w:r>
    </w:p>
    <w:p w14:paraId="4CD4F519"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 xml:space="preserve"> </w:t>
      </w:r>
      <w:r>
        <w:rPr>
          <w:rFonts w:ascii="宋体" w:hAnsi="宋体" w:cs="微软雅黑"/>
          <w:sz w:val="18"/>
          <w:szCs w:val="18"/>
        </w:rPr>
        <w:t xml:space="preserve">    </w:t>
      </w:r>
      <w:r>
        <w:rPr>
          <w:rFonts w:ascii="宋体" w:hAnsi="宋体" w:cs="微软雅黑" w:hint="eastAsia"/>
          <w:sz w:val="18"/>
          <w:szCs w:val="18"/>
        </w:rPr>
        <w:t>包含现场会议、检查、检测和资料查阅等相关风险管理活动</w:t>
      </w:r>
    </w:p>
    <w:tbl>
      <w:tblPr>
        <w:tblW w:w="8358" w:type="dxa"/>
        <w:tblLook w:val="04A0" w:firstRow="1" w:lastRow="0" w:firstColumn="1" w:lastColumn="0" w:noHBand="0" w:noVBand="1"/>
      </w:tblPr>
      <w:tblGrid>
        <w:gridCol w:w="4179"/>
        <w:gridCol w:w="4179"/>
      </w:tblGrid>
      <w:tr w:rsidR="00BD7534" w:rsidRPr="00127B7F" w14:paraId="46056336"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20CB8D8F" w14:textId="77777777" w:rsidR="00BD7534" w:rsidRPr="00127B7F" w:rsidRDefault="00BD7534" w:rsidP="000E1D2A">
            <w:pPr>
              <w:widowControl/>
              <w:jc w:val="center"/>
              <w:rPr>
                <w:rFonts w:ascii="宋体" w:hAnsi="宋体" w:cs="宋体" w:hint="eastAsia"/>
                <w:color w:val="000000"/>
                <w:kern w:val="0"/>
                <w:sz w:val="18"/>
                <w:szCs w:val="18"/>
              </w:rPr>
            </w:pP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3C0279BF"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F61A4EE"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57BBEBC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描述</w:t>
            </w: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5F501C7C"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描述</w:t>
            </w:r>
          </w:p>
        </w:tc>
      </w:tr>
      <w:tr w:rsidR="00BD7534" w:rsidRPr="00127B7F" w14:paraId="3B219535"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0000F6D0" w14:textId="77777777" w:rsidR="00BD7534" w:rsidRPr="00127B7F" w:rsidRDefault="00BD7534" w:rsidP="000E1D2A">
            <w:pPr>
              <w:widowControl/>
              <w:jc w:val="center"/>
              <w:rPr>
                <w:rFonts w:ascii="宋体" w:hAnsi="宋体" w:cs="宋体" w:hint="eastAsia"/>
                <w:color w:val="000000"/>
                <w:kern w:val="0"/>
                <w:sz w:val="18"/>
                <w:szCs w:val="18"/>
              </w:rPr>
            </w:pP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40092D74"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03E1B2E3" w14:textId="77777777" w:rsidTr="000E1D2A">
        <w:trPr>
          <w:trHeight w:val="402"/>
        </w:trPr>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1265E055"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描述</w:t>
            </w:r>
          </w:p>
        </w:tc>
        <w:tc>
          <w:tcPr>
            <w:tcW w:w="4179" w:type="dxa"/>
            <w:tcBorders>
              <w:top w:val="single" w:sz="4" w:space="0" w:color="auto"/>
              <w:left w:val="single" w:sz="4" w:space="0" w:color="auto"/>
              <w:bottom w:val="single" w:sz="4" w:space="0" w:color="auto"/>
              <w:right w:val="single" w:sz="4" w:space="0" w:color="000000"/>
            </w:tcBorders>
            <w:shd w:val="clear" w:color="auto" w:fill="auto"/>
            <w:vAlign w:val="center"/>
          </w:tcPr>
          <w:p w14:paraId="695BDAB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描述</w:t>
            </w:r>
          </w:p>
        </w:tc>
      </w:tr>
    </w:tbl>
    <w:p w14:paraId="0498683D" w14:textId="77777777" w:rsidR="00BD7534" w:rsidRPr="009D781B" w:rsidRDefault="00BD7534" w:rsidP="00BD7534">
      <w:pPr>
        <w:spacing w:before="65"/>
        <w:rPr>
          <w:rFonts w:ascii="宋体" w:hAnsi="宋体" w:cs="微软雅黑" w:hint="eastAsia"/>
          <w:sz w:val="18"/>
          <w:szCs w:val="18"/>
        </w:rPr>
      </w:pPr>
      <w:r>
        <w:rPr>
          <w:rFonts w:ascii="宋体" w:hAnsi="宋体" w:cs="微软雅黑"/>
          <w:sz w:val="18"/>
          <w:szCs w:val="18"/>
        </w:rPr>
        <w:t xml:space="preserve">3.1.4 </w:t>
      </w:r>
      <w:r>
        <w:rPr>
          <w:rFonts w:ascii="宋体" w:hAnsi="宋体" w:cs="微软雅黑" w:hint="eastAsia"/>
          <w:sz w:val="18"/>
          <w:szCs w:val="18"/>
        </w:rPr>
        <w:t>现场检测</w:t>
      </w:r>
    </w:p>
    <w:tbl>
      <w:tblPr>
        <w:tblW w:w="8358" w:type="dxa"/>
        <w:tblLook w:val="04A0" w:firstRow="1" w:lastRow="0" w:firstColumn="1" w:lastColumn="0" w:noHBand="0" w:noVBand="1"/>
      </w:tblPr>
      <w:tblGrid>
        <w:gridCol w:w="938"/>
        <w:gridCol w:w="938"/>
        <w:gridCol w:w="939"/>
        <w:gridCol w:w="1126"/>
        <w:gridCol w:w="1126"/>
        <w:gridCol w:w="1314"/>
        <w:gridCol w:w="1977"/>
      </w:tblGrid>
      <w:tr w:rsidR="00BD7534" w:rsidRPr="00127B7F" w14:paraId="1EC81C03"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65E3A15B"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序号</w:t>
            </w: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68B21EE9"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楼号</w:t>
            </w: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1458BE58"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检测部位</w:t>
            </w: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2B8AE673"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检测内容</w:t>
            </w: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0AB79143"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检测结果</w:t>
            </w: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3F4C75C1" w14:textId="77777777" w:rsidR="00BD7534"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涉及保险责任</w:t>
            </w: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734E52B7"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结论与描述</w:t>
            </w:r>
          </w:p>
        </w:tc>
      </w:tr>
      <w:tr w:rsidR="00BD7534" w:rsidRPr="00127B7F" w14:paraId="6D351398"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7DE7575C" w14:textId="77777777" w:rsidR="00BD7534" w:rsidRPr="00127B7F" w:rsidRDefault="00BD7534"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2F0F4E12" w14:textId="77777777" w:rsidR="00BD7534" w:rsidRDefault="00BD7534"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7932E6DF" w14:textId="77777777" w:rsidR="00BD7534"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30CFED27" w14:textId="77777777" w:rsidR="00BD7534" w:rsidRPr="00127B7F"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33C9B9A0" w14:textId="77777777" w:rsidR="00BD7534" w:rsidRPr="00127B7F" w:rsidRDefault="00BD7534"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5CE2FB67" w14:textId="77777777" w:rsidR="00BD7534" w:rsidRDefault="00BD7534"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0AD374D0"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EB33F31"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283DABBA" w14:textId="77777777" w:rsidR="00BD7534" w:rsidRPr="00127B7F" w:rsidRDefault="00BD7534"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60F1BBA3" w14:textId="77777777" w:rsidR="00BD7534" w:rsidRDefault="00BD7534"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34B8377B" w14:textId="77777777" w:rsidR="00BD7534"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1A35264E" w14:textId="77777777" w:rsidR="00BD7534" w:rsidRPr="00127B7F"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040B2FCB" w14:textId="77777777" w:rsidR="00BD7534" w:rsidRPr="00127B7F" w:rsidRDefault="00BD7534"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3C352DBA" w14:textId="77777777" w:rsidR="00BD7534" w:rsidRDefault="00BD7534"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5F280E23"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6DF022D8" w14:textId="77777777" w:rsidTr="000E1D2A">
        <w:trPr>
          <w:trHeight w:val="402"/>
        </w:trPr>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5D8BF28C" w14:textId="77777777" w:rsidR="00BD7534" w:rsidRPr="00127B7F" w:rsidRDefault="00BD7534" w:rsidP="000E1D2A">
            <w:pPr>
              <w:widowControl/>
              <w:jc w:val="center"/>
              <w:rPr>
                <w:rFonts w:ascii="宋体" w:hAnsi="宋体" w:cs="宋体" w:hint="eastAsia"/>
                <w:color w:val="000000"/>
                <w:kern w:val="0"/>
                <w:sz w:val="18"/>
                <w:szCs w:val="18"/>
              </w:rPr>
            </w:pPr>
          </w:p>
        </w:tc>
        <w:tc>
          <w:tcPr>
            <w:tcW w:w="938" w:type="dxa"/>
            <w:tcBorders>
              <w:top w:val="single" w:sz="4" w:space="0" w:color="auto"/>
              <w:left w:val="single" w:sz="4" w:space="0" w:color="auto"/>
              <w:bottom w:val="single" w:sz="4" w:space="0" w:color="auto"/>
              <w:right w:val="single" w:sz="4" w:space="0" w:color="000000"/>
            </w:tcBorders>
            <w:shd w:val="clear" w:color="auto" w:fill="auto"/>
            <w:vAlign w:val="center"/>
          </w:tcPr>
          <w:p w14:paraId="5CE4C417" w14:textId="77777777" w:rsidR="00BD7534" w:rsidRDefault="00BD7534" w:rsidP="000E1D2A">
            <w:pPr>
              <w:widowControl/>
              <w:jc w:val="center"/>
              <w:rPr>
                <w:rFonts w:ascii="宋体" w:hAnsi="宋体" w:cs="宋体" w:hint="eastAsia"/>
                <w:color w:val="000000"/>
                <w:kern w:val="0"/>
                <w:sz w:val="18"/>
                <w:szCs w:val="18"/>
              </w:rPr>
            </w:pPr>
          </w:p>
        </w:tc>
        <w:tc>
          <w:tcPr>
            <w:tcW w:w="939" w:type="dxa"/>
            <w:tcBorders>
              <w:top w:val="single" w:sz="4" w:space="0" w:color="auto"/>
              <w:left w:val="single" w:sz="4" w:space="0" w:color="auto"/>
              <w:bottom w:val="single" w:sz="4" w:space="0" w:color="auto"/>
              <w:right w:val="single" w:sz="4" w:space="0" w:color="000000"/>
            </w:tcBorders>
            <w:shd w:val="clear" w:color="auto" w:fill="auto"/>
            <w:vAlign w:val="center"/>
          </w:tcPr>
          <w:p w14:paraId="4F43A163" w14:textId="77777777" w:rsidR="00BD7534"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7093368B" w14:textId="77777777" w:rsidR="00BD7534" w:rsidRPr="00127B7F" w:rsidRDefault="00BD7534" w:rsidP="000E1D2A">
            <w:pPr>
              <w:widowControl/>
              <w:jc w:val="center"/>
              <w:rPr>
                <w:rFonts w:ascii="宋体" w:hAnsi="宋体" w:cs="宋体" w:hint="eastAsia"/>
                <w:color w:val="000000"/>
                <w:kern w:val="0"/>
                <w:sz w:val="18"/>
                <w:szCs w:val="18"/>
              </w:rPr>
            </w:pPr>
          </w:p>
        </w:tc>
        <w:tc>
          <w:tcPr>
            <w:tcW w:w="1126" w:type="dxa"/>
            <w:tcBorders>
              <w:top w:val="single" w:sz="4" w:space="0" w:color="auto"/>
              <w:left w:val="single" w:sz="4" w:space="0" w:color="auto"/>
              <w:bottom w:val="single" w:sz="4" w:space="0" w:color="auto"/>
              <w:right w:val="single" w:sz="4" w:space="0" w:color="000000"/>
            </w:tcBorders>
            <w:shd w:val="clear" w:color="auto" w:fill="auto"/>
            <w:vAlign w:val="center"/>
          </w:tcPr>
          <w:p w14:paraId="5AA05BB2" w14:textId="77777777" w:rsidR="00BD7534" w:rsidRPr="00127B7F" w:rsidRDefault="00BD7534" w:rsidP="000E1D2A">
            <w:pPr>
              <w:widowControl/>
              <w:jc w:val="center"/>
              <w:rPr>
                <w:rFonts w:ascii="宋体" w:hAnsi="宋体" w:cs="宋体" w:hint="eastAsia"/>
                <w:color w:val="000000"/>
                <w:kern w:val="0"/>
                <w:sz w:val="18"/>
                <w:szCs w:val="18"/>
              </w:rPr>
            </w:pPr>
          </w:p>
        </w:tc>
        <w:tc>
          <w:tcPr>
            <w:tcW w:w="1314" w:type="dxa"/>
            <w:tcBorders>
              <w:top w:val="single" w:sz="4" w:space="0" w:color="auto"/>
              <w:left w:val="single" w:sz="4" w:space="0" w:color="auto"/>
              <w:bottom w:val="single" w:sz="4" w:space="0" w:color="auto"/>
              <w:right w:val="single" w:sz="4" w:space="0" w:color="000000"/>
            </w:tcBorders>
            <w:shd w:val="clear" w:color="auto" w:fill="auto"/>
            <w:vAlign w:val="center"/>
          </w:tcPr>
          <w:p w14:paraId="54EA9667" w14:textId="77777777" w:rsidR="00BD7534" w:rsidRDefault="00BD7534" w:rsidP="000E1D2A">
            <w:pPr>
              <w:widowControl/>
              <w:jc w:val="center"/>
              <w:rPr>
                <w:rFonts w:ascii="宋体" w:hAnsi="宋体" w:cs="宋体" w:hint="eastAsia"/>
                <w:color w:val="000000"/>
                <w:kern w:val="0"/>
                <w:sz w:val="18"/>
                <w:szCs w:val="18"/>
              </w:rPr>
            </w:pPr>
          </w:p>
        </w:tc>
        <w:tc>
          <w:tcPr>
            <w:tcW w:w="1977" w:type="dxa"/>
            <w:tcBorders>
              <w:top w:val="single" w:sz="4" w:space="0" w:color="auto"/>
              <w:left w:val="single" w:sz="4" w:space="0" w:color="auto"/>
              <w:bottom w:val="single" w:sz="4" w:space="0" w:color="auto"/>
              <w:right w:val="single" w:sz="4" w:space="0" w:color="000000"/>
            </w:tcBorders>
            <w:shd w:val="clear" w:color="auto" w:fill="auto"/>
            <w:vAlign w:val="center"/>
          </w:tcPr>
          <w:p w14:paraId="4698C5FC" w14:textId="77777777" w:rsidR="00BD7534" w:rsidRPr="00127B7F" w:rsidRDefault="00BD7534" w:rsidP="000E1D2A">
            <w:pPr>
              <w:widowControl/>
              <w:jc w:val="center"/>
              <w:rPr>
                <w:rFonts w:ascii="宋体" w:hAnsi="宋体" w:cs="宋体" w:hint="eastAsia"/>
                <w:color w:val="000000"/>
                <w:kern w:val="0"/>
                <w:sz w:val="18"/>
                <w:szCs w:val="18"/>
              </w:rPr>
            </w:pPr>
          </w:p>
        </w:tc>
      </w:tr>
    </w:tbl>
    <w:p w14:paraId="3075B18E" w14:textId="77777777" w:rsidR="00BD7534" w:rsidRPr="009D781B" w:rsidRDefault="00BD7534" w:rsidP="00BD7534">
      <w:pPr>
        <w:spacing w:before="65"/>
        <w:rPr>
          <w:rFonts w:ascii="宋体" w:hAnsi="宋体" w:cs="微软雅黑" w:hint="eastAsia"/>
          <w:sz w:val="18"/>
          <w:szCs w:val="18"/>
        </w:rPr>
      </w:pPr>
      <w:r>
        <w:rPr>
          <w:rFonts w:ascii="宋体" w:hAnsi="宋体" w:cs="微软雅黑"/>
          <w:sz w:val="18"/>
          <w:szCs w:val="18"/>
        </w:rPr>
        <w:t xml:space="preserve">3.2 </w:t>
      </w:r>
      <w:r>
        <w:rPr>
          <w:rFonts w:ascii="宋体" w:hAnsi="宋体" w:cs="微软雅黑" w:hint="eastAsia"/>
          <w:sz w:val="18"/>
          <w:szCs w:val="18"/>
        </w:rPr>
        <w:t>风险追踪</w:t>
      </w:r>
    </w:p>
    <w:tbl>
      <w:tblPr>
        <w:tblW w:w="8358" w:type="dxa"/>
        <w:tblLook w:val="04A0" w:firstRow="1" w:lastRow="0" w:firstColumn="1" w:lastColumn="0" w:noHBand="0" w:noVBand="1"/>
      </w:tblPr>
      <w:tblGrid>
        <w:gridCol w:w="1655"/>
        <w:gridCol w:w="1522"/>
        <w:gridCol w:w="3187"/>
        <w:gridCol w:w="1994"/>
      </w:tblGrid>
      <w:tr w:rsidR="00BD7534" w:rsidRPr="00127B7F" w14:paraId="00EB6822"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2E295C7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风险编号</w:t>
            </w:r>
          </w:p>
        </w:tc>
        <w:tc>
          <w:tcPr>
            <w:tcW w:w="1522" w:type="dxa"/>
            <w:tcBorders>
              <w:top w:val="single" w:sz="4" w:space="0" w:color="auto"/>
              <w:left w:val="nil"/>
              <w:bottom w:val="single" w:sz="4" w:space="0" w:color="auto"/>
              <w:right w:val="single" w:sz="4" w:space="0" w:color="000000"/>
            </w:tcBorders>
            <w:shd w:val="clear" w:color="auto" w:fill="auto"/>
            <w:vAlign w:val="center"/>
          </w:tcPr>
          <w:p w14:paraId="03CC3C5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风险描述</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D3273B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处理情况描述或相关文件</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238D5B1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是否可销项</w:t>
            </w:r>
          </w:p>
        </w:tc>
      </w:tr>
      <w:tr w:rsidR="00BD7534" w:rsidRPr="00127B7F" w14:paraId="715E8F12"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206825E"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2EC43BD3" w14:textId="77777777" w:rsidR="00BD7534" w:rsidRPr="00127B7F" w:rsidRDefault="00BD7534" w:rsidP="000E1D2A">
            <w:pPr>
              <w:widowControl/>
              <w:jc w:val="center"/>
              <w:rPr>
                <w:rFonts w:ascii="宋体" w:hAnsi="宋体" w:cs="宋体" w:hint="eastAsia"/>
                <w:color w:val="000000"/>
                <w:kern w:val="0"/>
                <w:sz w:val="18"/>
                <w:szCs w:val="18"/>
              </w:rPr>
            </w:pPr>
          </w:p>
        </w:tc>
        <w:tc>
          <w:tcPr>
            <w:tcW w:w="3187" w:type="dxa"/>
            <w:tcBorders>
              <w:top w:val="single" w:sz="4" w:space="0" w:color="auto"/>
              <w:left w:val="nil"/>
              <w:bottom w:val="single" w:sz="4" w:space="0" w:color="auto"/>
              <w:right w:val="single" w:sz="4" w:space="0" w:color="000000"/>
            </w:tcBorders>
            <w:shd w:val="clear" w:color="auto" w:fill="auto"/>
            <w:vAlign w:val="center"/>
          </w:tcPr>
          <w:p w14:paraId="3937CD44"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2CCA8BB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20204210"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3A38A18"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43F58B91" w14:textId="77777777" w:rsidR="00BD7534" w:rsidRPr="00127B7F" w:rsidRDefault="00BD7534" w:rsidP="000E1D2A">
            <w:pPr>
              <w:widowControl/>
              <w:jc w:val="center"/>
              <w:rPr>
                <w:rFonts w:ascii="宋体" w:hAnsi="宋体" w:cs="宋体" w:hint="eastAsia"/>
                <w:color w:val="000000"/>
                <w:kern w:val="0"/>
                <w:sz w:val="18"/>
                <w:szCs w:val="18"/>
              </w:rPr>
            </w:pPr>
          </w:p>
        </w:tc>
        <w:tc>
          <w:tcPr>
            <w:tcW w:w="3187" w:type="dxa"/>
            <w:tcBorders>
              <w:top w:val="single" w:sz="4" w:space="0" w:color="auto"/>
              <w:left w:val="nil"/>
              <w:bottom w:val="single" w:sz="4" w:space="0" w:color="auto"/>
              <w:right w:val="single" w:sz="4" w:space="0" w:color="000000"/>
            </w:tcBorders>
            <w:shd w:val="clear" w:color="auto" w:fill="auto"/>
            <w:vAlign w:val="center"/>
          </w:tcPr>
          <w:p w14:paraId="3DF81324"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71032145"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6C04027D"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0932C2B"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7912249E" w14:textId="77777777" w:rsidR="00BD7534" w:rsidRPr="00127B7F" w:rsidRDefault="00BD7534" w:rsidP="000E1D2A">
            <w:pPr>
              <w:widowControl/>
              <w:jc w:val="center"/>
              <w:rPr>
                <w:rFonts w:ascii="宋体" w:hAnsi="宋体" w:cs="宋体" w:hint="eastAsia"/>
                <w:color w:val="000000"/>
                <w:kern w:val="0"/>
                <w:sz w:val="18"/>
                <w:szCs w:val="18"/>
              </w:rPr>
            </w:pPr>
          </w:p>
        </w:tc>
        <w:tc>
          <w:tcPr>
            <w:tcW w:w="3187" w:type="dxa"/>
            <w:tcBorders>
              <w:top w:val="single" w:sz="4" w:space="0" w:color="auto"/>
              <w:left w:val="nil"/>
              <w:bottom w:val="single" w:sz="4" w:space="0" w:color="auto"/>
              <w:right w:val="single" w:sz="4" w:space="0" w:color="000000"/>
            </w:tcBorders>
            <w:shd w:val="clear" w:color="auto" w:fill="auto"/>
            <w:vAlign w:val="center"/>
          </w:tcPr>
          <w:p w14:paraId="4813A7AD"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5146F71" w14:textId="77777777" w:rsidR="00BD7534" w:rsidRPr="00127B7F" w:rsidRDefault="00BD7534" w:rsidP="000E1D2A">
            <w:pPr>
              <w:widowControl/>
              <w:jc w:val="center"/>
              <w:rPr>
                <w:rFonts w:ascii="宋体" w:hAnsi="宋体" w:cs="宋体" w:hint="eastAsia"/>
                <w:color w:val="000000"/>
                <w:kern w:val="0"/>
                <w:sz w:val="18"/>
                <w:szCs w:val="18"/>
              </w:rPr>
            </w:pPr>
          </w:p>
        </w:tc>
      </w:tr>
    </w:tbl>
    <w:p w14:paraId="70E05757" w14:textId="77777777" w:rsidR="00BD7534" w:rsidRDefault="00BD7534" w:rsidP="00BD7534">
      <w:pPr>
        <w:spacing w:before="65"/>
        <w:rPr>
          <w:rFonts w:ascii="宋体" w:hAnsi="宋体" w:cs="微软雅黑" w:hint="eastAsia"/>
          <w:sz w:val="18"/>
          <w:szCs w:val="18"/>
        </w:rPr>
      </w:pPr>
      <w:r>
        <w:rPr>
          <w:rFonts w:ascii="宋体" w:hAnsi="宋体" w:cs="微软雅黑"/>
          <w:sz w:val="18"/>
          <w:szCs w:val="18"/>
        </w:rPr>
        <w:t xml:space="preserve">3.3 </w:t>
      </w:r>
      <w:r>
        <w:rPr>
          <w:rFonts w:ascii="宋体" w:hAnsi="宋体" w:cs="微软雅黑" w:hint="eastAsia"/>
          <w:sz w:val="18"/>
          <w:szCs w:val="18"/>
        </w:rPr>
        <w:t>风险评估</w:t>
      </w:r>
    </w:p>
    <w:p w14:paraId="69838E07"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3</w:t>
      </w:r>
      <w:r>
        <w:rPr>
          <w:rFonts w:ascii="宋体" w:hAnsi="宋体" w:cs="微软雅黑"/>
          <w:sz w:val="18"/>
          <w:szCs w:val="18"/>
        </w:rPr>
        <w:t xml:space="preserve">.3.1 </w:t>
      </w:r>
      <w:r>
        <w:rPr>
          <w:rFonts w:ascii="宋体" w:hAnsi="宋体" w:cs="微软雅黑" w:hint="eastAsia"/>
          <w:sz w:val="18"/>
          <w:szCs w:val="18"/>
        </w:rPr>
        <w:t>风险列表</w:t>
      </w:r>
    </w:p>
    <w:tbl>
      <w:tblPr>
        <w:tblW w:w="8358" w:type="dxa"/>
        <w:tblLook w:val="04A0" w:firstRow="1" w:lastRow="0" w:firstColumn="1" w:lastColumn="0" w:noHBand="0" w:noVBand="1"/>
      </w:tblPr>
      <w:tblGrid>
        <w:gridCol w:w="1655"/>
        <w:gridCol w:w="1522"/>
        <w:gridCol w:w="3187"/>
        <w:gridCol w:w="1994"/>
      </w:tblGrid>
      <w:tr w:rsidR="00BD7534" w:rsidRPr="00127B7F" w14:paraId="36B6A41B"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76EC924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区域</w:t>
            </w:r>
          </w:p>
        </w:tc>
        <w:tc>
          <w:tcPr>
            <w:tcW w:w="1522" w:type="dxa"/>
            <w:tcBorders>
              <w:top w:val="single" w:sz="4" w:space="0" w:color="auto"/>
              <w:left w:val="nil"/>
              <w:bottom w:val="single" w:sz="4" w:space="0" w:color="auto"/>
              <w:right w:val="single" w:sz="4" w:space="0" w:color="000000"/>
            </w:tcBorders>
            <w:shd w:val="clear" w:color="auto" w:fill="auto"/>
            <w:vAlign w:val="center"/>
          </w:tcPr>
          <w:p w14:paraId="6CB3E78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现场照片</w:t>
            </w:r>
          </w:p>
        </w:tc>
        <w:tc>
          <w:tcPr>
            <w:tcW w:w="3187" w:type="dxa"/>
            <w:tcBorders>
              <w:top w:val="single" w:sz="4" w:space="0" w:color="auto"/>
              <w:left w:val="nil"/>
              <w:bottom w:val="single" w:sz="4" w:space="0" w:color="auto"/>
              <w:right w:val="single" w:sz="4" w:space="0" w:color="000000"/>
            </w:tcBorders>
            <w:shd w:val="clear" w:color="auto" w:fill="auto"/>
            <w:vAlign w:val="center"/>
          </w:tcPr>
          <w:p w14:paraId="4CC5580B"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风险描述及风险控制的建议</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49CF748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风险点编号</w:t>
            </w:r>
          </w:p>
        </w:tc>
      </w:tr>
      <w:tr w:rsidR="00BD7534" w:rsidRPr="00127B7F" w14:paraId="4A1032E8"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7C26EB6"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191DF9DC" w14:textId="77777777" w:rsidR="00BD7534" w:rsidRPr="00127B7F" w:rsidRDefault="00BD7534" w:rsidP="000E1D2A">
            <w:pPr>
              <w:widowControl/>
              <w:jc w:val="center"/>
              <w:rPr>
                <w:rFonts w:ascii="宋体" w:hAnsi="宋体" w:cs="宋体" w:hint="eastAsia"/>
                <w:color w:val="000000"/>
                <w:kern w:val="0"/>
                <w:sz w:val="18"/>
                <w:szCs w:val="18"/>
              </w:rPr>
            </w:pPr>
          </w:p>
        </w:tc>
        <w:tc>
          <w:tcPr>
            <w:tcW w:w="3187" w:type="dxa"/>
            <w:tcBorders>
              <w:top w:val="single" w:sz="4" w:space="0" w:color="auto"/>
              <w:left w:val="nil"/>
              <w:bottom w:val="single" w:sz="4" w:space="0" w:color="auto"/>
              <w:right w:val="single" w:sz="4" w:space="0" w:color="000000"/>
            </w:tcBorders>
            <w:shd w:val="clear" w:color="auto" w:fill="auto"/>
            <w:vAlign w:val="center"/>
          </w:tcPr>
          <w:p w14:paraId="2E073A2D" w14:textId="77777777" w:rsidR="00BD7534" w:rsidRDefault="00BD7534" w:rsidP="000E1D2A">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风险描述：</w:t>
            </w:r>
          </w:p>
          <w:p w14:paraId="664F8E3D" w14:textId="77777777" w:rsidR="00BD7534" w:rsidRDefault="00BD7534" w:rsidP="000E1D2A">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涉及保险责任：</w:t>
            </w:r>
          </w:p>
          <w:p w14:paraId="1510955A" w14:textId="77777777" w:rsidR="00BD7534" w:rsidRPr="00127B7F" w:rsidRDefault="00BD7534" w:rsidP="000E1D2A">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风险控制建议：</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383E5358"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79127A05"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6A7DC33F"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75B84756" w14:textId="77777777" w:rsidR="00BD7534" w:rsidRPr="00127B7F" w:rsidRDefault="00BD7534" w:rsidP="000E1D2A">
            <w:pPr>
              <w:widowControl/>
              <w:jc w:val="center"/>
              <w:rPr>
                <w:rFonts w:ascii="宋体" w:hAnsi="宋体" w:cs="宋体" w:hint="eastAsia"/>
                <w:color w:val="000000"/>
                <w:kern w:val="0"/>
                <w:sz w:val="18"/>
                <w:szCs w:val="18"/>
              </w:rPr>
            </w:pPr>
          </w:p>
        </w:tc>
        <w:tc>
          <w:tcPr>
            <w:tcW w:w="3187" w:type="dxa"/>
            <w:tcBorders>
              <w:top w:val="single" w:sz="4" w:space="0" w:color="auto"/>
              <w:left w:val="nil"/>
              <w:bottom w:val="single" w:sz="4" w:space="0" w:color="auto"/>
              <w:right w:val="single" w:sz="4" w:space="0" w:color="000000"/>
            </w:tcBorders>
            <w:shd w:val="clear" w:color="auto" w:fill="auto"/>
            <w:vAlign w:val="center"/>
          </w:tcPr>
          <w:p w14:paraId="3995AD52"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3E26FF07"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5C6DD91D"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4E000C9" w14:textId="77777777" w:rsidR="00BD7534" w:rsidRPr="00127B7F" w:rsidRDefault="00BD7534" w:rsidP="000E1D2A">
            <w:pPr>
              <w:widowControl/>
              <w:jc w:val="center"/>
              <w:rPr>
                <w:rFonts w:ascii="宋体" w:hAnsi="宋体" w:cs="宋体" w:hint="eastAsia"/>
                <w:color w:val="000000"/>
                <w:kern w:val="0"/>
                <w:sz w:val="18"/>
                <w:szCs w:val="18"/>
              </w:rPr>
            </w:pPr>
          </w:p>
        </w:tc>
        <w:tc>
          <w:tcPr>
            <w:tcW w:w="1522" w:type="dxa"/>
            <w:tcBorders>
              <w:top w:val="single" w:sz="4" w:space="0" w:color="auto"/>
              <w:left w:val="nil"/>
              <w:bottom w:val="single" w:sz="4" w:space="0" w:color="auto"/>
              <w:right w:val="single" w:sz="4" w:space="0" w:color="000000"/>
            </w:tcBorders>
            <w:shd w:val="clear" w:color="auto" w:fill="auto"/>
            <w:vAlign w:val="center"/>
          </w:tcPr>
          <w:p w14:paraId="308AF94F" w14:textId="77777777" w:rsidR="00BD7534" w:rsidRPr="00127B7F" w:rsidRDefault="00BD7534" w:rsidP="000E1D2A">
            <w:pPr>
              <w:widowControl/>
              <w:jc w:val="center"/>
              <w:rPr>
                <w:rFonts w:ascii="宋体" w:hAnsi="宋体" w:cs="宋体" w:hint="eastAsia"/>
                <w:color w:val="000000"/>
                <w:kern w:val="0"/>
                <w:sz w:val="18"/>
                <w:szCs w:val="18"/>
              </w:rPr>
            </w:pPr>
          </w:p>
        </w:tc>
        <w:tc>
          <w:tcPr>
            <w:tcW w:w="3187" w:type="dxa"/>
            <w:tcBorders>
              <w:top w:val="single" w:sz="4" w:space="0" w:color="auto"/>
              <w:left w:val="nil"/>
              <w:bottom w:val="single" w:sz="4" w:space="0" w:color="auto"/>
              <w:right w:val="single" w:sz="4" w:space="0" w:color="000000"/>
            </w:tcBorders>
            <w:shd w:val="clear" w:color="auto" w:fill="auto"/>
            <w:vAlign w:val="center"/>
          </w:tcPr>
          <w:p w14:paraId="5E8B20D1"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1A76D8F4" w14:textId="77777777" w:rsidR="00BD7534" w:rsidRPr="00127B7F" w:rsidRDefault="00BD7534" w:rsidP="000E1D2A">
            <w:pPr>
              <w:widowControl/>
              <w:jc w:val="center"/>
              <w:rPr>
                <w:rFonts w:ascii="宋体" w:hAnsi="宋体" w:cs="宋体" w:hint="eastAsia"/>
                <w:color w:val="000000"/>
                <w:kern w:val="0"/>
                <w:sz w:val="18"/>
                <w:szCs w:val="18"/>
              </w:rPr>
            </w:pPr>
          </w:p>
        </w:tc>
      </w:tr>
    </w:tbl>
    <w:p w14:paraId="7D2F0A85" w14:textId="77777777" w:rsidR="00BD7534" w:rsidRPr="009D781B" w:rsidRDefault="00BD7534" w:rsidP="00BD7534">
      <w:pPr>
        <w:spacing w:before="65"/>
        <w:rPr>
          <w:rFonts w:ascii="宋体" w:hAnsi="宋体" w:cs="微软雅黑" w:hint="eastAsia"/>
          <w:sz w:val="18"/>
          <w:szCs w:val="18"/>
        </w:rPr>
      </w:pPr>
      <w:r>
        <w:rPr>
          <w:rFonts w:ascii="宋体" w:hAnsi="宋体" w:cs="微软雅黑" w:hint="eastAsia"/>
          <w:sz w:val="18"/>
          <w:szCs w:val="18"/>
        </w:rPr>
        <w:t>3</w:t>
      </w:r>
      <w:r>
        <w:rPr>
          <w:rFonts w:ascii="宋体" w:hAnsi="宋体" w:cs="微软雅黑"/>
          <w:sz w:val="18"/>
          <w:szCs w:val="18"/>
        </w:rPr>
        <w:t xml:space="preserve">.3.2 </w:t>
      </w:r>
      <w:r>
        <w:rPr>
          <w:rFonts w:ascii="宋体" w:hAnsi="宋体" w:cs="微软雅黑" w:hint="eastAsia"/>
          <w:sz w:val="18"/>
          <w:szCs w:val="18"/>
        </w:rPr>
        <w:t>安全事故记录</w:t>
      </w:r>
    </w:p>
    <w:tbl>
      <w:tblPr>
        <w:tblW w:w="8358" w:type="dxa"/>
        <w:tblLook w:val="04A0" w:firstRow="1" w:lastRow="0" w:firstColumn="1" w:lastColumn="0" w:noHBand="0" w:noVBand="1"/>
      </w:tblPr>
      <w:tblGrid>
        <w:gridCol w:w="1655"/>
        <w:gridCol w:w="4709"/>
        <w:gridCol w:w="1994"/>
      </w:tblGrid>
      <w:tr w:rsidR="00BD7534" w:rsidRPr="00127B7F" w14:paraId="72144991"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10B37A1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事故编号</w:t>
            </w:r>
          </w:p>
        </w:tc>
        <w:tc>
          <w:tcPr>
            <w:tcW w:w="4709" w:type="dxa"/>
            <w:tcBorders>
              <w:top w:val="single" w:sz="4" w:space="0" w:color="auto"/>
              <w:left w:val="nil"/>
              <w:bottom w:val="single" w:sz="4" w:space="0" w:color="auto"/>
              <w:right w:val="single" w:sz="4" w:space="0" w:color="000000"/>
            </w:tcBorders>
            <w:shd w:val="clear" w:color="auto" w:fill="auto"/>
            <w:vAlign w:val="center"/>
          </w:tcPr>
          <w:p w14:paraId="506096A8"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事故概述及处理情况描述或相关文件</w:t>
            </w:r>
          </w:p>
        </w:tc>
        <w:tc>
          <w:tcPr>
            <w:tcW w:w="1994" w:type="dxa"/>
            <w:tcBorders>
              <w:top w:val="single" w:sz="4" w:space="0" w:color="auto"/>
              <w:left w:val="nil"/>
              <w:bottom w:val="single" w:sz="4" w:space="0" w:color="auto"/>
              <w:right w:val="single" w:sz="4" w:space="0" w:color="000000"/>
            </w:tcBorders>
            <w:shd w:val="clear" w:color="auto" w:fill="auto"/>
            <w:vAlign w:val="center"/>
          </w:tcPr>
          <w:p w14:paraId="248088F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衍生风险分析</w:t>
            </w:r>
          </w:p>
        </w:tc>
      </w:tr>
      <w:tr w:rsidR="00BD7534" w:rsidRPr="00127B7F" w14:paraId="06751B50"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F5742F4" w14:textId="77777777" w:rsidR="00BD7534" w:rsidRPr="00127B7F" w:rsidRDefault="00BD7534" w:rsidP="000E1D2A">
            <w:pPr>
              <w:widowControl/>
              <w:jc w:val="center"/>
              <w:rPr>
                <w:rFonts w:ascii="宋体" w:hAnsi="宋体" w:cs="宋体" w:hint="eastAsia"/>
                <w:color w:val="000000"/>
                <w:kern w:val="0"/>
                <w:sz w:val="18"/>
                <w:szCs w:val="18"/>
              </w:rPr>
            </w:pPr>
          </w:p>
        </w:tc>
        <w:tc>
          <w:tcPr>
            <w:tcW w:w="4709" w:type="dxa"/>
            <w:tcBorders>
              <w:top w:val="single" w:sz="4" w:space="0" w:color="auto"/>
              <w:left w:val="nil"/>
              <w:bottom w:val="single" w:sz="4" w:space="0" w:color="auto"/>
              <w:right w:val="single" w:sz="4" w:space="0" w:color="000000"/>
            </w:tcBorders>
            <w:shd w:val="clear" w:color="auto" w:fill="auto"/>
            <w:vAlign w:val="center"/>
          </w:tcPr>
          <w:p w14:paraId="21B0471C"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2A4C70E"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878A6F5"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55A57A85" w14:textId="77777777" w:rsidR="00BD7534" w:rsidRPr="00127B7F" w:rsidRDefault="00BD7534" w:rsidP="000E1D2A">
            <w:pPr>
              <w:widowControl/>
              <w:jc w:val="center"/>
              <w:rPr>
                <w:rFonts w:ascii="宋体" w:hAnsi="宋体" w:cs="宋体" w:hint="eastAsia"/>
                <w:color w:val="000000"/>
                <w:kern w:val="0"/>
                <w:sz w:val="18"/>
                <w:szCs w:val="18"/>
              </w:rPr>
            </w:pPr>
          </w:p>
        </w:tc>
        <w:tc>
          <w:tcPr>
            <w:tcW w:w="4709" w:type="dxa"/>
            <w:tcBorders>
              <w:top w:val="single" w:sz="4" w:space="0" w:color="auto"/>
              <w:left w:val="nil"/>
              <w:bottom w:val="single" w:sz="4" w:space="0" w:color="auto"/>
              <w:right w:val="single" w:sz="4" w:space="0" w:color="000000"/>
            </w:tcBorders>
            <w:shd w:val="clear" w:color="auto" w:fill="auto"/>
            <w:vAlign w:val="center"/>
          </w:tcPr>
          <w:p w14:paraId="485A2277"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44E8F7D6"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7C1E762F" w14:textId="77777777" w:rsidTr="000E1D2A">
        <w:trPr>
          <w:trHeight w:val="402"/>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14:paraId="07A9D328" w14:textId="77777777" w:rsidR="00BD7534" w:rsidRPr="00127B7F" w:rsidRDefault="00BD7534" w:rsidP="000E1D2A">
            <w:pPr>
              <w:widowControl/>
              <w:jc w:val="center"/>
              <w:rPr>
                <w:rFonts w:ascii="宋体" w:hAnsi="宋体" w:cs="宋体" w:hint="eastAsia"/>
                <w:color w:val="000000"/>
                <w:kern w:val="0"/>
                <w:sz w:val="18"/>
                <w:szCs w:val="18"/>
              </w:rPr>
            </w:pPr>
          </w:p>
        </w:tc>
        <w:tc>
          <w:tcPr>
            <w:tcW w:w="4709" w:type="dxa"/>
            <w:tcBorders>
              <w:top w:val="single" w:sz="4" w:space="0" w:color="auto"/>
              <w:left w:val="nil"/>
              <w:bottom w:val="single" w:sz="4" w:space="0" w:color="auto"/>
              <w:right w:val="single" w:sz="4" w:space="0" w:color="000000"/>
            </w:tcBorders>
            <w:shd w:val="clear" w:color="auto" w:fill="auto"/>
            <w:vAlign w:val="center"/>
          </w:tcPr>
          <w:p w14:paraId="19166A51" w14:textId="77777777" w:rsidR="00BD7534" w:rsidRPr="00127B7F" w:rsidRDefault="00BD7534" w:rsidP="000E1D2A">
            <w:pPr>
              <w:widowControl/>
              <w:jc w:val="center"/>
              <w:rPr>
                <w:rFonts w:ascii="宋体" w:hAnsi="宋体" w:cs="宋体" w:hint="eastAsia"/>
                <w:color w:val="000000"/>
                <w:kern w:val="0"/>
                <w:sz w:val="18"/>
                <w:szCs w:val="18"/>
              </w:rPr>
            </w:pPr>
          </w:p>
        </w:tc>
        <w:tc>
          <w:tcPr>
            <w:tcW w:w="1994" w:type="dxa"/>
            <w:tcBorders>
              <w:top w:val="single" w:sz="4" w:space="0" w:color="auto"/>
              <w:left w:val="nil"/>
              <w:bottom w:val="single" w:sz="4" w:space="0" w:color="auto"/>
              <w:right w:val="single" w:sz="4" w:space="0" w:color="000000"/>
            </w:tcBorders>
            <w:shd w:val="clear" w:color="auto" w:fill="auto"/>
            <w:vAlign w:val="center"/>
          </w:tcPr>
          <w:p w14:paraId="0BF97587" w14:textId="77777777" w:rsidR="00BD7534" w:rsidRPr="00127B7F" w:rsidRDefault="00BD7534" w:rsidP="000E1D2A">
            <w:pPr>
              <w:widowControl/>
              <w:jc w:val="center"/>
              <w:rPr>
                <w:rFonts w:ascii="宋体" w:hAnsi="宋体" w:cs="宋体" w:hint="eastAsia"/>
                <w:color w:val="000000"/>
                <w:kern w:val="0"/>
                <w:sz w:val="18"/>
                <w:szCs w:val="18"/>
              </w:rPr>
            </w:pPr>
          </w:p>
        </w:tc>
      </w:tr>
    </w:tbl>
    <w:p w14:paraId="37A8E77B" w14:textId="77777777" w:rsidR="00BD7534" w:rsidRDefault="00BD7534" w:rsidP="00BD7534">
      <w:pPr>
        <w:spacing w:before="65"/>
        <w:rPr>
          <w:rFonts w:ascii="宋体" w:hAnsi="宋体" w:cs="微软雅黑" w:hint="eastAsia"/>
          <w:sz w:val="18"/>
          <w:szCs w:val="18"/>
        </w:rPr>
      </w:pPr>
      <w:r>
        <w:rPr>
          <w:rFonts w:ascii="宋体" w:hAnsi="宋体" w:cs="微软雅黑"/>
          <w:sz w:val="18"/>
          <w:szCs w:val="18"/>
        </w:rPr>
        <w:t xml:space="preserve">3.4 </w:t>
      </w:r>
      <w:r>
        <w:rPr>
          <w:rFonts w:ascii="宋体" w:hAnsi="宋体" w:cs="微软雅黑" w:hint="eastAsia"/>
          <w:sz w:val="18"/>
          <w:szCs w:val="18"/>
        </w:rPr>
        <w:t>查勘工作总结</w:t>
      </w:r>
    </w:p>
    <w:p w14:paraId="65C51DA4" w14:textId="77777777" w:rsidR="00BD7534" w:rsidRDefault="00BD7534" w:rsidP="00BD7534">
      <w:pPr>
        <w:spacing w:before="65"/>
        <w:rPr>
          <w:rFonts w:ascii="宋体" w:hAnsi="宋体" w:cs="微软雅黑" w:hint="eastAsia"/>
          <w:sz w:val="18"/>
          <w:szCs w:val="18"/>
        </w:rPr>
      </w:pPr>
      <w:r>
        <w:rPr>
          <w:rFonts w:ascii="宋体" w:hAnsi="宋体" w:cs="微软雅黑" w:hint="eastAsia"/>
          <w:sz w:val="18"/>
          <w:szCs w:val="18"/>
        </w:rPr>
        <w:t>3</w:t>
      </w:r>
      <w:r>
        <w:rPr>
          <w:rFonts w:ascii="宋体" w:hAnsi="宋体" w:cs="微软雅黑"/>
          <w:sz w:val="18"/>
          <w:szCs w:val="18"/>
        </w:rPr>
        <w:t xml:space="preserve">.4.1 </w:t>
      </w:r>
      <w:r>
        <w:rPr>
          <w:rFonts w:ascii="宋体" w:hAnsi="宋体" w:cs="微软雅黑" w:hint="eastAsia"/>
          <w:sz w:val="18"/>
          <w:szCs w:val="18"/>
        </w:rPr>
        <w:t>本次查勘安全风险标的分布</w:t>
      </w:r>
    </w:p>
    <w:tbl>
      <w:tblPr>
        <w:tblW w:w="83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2"/>
        <w:gridCol w:w="7869"/>
      </w:tblGrid>
      <w:tr w:rsidR="00BD7534" w:rsidRPr="005D36D4" w14:paraId="1B5D2704" w14:textId="77777777" w:rsidTr="000E1D2A">
        <w:trPr>
          <w:trHeight w:val="92"/>
          <w:jc w:val="center"/>
        </w:trPr>
        <w:tc>
          <w:tcPr>
            <w:tcW w:w="8361" w:type="dxa"/>
            <w:gridSpan w:val="2"/>
            <w:vAlign w:val="center"/>
          </w:tcPr>
          <w:p w14:paraId="560F131D" w14:textId="77777777" w:rsidR="00BD7534" w:rsidRPr="005D36D4" w:rsidRDefault="00BD7534" w:rsidP="000E1D2A">
            <w:pPr>
              <w:spacing w:line="360" w:lineRule="auto"/>
              <w:rPr>
                <w:rFonts w:ascii="仿宋" w:eastAsia="仿宋" w:hAnsi="仿宋" w:cs="宋体" w:hint="eastAsia"/>
                <w:b/>
                <w:szCs w:val="21"/>
              </w:rPr>
            </w:pPr>
            <w:r w:rsidRPr="005D36D4">
              <w:rPr>
                <w:szCs w:val="21"/>
              </w:rPr>
              <w:br w:type="page"/>
            </w:r>
            <w:r w:rsidRPr="005D36D4">
              <w:rPr>
                <w:rFonts w:ascii="仿宋" w:eastAsia="仿宋" w:hAnsi="仿宋" w:cs="宋体"/>
                <w:b/>
                <w:szCs w:val="21"/>
              </w:rPr>
              <w:t>风险统计图表</w:t>
            </w:r>
          </w:p>
        </w:tc>
      </w:tr>
      <w:tr w:rsidR="00BD7534" w:rsidRPr="005D36D4" w14:paraId="4258A15A" w14:textId="77777777" w:rsidTr="000E1D2A">
        <w:trPr>
          <w:trHeight w:val="92"/>
          <w:jc w:val="center"/>
        </w:trPr>
        <w:tc>
          <w:tcPr>
            <w:tcW w:w="8361" w:type="dxa"/>
            <w:gridSpan w:val="2"/>
            <w:vAlign w:val="center"/>
          </w:tcPr>
          <w:p w14:paraId="5FAE7202" w14:textId="77777777" w:rsidR="00BD7534" w:rsidRPr="005D36D4" w:rsidRDefault="00BD7534" w:rsidP="000E1D2A">
            <w:pPr>
              <w:jc w:val="center"/>
              <w:rPr>
                <w:rFonts w:ascii="仿宋" w:eastAsia="仿宋" w:hAnsi="仿宋" w:cs="宋体" w:hint="eastAsia"/>
                <w:b/>
                <w:szCs w:val="21"/>
              </w:rPr>
            </w:pPr>
            <w:r w:rsidRPr="005D36D4">
              <w:rPr>
                <w:rFonts w:ascii="仿宋" w:eastAsia="仿宋" w:hAnsi="仿宋" w:cs="宋体"/>
                <w:b/>
                <w:noProof/>
                <w:szCs w:val="21"/>
              </w:rPr>
              <w:lastRenderedPageBreak/>
              <w:drawing>
                <wp:inline distT="0" distB="0" distL="0" distR="0" wp14:anchorId="50E6F8D0" wp14:editId="47E41ADB">
                  <wp:extent cx="4927600" cy="2686050"/>
                  <wp:effectExtent l="0" t="0" r="6350"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D7534" w:rsidRPr="005D36D4" w14:paraId="7EE4C33A" w14:textId="77777777" w:rsidTr="000E1D2A">
        <w:trPr>
          <w:trHeight w:val="6311"/>
          <w:jc w:val="center"/>
        </w:trPr>
        <w:tc>
          <w:tcPr>
            <w:tcW w:w="8361" w:type="dxa"/>
            <w:gridSpan w:val="2"/>
            <w:vAlign w:val="center"/>
          </w:tcPr>
          <w:p w14:paraId="5D32BF61" w14:textId="77777777" w:rsidR="00BD7534" w:rsidRPr="005D36D4" w:rsidRDefault="00BD7534" w:rsidP="000E1D2A">
            <w:pPr>
              <w:jc w:val="center"/>
              <w:rPr>
                <w:rFonts w:ascii="仿宋" w:eastAsia="仿宋" w:hAnsi="仿宋" w:cs="宋体" w:hint="eastAsia"/>
                <w:szCs w:val="21"/>
              </w:rPr>
            </w:pPr>
            <w:r w:rsidRPr="005D36D4">
              <w:rPr>
                <w:rFonts w:ascii="仿宋" w:eastAsia="仿宋" w:hAnsi="仿宋" w:cs="宋体"/>
                <w:noProof/>
                <w:szCs w:val="21"/>
              </w:rPr>
              <w:drawing>
                <wp:inline distT="0" distB="0" distL="0" distR="0" wp14:anchorId="14E70E7D" wp14:editId="7F239D75">
                  <wp:extent cx="4991100" cy="3048000"/>
                  <wp:effectExtent l="0" t="0" r="0" b="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BD7534" w:rsidRPr="005D36D4" w14:paraId="408CD249" w14:textId="77777777" w:rsidTr="000E1D2A">
        <w:trPr>
          <w:trHeight w:val="1739"/>
          <w:jc w:val="center"/>
        </w:trPr>
        <w:tc>
          <w:tcPr>
            <w:tcW w:w="492" w:type="dxa"/>
            <w:tcBorders>
              <w:right w:val="single" w:sz="4" w:space="0" w:color="auto"/>
            </w:tcBorders>
            <w:vAlign w:val="center"/>
          </w:tcPr>
          <w:p w14:paraId="292283DB" w14:textId="77777777" w:rsidR="00BD7534" w:rsidRPr="005D36D4" w:rsidRDefault="00BD7534" w:rsidP="000E1D2A">
            <w:pPr>
              <w:rPr>
                <w:rFonts w:ascii="仿宋" w:eastAsia="仿宋" w:hAnsi="仿宋" w:hint="eastAsia"/>
                <w:b/>
                <w:szCs w:val="21"/>
              </w:rPr>
            </w:pPr>
            <w:r w:rsidRPr="005D36D4">
              <w:rPr>
                <w:rFonts w:ascii="仿宋" w:eastAsia="仿宋" w:hAnsi="仿宋" w:hint="eastAsia"/>
                <w:b/>
                <w:szCs w:val="21"/>
              </w:rPr>
              <w:t>小结</w:t>
            </w:r>
          </w:p>
        </w:tc>
        <w:tc>
          <w:tcPr>
            <w:tcW w:w="7869" w:type="dxa"/>
            <w:tcBorders>
              <w:left w:val="single" w:sz="4" w:space="0" w:color="auto"/>
            </w:tcBorders>
            <w:vAlign w:val="center"/>
          </w:tcPr>
          <w:p w14:paraId="2C291EBC" w14:textId="77777777" w:rsidR="00BD7534" w:rsidRPr="005D36D4" w:rsidRDefault="00BD7534" w:rsidP="000E1D2A">
            <w:pPr>
              <w:ind w:left="420"/>
              <w:rPr>
                <w:rFonts w:ascii="仿宋" w:eastAsia="仿宋" w:hAnsi="仿宋" w:hint="eastAsia"/>
                <w:b/>
                <w:szCs w:val="21"/>
              </w:rPr>
            </w:pPr>
          </w:p>
        </w:tc>
      </w:tr>
    </w:tbl>
    <w:p w14:paraId="756C1900" w14:textId="77777777" w:rsidR="00BD7534" w:rsidRDefault="00BD7534" w:rsidP="00BD7534">
      <w:pPr>
        <w:widowControl/>
        <w:spacing w:line="400" w:lineRule="exact"/>
        <w:jc w:val="center"/>
        <w:rPr>
          <w:rFonts w:ascii="宋体" w:hAnsi="宋体" w:hint="eastAsia"/>
          <w:sz w:val="18"/>
          <w:szCs w:val="18"/>
        </w:rPr>
      </w:pPr>
      <w:r>
        <w:rPr>
          <w:rFonts w:ascii="宋体" w:hAnsi="宋体" w:hint="eastAsia"/>
          <w:sz w:val="18"/>
          <w:szCs w:val="18"/>
        </w:rPr>
        <w:t>（</w:t>
      </w:r>
      <w:r w:rsidRPr="007468C0">
        <w:rPr>
          <w:rFonts w:ascii="宋体" w:hAnsi="宋体" w:hint="eastAsia"/>
          <w:sz w:val="18"/>
          <w:szCs w:val="18"/>
        </w:rPr>
        <w:t>示例</w:t>
      </w:r>
      <w:r>
        <w:rPr>
          <w:rFonts w:ascii="宋体" w:hAnsi="宋体" w:hint="eastAsia"/>
          <w:sz w:val="18"/>
          <w:szCs w:val="18"/>
        </w:rPr>
        <w:t>）</w:t>
      </w:r>
    </w:p>
    <w:p w14:paraId="4F081713" w14:textId="77777777" w:rsidR="00BD7534" w:rsidRDefault="00BD7534" w:rsidP="00BD7534">
      <w:pPr>
        <w:spacing w:before="65"/>
        <w:rPr>
          <w:rFonts w:ascii="宋体" w:hAnsi="宋体" w:cs="微软雅黑" w:hint="eastAsia"/>
          <w:sz w:val="18"/>
          <w:szCs w:val="18"/>
        </w:rPr>
      </w:pPr>
      <w:r>
        <w:rPr>
          <w:rFonts w:ascii="宋体" w:hAnsi="宋体" w:cs="微软雅黑" w:hint="eastAsia"/>
          <w:sz w:val="18"/>
          <w:szCs w:val="18"/>
        </w:rPr>
        <w:t>3</w:t>
      </w:r>
      <w:r>
        <w:rPr>
          <w:rFonts w:ascii="宋体" w:hAnsi="宋体" w:cs="微软雅黑"/>
          <w:sz w:val="18"/>
          <w:szCs w:val="18"/>
        </w:rPr>
        <w:t xml:space="preserve">.4.2 </w:t>
      </w:r>
      <w:r>
        <w:rPr>
          <w:rFonts w:ascii="宋体" w:hAnsi="宋体" w:cs="微软雅黑" w:hint="eastAsia"/>
          <w:sz w:val="18"/>
          <w:szCs w:val="18"/>
        </w:rPr>
        <w:t>结论与建议</w:t>
      </w:r>
    </w:p>
    <w:tbl>
      <w:tblPr>
        <w:tblW w:w="8358" w:type="dxa"/>
        <w:tblLook w:val="04A0" w:firstRow="1" w:lastRow="0" w:firstColumn="1" w:lastColumn="0" w:noHBand="0" w:noVBand="1"/>
      </w:tblPr>
      <w:tblGrid>
        <w:gridCol w:w="8358"/>
      </w:tblGrid>
      <w:tr w:rsidR="00BD7534" w:rsidRPr="00127B7F" w14:paraId="7580EDF7" w14:textId="77777777" w:rsidTr="000E1D2A">
        <w:trPr>
          <w:trHeight w:val="1225"/>
        </w:trPr>
        <w:tc>
          <w:tcPr>
            <w:tcW w:w="8358" w:type="dxa"/>
            <w:tcBorders>
              <w:top w:val="single" w:sz="4" w:space="0" w:color="auto"/>
              <w:left w:val="single" w:sz="4" w:space="0" w:color="auto"/>
              <w:bottom w:val="single" w:sz="4" w:space="0" w:color="auto"/>
              <w:right w:val="single" w:sz="4" w:space="0" w:color="000000"/>
            </w:tcBorders>
            <w:shd w:val="clear" w:color="auto" w:fill="auto"/>
            <w:vAlign w:val="center"/>
          </w:tcPr>
          <w:p w14:paraId="046A1A55" w14:textId="77777777" w:rsidR="00BD7534" w:rsidRPr="00127B7F" w:rsidRDefault="00BD7534" w:rsidP="000E1D2A">
            <w:pPr>
              <w:widowControl/>
              <w:jc w:val="center"/>
              <w:rPr>
                <w:rFonts w:ascii="宋体" w:hAnsi="宋体" w:cs="宋体" w:hint="eastAsia"/>
                <w:color w:val="000000"/>
                <w:kern w:val="0"/>
                <w:sz w:val="18"/>
                <w:szCs w:val="18"/>
              </w:rPr>
            </w:pPr>
          </w:p>
        </w:tc>
      </w:tr>
    </w:tbl>
    <w:p w14:paraId="6E361AAF" w14:textId="77777777" w:rsidR="00BD7534" w:rsidRDefault="00BD7534" w:rsidP="00BD7534">
      <w:pPr>
        <w:spacing w:before="65"/>
        <w:rPr>
          <w:rFonts w:ascii="宋体" w:hAnsi="宋体" w:cs="微软雅黑" w:hint="eastAsia"/>
          <w:sz w:val="18"/>
          <w:szCs w:val="18"/>
        </w:rPr>
      </w:pPr>
      <w:r w:rsidRPr="009D781B">
        <w:rPr>
          <w:rFonts w:ascii="宋体" w:hAnsi="宋体" w:cs="微软雅黑" w:hint="eastAsia"/>
          <w:sz w:val="18"/>
          <w:szCs w:val="18"/>
        </w:rPr>
        <w:t>第</w:t>
      </w:r>
      <w:r>
        <w:rPr>
          <w:rFonts w:ascii="宋体" w:hAnsi="宋体" w:cs="微软雅黑" w:hint="eastAsia"/>
          <w:sz w:val="18"/>
          <w:szCs w:val="18"/>
        </w:rPr>
        <w:t>四</w:t>
      </w:r>
      <w:r w:rsidRPr="009D781B">
        <w:rPr>
          <w:rFonts w:ascii="宋体" w:hAnsi="宋体" w:cs="微软雅黑" w:hint="eastAsia"/>
          <w:sz w:val="18"/>
          <w:szCs w:val="18"/>
        </w:rPr>
        <w:t>部分</w:t>
      </w:r>
      <w:r>
        <w:rPr>
          <w:rFonts w:ascii="宋体" w:hAnsi="宋体" w:cs="微软雅黑" w:hint="eastAsia"/>
          <w:sz w:val="18"/>
          <w:szCs w:val="18"/>
        </w:rPr>
        <w:t>：下次查勘工作计划</w:t>
      </w:r>
    </w:p>
    <w:p w14:paraId="2CAA9274" w14:textId="77777777" w:rsidR="00BD7534" w:rsidRDefault="00BD7534" w:rsidP="00BD7534">
      <w:pPr>
        <w:spacing w:before="65"/>
        <w:rPr>
          <w:rFonts w:ascii="宋体" w:hAnsi="宋体" w:cs="微软雅黑" w:hint="eastAsia"/>
          <w:sz w:val="18"/>
          <w:szCs w:val="18"/>
        </w:rPr>
      </w:pPr>
      <w:r>
        <w:rPr>
          <w:rFonts w:ascii="宋体" w:hAnsi="宋体" w:cs="微软雅黑"/>
          <w:sz w:val="18"/>
          <w:szCs w:val="18"/>
        </w:rPr>
        <w:t xml:space="preserve">4.1 </w:t>
      </w:r>
      <w:r>
        <w:rPr>
          <w:rFonts w:ascii="宋体" w:hAnsi="宋体" w:cs="微软雅黑" w:hint="eastAsia"/>
          <w:sz w:val="18"/>
          <w:szCs w:val="18"/>
        </w:rPr>
        <w:t>计划查勘日期：</w:t>
      </w:r>
    </w:p>
    <w:p w14:paraId="26C12EC1" w14:textId="77777777" w:rsidR="00BD7534" w:rsidRDefault="00BD7534" w:rsidP="00BD7534">
      <w:pPr>
        <w:spacing w:before="65"/>
        <w:rPr>
          <w:rFonts w:ascii="宋体" w:hAnsi="宋体" w:cs="微软雅黑" w:hint="eastAsia"/>
          <w:sz w:val="18"/>
          <w:szCs w:val="18"/>
        </w:rPr>
      </w:pPr>
      <w:r>
        <w:rPr>
          <w:rFonts w:ascii="宋体" w:hAnsi="宋体" w:cs="微软雅黑"/>
          <w:sz w:val="18"/>
          <w:szCs w:val="18"/>
        </w:rPr>
        <w:t xml:space="preserve">4.2 </w:t>
      </w:r>
      <w:r>
        <w:rPr>
          <w:rFonts w:ascii="宋体" w:hAnsi="宋体" w:cs="微软雅黑" w:hint="eastAsia"/>
          <w:sz w:val="18"/>
          <w:szCs w:val="18"/>
        </w:rPr>
        <w:t>计划查勘内容：</w:t>
      </w:r>
    </w:p>
    <w:tbl>
      <w:tblPr>
        <w:tblW w:w="8358" w:type="dxa"/>
        <w:tblLook w:val="04A0" w:firstRow="1" w:lastRow="0" w:firstColumn="1" w:lastColumn="0" w:noHBand="0" w:noVBand="1"/>
      </w:tblPr>
      <w:tblGrid>
        <w:gridCol w:w="1509"/>
        <w:gridCol w:w="770"/>
        <w:gridCol w:w="1969"/>
        <w:gridCol w:w="1559"/>
        <w:gridCol w:w="709"/>
        <w:gridCol w:w="1842"/>
      </w:tblGrid>
      <w:tr w:rsidR="00BD7534" w:rsidRPr="00127B7F" w14:paraId="77E7F9D5" w14:textId="77777777" w:rsidTr="000E1D2A">
        <w:trPr>
          <w:trHeight w:val="402"/>
        </w:trPr>
        <w:tc>
          <w:tcPr>
            <w:tcW w:w="1509" w:type="dxa"/>
            <w:tcBorders>
              <w:top w:val="single" w:sz="4" w:space="0" w:color="auto"/>
              <w:left w:val="single" w:sz="4" w:space="0" w:color="auto"/>
              <w:bottom w:val="single" w:sz="4" w:space="0" w:color="auto"/>
              <w:right w:val="single" w:sz="4" w:space="0" w:color="000000"/>
            </w:tcBorders>
            <w:shd w:val="clear" w:color="auto" w:fill="auto"/>
            <w:vAlign w:val="center"/>
          </w:tcPr>
          <w:p w14:paraId="5C2B67F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检查要素</w:t>
            </w:r>
          </w:p>
        </w:tc>
        <w:tc>
          <w:tcPr>
            <w:tcW w:w="770" w:type="dxa"/>
            <w:tcBorders>
              <w:top w:val="single" w:sz="4" w:space="0" w:color="auto"/>
              <w:left w:val="single" w:sz="4" w:space="0" w:color="auto"/>
              <w:bottom w:val="single" w:sz="4" w:space="0" w:color="auto"/>
              <w:right w:val="single" w:sz="4" w:space="0" w:color="000000"/>
            </w:tcBorders>
            <w:shd w:val="clear" w:color="auto" w:fill="auto"/>
            <w:vAlign w:val="center"/>
          </w:tcPr>
          <w:p w14:paraId="083F93D9" w14:textId="77777777" w:rsidR="00BD7534" w:rsidRPr="00127B7F" w:rsidRDefault="00BD7534" w:rsidP="000E1D2A">
            <w:pPr>
              <w:widowControl/>
              <w:jc w:val="center"/>
              <w:rPr>
                <w:rFonts w:ascii="宋体" w:hAnsi="宋体" w:cs="宋体" w:hint="eastAsia"/>
                <w:color w:val="000000"/>
                <w:kern w:val="0"/>
                <w:sz w:val="18"/>
                <w:szCs w:val="18"/>
              </w:rPr>
            </w:pPr>
          </w:p>
        </w:tc>
        <w:tc>
          <w:tcPr>
            <w:tcW w:w="1969" w:type="dxa"/>
            <w:tcBorders>
              <w:top w:val="single" w:sz="4" w:space="0" w:color="auto"/>
              <w:left w:val="single" w:sz="4" w:space="0" w:color="auto"/>
              <w:bottom w:val="single" w:sz="4" w:space="0" w:color="auto"/>
              <w:right w:val="single" w:sz="4" w:space="0" w:color="000000"/>
            </w:tcBorders>
            <w:shd w:val="clear" w:color="auto" w:fill="auto"/>
            <w:vAlign w:val="center"/>
          </w:tcPr>
          <w:p w14:paraId="0A1792A6"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检查部位</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4561A13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检查要素</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4D730D61" w14:textId="77777777" w:rsidR="00BD7534" w:rsidRPr="00127B7F" w:rsidRDefault="00BD7534" w:rsidP="000E1D2A">
            <w:pPr>
              <w:widowControl/>
              <w:jc w:val="center"/>
              <w:rPr>
                <w:rFonts w:ascii="宋体" w:hAnsi="宋体" w:cs="宋体" w:hint="eastAsia"/>
                <w:color w:val="000000"/>
                <w:kern w:val="0"/>
                <w:sz w:val="18"/>
                <w:szCs w:val="18"/>
              </w:rPr>
            </w:pP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51D51DE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检查部位</w:t>
            </w:r>
          </w:p>
        </w:tc>
      </w:tr>
      <w:tr w:rsidR="00BD7534" w:rsidRPr="00127B7F" w14:paraId="74D2320F" w14:textId="77777777" w:rsidTr="000E1D2A">
        <w:trPr>
          <w:trHeight w:val="402"/>
        </w:trPr>
        <w:tc>
          <w:tcPr>
            <w:tcW w:w="1509" w:type="dxa"/>
            <w:tcBorders>
              <w:top w:val="single" w:sz="4" w:space="0" w:color="auto"/>
              <w:left w:val="single" w:sz="4" w:space="0" w:color="auto"/>
              <w:bottom w:val="single" w:sz="4" w:space="0" w:color="auto"/>
              <w:right w:val="single" w:sz="4" w:space="0" w:color="000000"/>
            </w:tcBorders>
            <w:shd w:val="clear" w:color="auto" w:fill="auto"/>
            <w:vAlign w:val="center"/>
          </w:tcPr>
          <w:p w14:paraId="196849F5"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安全管理</w:t>
            </w:r>
          </w:p>
        </w:tc>
        <w:tc>
          <w:tcPr>
            <w:tcW w:w="770" w:type="dxa"/>
            <w:tcBorders>
              <w:top w:val="single" w:sz="4" w:space="0" w:color="auto"/>
              <w:left w:val="single" w:sz="4" w:space="0" w:color="auto"/>
              <w:bottom w:val="single" w:sz="4" w:space="0" w:color="auto"/>
              <w:right w:val="single" w:sz="4" w:space="0" w:color="000000"/>
            </w:tcBorders>
            <w:shd w:val="clear" w:color="auto" w:fill="auto"/>
            <w:vAlign w:val="center"/>
          </w:tcPr>
          <w:p w14:paraId="50E9ECE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969" w:type="dxa"/>
            <w:tcBorders>
              <w:top w:val="single" w:sz="4" w:space="0" w:color="auto"/>
              <w:left w:val="single" w:sz="4" w:space="0" w:color="auto"/>
              <w:bottom w:val="single" w:sz="4" w:space="0" w:color="auto"/>
              <w:right w:val="single" w:sz="4" w:space="0" w:color="000000"/>
            </w:tcBorders>
            <w:shd w:val="clear" w:color="auto" w:fill="auto"/>
            <w:vAlign w:val="center"/>
          </w:tcPr>
          <w:p w14:paraId="393357C1" w14:textId="77777777" w:rsidR="00BD7534" w:rsidRPr="00127B7F" w:rsidRDefault="00BD7534" w:rsidP="000E1D2A">
            <w:pPr>
              <w:widowControl/>
              <w:jc w:val="center"/>
              <w:rPr>
                <w:rFonts w:ascii="宋体" w:hAnsi="宋体" w:cs="宋体" w:hint="eastAsia"/>
                <w:color w:val="000000"/>
                <w:kern w:val="0"/>
                <w:sz w:val="18"/>
                <w:szCs w:val="18"/>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1BA532B"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文明施工</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155A1B"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222EB493"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60AD96FD" w14:textId="77777777" w:rsidTr="000E1D2A">
        <w:trPr>
          <w:trHeight w:val="402"/>
        </w:trPr>
        <w:tc>
          <w:tcPr>
            <w:tcW w:w="1509" w:type="dxa"/>
            <w:tcBorders>
              <w:top w:val="single" w:sz="4" w:space="0" w:color="auto"/>
              <w:left w:val="single" w:sz="4" w:space="0" w:color="auto"/>
              <w:bottom w:val="single" w:sz="4" w:space="0" w:color="auto"/>
              <w:right w:val="single" w:sz="4" w:space="0" w:color="000000"/>
            </w:tcBorders>
            <w:shd w:val="clear" w:color="auto" w:fill="auto"/>
            <w:vAlign w:val="center"/>
          </w:tcPr>
          <w:p w14:paraId="3ED74E4E"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脚手架</w:t>
            </w:r>
          </w:p>
        </w:tc>
        <w:tc>
          <w:tcPr>
            <w:tcW w:w="770" w:type="dxa"/>
            <w:tcBorders>
              <w:top w:val="single" w:sz="4" w:space="0" w:color="auto"/>
              <w:left w:val="single" w:sz="4" w:space="0" w:color="auto"/>
              <w:bottom w:val="single" w:sz="4" w:space="0" w:color="auto"/>
              <w:right w:val="single" w:sz="4" w:space="0" w:color="000000"/>
            </w:tcBorders>
            <w:shd w:val="clear" w:color="auto" w:fill="auto"/>
            <w:vAlign w:val="center"/>
          </w:tcPr>
          <w:p w14:paraId="64E3CCB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969" w:type="dxa"/>
            <w:tcBorders>
              <w:top w:val="single" w:sz="4" w:space="0" w:color="auto"/>
              <w:left w:val="single" w:sz="4" w:space="0" w:color="auto"/>
              <w:bottom w:val="single" w:sz="4" w:space="0" w:color="auto"/>
              <w:right w:val="single" w:sz="4" w:space="0" w:color="000000"/>
            </w:tcBorders>
            <w:shd w:val="clear" w:color="auto" w:fill="auto"/>
            <w:vAlign w:val="center"/>
          </w:tcPr>
          <w:p w14:paraId="123091A6" w14:textId="77777777" w:rsidR="00BD7534" w:rsidRPr="00127B7F" w:rsidRDefault="00BD7534" w:rsidP="000E1D2A">
            <w:pPr>
              <w:widowControl/>
              <w:jc w:val="center"/>
              <w:rPr>
                <w:rFonts w:ascii="宋体" w:hAnsi="宋体" w:cs="宋体" w:hint="eastAsia"/>
                <w:color w:val="000000"/>
                <w:kern w:val="0"/>
                <w:sz w:val="18"/>
                <w:szCs w:val="18"/>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6C503DA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基坑工程</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5D594FC2"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4655B27F"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35D0170C" w14:textId="77777777" w:rsidTr="000E1D2A">
        <w:trPr>
          <w:trHeight w:val="402"/>
        </w:trPr>
        <w:tc>
          <w:tcPr>
            <w:tcW w:w="1509" w:type="dxa"/>
            <w:tcBorders>
              <w:top w:val="single" w:sz="4" w:space="0" w:color="auto"/>
              <w:left w:val="single" w:sz="4" w:space="0" w:color="auto"/>
              <w:bottom w:val="single" w:sz="4" w:space="0" w:color="auto"/>
              <w:right w:val="single" w:sz="4" w:space="0" w:color="000000"/>
            </w:tcBorders>
            <w:shd w:val="clear" w:color="auto" w:fill="auto"/>
            <w:vAlign w:val="center"/>
          </w:tcPr>
          <w:p w14:paraId="7E86547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模板支架</w:t>
            </w:r>
          </w:p>
        </w:tc>
        <w:tc>
          <w:tcPr>
            <w:tcW w:w="770" w:type="dxa"/>
            <w:tcBorders>
              <w:top w:val="single" w:sz="4" w:space="0" w:color="auto"/>
              <w:left w:val="single" w:sz="4" w:space="0" w:color="auto"/>
              <w:bottom w:val="single" w:sz="4" w:space="0" w:color="auto"/>
              <w:right w:val="single" w:sz="4" w:space="0" w:color="000000"/>
            </w:tcBorders>
            <w:shd w:val="clear" w:color="auto" w:fill="auto"/>
            <w:vAlign w:val="center"/>
          </w:tcPr>
          <w:p w14:paraId="0263D418"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969" w:type="dxa"/>
            <w:tcBorders>
              <w:top w:val="single" w:sz="4" w:space="0" w:color="auto"/>
              <w:left w:val="single" w:sz="4" w:space="0" w:color="auto"/>
              <w:bottom w:val="single" w:sz="4" w:space="0" w:color="auto"/>
              <w:right w:val="single" w:sz="4" w:space="0" w:color="000000"/>
            </w:tcBorders>
            <w:shd w:val="clear" w:color="auto" w:fill="auto"/>
            <w:vAlign w:val="center"/>
          </w:tcPr>
          <w:p w14:paraId="4ACC554A" w14:textId="77777777" w:rsidR="00BD7534" w:rsidRPr="00127B7F" w:rsidRDefault="00BD7534" w:rsidP="000E1D2A">
            <w:pPr>
              <w:widowControl/>
              <w:jc w:val="center"/>
              <w:rPr>
                <w:rFonts w:ascii="宋体" w:hAnsi="宋体" w:cs="宋体" w:hint="eastAsia"/>
                <w:color w:val="000000"/>
                <w:kern w:val="0"/>
                <w:sz w:val="18"/>
                <w:szCs w:val="18"/>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BF0D70C"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高处作业</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76A5B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3FBFA2AA"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1D8EA7BD" w14:textId="77777777" w:rsidTr="000E1D2A">
        <w:trPr>
          <w:trHeight w:val="402"/>
        </w:trPr>
        <w:tc>
          <w:tcPr>
            <w:tcW w:w="1509" w:type="dxa"/>
            <w:tcBorders>
              <w:top w:val="single" w:sz="4" w:space="0" w:color="auto"/>
              <w:left w:val="single" w:sz="4" w:space="0" w:color="auto"/>
              <w:bottom w:val="single" w:sz="4" w:space="0" w:color="auto"/>
              <w:right w:val="single" w:sz="4" w:space="0" w:color="000000"/>
            </w:tcBorders>
            <w:shd w:val="clear" w:color="auto" w:fill="auto"/>
            <w:vAlign w:val="center"/>
          </w:tcPr>
          <w:p w14:paraId="0B10EAA6"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施工用电</w:t>
            </w:r>
          </w:p>
        </w:tc>
        <w:tc>
          <w:tcPr>
            <w:tcW w:w="770" w:type="dxa"/>
            <w:tcBorders>
              <w:top w:val="single" w:sz="4" w:space="0" w:color="auto"/>
              <w:left w:val="single" w:sz="4" w:space="0" w:color="auto"/>
              <w:bottom w:val="single" w:sz="4" w:space="0" w:color="auto"/>
              <w:right w:val="single" w:sz="4" w:space="0" w:color="000000"/>
            </w:tcBorders>
            <w:shd w:val="clear" w:color="auto" w:fill="auto"/>
            <w:vAlign w:val="center"/>
          </w:tcPr>
          <w:p w14:paraId="23069A21"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969" w:type="dxa"/>
            <w:tcBorders>
              <w:top w:val="single" w:sz="4" w:space="0" w:color="auto"/>
              <w:left w:val="single" w:sz="4" w:space="0" w:color="auto"/>
              <w:bottom w:val="single" w:sz="4" w:space="0" w:color="auto"/>
              <w:right w:val="single" w:sz="4" w:space="0" w:color="000000"/>
            </w:tcBorders>
            <w:shd w:val="clear" w:color="auto" w:fill="auto"/>
            <w:vAlign w:val="center"/>
          </w:tcPr>
          <w:p w14:paraId="4F53A3D4" w14:textId="77777777" w:rsidR="00BD7534" w:rsidRPr="00127B7F" w:rsidRDefault="00BD7534" w:rsidP="000E1D2A">
            <w:pPr>
              <w:widowControl/>
              <w:jc w:val="center"/>
              <w:rPr>
                <w:rFonts w:ascii="宋体" w:hAnsi="宋体" w:cs="宋体" w:hint="eastAsia"/>
                <w:color w:val="000000"/>
                <w:kern w:val="0"/>
                <w:sz w:val="18"/>
                <w:szCs w:val="18"/>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6C0CC90"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物料提升机与施工升降机</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3D749444"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3C68DA62" w14:textId="77777777" w:rsidR="00BD7534" w:rsidRPr="00127B7F" w:rsidRDefault="00BD7534" w:rsidP="000E1D2A">
            <w:pPr>
              <w:widowControl/>
              <w:jc w:val="center"/>
              <w:rPr>
                <w:rFonts w:ascii="宋体" w:hAnsi="宋体" w:cs="宋体" w:hint="eastAsia"/>
                <w:color w:val="000000"/>
                <w:kern w:val="0"/>
                <w:sz w:val="18"/>
                <w:szCs w:val="18"/>
              </w:rPr>
            </w:pPr>
          </w:p>
        </w:tc>
      </w:tr>
      <w:tr w:rsidR="00BD7534" w:rsidRPr="00127B7F" w14:paraId="06E2C5E7" w14:textId="77777777" w:rsidTr="000E1D2A">
        <w:trPr>
          <w:trHeight w:val="402"/>
        </w:trPr>
        <w:tc>
          <w:tcPr>
            <w:tcW w:w="1509" w:type="dxa"/>
            <w:tcBorders>
              <w:top w:val="single" w:sz="4" w:space="0" w:color="auto"/>
              <w:left w:val="single" w:sz="4" w:space="0" w:color="auto"/>
              <w:bottom w:val="single" w:sz="4" w:space="0" w:color="auto"/>
              <w:right w:val="single" w:sz="4" w:space="0" w:color="000000"/>
            </w:tcBorders>
            <w:shd w:val="clear" w:color="auto" w:fill="auto"/>
            <w:vAlign w:val="center"/>
          </w:tcPr>
          <w:p w14:paraId="04C5B1BD"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塔式起重机与起重吊装</w:t>
            </w:r>
          </w:p>
        </w:tc>
        <w:tc>
          <w:tcPr>
            <w:tcW w:w="770" w:type="dxa"/>
            <w:tcBorders>
              <w:top w:val="single" w:sz="4" w:space="0" w:color="auto"/>
              <w:left w:val="single" w:sz="4" w:space="0" w:color="auto"/>
              <w:bottom w:val="single" w:sz="4" w:space="0" w:color="auto"/>
              <w:right w:val="single" w:sz="4" w:space="0" w:color="000000"/>
            </w:tcBorders>
            <w:shd w:val="clear" w:color="auto" w:fill="auto"/>
            <w:vAlign w:val="center"/>
          </w:tcPr>
          <w:p w14:paraId="2F405C5A"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969" w:type="dxa"/>
            <w:tcBorders>
              <w:top w:val="single" w:sz="4" w:space="0" w:color="auto"/>
              <w:left w:val="single" w:sz="4" w:space="0" w:color="auto"/>
              <w:bottom w:val="single" w:sz="4" w:space="0" w:color="auto"/>
              <w:right w:val="single" w:sz="4" w:space="0" w:color="000000"/>
            </w:tcBorders>
            <w:shd w:val="clear" w:color="auto" w:fill="auto"/>
            <w:vAlign w:val="center"/>
          </w:tcPr>
          <w:p w14:paraId="5323C77B" w14:textId="77777777" w:rsidR="00BD7534" w:rsidRPr="00127B7F" w:rsidRDefault="00BD7534" w:rsidP="000E1D2A">
            <w:pPr>
              <w:widowControl/>
              <w:jc w:val="center"/>
              <w:rPr>
                <w:rFonts w:ascii="宋体" w:hAnsi="宋体" w:cs="宋体" w:hint="eastAsia"/>
                <w:color w:val="000000"/>
                <w:kern w:val="0"/>
                <w:sz w:val="18"/>
                <w:szCs w:val="18"/>
              </w:rPr>
            </w:pP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EA88AE9"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施工机具</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42E5BC39" w14:textId="77777777" w:rsidR="00BD7534" w:rsidRPr="00127B7F" w:rsidRDefault="00BD7534" w:rsidP="000E1D2A">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14:paraId="0272BDAA" w14:textId="77777777" w:rsidR="00BD7534" w:rsidRPr="00127B7F" w:rsidRDefault="00BD7534" w:rsidP="000E1D2A">
            <w:pPr>
              <w:widowControl/>
              <w:jc w:val="center"/>
              <w:rPr>
                <w:rFonts w:ascii="宋体" w:hAnsi="宋体" w:cs="宋体" w:hint="eastAsia"/>
                <w:color w:val="000000"/>
                <w:kern w:val="0"/>
                <w:sz w:val="18"/>
                <w:szCs w:val="18"/>
              </w:rPr>
            </w:pPr>
          </w:p>
        </w:tc>
      </w:tr>
    </w:tbl>
    <w:p w14:paraId="0E10A14D" w14:textId="65BD08F3" w:rsidR="009D781B" w:rsidRDefault="009D781B" w:rsidP="009D781B">
      <w:pPr>
        <w:widowControl/>
        <w:jc w:val="left"/>
        <w:rPr>
          <w:rFonts w:ascii="宋体" w:hAnsi="宋体" w:hint="eastAsia"/>
          <w:szCs w:val="21"/>
        </w:rPr>
      </w:pPr>
    </w:p>
    <w:p w14:paraId="3BE81D63" w14:textId="76405B56" w:rsidR="00BD7534" w:rsidRDefault="00BD7534" w:rsidP="009D781B">
      <w:pPr>
        <w:widowControl/>
        <w:jc w:val="left"/>
        <w:rPr>
          <w:rFonts w:ascii="宋体" w:hAnsi="宋体" w:hint="eastAsia"/>
          <w:szCs w:val="21"/>
        </w:rPr>
      </w:pPr>
      <w:r>
        <w:rPr>
          <w:rFonts w:ascii="宋体" w:hAnsi="宋体"/>
          <w:szCs w:val="21"/>
        </w:rPr>
        <w:br w:type="page"/>
      </w:r>
    </w:p>
    <w:p w14:paraId="304EA0A9" w14:textId="77777777" w:rsidR="001D15D8" w:rsidRDefault="001D15D8" w:rsidP="001D15D8">
      <w:pPr>
        <w:pStyle w:val="1"/>
        <w:jc w:val="center"/>
        <w:rPr>
          <w:rFonts w:ascii="宋体" w:hAnsi="宋体" w:cs="Calibri" w:hint="eastAsia"/>
          <w:sz w:val="28"/>
        </w:rPr>
      </w:pPr>
      <w:bookmarkStart w:id="213" w:name="_Toc100911482"/>
      <w:bookmarkStart w:id="214" w:name="_Toc100913996"/>
      <w:r>
        <w:rPr>
          <w:rFonts w:ascii="宋体" w:hAnsi="宋体" w:cs="Calibri" w:hint="eastAsia"/>
          <w:sz w:val="28"/>
        </w:rPr>
        <w:lastRenderedPageBreak/>
        <w:t>本规程用词说明</w:t>
      </w:r>
      <w:bookmarkEnd w:id="213"/>
      <w:bookmarkEnd w:id="214"/>
    </w:p>
    <w:p w14:paraId="537637F4" w14:textId="77777777" w:rsidR="001D15D8" w:rsidRDefault="001D15D8" w:rsidP="001D15D8">
      <w:pPr>
        <w:overflowPunct w:val="0"/>
        <w:autoSpaceDE w:val="0"/>
        <w:autoSpaceDN w:val="0"/>
        <w:adjustRightInd w:val="0"/>
        <w:spacing w:line="400" w:lineRule="exact"/>
        <w:ind w:firstLineChars="200" w:firstLine="438"/>
        <w:rPr>
          <w:rFonts w:ascii="宋体" w:hAnsi="宋体" w:cs="宋体" w:hint="eastAsia"/>
          <w:spacing w:val="4"/>
          <w:kern w:val="0"/>
          <w:szCs w:val="21"/>
        </w:rPr>
      </w:pPr>
      <w:r w:rsidRPr="00FF2D03">
        <w:rPr>
          <w:rFonts w:ascii="宋体" w:hAnsi="宋体" w:cs="宋体" w:hint="eastAsia"/>
          <w:b/>
          <w:bCs/>
          <w:spacing w:val="4"/>
          <w:kern w:val="0"/>
          <w:szCs w:val="21"/>
        </w:rPr>
        <w:t>1</w:t>
      </w:r>
      <w:r>
        <w:rPr>
          <w:rFonts w:ascii="宋体" w:hAnsi="宋体" w:cs="宋体" w:hint="eastAsia"/>
          <w:spacing w:val="4"/>
          <w:kern w:val="0"/>
          <w:szCs w:val="21"/>
        </w:rPr>
        <w:t xml:space="preserve"> 为便于在执行本规程条文时区别对待，对要求严格程度不同的用词说明如下：</w:t>
      </w:r>
    </w:p>
    <w:p w14:paraId="794D6D32" w14:textId="77777777" w:rsidR="001D15D8" w:rsidRDefault="001D15D8" w:rsidP="001D15D8">
      <w:pPr>
        <w:overflowPunct w:val="0"/>
        <w:autoSpaceDE w:val="0"/>
        <w:autoSpaceDN w:val="0"/>
        <w:adjustRightInd w:val="0"/>
        <w:spacing w:line="400" w:lineRule="exact"/>
        <w:ind w:firstLineChars="300" w:firstLine="656"/>
        <w:rPr>
          <w:rFonts w:ascii="宋体" w:hAnsi="宋体" w:cs="宋体" w:hint="eastAsia"/>
          <w:spacing w:val="4"/>
          <w:kern w:val="0"/>
          <w:szCs w:val="21"/>
        </w:rPr>
      </w:pPr>
      <w:r w:rsidRPr="00FF2D03">
        <w:rPr>
          <w:rFonts w:ascii="宋体" w:hAnsi="宋体" w:cs="宋体" w:hint="eastAsia"/>
          <w:b/>
          <w:bCs/>
          <w:spacing w:val="4"/>
          <w:kern w:val="0"/>
          <w:szCs w:val="21"/>
        </w:rPr>
        <w:t>1）</w:t>
      </w:r>
      <w:r>
        <w:rPr>
          <w:rFonts w:ascii="宋体" w:hAnsi="宋体" w:cs="宋体" w:hint="eastAsia"/>
          <w:spacing w:val="4"/>
          <w:kern w:val="0"/>
          <w:szCs w:val="21"/>
        </w:rPr>
        <w:t xml:space="preserve"> 表示很严格，非这样做不可的：</w:t>
      </w:r>
    </w:p>
    <w:p w14:paraId="2A630409" w14:textId="77777777" w:rsidR="001D15D8" w:rsidRDefault="001D15D8" w:rsidP="001D15D8">
      <w:pPr>
        <w:overflowPunct w:val="0"/>
        <w:autoSpaceDE w:val="0"/>
        <w:autoSpaceDN w:val="0"/>
        <w:adjustRightInd w:val="0"/>
        <w:spacing w:line="400" w:lineRule="exact"/>
        <w:ind w:firstLineChars="300" w:firstLine="654"/>
        <w:rPr>
          <w:rFonts w:ascii="宋体" w:hAnsi="宋体" w:cs="宋体" w:hint="eastAsia"/>
          <w:spacing w:val="4"/>
          <w:kern w:val="0"/>
          <w:szCs w:val="21"/>
        </w:rPr>
      </w:pPr>
      <w:r>
        <w:rPr>
          <w:rFonts w:ascii="宋体" w:hAnsi="宋体" w:cs="宋体" w:hint="eastAsia"/>
          <w:spacing w:val="4"/>
          <w:kern w:val="0"/>
          <w:szCs w:val="21"/>
        </w:rPr>
        <w:t>正面</w:t>
      </w:r>
      <w:proofErr w:type="gramStart"/>
      <w:r>
        <w:rPr>
          <w:rFonts w:ascii="宋体" w:hAnsi="宋体" w:cs="宋体" w:hint="eastAsia"/>
          <w:spacing w:val="4"/>
          <w:kern w:val="0"/>
          <w:szCs w:val="21"/>
        </w:rPr>
        <w:t>词采用</w:t>
      </w:r>
      <w:proofErr w:type="gramEnd"/>
      <w:r>
        <w:rPr>
          <w:rFonts w:ascii="宋体" w:hAnsi="宋体" w:cs="宋体" w:hint="eastAsia"/>
          <w:spacing w:val="4"/>
          <w:kern w:val="0"/>
          <w:szCs w:val="21"/>
        </w:rPr>
        <w:t>“必须”， 反面</w:t>
      </w:r>
      <w:proofErr w:type="gramStart"/>
      <w:r>
        <w:rPr>
          <w:rFonts w:ascii="宋体" w:hAnsi="宋体" w:cs="宋体" w:hint="eastAsia"/>
          <w:spacing w:val="4"/>
          <w:kern w:val="0"/>
          <w:szCs w:val="21"/>
        </w:rPr>
        <w:t>词采用</w:t>
      </w:r>
      <w:proofErr w:type="gramEnd"/>
      <w:r>
        <w:rPr>
          <w:rFonts w:ascii="宋体" w:hAnsi="宋体" w:cs="宋体" w:hint="eastAsia"/>
          <w:spacing w:val="4"/>
          <w:kern w:val="0"/>
          <w:szCs w:val="21"/>
        </w:rPr>
        <w:t>“严禁”；</w:t>
      </w:r>
    </w:p>
    <w:p w14:paraId="339EA443" w14:textId="77777777" w:rsidR="001D15D8" w:rsidRDefault="001D15D8" w:rsidP="001D15D8">
      <w:pPr>
        <w:overflowPunct w:val="0"/>
        <w:autoSpaceDE w:val="0"/>
        <w:autoSpaceDN w:val="0"/>
        <w:adjustRightInd w:val="0"/>
        <w:spacing w:line="400" w:lineRule="exact"/>
        <w:ind w:firstLineChars="300" w:firstLine="656"/>
        <w:rPr>
          <w:rFonts w:ascii="宋体" w:hAnsi="宋体" w:cs="宋体" w:hint="eastAsia"/>
          <w:spacing w:val="4"/>
          <w:kern w:val="0"/>
          <w:szCs w:val="21"/>
        </w:rPr>
      </w:pPr>
      <w:r w:rsidRPr="00FF2D03">
        <w:rPr>
          <w:rFonts w:ascii="宋体" w:hAnsi="宋体" w:cs="宋体" w:hint="eastAsia"/>
          <w:b/>
          <w:bCs/>
          <w:spacing w:val="4"/>
          <w:kern w:val="0"/>
          <w:szCs w:val="21"/>
        </w:rPr>
        <w:t>2）</w:t>
      </w:r>
      <w:r>
        <w:rPr>
          <w:rFonts w:ascii="宋体" w:hAnsi="宋体" w:cs="宋体" w:hint="eastAsia"/>
          <w:spacing w:val="4"/>
          <w:kern w:val="0"/>
          <w:szCs w:val="21"/>
        </w:rPr>
        <w:t xml:space="preserve"> 表示严格，在正常情况下均应这样做的：</w:t>
      </w:r>
    </w:p>
    <w:p w14:paraId="681073C2" w14:textId="77777777" w:rsidR="001D15D8" w:rsidRDefault="001D15D8" w:rsidP="001D15D8">
      <w:pPr>
        <w:overflowPunct w:val="0"/>
        <w:autoSpaceDE w:val="0"/>
        <w:autoSpaceDN w:val="0"/>
        <w:adjustRightInd w:val="0"/>
        <w:spacing w:line="400" w:lineRule="exact"/>
        <w:ind w:firstLineChars="300" w:firstLine="654"/>
        <w:rPr>
          <w:rFonts w:ascii="宋体" w:hAnsi="宋体" w:cs="宋体" w:hint="eastAsia"/>
          <w:spacing w:val="4"/>
          <w:kern w:val="0"/>
          <w:szCs w:val="21"/>
        </w:rPr>
      </w:pPr>
      <w:r>
        <w:rPr>
          <w:rFonts w:ascii="宋体" w:hAnsi="宋体" w:cs="宋体" w:hint="eastAsia"/>
          <w:spacing w:val="4"/>
          <w:kern w:val="0"/>
          <w:szCs w:val="21"/>
        </w:rPr>
        <w:t>正面</w:t>
      </w:r>
      <w:proofErr w:type="gramStart"/>
      <w:r>
        <w:rPr>
          <w:rFonts w:ascii="宋体" w:hAnsi="宋体" w:cs="宋体" w:hint="eastAsia"/>
          <w:spacing w:val="4"/>
          <w:kern w:val="0"/>
          <w:szCs w:val="21"/>
        </w:rPr>
        <w:t>词采用</w:t>
      </w:r>
      <w:proofErr w:type="gramEnd"/>
      <w:r>
        <w:rPr>
          <w:rFonts w:ascii="宋体" w:hAnsi="宋体" w:cs="宋体" w:hint="eastAsia"/>
          <w:spacing w:val="4"/>
          <w:kern w:val="0"/>
          <w:szCs w:val="21"/>
        </w:rPr>
        <w:t>“应”， 反面</w:t>
      </w:r>
      <w:proofErr w:type="gramStart"/>
      <w:r>
        <w:rPr>
          <w:rFonts w:ascii="宋体" w:hAnsi="宋体" w:cs="宋体" w:hint="eastAsia"/>
          <w:spacing w:val="4"/>
          <w:kern w:val="0"/>
          <w:szCs w:val="21"/>
        </w:rPr>
        <w:t>词采用</w:t>
      </w:r>
      <w:proofErr w:type="gramEnd"/>
      <w:r>
        <w:rPr>
          <w:rFonts w:ascii="宋体" w:hAnsi="宋体" w:cs="宋体" w:hint="eastAsia"/>
          <w:spacing w:val="4"/>
          <w:kern w:val="0"/>
          <w:szCs w:val="21"/>
        </w:rPr>
        <w:t>“不应”或“不得”；</w:t>
      </w:r>
    </w:p>
    <w:p w14:paraId="5A35B603" w14:textId="77777777" w:rsidR="001D15D8" w:rsidRDefault="001D15D8" w:rsidP="001D15D8">
      <w:pPr>
        <w:overflowPunct w:val="0"/>
        <w:autoSpaceDE w:val="0"/>
        <w:autoSpaceDN w:val="0"/>
        <w:adjustRightInd w:val="0"/>
        <w:spacing w:line="400" w:lineRule="exact"/>
        <w:ind w:firstLineChars="300" w:firstLine="656"/>
        <w:rPr>
          <w:rFonts w:ascii="宋体" w:hAnsi="宋体" w:cs="宋体" w:hint="eastAsia"/>
          <w:spacing w:val="4"/>
          <w:kern w:val="0"/>
          <w:szCs w:val="21"/>
        </w:rPr>
      </w:pPr>
      <w:r w:rsidRPr="00FF2D03">
        <w:rPr>
          <w:rFonts w:ascii="宋体" w:hAnsi="宋体" w:cs="宋体" w:hint="eastAsia"/>
          <w:b/>
          <w:bCs/>
          <w:spacing w:val="4"/>
          <w:kern w:val="0"/>
          <w:szCs w:val="21"/>
        </w:rPr>
        <w:t>3）</w:t>
      </w:r>
      <w:r>
        <w:rPr>
          <w:rFonts w:ascii="宋体" w:hAnsi="宋体" w:cs="宋体" w:hint="eastAsia"/>
          <w:spacing w:val="4"/>
          <w:kern w:val="0"/>
          <w:szCs w:val="21"/>
        </w:rPr>
        <w:t xml:space="preserve"> 表示允许稍有选择，在条件许可时首先应这样做的：</w:t>
      </w:r>
    </w:p>
    <w:p w14:paraId="59947771" w14:textId="77777777" w:rsidR="001D15D8" w:rsidRDefault="001D15D8" w:rsidP="001D15D8">
      <w:pPr>
        <w:overflowPunct w:val="0"/>
        <w:autoSpaceDE w:val="0"/>
        <w:autoSpaceDN w:val="0"/>
        <w:adjustRightInd w:val="0"/>
        <w:spacing w:line="400" w:lineRule="exact"/>
        <w:ind w:firstLineChars="300" w:firstLine="654"/>
        <w:rPr>
          <w:rFonts w:ascii="宋体" w:hAnsi="宋体" w:cs="宋体" w:hint="eastAsia"/>
          <w:spacing w:val="4"/>
          <w:kern w:val="0"/>
          <w:szCs w:val="21"/>
        </w:rPr>
      </w:pPr>
      <w:r>
        <w:rPr>
          <w:rFonts w:ascii="宋体" w:hAnsi="宋体" w:cs="宋体" w:hint="eastAsia"/>
          <w:spacing w:val="4"/>
          <w:kern w:val="0"/>
          <w:szCs w:val="21"/>
        </w:rPr>
        <w:t>正面</w:t>
      </w:r>
      <w:proofErr w:type="gramStart"/>
      <w:r>
        <w:rPr>
          <w:rFonts w:ascii="宋体" w:hAnsi="宋体" w:cs="宋体" w:hint="eastAsia"/>
          <w:spacing w:val="4"/>
          <w:kern w:val="0"/>
          <w:szCs w:val="21"/>
        </w:rPr>
        <w:t>词采用</w:t>
      </w:r>
      <w:proofErr w:type="gramEnd"/>
      <w:r>
        <w:rPr>
          <w:rFonts w:ascii="宋体" w:hAnsi="宋体" w:cs="宋体" w:hint="eastAsia"/>
          <w:spacing w:val="4"/>
          <w:kern w:val="0"/>
          <w:szCs w:val="21"/>
        </w:rPr>
        <w:t>“宜”， 反面</w:t>
      </w:r>
      <w:proofErr w:type="gramStart"/>
      <w:r>
        <w:rPr>
          <w:rFonts w:ascii="宋体" w:hAnsi="宋体" w:cs="宋体" w:hint="eastAsia"/>
          <w:spacing w:val="4"/>
          <w:kern w:val="0"/>
          <w:szCs w:val="21"/>
        </w:rPr>
        <w:t>词采用</w:t>
      </w:r>
      <w:proofErr w:type="gramEnd"/>
      <w:r>
        <w:rPr>
          <w:rFonts w:ascii="宋体" w:hAnsi="宋体" w:cs="宋体" w:hint="eastAsia"/>
          <w:spacing w:val="4"/>
          <w:kern w:val="0"/>
          <w:szCs w:val="21"/>
        </w:rPr>
        <w:t>“不宜”；</w:t>
      </w:r>
    </w:p>
    <w:p w14:paraId="2FB70889" w14:textId="77777777" w:rsidR="001D15D8" w:rsidRDefault="001D15D8" w:rsidP="001D15D8">
      <w:pPr>
        <w:overflowPunct w:val="0"/>
        <w:autoSpaceDE w:val="0"/>
        <w:autoSpaceDN w:val="0"/>
        <w:adjustRightInd w:val="0"/>
        <w:spacing w:line="400" w:lineRule="exact"/>
        <w:ind w:firstLineChars="300" w:firstLine="656"/>
        <w:rPr>
          <w:rFonts w:ascii="宋体" w:hAnsi="宋体" w:cs="宋体" w:hint="eastAsia"/>
          <w:spacing w:val="4"/>
          <w:kern w:val="0"/>
          <w:szCs w:val="21"/>
        </w:rPr>
      </w:pPr>
      <w:r w:rsidRPr="00FF2D03">
        <w:rPr>
          <w:rFonts w:ascii="宋体" w:hAnsi="宋体" w:cs="宋体" w:hint="eastAsia"/>
          <w:b/>
          <w:bCs/>
          <w:spacing w:val="4"/>
          <w:kern w:val="0"/>
          <w:szCs w:val="21"/>
        </w:rPr>
        <w:t>4）</w:t>
      </w:r>
      <w:r>
        <w:rPr>
          <w:rFonts w:ascii="宋体" w:hAnsi="宋体" w:cs="宋体" w:hint="eastAsia"/>
          <w:spacing w:val="4"/>
          <w:kern w:val="0"/>
          <w:szCs w:val="21"/>
        </w:rPr>
        <w:t xml:space="preserve"> 表示有选择，在一定条件下可以这样做的，采用“可”。</w:t>
      </w:r>
    </w:p>
    <w:p w14:paraId="1BCF4B7C" w14:textId="77777777" w:rsidR="001D15D8" w:rsidRDefault="001D15D8" w:rsidP="001D15D8">
      <w:pPr>
        <w:overflowPunct w:val="0"/>
        <w:autoSpaceDE w:val="0"/>
        <w:autoSpaceDN w:val="0"/>
        <w:adjustRightInd w:val="0"/>
        <w:spacing w:line="400" w:lineRule="exact"/>
        <w:ind w:firstLineChars="200" w:firstLine="438"/>
        <w:rPr>
          <w:rFonts w:ascii="宋体" w:hAnsi="宋体" w:cs="宋体" w:hint="eastAsia"/>
          <w:spacing w:val="4"/>
          <w:kern w:val="0"/>
          <w:szCs w:val="21"/>
        </w:rPr>
      </w:pPr>
      <w:r w:rsidRPr="00FF2D03">
        <w:rPr>
          <w:rFonts w:ascii="宋体" w:hAnsi="宋体" w:cs="宋体" w:hint="eastAsia"/>
          <w:b/>
          <w:bCs/>
          <w:spacing w:val="4"/>
          <w:kern w:val="0"/>
          <w:szCs w:val="21"/>
        </w:rPr>
        <w:t>2</w:t>
      </w:r>
      <w:r>
        <w:rPr>
          <w:rFonts w:ascii="宋体" w:hAnsi="宋体" w:cs="宋体"/>
          <w:spacing w:val="4"/>
          <w:kern w:val="0"/>
          <w:szCs w:val="21"/>
        </w:rPr>
        <w:t xml:space="preserve"> </w:t>
      </w:r>
      <w:r>
        <w:rPr>
          <w:rFonts w:ascii="宋体" w:hAnsi="宋体" w:cs="宋体" w:hint="eastAsia"/>
          <w:spacing w:val="4"/>
          <w:kern w:val="0"/>
          <w:szCs w:val="21"/>
        </w:rPr>
        <w:t>条文中指明应按其他有关标准执行的写法为：“应符合</w:t>
      </w:r>
      <w:r>
        <w:rPr>
          <w:rFonts w:ascii="宋体" w:hAnsi="宋体" w:cs="宋体"/>
          <w:spacing w:val="4"/>
          <w:kern w:val="0"/>
          <w:szCs w:val="21"/>
        </w:rPr>
        <w:t>……</w:t>
      </w:r>
      <w:r>
        <w:rPr>
          <w:rFonts w:ascii="宋体" w:hAnsi="宋体" w:cs="宋体" w:hint="eastAsia"/>
          <w:spacing w:val="4"/>
          <w:kern w:val="0"/>
          <w:szCs w:val="21"/>
        </w:rPr>
        <w:t>的规定” 或“应按</w:t>
      </w:r>
      <w:r>
        <w:rPr>
          <w:rFonts w:ascii="宋体" w:hAnsi="宋体" w:cs="宋体"/>
          <w:spacing w:val="4"/>
          <w:kern w:val="0"/>
          <w:szCs w:val="21"/>
        </w:rPr>
        <w:t>……</w:t>
      </w:r>
      <w:r>
        <w:rPr>
          <w:rFonts w:ascii="宋体" w:hAnsi="宋体" w:cs="宋体" w:hint="eastAsia"/>
          <w:spacing w:val="4"/>
          <w:kern w:val="0"/>
          <w:szCs w:val="21"/>
        </w:rPr>
        <w:t>执行”。</w:t>
      </w:r>
    </w:p>
    <w:p w14:paraId="7A8F941B" w14:textId="77777777" w:rsidR="001D15D8" w:rsidRDefault="001D15D8" w:rsidP="001D15D8">
      <w:pPr>
        <w:pStyle w:val="a3"/>
        <w:spacing w:after="0" w:line="400" w:lineRule="exact"/>
        <w:ind w:right="113"/>
        <w:rPr>
          <w:rFonts w:ascii="宋体" w:eastAsia="PMingLiU" w:hAnsi="宋体" w:hint="eastAsia"/>
          <w:color w:val="auto"/>
          <w:szCs w:val="21"/>
          <w:lang w:val="en-US"/>
        </w:rPr>
      </w:pPr>
    </w:p>
    <w:p w14:paraId="36125153" w14:textId="77777777" w:rsidR="00E80E1B" w:rsidRPr="001D15D8" w:rsidRDefault="00E80E1B">
      <w:pPr>
        <w:pStyle w:val="a3"/>
        <w:spacing w:after="0" w:line="400" w:lineRule="exact"/>
        <w:ind w:right="113"/>
        <w:rPr>
          <w:rFonts w:ascii="宋体" w:eastAsia="PMingLiU" w:hAnsi="宋体" w:hint="eastAsia"/>
          <w:color w:val="auto"/>
          <w:szCs w:val="21"/>
          <w:lang w:val="en-US"/>
        </w:rPr>
      </w:pPr>
    </w:p>
    <w:p w14:paraId="77C6A83A" w14:textId="77777777" w:rsidR="00E80E1B" w:rsidRDefault="00E80E1B">
      <w:pPr>
        <w:pStyle w:val="a3"/>
        <w:spacing w:after="0" w:line="400" w:lineRule="exact"/>
        <w:ind w:right="113"/>
        <w:rPr>
          <w:rFonts w:ascii="宋体" w:eastAsia="PMingLiU" w:hAnsi="宋体" w:hint="eastAsia"/>
          <w:color w:val="auto"/>
          <w:szCs w:val="21"/>
        </w:rPr>
      </w:pPr>
    </w:p>
    <w:p w14:paraId="1B30B96D" w14:textId="77777777" w:rsidR="00E80E1B" w:rsidRDefault="00E80E1B">
      <w:pPr>
        <w:pStyle w:val="a3"/>
        <w:spacing w:after="0" w:line="400" w:lineRule="exact"/>
        <w:ind w:right="113"/>
        <w:rPr>
          <w:rFonts w:ascii="宋体" w:eastAsia="PMingLiU" w:hAnsi="宋体" w:hint="eastAsia"/>
          <w:color w:val="auto"/>
          <w:szCs w:val="21"/>
        </w:rPr>
      </w:pPr>
    </w:p>
    <w:p w14:paraId="374643EB" w14:textId="77777777" w:rsidR="00E80E1B" w:rsidRDefault="00E80E1B">
      <w:pPr>
        <w:pStyle w:val="a3"/>
        <w:spacing w:after="0" w:line="400" w:lineRule="exact"/>
        <w:ind w:right="113"/>
        <w:rPr>
          <w:rFonts w:ascii="宋体" w:eastAsia="PMingLiU" w:hAnsi="宋体" w:hint="eastAsia"/>
          <w:color w:val="auto"/>
          <w:szCs w:val="21"/>
        </w:rPr>
      </w:pPr>
    </w:p>
    <w:p w14:paraId="1DA8667D" w14:textId="77777777" w:rsidR="00E80E1B" w:rsidRDefault="00E80E1B">
      <w:pPr>
        <w:pStyle w:val="a3"/>
        <w:spacing w:after="0" w:line="400" w:lineRule="exact"/>
        <w:ind w:right="113"/>
        <w:rPr>
          <w:rFonts w:ascii="宋体" w:eastAsia="PMingLiU" w:hAnsi="宋体" w:hint="eastAsia"/>
          <w:color w:val="auto"/>
          <w:szCs w:val="21"/>
        </w:rPr>
      </w:pPr>
    </w:p>
    <w:p w14:paraId="60709443" w14:textId="77777777" w:rsidR="00E80E1B" w:rsidRDefault="00E80E1B">
      <w:pPr>
        <w:pStyle w:val="a3"/>
        <w:spacing w:after="0" w:line="400" w:lineRule="exact"/>
        <w:ind w:right="113"/>
        <w:rPr>
          <w:rFonts w:ascii="宋体" w:eastAsia="PMingLiU" w:hAnsi="宋体" w:hint="eastAsia"/>
          <w:color w:val="auto"/>
          <w:szCs w:val="21"/>
        </w:rPr>
      </w:pPr>
    </w:p>
    <w:p w14:paraId="59F4B9C9" w14:textId="77777777" w:rsidR="00E80E1B" w:rsidRDefault="00E80E1B">
      <w:pPr>
        <w:pStyle w:val="a3"/>
        <w:spacing w:after="0" w:line="400" w:lineRule="exact"/>
        <w:ind w:right="113"/>
        <w:rPr>
          <w:rFonts w:ascii="宋体" w:eastAsia="PMingLiU" w:hAnsi="宋体" w:hint="eastAsia"/>
          <w:color w:val="auto"/>
          <w:szCs w:val="21"/>
        </w:rPr>
      </w:pPr>
    </w:p>
    <w:p w14:paraId="1C883FFE" w14:textId="77777777" w:rsidR="00E80E1B" w:rsidRDefault="00E80E1B">
      <w:pPr>
        <w:pStyle w:val="a3"/>
        <w:spacing w:after="0" w:line="400" w:lineRule="exact"/>
        <w:ind w:right="113"/>
        <w:rPr>
          <w:rFonts w:ascii="宋体" w:eastAsia="PMingLiU" w:hAnsi="宋体" w:hint="eastAsia"/>
          <w:color w:val="auto"/>
          <w:szCs w:val="21"/>
        </w:rPr>
      </w:pPr>
    </w:p>
    <w:p w14:paraId="320BC34C" w14:textId="77777777" w:rsidR="00E80E1B" w:rsidRDefault="00E80E1B">
      <w:pPr>
        <w:pStyle w:val="a3"/>
        <w:spacing w:after="0" w:line="400" w:lineRule="exact"/>
        <w:ind w:right="113"/>
        <w:rPr>
          <w:rFonts w:ascii="宋体" w:eastAsia="PMingLiU" w:hAnsi="宋体" w:hint="eastAsia"/>
          <w:color w:val="auto"/>
          <w:szCs w:val="21"/>
        </w:rPr>
      </w:pPr>
    </w:p>
    <w:p w14:paraId="08501427" w14:textId="77777777" w:rsidR="00E80E1B" w:rsidRDefault="00E80E1B">
      <w:pPr>
        <w:pStyle w:val="a3"/>
        <w:spacing w:after="0" w:line="400" w:lineRule="exact"/>
        <w:ind w:right="113"/>
        <w:rPr>
          <w:rFonts w:ascii="宋体" w:eastAsia="PMingLiU" w:hAnsi="宋体" w:hint="eastAsia"/>
          <w:color w:val="auto"/>
          <w:szCs w:val="21"/>
        </w:rPr>
      </w:pPr>
    </w:p>
    <w:p w14:paraId="0321D1F8" w14:textId="77777777" w:rsidR="00E80E1B" w:rsidRDefault="00E80E1B">
      <w:pPr>
        <w:pStyle w:val="a3"/>
        <w:spacing w:after="0" w:line="400" w:lineRule="exact"/>
        <w:ind w:right="113"/>
        <w:rPr>
          <w:rFonts w:ascii="宋体" w:eastAsia="PMingLiU" w:hAnsi="宋体" w:hint="eastAsia"/>
          <w:color w:val="auto"/>
          <w:szCs w:val="21"/>
        </w:rPr>
      </w:pPr>
    </w:p>
    <w:p w14:paraId="4380DA9B" w14:textId="77777777" w:rsidR="00E80E1B" w:rsidRDefault="00E80E1B">
      <w:pPr>
        <w:pStyle w:val="a3"/>
        <w:spacing w:after="0" w:line="400" w:lineRule="exact"/>
        <w:ind w:right="113"/>
        <w:rPr>
          <w:rFonts w:ascii="宋体" w:eastAsia="PMingLiU" w:hAnsi="宋体" w:hint="eastAsia"/>
          <w:color w:val="auto"/>
          <w:szCs w:val="21"/>
        </w:rPr>
      </w:pPr>
    </w:p>
    <w:p w14:paraId="414F390A" w14:textId="77777777" w:rsidR="00E80E1B" w:rsidRDefault="00E80E1B">
      <w:pPr>
        <w:pStyle w:val="a3"/>
        <w:spacing w:after="0" w:line="400" w:lineRule="exact"/>
        <w:ind w:right="113"/>
        <w:rPr>
          <w:rFonts w:ascii="宋体" w:eastAsia="PMingLiU" w:hAnsi="宋体" w:hint="eastAsia"/>
          <w:color w:val="auto"/>
          <w:szCs w:val="21"/>
        </w:rPr>
      </w:pPr>
    </w:p>
    <w:p w14:paraId="174BFF1D" w14:textId="77777777" w:rsidR="00E80E1B" w:rsidRDefault="00E80E1B">
      <w:pPr>
        <w:pStyle w:val="a3"/>
        <w:spacing w:after="0" w:line="400" w:lineRule="exact"/>
        <w:ind w:right="113"/>
        <w:rPr>
          <w:rFonts w:ascii="宋体" w:eastAsia="PMingLiU" w:hAnsi="宋体" w:hint="eastAsia"/>
          <w:color w:val="auto"/>
          <w:szCs w:val="21"/>
        </w:rPr>
      </w:pPr>
    </w:p>
    <w:p w14:paraId="5986C424" w14:textId="77777777" w:rsidR="00E80E1B" w:rsidRDefault="00E80E1B">
      <w:pPr>
        <w:pStyle w:val="a3"/>
        <w:spacing w:after="0" w:line="400" w:lineRule="exact"/>
        <w:ind w:right="113"/>
        <w:rPr>
          <w:rFonts w:ascii="宋体" w:eastAsia="PMingLiU" w:hAnsi="宋体" w:hint="eastAsia"/>
          <w:color w:val="auto"/>
          <w:szCs w:val="21"/>
        </w:rPr>
      </w:pPr>
    </w:p>
    <w:p w14:paraId="221F734B" w14:textId="77777777" w:rsidR="00E80E1B" w:rsidRDefault="00E80E1B">
      <w:pPr>
        <w:pStyle w:val="a3"/>
        <w:spacing w:after="0" w:line="400" w:lineRule="exact"/>
        <w:ind w:right="113"/>
        <w:rPr>
          <w:rFonts w:ascii="宋体" w:eastAsia="PMingLiU" w:hAnsi="宋体" w:hint="eastAsia"/>
          <w:color w:val="auto"/>
          <w:szCs w:val="21"/>
        </w:rPr>
      </w:pPr>
    </w:p>
    <w:p w14:paraId="2B96D266" w14:textId="77777777" w:rsidR="00E80E1B" w:rsidRDefault="00E80E1B">
      <w:pPr>
        <w:pStyle w:val="a3"/>
        <w:spacing w:after="0" w:line="400" w:lineRule="exact"/>
        <w:ind w:right="113"/>
        <w:rPr>
          <w:rFonts w:ascii="宋体" w:eastAsia="PMingLiU" w:hAnsi="宋体" w:hint="eastAsia"/>
          <w:color w:val="auto"/>
          <w:szCs w:val="21"/>
        </w:rPr>
      </w:pPr>
    </w:p>
    <w:p w14:paraId="541257D7" w14:textId="77777777" w:rsidR="00E80E1B" w:rsidRDefault="00E80E1B">
      <w:pPr>
        <w:pStyle w:val="a3"/>
        <w:spacing w:after="0" w:line="400" w:lineRule="exact"/>
        <w:ind w:right="113"/>
        <w:rPr>
          <w:rFonts w:ascii="宋体" w:eastAsia="PMingLiU" w:hAnsi="宋体" w:hint="eastAsia"/>
          <w:color w:val="auto"/>
          <w:szCs w:val="21"/>
        </w:rPr>
      </w:pPr>
    </w:p>
    <w:p w14:paraId="5EC0A334" w14:textId="77777777" w:rsidR="00E80E1B" w:rsidRDefault="00E80E1B">
      <w:pPr>
        <w:pStyle w:val="a3"/>
        <w:spacing w:after="0" w:line="400" w:lineRule="exact"/>
        <w:ind w:right="113"/>
        <w:rPr>
          <w:rFonts w:ascii="宋体" w:eastAsia="PMingLiU" w:hAnsi="宋体" w:hint="eastAsia"/>
          <w:color w:val="auto"/>
          <w:szCs w:val="21"/>
        </w:rPr>
      </w:pPr>
    </w:p>
    <w:p w14:paraId="6E11A3D9" w14:textId="7A6F7402" w:rsidR="002C0E05" w:rsidRPr="002D1E69" w:rsidRDefault="002C0E05" w:rsidP="002D1E69">
      <w:pPr>
        <w:pStyle w:val="1"/>
        <w:jc w:val="center"/>
        <w:rPr>
          <w:rFonts w:ascii="宋体" w:hAnsi="宋体" w:hint="eastAsia"/>
          <w:sz w:val="28"/>
          <w:szCs w:val="28"/>
        </w:rPr>
      </w:pPr>
      <w:bookmarkStart w:id="215" w:name="_Toc59623463"/>
      <w:bookmarkStart w:id="216" w:name="_Toc100666485"/>
      <w:bookmarkStart w:id="217" w:name="_Toc100911483"/>
      <w:bookmarkStart w:id="218" w:name="_Toc100913997"/>
      <w:r>
        <w:rPr>
          <w:rFonts w:ascii="宋体" w:hAnsi="宋体" w:hint="eastAsia"/>
          <w:sz w:val="28"/>
          <w:szCs w:val="28"/>
        </w:rPr>
        <w:lastRenderedPageBreak/>
        <w:t>引用标准</w:t>
      </w:r>
      <w:bookmarkStart w:id="219" w:name="_Hlk41459539"/>
      <w:bookmarkEnd w:id="215"/>
      <w:r>
        <w:rPr>
          <w:rFonts w:ascii="宋体" w:hAnsi="宋体" w:hint="eastAsia"/>
          <w:sz w:val="28"/>
          <w:szCs w:val="28"/>
        </w:rPr>
        <w:t>名录</w:t>
      </w:r>
      <w:bookmarkEnd w:id="216"/>
      <w:bookmarkEnd w:id="217"/>
      <w:bookmarkEnd w:id="218"/>
    </w:p>
    <w:p w14:paraId="35C7B4D8" w14:textId="457D7668" w:rsidR="002C0E05" w:rsidRDefault="002C0E05">
      <w:pPr>
        <w:autoSpaceDE w:val="0"/>
        <w:autoSpaceDN w:val="0"/>
        <w:adjustRightInd w:val="0"/>
        <w:spacing w:line="400" w:lineRule="exact"/>
        <w:rPr>
          <w:rFonts w:ascii="宋体" w:hAnsi="宋体" w:hint="eastAsia"/>
          <w:szCs w:val="21"/>
        </w:rPr>
      </w:pPr>
      <w:r>
        <w:rPr>
          <w:rFonts w:ascii="宋体" w:hAnsi="宋体" w:hint="eastAsia"/>
          <w:szCs w:val="21"/>
        </w:rPr>
        <w:t>《建筑</w:t>
      </w:r>
      <w:r w:rsidR="00FE7BCC">
        <w:rPr>
          <w:rFonts w:ascii="宋体" w:hAnsi="宋体" w:hint="eastAsia"/>
          <w:szCs w:val="21"/>
        </w:rPr>
        <w:t>施工安全检查</w:t>
      </w:r>
      <w:r>
        <w:rPr>
          <w:rFonts w:ascii="宋体" w:hAnsi="宋体" w:hint="eastAsia"/>
          <w:szCs w:val="21"/>
        </w:rPr>
        <w:t>标准》</w:t>
      </w:r>
      <w:r w:rsidR="00FE7BCC">
        <w:rPr>
          <w:rFonts w:ascii="宋体" w:hAnsi="宋体"/>
          <w:szCs w:val="21"/>
        </w:rPr>
        <w:t>JGJ</w:t>
      </w:r>
      <w:r>
        <w:rPr>
          <w:rFonts w:ascii="宋体" w:hAnsi="宋体"/>
          <w:szCs w:val="21"/>
        </w:rPr>
        <w:t xml:space="preserve"> 5</w:t>
      </w:r>
      <w:r w:rsidR="00FE7BCC">
        <w:rPr>
          <w:rFonts w:ascii="宋体" w:hAnsi="宋体"/>
          <w:szCs w:val="21"/>
        </w:rPr>
        <w:t>9-2011</w:t>
      </w:r>
    </w:p>
    <w:p w14:paraId="4971836E" w14:textId="2137A693" w:rsidR="002C0E05" w:rsidRDefault="002C0E05">
      <w:pPr>
        <w:autoSpaceDE w:val="0"/>
        <w:autoSpaceDN w:val="0"/>
        <w:adjustRightInd w:val="0"/>
        <w:spacing w:line="400" w:lineRule="exact"/>
        <w:rPr>
          <w:rFonts w:ascii="宋体" w:hAnsi="宋体" w:hint="eastAsia"/>
          <w:szCs w:val="21"/>
        </w:rPr>
      </w:pPr>
      <w:r>
        <w:rPr>
          <w:rFonts w:ascii="宋体" w:hAnsi="宋体" w:hint="eastAsia"/>
          <w:szCs w:val="21"/>
        </w:rPr>
        <w:t>《</w:t>
      </w:r>
      <w:r w:rsidR="00FE7BCC">
        <w:rPr>
          <w:rFonts w:ascii="宋体" w:hAnsi="宋体" w:hint="eastAsia"/>
          <w:szCs w:val="21"/>
        </w:rPr>
        <w:t>施工企业安全生产管理规范</w:t>
      </w:r>
      <w:r>
        <w:rPr>
          <w:rFonts w:ascii="宋体" w:hAnsi="宋体" w:hint="eastAsia"/>
          <w:szCs w:val="21"/>
        </w:rPr>
        <w:t>》G</w:t>
      </w:r>
      <w:r>
        <w:rPr>
          <w:rFonts w:ascii="宋体" w:hAnsi="宋体"/>
          <w:szCs w:val="21"/>
        </w:rPr>
        <w:t>B 50</w:t>
      </w:r>
      <w:r w:rsidR="00FE7BCC">
        <w:rPr>
          <w:rFonts w:ascii="宋体" w:hAnsi="宋体"/>
          <w:szCs w:val="21"/>
        </w:rPr>
        <w:t>656</w:t>
      </w:r>
      <w:r w:rsidR="00FE7BCC">
        <w:rPr>
          <w:rFonts w:ascii="宋体" w:hAnsi="宋体" w:hint="eastAsia"/>
          <w:szCs w:val="21"/>
        </w:rPr>
        <w:t>-</w:t>
      </w:r>
      <w:r w:rsidR="00FE7BCC">
        <w:rPr>
          <w:rFonts w:ascii="宋体" w:hAnsi="宋体"/>
          <w:szCs w:val="21"/>
        </w:rPr>
        <w:t>2011</w:t>
      </w:r>
    </w:p>
    <w:p w14:paraId="070E4634" w14:textId="50FF5E8E" w:rsidR="002C0E05" w:rsidRDefault="002C0E05">
      <w:pPr>
        <w:autoSpaceDE w:val="0"/>
        <w:autoSpaceDN w:val="0"/>
        <w:adjustRightInd w:val="0"/>
        <w:spacing w:line="400" w:lineRule="exact"/>
        <w:rPr>
          <w:rFonts w:ascii="宋体" w:hAnsi="宋体" w:hint="eastAsia"/>
          <w:szCs w:val="21"/>
        </w:rPr>
      </w:pPr>
      <w:r>
        <w:rPr>
          <w:rFonts w:ascii="宋体" w:hAnsi="宋体" w:hint="eastAsia"/>
          <w:szCs w:val="21"/>
        </w:rPr>
        <w:t>《</w:t>
      </w:r>
      <w:r w:rsidR="00A070C1">
        <w:rPr>
          <w:rFonts w:ascii="宋体" w:hAnsi="宋体" w:hint="eastAsia"/>
          <w:szCs w:val="21"/>
        </w:rPr>
        <w:t>施工企业安全生产评价</w:t>
      </w:r>
      <w:r>
        <w:rPr>
          <w:rFonts w:ascii="宋体" w:hAnsi="宋体" w:hint="eastAsia"/>
          <w:szCs w:val="21"/>
        </w:rPr>
        <w:t>标准》</w:t>
      </w:r>
      <w:r w:rsidR="00A070C1">
        <w:rPr>
          <w:rFonts w:ascii="宋体" w:hAnsi="宋体" w:hint="eastAsia"/>
          <w:szCs w:val="21"/>
        </w:rPr>
        <w:t>J</w:t>
      </w:r>
      <w:r w:rsidR="00A070C1">
        <w:rPr>
          <w:rFonts w:ascii="宋体" w:hAnsi="宋体"/>
          <w:szCs w:val="21"/>
        </w:rPr>
        <w:t>GJ/T 77</w:t>
      </w:r>
      <w:r w:rsidR="00A070C1">
        <w:rPr>
          <w:rFonts w:ascii="宋体" w:hAnsi="宋体" w:hint="eastAsia"/>
          <w:szCs w:val="21"/>
        </w:rPr>
        <w:t>-</w:t>
      </w:r>
      <w:r w:rsidR="00A070C1">
        <w:rPr>
          <w:rFonts w:ascii="宋体" w:hAnsi="宋体"/>
          <w:szCs w:val="21"/>
        </w:rPr>
        <w:t>2011</w:t>
      </w:r>
    </w:p>
    <w:p w14:paraId="5CC7BCA1" w14:textId="18B79DBA" w:rsidR="009464C2" w:rsidRDefault="009464C2" w:rsidP="009464C2">
      <w:pPr>
        <w:autoSpaceDE w:val="0"/>
        <w:autoSpaceDN w:val="0"/>
        <w:adjustRightInd w:val="0"/>
        <w:spacing w:line="400" w:lineRule="exact"/>
        <w:rPr>
          <w:rFonts w:ascii="宋体" w:hAnsi="宋体" w:hint="eastAsia"/>
          <w:szCs w:val="21"/>
        </w:rPr>
      </w:pPr>
      <w:r>
        <w:rPr>
          <w:rFonts w:ascii="宋体" w:hAnsi="宋体" w:hint="eastAsia"/>
          <w:szCs w:val="21"/>
        </w:rPr>
        <w:t>《</w:t>
      </w:r>
      <w:r w:rsidR="00A070C1">
        <w:rPr>
          <w:rFonts w:ascii="宋体" w:hAnsi="宋体" w:hint="eastAsia"/>
          <w:szCs w:val="21"/>
        </w:rPr>
        <w:t>建筑工程质量潜在缺陷保险技术风险管理服务（T</w:t>
      </w:r>
      <w:r w:rsidR="00A070C1">
        <w:rPr>
          <w:rFonts w:ascii="宋体" w:hAnsi="宋体"/>
          <w:szCs w:val="21"/>
        </w:rPr>
        <w:t>IS</w:t>
      </w:r>
      <w:r w:rsidR="00A070C1">
        <w:rPr>
          <w:rFonts w:ascii="宋体" w:hAnsi="宋体" w:hint="eastAsia"/>
          <w:szCs w:val="21"/>
        </w:rPr>
        <w:t>）规程</w:t>
      </w:r>
      <w:r>
        <w:rPr>
          <w:rFonts w:ascii="宋体" w:hAnsi="宋体" w:hint="eastAsia"/>
          <w:szCs w:val="21"/>
        </w:rPr>
        <w:t>》</w:t>
      </w:r>
      <w:r w:rsidR="00A070C1">
        <w:rPr>
          <w:rFonts w:ascii="宋体" w:hAnsi="宋体"/>
          <w:szCs w:val="21"/>
        </w:rPr>
        <w:t>T/CECA 20010</w:t>
      </w:r>
      <w:r w:rsidR="00A070C1">
        <w:rPr>
          <w:rFonts w:ascii="宋体" w:hAnsi="宋体" w:hint="eastAsia"/>
          <w:szCs w:val="21"/>
        </w:rPr>
        <w:t>-</w:t>
      </w:r>
      <w:r w:rsidR="00A070C1">
        <w:rPr>
          <w:rFonts w:ascii="宋体" w:hAnsi="宋体"/>
          <w:szCs w:val="21"/>
        </w:rPr>
        <w:t>2021</w:t>
      </w:r>
    </w:p>
    <w:bookmarkEnd w:id="219"/>
    <w:p w14:paraId="0D6B0289" w14:textId="77777777" w:rsidR="00E80E1B" w:rsidRDefault="00E80E1B">
      <w:pPr>
        <w:pStyle w:val="a3"/>
        <w:spacing w:after="0" w:line="400" w:lineRule="exact"/>
        <w:ind w:right="113"/>
        <w:rPr>
          <w:rFonts w:ascii="宋体" w:eastAsia="PMingLiU" w:hAnsi="宋体" w:hint="eastAsia"/>
          <w:color w:val="auto"/>
          <w:szCs w:val="21"/>
          <w:lang w:val="en-US"/>
        </w:rPr>
      </w:pPr>
    </w:p>
    <w:p w14:paraId="5D4CF099" w14:textId="77777777" w:rsidR="00E80E1B" w:rsidRDefault="00E80E1B">
      <w:pPr>
        <w:pStyle w:val="a3"/>
        <w:spacing w:after="0" w:line="400" w:lineRule="exact"/>
        <w:ind w:right="113"/>
        <w:rPr>
          <w:rFonts w:ascii="宋体" w:eastAsia="PMingLiU" w:hAnsi="宋体" w:hint="eastAsia"/>
          <w:color w:val="auto"/>
          <w:szCs w:val="21"/>
          <w:lang w:val="en-US"/>
        </w:rPr>
      </w:pPr>
    </w:p>
    <w:p w14:paraId="6BB70B93" w14:textId="77777777" w:rsidR="00E80E1B" w:rsidRDefault="00E80E1B">
      <w:pPr>
        <w:pStyle w:val="a3"/>
        <w:spacing w:after="0" w:line="400" w:lineRule="exact"/>
        <w:ind w:right="113"/>
        <w:rPr>
          <w:rFonts w:ascii="宋体" w:eastAsia="PMingLiU" w:hAnsi="宋体" w:hint="eastAsia"/>
          <w:color w:val="auto"/>
          <w:szCs w:val="21"/>
          <w:lang w:val="en-US"/>
        </w:rPr>
      </w:pPr>
    </w:p>
    <w:p w14:paraId="6843F91E" w14:textId="77777777" w:rsidR="00E80E1B" w:rsidRDefault="00E80E1B">
      <w:pPr>
        <w:pStyle w:val="a3"/>
        <w:spacing w:after="0" w:line="400" w:lineRule="exact"/>
        <w:ind w:right="113"/>
        <w:rPr>
          <w:rFonts w:ascii="宋体" w:eastAsia="PMingLiU" w:hAnsi="宋体" w:hint="eastAsia"/>
          <w:color w:val="auto"/>
          <w:szCs w:val="21"/>
          <w:lang w:val="en-US"/>
        </w:rPr>
      </w:pPr>
    </w:p>
    <w:p w14:paraId="12B8D156" w14:textId="77777777" w:rsidR="00E80E1B" w:rsidRDefault="00E80E1B">
      <w:pPr>
        <w:pStyle w:val="a3"/>
        <w:spacing w:after="0" w:line="400" w:lineRule="exact"/>
        <w:ind w:right="113"/>
        <w:rPr>
          <w:rFonts w:ascii="宋体" w:eastAsia="PMingLiU" w:hAnsi="宋体" w:hint="eastAsia"/>
          <w:color w:val="auto"/>
          <w:szCs w:val="21"/>
          <w:lang w:val="en-US"/>
        </w:rPr>
      </w:pPr>
    </w:p>
    <w:p w14:paraId="57439720" w14:textId="77777777" w:rsidR="00E80E1B" w:rsidRDefault="00E80E1B">
      <w:pPr>
        <w:pStyle w:val="a3"/>
        <w:spacing w:after="0" w:line="400" w:lineRule="exact"/>
        <w:ind w:right="113"/>
        <w:rPr>
          <w:rFonts w:ascii="宋体" w:eastAsia="PMingLiU" w:hAnsi="宋体" w:hint="eastAsia"/>
          <w:color w:val="auto"/>
          <w:szCs w:val="21"/>
          <w:lang w:val="en-US"/>
        </w:rPr>
      </w:pPr>
    </w:p>
    <w:p w14:paraId="57097A05" w14:textId="77777777" w:rsidR="00E80E1B" w:rsidRDefault="00E80E1B">
      <w:pPr>
        <w:pStyle w:val="a3"/>
        <w:spacing w:after="0" w:line="400" w:lineRule="exact"/>
        <w:ind w:right="113"/>
        <w:rPr>
          <w:rFonts w:ascii="宋体" w:eastAsia="PMingLiU" w:hAnsi="宋体" w:hint="eastAsia"/>
          <w:color w:val="auto"/>
          <w:szCs w:val="21"/>
          <w:lang w:val="en-US"/>
        </w:rPr>
      </w:pPr>
    </w:p>
    <w:p w14:paraId="219AF207" w14:textId="77777777" w:rsidR="00E80E1B" w:rsidRDefault="00E80E1B">
      <w:pPr>
        <w:pStyle w:val="a3"/>
        <w:spacing w:after="0" w:line="400" w:lineRule="exact"/>
        <w:ind w:right="113"/>
        <w:rPr>
          <w:rFonts w:ascii="宋体" w:eastAsia="PMingLiU" w:hAnsi="宋体" w:hint="eastAsia"/>
          <w:color w:val="auto"/>
          <w:szCs w:val="21"/>
          <w:lang w:val="en-US"/>
        </w:rPr>
      </w:pPr>
    </w:p>
    <w:p w14:paraId="5043B2B6" w14:textId="77777777" w:rsidR="00E80E1B" w:rsidRDefault="00E80E1B">
      <w:pPr>
        <w:pStyle w:val="a3"/>
        <w:spacing w:after="0" w:line="400" w:lineRule="exact"/>
        <w:ind w:right="113"/>
        <w:rPr>
          <w:rFonts w:ascii="宋体" w:eastAsia="PMingLiU" w:hAnsi="宋体" w:hint="eastAsia"/>
          <w:color w:val="auto"/>
          <w:szCs w:val="21"/>
          <w:lang w:val="en-US"/>
        </w:rPr>
      </w:pPr>
    </w:p>
    <w:p w14:paraId="502BC47C" w14:textId="77777777" w:rsidR="00E80E1B" w:rsidRDefault="00E80E1B">
      <w:pPr>
        <w:pStyle w:val="a3"/>
        <w:spacing w:after="0" w:line="400" w:lineRule="exact"/>
        <w:ind w:right="113"/>
        <w:rPr>
          <w:rFonts w:ascii="宋体" w:eastAsia="PMingLiU" w:hAnsi="宋体" w:hint="eastAsia"/>
          <w:color w:val="auto"/>
          <w:szCs w:val="21"/>
          <w:lang w:val="en-US"/>
        </w:rPr>
      </w:pPr>
    </w:p>
    <w:p w14:paraId="3A1DB71E" w14:textId="77777777" w:rsidR="00E80E1B" w:rsidRDefault="00E80E1B">
      <w:pPr>
        <w:pStyle w:val="a3"/>
        <w:spacing w:after="0" w:line="400" w:lineRule="exact"/>
        <w:ind w:right="113"/>
        <w:rPr>
          <w:rFonts w:ascii="宋体" w:eastAsia="PMingLiU" w:hAnsi="宋体" w:hint="eastAsia"/>
          <w:color w:val="auto"/>
          <w:szCs w:val="21"/>
          <w:lang w:val="en-US"/>
        </w:rPr>
      </w:pPr>
    </w:p>
    <w:p w14:paraId="2106CD39" w14:textId="77777777" w:rsidR="00E80E1B" w:rsidRDefault="00E80E1B">
      <w:pPr>
        <w:pStyle w:val="a3"/>
        <w:spacing w:after="0" w:line="400" w:lineRule="exact"/>
        <w:ind w:right="113"/>
        <w:rPr>
          <w:rFonts w:ascii="宋体" w:eastAsia="PMingLiU" w:hAnsi="宋体" w:hint="eastAsia"/>
          <w:color w:val="auto"/>
          <w:szCs w:val="21"/>
          <w:lang w:val="en-US"/>
        </w:rPr>
      </w:pPr>
    </w:p>
    <w:p w14:paraId="1CFBB696" w14:textId="77777777" w:rsidR="00E80E1B" w:rsidRDefault="00E80E1B">
      <w:pPr>
        <w:pStyle w:val="a3"/>
        <w:spacing w:after="0" w:line="400" w:lineRule="exact"/>
        <w:ind w:right="113"/>
        <w:rPr>
          <w:rFonts w:ascii="宋体" w:eastAsia="PMingLiU" w:hAnsi="宋体" w:hint="eastAsia"/>
          <w:color w:val="auto"/>
          <w:szCs w:val="21"/>
          <w:lang w:val="en-US"/>
        </w:rPr>
      </w:pPr>
    </w:p>
    <w:p w14:paraId="7F9858C7" w14:textId="77777777" w:rsidR="00E80E1B" w:rsidRDefault="00E80E1B">
      <w:pPr>
        <w:pStyle w:val="a3"/>
        <w:spacing w:after="0" w:line="400" w:lineRule="exact"/>
        <w:ind w:right="113"/>
        <w:rPr>
          <w:rFonts w:ascii="宋体" w:eastAsia="PMingLiU" w:hAnsi="宋体" w:hint="eastAsia"/>
          <w:color w:val="auto"/>
          <w:szCs w:val="21"/>
          <w:lang w:val="en-US"/>
        </w:rPr>
      </w:pPr>
    </w:p>
    <w:p w14:paraId="1292C4A7" w14:textId="77777777" w:rsidR="00E80E1B" w:rsidRDefault="00E80E1B">
      <w:pPr>
        <w:pStyle w:val="a3"/>
        <w:spacing w:after="0" w:line="400" w:lineRule="exact"/>
        <w:ind w:right="113"/>
        <w:rPr>
          <w:rFonts w:ascii="宋体" w:eastAsia="PMingLiU" w:hAnsi="宋体" w:hint="eastAsia"/>
          <w:color w:val="auto"/>
          <w:szCs w:val="21"/>
          <w:lang w:val="en-US"/>
        </w:rPr>
      </w:pPr>
    </w:p>
    <w:p w14:paraId="238F05F9" w14:textId="77777777" w:rsidR="00E80E1B" w:rsidRDefault="00E80E1B">
      <w:pPr>
        <w:pStyle w:val="a3"/>
        <w:spacing w:after="0" w:line="400" w:lineRule="exact"/>
        <w:ind w:right="113"/>
        <w:rPr>
          <w:rFonts w:ascii="宋体" w:eastAsia="PMingLiU" w:hAnsi="宋体" w:hint="eastAsia"/>
          <w:color w:val="auto"/>
          <w:szCs w:val="21"/>
          <w:lang w:val="en-US"/>
        </w:rPr>
      </w:pPr>
    </w:p>
    <w:p w14:paraId="40E4E9FD" w14:textId="4571B088" w:rsidR="00E80E1B" w:rsidRDefault="00E80E1B">
      <w:pPr>
        <w:pStyle w:val="a3"/>
        <w:spacing w:after="0" w:line="400" w:lineRule="exact"/>
        <w:ind w:right="113"/>
        <w:rPr>
          <w:rFonts w:ascii="宋体" w:eastAsia="PMingLiU" w:hAnsi="宋体" w:hint="eastAsia"/>
          <w:color w:val="auto"/>
          <w:szCs w:val="21"/>
          <w:lang w:val="en-US"/>
        </w:rPr>
      </w:pPr>
    </w:p>
    <w:p w14:paraId="358E1BE3" w14:textId="27D09C12" w:rsidR="009804AE" w:rsidRDefault="009804AE">
      <w:pPr>
        <w:pStyle w:val="a3"/>
        <w:spacing w:after="0" w:line="400" w:lineRule="exact"/>
        <w:ind w:right="113"/>
        <w:rPr>
          <w:rFonts w:ascii="宋体" w:eastAsia="PMingLiU" w:hAnsi="宋体" w:hint="eastAsia"/>
          <w:color w:val="auto"/>
          <w:szCs w:val="21"/>
          <w:lang w:val="en-US"/>
        </w:rPr>
      </w:pPr>
    </w:p>
    <w:p w14:paraId="090038C2" w14:textId="688E1243" w:rsidR="009804AE" w:rsidRDefault="009804AE">
      <w:pPr>
        <w:pStyle w:val="a3"/>
        <w:spacing w:after="0" w:line="400" w:lineRule="exact"/>
        <w:ind w:right="113"/>
        <w:rPr>
          <w:rFonts w:ascii="宋体" w:eastAsia="PMingLiU" w:hAnsi="宋体" w:hint="eastAsia"/>
          <w:color w:val="auto"/>
          <w:szCs w:val="21"/>
          <w:lang w:val="en-US"/>
        </w:rPr>
      </w:pPr>
    </w:p>
    <w:p w14:paraId="2D5F7F7D" w14:textId="43AAAE82" w:rsidR="009804AE" w:rsidRDefault="009804AE">
      <w:pPr>
        <w:pStyle w:val="a3"/>
        <w:spacing w:after="0" w:line="400" w:lineRule="exact"/>
        <w:ind w:right="113"/>
        <w:rPr>
          <w:rFonts w:ascii="宋体" w:eastAsia="PMingLiU" w:hAnsi="宋体" w:hint="eastAsia"/>
          <w:color w:val="auto"/>
          <w:szCs w:val="21"/>
          <w:lang w:val="en-US"/>
        </w:rPr>
      </w:pPr>
    </w:p>
    <w:p w14:paraId="05F591BD" w14:textId="77777777" w:rsidR="009804AE" w:rsidRDefault="009804AE">
      <w:pPr>
        <w:pStyle w:val="a3"/>
        <w:spacing w:after="0" w:line="400" w:lineRule="exact"/>
        <w:ind w:right="113"/>
        <w:rPr>
          <w:rFonts w:ascii="宋体" w:eastAsia="PMingLiU" w:hAnsi="宋体" w:hint="eastAsia"/>
          <w:color w:val="auto"/>
          <w:szCs w:val="21"/>
          <w:lang w:val="en-US"/>
        </w:rPr>
      </w:pPr>
    </w:p>
    <w:p w14:paraId="28F16228" w14:textId="77777777" w:rsidR="00E80E1B" w:rsidRDefault="00E80E1B">
      <w:pPr>
        <w:pStyle w:val="a3"/>
        <w:spacing w:after="0" w:line="400" w:lineRule="exact"/>
        <w:ind w:right="113"/>
        <w:rPr>
          <w:rFonts w:ascii="宋体" w:eastAsia="PMingLiU" w:hAnsi="宋体" w:hint="eastAsia"/>
          <w:color w:val="auto"/>
          <w:szCs w:val="21"/>
          <w:lang w:val="en-US"/>
        </w:rPr>
      </w:pPr>
    </w:p>
    <w:p w14:paraId="4F4F6ACD" w14:textId="77777777" w:rsidR="00E80E1B" w:rsidRDefault="00E80E1B">
      <w:pPr>
        <w:autoSpaceDE w:val="0"/>
        <w:autoSpaceDN w:val="0"/>
        <w:adjustRightInd w:val="0"/>
        <w:rPr>
          <w:rFonts w:asciiTheme="minorEastAsia" w:eastAsiaTheme="minorEastAsia" w:hAnsiTheme="minorEastAsia" w:hint="eastAsia"/>
        </w:rPr>
      </w:pPr>
    </w:p>
    <w:p w14:paraId="34C1253F" w14:textId="382074B6" w:rsidR="00E80E1B" w:rsidRDefault="00E80E1B">
      <w:pPr>
        <w:autoSpaceDE w:val="0"/>
        <w:autoSpaceDN w:val="0"/>
        <w:adjustRightInd w:val="0"/>
        <w:rPr>
          <w:rFonts w:asciiTheme="minorEastAsia" w:eastAsiaTheme="minorEastAsia" w:hAnsiTheme="minorEastAsia" w:hint="eastAsia"/>
        </w:rPr>
      </w:pPr>
    </w:p>
    <w:p w14:paraId="502A3E7C" w14:textId="7FAC091D" w:rsidR="00071111" w:rsidRDefault="00071111">
      <w:pPr>
        <w:autoSpaceDE w:val="0"/>
        <w:autoSpaceDN w:val="0"/>
        <w:adjustRightInd w:val="0"/>
        <w:rPr>
          <w:rFonts w:asciiTheme="minorEastAsia" w:eastAsiaTheme="minorEastAsia" w:hAnsiTheme="minorEastAsia" w:hint="eastAsia"/>
        </w:rPr>
      </w:pPr>
    </w:p>
    <w:p w14:paraId="05E69739" w14:textId="7A441895" w:rsidR="00071111" w:rsidRDefault="00071111">
      <w:pPr>
        <w:autoSpaceDE w:val="0"/>
        <w:autoSpaceDN w:val="0"/>
        <w:adjustRightInd w:val="0"/>
        <w:rPr>
          <w:rFonts w:asciiTheme="minorEastAsia" w:eastAsiaTheme="minorEastAsia" w:hAnsiTheme="minorEastAsia" w:hint="eastAsia"/>
        </w:rPr>
      </w:pPr>
    </w:p>
    <w:p w14:paraId="216FF2C8" w14:textId="5EC1B6CD" w:rsidR="00071111" w:rsidRDefault="00071111">
      <w:pPr>
        <w:autoSpaceDE w:val="0"/>
        <w:autoSpaceDN w:val="0"/>
        <w:adjustRightInd w:val="0"/>
        <w:rPr>
          <w:rFonts w:asciiTheme="minorEastAsia" w:eastAsiaTheme="minorEastAsia" w:hAnsiTheme="minorEastAsia" w:hint="eastAsia"/>
        </w:rPr>
      </w:pPr>
    </w:p>
    <w:p w14:paraId="488EAFA3" w14:textId="24F4DFE6" w:rsidR="00071111" w:rsidRDefault="00071111">
      <w:pPr>
        <w:autoSpaceDE w:val="0"/>
        <w:autoSpaceDN w:val="0"/>
        <w:adjustRightInd w:val="0"/>
        <w:rPr>
          <w:rFonts w:asciiTheme="minorEastAsia" w:eastAsiaTheme="minorEastAsia" w:hAnsiTheme="minorEastAsia" w:hint="eastAsia"/>
        </w:rPr>
      </w:pPr>
    </w:p>
    <w:p w14:paraId="36D87EAB" w14:textId="77777777" w:rsidR="00071111" w:rsidRDefault="00071111">
      <w:pPr>
        <w:autoSpaceDE w:val="0"/>
        <w:autoSpaceDN w:val="0"/>
        <w:adjustRightInd w:val="0"/>
        <w:rPr>
          <w:rFonts w:asciiTheme="minorEastAsia" w:eastAsiaTheme="minorEastAsia" w:hAnsiTheme="minorEastAsia" w:hint="eastAsia"/>
        </w:rPr>
      </w:pPr>
    </w:p>
    <w:p w14:paraId="70BEB581" w14:textId="19498E6C" w:rsidR="00E80E1B" w:rsidRDefault="00E80E1B">
      <w:pPr>
        <w:autoSpaceDE w:val="0"/>
        <w:autoSpaceDN w:val="0"/>
        <w:adjustRightInd w:val="0"/>
        <w:rPr>
          <w:rFonts w:asciiTheme="minorEastAsia" w:eastAsiaTheme="minorEastAsia" w:hAnsiTheme="minorEastAsia" w:hint="eastAsia"/>
        </w:rPr>
      </w:pPr>
    </w:p>
    <w:p w14:paraId="35E9726B" w14:textId="323280CC" w:rsidR="009804AE" w:rsidRDefault="009804AE">
      <w:pPr>
        <w:autoSpaceDE w:val="0"/>
        <w:autoSpaceDN w:val="0"/>
        <w:adjustRightInd w:val="0"/>
        <w:rPr>
          <w:rFonts w:asciiTheme="minorEastAsia" w:eastAsiaTheme="minorEastAsia" w:hAnsiTheme="minorEastAsia" w:hint="eastAsia"/>
        </w:rPr>
      </w:pPr>
    </w:p>
    <w:p w14:paraId="5683D7DE" w14:textId="77777777" w:rsidR="009804AE" w:rsidRDefault="009804AE">
      <w:pPr>
        <w:autoSpaceDE w:val="0"/>
        <w:autoSpaceDN w:val="0"/>
        <w:adjustRightInd w:val="0"/>
        <w:rPr>
          <w:rFonts w:asciiTheme="minorEastAsia" w:eastAsiaTheme="minorEastAsia" w:hAnsiTheme="minorEastAsia" w:hint="eastAsia"/>
        </w:rPr>
      </w:pPr>
    </w:p>
    <w:p w14:paraId="5F460AFA" w14:textId="77777777" w:rsidR="00E80E1B" w:rsidRDefault="00640A47" w:rsidP="004F0A80">
      <w:pPr>
        <w:pStyle w:val="a5"/>
        <w:spacing w:beforeLines="50" w:before="156"/>
        <w:jc w:val="center"/>
        <w:rPr>
          <w:rFonts w:ascii="Times New Roman" w:eastAsia="黑体" w:hAnsi="Times New Roman"/>
          <w:sz w:val="28"/>
          <w:szCs w:val="28"/>
        </w:rPr>
      </w:pPr>
      <w:r>
        <w:rPr>
          <w:rFonts w:ascii="Times New Roman" w:eastAsia="黑体" w:hAnsi="Times New Roman"/>
          <w:sz w:val="28"/>
          <w:szCs w:val="28"/>
        </w:rPr>
        <w:t>中国工程建设</w:t>
      </w:r>
      <w:r>
        <w:rPr>
          <w:rFonts w:ascii="Times New Roman" w:eastAsia="黑体" w:hAnsi="Times New Roman" w:hint="eastAsia"/>
          <w:sz w:val="28"/>
          <w:szCs w:val="28"/>
        </w:rPr>
        <w:t>标准化</w:t>
      </w:r>
      <w:r>
        <w:rPr>
          <w:rFonts w:ascii="Times New Roman" w:eastAsia="黑体" w:hAnsi="Times New Roman"/>
          <w:sz w:val="28"/>
          <w:szCs w:val="28"/>
        </w:rPr>
        <w:t>协会标准</w:t>
      </w:r>
    </w:p>
    <w:p w14:paraId="1D1FEF11" w14:textId="77777777" w:rsidR="00E80E1B" w:rsidRDefault="00E80E1B" w:rsidP="00D506B4">
      <w:pPr>
        <w:pStyle w:val="a5"/>
        <w:spacing w:beforeLines="50" w:before="156"/>
        <w:jc w:val="center"/>
        <w:rPr>
          <w:rFonts w:ascii="Times New Roman" w:eastAsia="黑体" w:hAnsi="Times New Roman"/>
        </w:rPr>
      </w:pPr>
    </w:p>
    <w:p w14:paraId="6D231546" w14:textId="0540B86F" w:rsidR="00E80E1B" w:rsidRDefault="00FE6593" w:rsidP="004360B2">
      <w:pPr>
        <w:pStyle w:val="a5"/>
        <w:spacing w:beforeLines="50" w:before="156"/>
        <w:jc w:val="center"/>
        <w:rPr>
          <w:rFonts w:ascii="Times New Roman" w:eastAsia="黑体" w:hAnsi="Times New Roman"/>
          <w:sz w:val="40"/>
          <w:szCs w:val="32"/>
        </w:rPr>
      </w:pPr>
      <w:r w:rsidRPr="00FE6593">
        <w:rPr>
          <w:rFonts w:ascii="Times New Roman" w:eastAsia="黑体" w:hAnsi="Times New Roman" w:hint="eastAsia"/>
          <w:sz w:val="40"/>
          <w:szCs w:val="32"/>
        </w:rPr>
        <w:t>建筑行业安全生产责任保险评价标准</w:t>
      </w:r>
    </w:p>
    <w:p w14:paraId="75F3FDCF" w14:textId="3B4C695B" w:rsidR="00E80E1B" w:rsidRDefault="00E80E1B">
      <w:pPr>
        <w:autoSpaceDE w:val="0"/>
        <w:autoSpaceDN w:val="0"/>
        <w:adjustRightInd w:val="0"/>
        <w:jc w:val="center"/>
        <w:rPr>
          <w:rFonts w:eastAsia="黑体"/>
          <w:sz w:val="30"/>
          <w:szCs w:val="30"/>
        </w:rPr>
      </w:pPr>
    </w:p>
    <w:p w14:paraId="7D72A50B" w14:textId="77777777" w:rsidR="009804AE" w:rsidRDefault="009804AE">
      <w:pPr>
        <w:autoSpaceDE w:val="0"/>
        <w:autoSpaceDN w:val="0"/>
        <w:adjustRightInd w:val="0"/>
        <w:jc w:val="center"/>
        <w:rPr>
          <w:rFonts w:eastAsia="黑体"/>
          <w:sz w:val="30"/>
          <w:szCs w:val="30"/>
        </w:rPr>
      </w:pPr>
    </w:p>
    <w:p w14:paraId="2C5CF73F" w14:textId="59291CFA" w:rsidR="00E80E1B" w:rsidRPr="009804AE" w:rsidRDefault="009804AE" w:rsidP="004F0A80">
      <w:pPr>
        <w:pStyle w:val="a5"/>
        <w:spacing w:beforeLines="50" w:before="156"/>
        <w:jc w:val="center"/>
        <w:rPr>
          <w:rFonts w:ascii="Times New Roman" w:eastAsia="黑体" w:hAnsi="Times New Roman"/>
          <w:b/>
          <w:bCs/>
          <w:sz w:val="30"/>
          <w:szCs w:val="30"/>
        </w:rPr>
      </w:pPr>
      <w:r w:rsidRPr="009804AE">
        <w:rPr>
          <w:rFonts w:eastAsia="黑体" w:hint="eastAsia"/>
          <w:b/>
          <w:bCs/>
          <w:sz w:val="30"/>
          <w:szCs w:val="30"/>
        </w:rPr>
        <w:t>T</w:t>
      </w:r>
      <w:r w:rsidRPr="009804AE">
        <w:rPr>
          <w:rFonts w:eastAsia="黑体"/>
          <w:b/>
          <w:bCs/>
          <w:sz w:val="30"/>
          <w:szCs w:val="30"/>
        </w:rPr>
        <w:t>/CECS XXX-20</w:t>
      </w:r>
      <w:r w:rsidRPr="009804AE">
        <w:rPr>
          <w:rFonts w:eastAsia="黑体" w:hint="eastAsia"/>
          <w:b/>
          <w:bCs/>
          <w:sz w:val="30"/>
          <w:szCs w:val="30"/>
        </w:rPr>
        <w:t>2</w:t>
      </w:r>
      <w:r w:rsidRPr="009804AE">
        <w:rPr>
          <w:rFonts w:eastAsia="黑体"/>
          <w:b/>
          <w:bCs/>
          <w:sz w:val="30"/>
          <w:szCs w:val="30"/>
        </w:rPr>
        <w:t>X</w:t>
      </w:r>
    </w:p>
    <w:p w14:paraId="687A6A49" w14:textId="77777777" w:rsidR="009804AE" w:rsidRDefault="009804AE" w:rsidP="00D506B4">
      <w:pPr>
        <w:pStyle w:val="a5"/>
        <w:spacing w:beforeLines="50" w:before="156"/>
        <w:jc w:val="center"/>
        <w:rPr>
          <w:rFonts w:ascii="Times New Roman" w:eastAsia="黑体" w:hAnsi="Times New Roman"/>
          <w:sz w:val="28"/>
          <w:szCs w:val="28"/>
        </w:rPr>
      </w:pPr>
    </w:p>
    <w:p w14:paraId="0585E7E8" w14:textId="3B027620" w:rsidR="00E80E1B" w:rsidRDefault="00640A47" w:rsidP="00D506B4">
      <w:pPr>
        <w:pStyle w:val="a5"/>
        <w:spacing w:beforeLines="50" w:before="156"/>
        <w:jc w:val="center"/>
        <w:rPr>
          <w:rFonts w:ascii="Times New Roman" w:eastAsia="黑体" w:hAnsi="Times New Roman"/>
          <w:sz w:val="28"/>
          <w:szCs w:val="28"/>
        </w:rPr>
      </w:pPr>
      <w:r>
        <w:rPr>
          <w:rFonts w:ascii="Times New Roman" w:eastAsia="黑体" w:hAnsi="Times New Roman" w:hint="eastAsia"/>
          <w:sz w:val="28"/>
          <w:szCs w:val="28"/>
        </w:rPr>
        <w:t>条</w:t>
      </w:r>
      <w:r>
        <w:rPr>
          <w:rFonts w:ascii="Times New Roman" w:eastAsia="黑体" w:hAnsi="Times New Roman" w:hint="eastAsia"/>
          <w:sz w:val="28"/>
          <w:szCs w:val="28"/>
        </w:rPr>
        <w:t xml:space="preserve"> </w:t>
      </w:r>
      <w:r>
        <w:rPr>
          <w:rFonts w:ascii="Times New Roman" w:eastAsia="黑体" w:hAnsi="Times New Roman" w:hint="eastAsia"/>
          <w:sz w:val="28"/>
          <w:szCs w:val="28"/>
        </w:rPr>
        <w:t>文</w:t>
      </w:r>
      <w:r>
        <w:rPr>
          <w:rFonts w:ascii="Times New Roman" w:eastAsia="黑体" w:hAnsi="Times New Roman" w:hint="eastAsia"/>
          <w:sz w:val="28"/>
          <w:szCs w:val="28"/>
        </w:rPr>
        <w:t xml:space="preserve"> </w:t>
      </w:r>
      <w:r>
        <w:rPr>
          <w:rFonts w:ascii="Times New Roman" w:eastAsia="黑体" w:hAnsi="Times New Roman" w:hint="eastAsia"/>
          <w:sz w:val="28"/>
          <w:szCs w:val="28"/>
        </w:rPr>
        <w:t>说</w:t>
      </w:r>
      <w:r>
        <w:rPr>
          <w:rFonts w:ascii="Times New Roman" w:eastAsia="黑体" w:hAnsi="Times New Roman" w:hint="eastAsia"/>
          <w:sz w:val="28"/>
          <w:szCs w:val="28"/>
        </w:rPr>
        <w:t xml:space="preserve"> </w:t>
      </w:r>
      <w:r>
        <w:rPr>
          <w:rFonts w:ascii="Times New Roman" w:eastAsia="黑体" w:hAnsi="Times New Roman" w:hint="eastAsia"/>
          <w:sz w:val="28"/>
          <w:szCs w:val="28"/>
        </w:rPr>
        <w:t>明</w:t>
      </w:r>
      <w:r>
        <w:rPr>
          <w:rFonts w:ascii="Times New Roman" w:eastAsia="黑体" w:hAnsi="Times New Roman" w:hint="eastAsia"/>
          <w:sz w:val="28"/>
          <w:szCs w:val="28"/>
        </w:rPr>
        <w:t xml:space="preserve"> </w:t>
      </w:r>
    </w:p>
    <w:p w14:paraId="7D1E75B6" w14:textId="77777777" w:rsidR="00E80E1B" w:rsidRDefault="00E80E1B">
      <w:pPr>
        <w:pStyle w:val="af3"/>
        <w:ind w:firstLineChars="0" w:firstLine="0"/>
      </w:pPr>
    </w:p>
    <w:p w14:paraId="1496BD6F" w14:textId="77777777" w:rsidR="00E80E1B" w:rsidRDefault="00E80E1B">
      <w:pPr>
        <w:autoSpaceDE w:val="0"/>
        <w:autoSpaceDN w:val="0"/>
        <w:adjustRightInd w:val="0"/>
        <w:rPr>
          <w:rFonts w:asciiTheme="minorEastAsia" w:eastAsiaTheme="minorEastAsia" w:hAnsiTheme="minorEastAsia" w:hint="eastAsia"/>
        </w:rPr>
      </w:pPr>
    </w:p>
    <w:p w14:paraId="75EDF79B" w14:textId="77777777" w:rsidR="00E80E1B" w:rsidRDefault="00E80E1B">
      <w:pPr>
        <w:autoSpaceDE w:val="0"/>
        <w:autoSpaceDN w:val="0"/>
        <w:adjustRightInd w:val="0"/>
        <w:rPr>
          <w:rFonts w:asciiTheme="minorEastAsia" w:eastAsiaTheme="minorEastAsia" w:hAnsiTheme="minorEastAsia" w:hint="eastAsia"/>
        </w:rPr>
      </w:pPr>
    </w:p>
    <w:p w14:paraId="4540DC8F" w14:textId="77777777" w:rsidR="00E80E1B" w:rsidRDefault="00E80E1B">
      <w:pPr>
        <w:autoSpaceDE w:val="0"/>
        <w:autoSpaceDN w:val="0"/>
        <w:adjustRightInd w:val="0"/>
        <w:rPr>
          <w:rFonts w:asciiTheme="minorEastAsia" w:eastAsiaTheme="minorEastAsia" w:hAnsiTheme="minorEastAsia" w:hint="eastAsia"/>
        </w:rPr>
      </w:pPr>
    </w:p>
    <w:p w14:paraId="645A3F7A" w14:textId="77777777" w:rsidR="00E80E1B" w:rsidRDefault="00E80E1B">
      <w:pPr>
        <w:autoSpaceDE w:val="0"/>
        <w:autoSpaceDN w:val="0"/>
        <w:adjustRightInd w:val="0"/>
        <w:rPr>
          <w:rFonts w:asciiTheme="minorEastAsia" w:eastAsiaTheme="minorEastAsia" w:hAnsiTheme="minorEastAsia" w:hint="eastAsia"/>
        </w:rPr>
      </w:pPr>
    </w:p>
    <w:p w14:paraId="754209E0" w14:textId="77777777" w:rsidR="00E80E1B" w:rsidRDefault="00E80E1B">
      <w:pPr>
        <w:autoSpaceDE w:val="0"/>
        <w:autoSpaceDN w:val="0"/>
        <w:adjustRightInd w:val="0"/>
        <w:rPr>
          <w:rFonts w:asciiTheme="minorEastAsia" w:eastAsiaTheme="minorEastAsia" w:hAnsiTheme="minorEastAsia" w:hint="eastAsia"/>
        </w:rPr>
      </w:pPr>
    </w:p>
    <w:p w14:paraId="0181DF6C" w14:textId="27463001" w:rsidR="00E80E1B" w:rsidRDefault="00E80E1B">
      <w:pPr>
        <w:autoSpaceDE w:val="0"/>
        <w:autoSpaceDN w:val="0"/>
        <w:adjustRightInd w:val="0"/>
        <w:rPr>
          <w:rFonts w:asciiTheme="minorEastAsia" w:eastAsiaTheme="minorEastAsia" w:hAnsiTheme="minorEastAsia" w:hint="eastAsia"/>
        </w:rPr>
      </w:pPr>
    </w:p>
    <w:p w14:paraId="4AAC6736" w14:textId="53005C15" w:rsidR="008F3E28" w:rsidRDefault="008F3E28">
      <w:pPr>
        <w:autoSpaceDE w:val="0"/>
        <w:autoSpaceDN w:val="0"/>
        <w:adjustRightInd w:val="0"/>
        <w:rPr>
          <w:rFonts w:asciiTheme="minorEastAsia" w:eastAsiaTheme="minorEastAsia" w:hAnsiTheme="minorEastAsia" w:hint="eastAsia"/>
        </w:rPr>
      </w:pPr>
    </w:p>
    <w:p w14:paraId="4FD966D2" w14:textId="624A7448" w:rsidR="008F3E28" w:rsidRDefault="008F3E28">
      <w:pPr>
        <w:autoSpaceDE w:val="0"/>
        <w:autoSpaceDN w:val="0"/>
        <w:adjustRightInd w:val="0"/>
        <w:rPr>
          <w:rFonts w:asciiTheme="minorEastAsia" w:eastAsiaTheme="minorEastAsia" w:hAnsiTheme="minorEastAsia" w:hint="eastAsia"/>
        </w:rPr>
      </w:pPr>
    </w:p>
    <w:p w14:paraId="5D5BE0DF" w14:textId="28CEA860" w:rsidR="008F3E28" w:rsidRDefault="008F3E28">
      <w:pPr>
        <w:autoSpaceDE w:val="0"/>
        <w:autoSpaceDN w:val="0"/>
        <w:adjustRightInd w:val="0"/>
        <w:rPr>
          <w:rFonts w:asciiTheme="minorEastAsia" w:eastAsiaTheme="minorEastAsia" w:hAnsiTheme="minorEastAsia" w:hint="eastAsia"/>
        </w:rPr>
      </w:pPr>
    </w:p>
    <w:p w14:paraId="1B1E2ACB" w14:textId="6F5C5EE6" w:rsidR="008F3E28" w:rsidRDefault="008F3E28">
      <w:pPr>
        <w:autoSpaceDE w:val="0"/>
        <w:autoSpaceDN w:val="0"/>
        <w:adjustRightInd w:val="0"/>
        <w:rPr>
          <w:rFonts w:asciiTheme="minorEastAsia" w:eastAsiaTheme="minorEastAsia" w:hAnsiTheme="minorEastAsia" w:hint="eastAsia"/>
        </w:rPr>
      </w:pPr>
    </w:p>
    <w:p w14:paraId="45B17D63" w14:textId="45242518" w:rsidR="008F3E28" w:rsidRDefault="008F3E28">
      <w:pPr>
        <w:autoSpaceDE w:val="0"/>
        <w:autoSpaceDN w:val="0"/>
        <w:adjustRightInd w:val="0"/>
        <w:rPr>
          <w:rFonts w:asciiTheme="minorEastAsia" w:eastAsiaTheme="minorEastAsia" w:hAnsiTheme="minorEastAsia" w:hint="eastAsia"/>
        </w:rPr>
      </w:pPr>
    </w:p>
    <w:p w14:paraId="16AFD34D" w14:textId="7249F2AF" w:rsidR="008F3E28" w:rsidRDefault="008F3E28">
      <w:pPr>
        <w:autoSpaceDE w:val="0"/>
        <w:autoSpaceDN w:val="0"/>
        <w:adjustRightInd w:val="0"/>
        <w:rPr>
          <w:rFonts w:asciiTheme="minorEastAsia" w:eastAsiaTheme="minorEastAsia" w:hAnsiTheme="minorEastAsia" w:hint="eastAsia"/>
        </w:rPr>
      </w:pPr>
    </w:p>
    <w:p w14:paraId="19F008E1" w14:textId="28916965" w:rsidR="008F3E28" w:rsidRDefault="008F3E28">
      <w:pPr>
        <w:autoSpaceDE w:val="0"/>
        <w:autoSpaceDN w:val="0"/>
        <w:adjustRightInd w:val="0"/>
        <w:rPr>
          <w:rFonts w:asciiTheme="minorEastAsia" w:eastAsiaTheme="minorEastAsia" w:hAnsiTheme="minorEastAsia" w:hint="eastAsia"/>
        </w:rPr>
      </w:pPr>
    </w:p>
    <w:p w14:paraId="6D85105F" w14:textId="24D1EDB2" w:rsidR="008F3E28" w:rsidRDefault="008F3E28">
      <w:pPr>
        <w:autoSpaceDE w:val="0"/>
        <w:autoSpaceDN w:val="0"/>
        <w:adjustRightInd w:val="0"/>
        <w:rPr>
          <w:rFonts w:asciiTheme="minorEastAsia" w:eastAsiaTheme="minorEastAsia" w:hAnsiTheme="minorEastAsia" w:hint="eastAsia"/>
        </w:rPr>
      </w:pPr>
    </w:p>
    <w:p w14:paraId="24988FC5" w14:textId="0BD044B2" w:rsidR="008F3E28" w:rsidRDefault="008F3E28">
      <w:pPr>
        <w:autoSpaceDE w:val="0"/>
        <w:autoSpaceDN w:val="0"/>
        <w:adjustRightInd w:val="0"/>
        <w:rPr>
          <w:rFonts w:asciiTheme="minorEastAsia" w:eastAsiaTheme="minorEastAsia" w:hAnsiTheme="minorEastAsia" w:hint="eastAsia"/>
        </w:rPr>
      </w:pPr>
    </w:p>
    <w:p w14:paraId="4FE8291E" w14:textId="187E568B" w:rsidR="008F3E28" w:rsidRDefault="008F3E28">
      <w:pPr>
        <w:autoSpaceDE w:val="0"/>
        <w:autoSpaceDN w:val="0"/>
        <w:adjustRightInd w:val="0"/>
        <w:rPr>
          <w:rFonts w:asciiTheme="minorEastAsia" w:eastAsiaTheme="minorEastAsia" w:hAnsiTheme="minorEastAsia" w:hint="eastAsia"/>
        </w:rPr>
      </w:pPr>
    </w:p>
    <w:p w14:paraId="41CAC286" w14:textId="77777777" w:rsidR="008F3E28" w:rsidRDefault="008F3E28">
      <w:pPr>
        <w:autoSpaceDE w:val="0"/>
        <w:autoSpaceDN w:val="0"/>
        <w:adjustRightInd w:val="0"/>
        <w:rPr>
          <w:rFonts w:asciiTheme="minorEastAsia" w:eastAsiaTheme="minorEastAsia" w:hAnsiTheme="minorEastAsia" w:hint="eastAsia"/>
        </w:rPr>
      </w:pPr>
    </w:p>
    <w:p w14:paraId="6E64EE40" w14:textId="57D73AA7" w:rsidR="00E80E1B" w:rsidRDefault="00E80E1B">
      <w:pPr>
        <w:autoSpaceDE w:val="0"/>
        <w:autoSpaceDN w:val="0"/>
        <w:adjustRightInd w:val="0"/>
        <w:rPr>
          <w:rFonts w:asciiTheme="minorEastAsia" w:eastAsiaTheme="minorEastAsia" w:hAnsiTheme="minorEastAsia" w:hint="eastAsia"/>
        </w:rPr>
      </w:pPr>
    </w:p>
    <w:p w14:paraId="28544B5B" w14:textId="77777777" w:rsidR="00E80E1B" w:rsidRDefault="00E80E1B">
      <w:pPr>
        <w:autoSpaceDE w:val="0"/>
        <w:autoSpaceDN w:val="0"/>
        <w:adjustRightInd w:val="0"/>
        <w:rPr>
          <w:rFonts w:asciiTheme="minorEastAsia" w:eastAsiaTheme="minorEastAsia" w:hAnsiTheme="minorEastAsia" w:hint="eastAsia"/>
        </w:rPr>
      </w:pPr>
    </w:p>
    <w:sdt>
      <w:sdtPr>
        <w:rPr>
          <w:rFonts w:ascii="Times New Roman" w:eastAsia="宋体" w:hAnsi="Times New Roman" w:cs="Times New Roman"/>
          <w:color w:val="auto"/>
          <w:kern w:val="2"/>
          <w:sz w:val="21"/>
          <w:szCs w:val="24"/>
          <w:lang w:val="zh-CN"/>
        </w:rPr>
        <w:id w:val="-990557051"/>
        <w:docPartObj>
          <w:docPartGallery w:val="Table of Contents"/>
          <w:docPartUnique/>
        </w:docPartObj>
      </w:sdtPr>
      <w:sdtEndPr>
        <w:rPr>
          <w:b/>
          <w:bCs/>
        </w:rPr>
      </w:sdtEndPr>
      <w:sdtContent>
        <w:p w14:paraId="44DBAD83" w14:textId="281BA65E" w:rsidR="00765642" w:rsidRDefault="00765642">
          <w:pPr>
            <w:pStyle w:val="TOC10"/>
            <w:jc w:val="center"/>
            <w:rPr>
              <w:rFonts w:hint="eastAsia"/>
              <w:color w:val="auto"/>
            </w:rPr>
          </w:pPr>
          <w:r>
            <w:rPr>
              <w:color w:val="auto"/>
              <w:lang w:val="zh-CN"/>
            </w:rPr>
            <w:t>目</w:t>
          </w:r>
          <w:r w:rsidR="009804AE" w:rsidRPr="00347185">
            <w:rPr>
              <w:rFonts w:hint="eastAsia"/>
              <w:color w:val="auto"/>
            </w:rPr>
            <w:t xml:space="preserve"> </w:t>
          </w:r>
          <w:r w:rsidRPr="00347185">
            <w:rPr>
              <w:rFonts w:hint="eastAsia"/>
              <w:color w:val="auto"/>
            </w:rPr>
            <w:t xml:space="preserve"> </w:t>
          </w:r>
          <w:r>
            <w:rPr>
              <w:rFonts w:hint="eastAsia"/>
              <w:color w:val="auto"/>
              <w:lang w:val="zh-CN"/>
            </w:rPr>
            <w:t>次</w:t>
          </w:r>
        </w:p>
        <w:p w14:paraId="47471548" w14:textId="010B8719" w:rsidR="0012134B" w:rsidRDefault="00734A98" w:rsidP="0012134B">
          <w:pPr>
            <w:pStyle w:val="TOC1"/>
            <w:tabs>
              <w:tab w:val="right" w:leader="dot" w:pos="8296"/>
            </w:tabs>
            <w:rPr>
              <w:rFonts w:asciiTheme="minorHAnsi" w:eastAsiaTheme="minorEastAsia" w:hAnsiTheme="minorHAnsi" w:cstheme="minorBidi" w:hint="eastAsia"/>
              <w:noProof/>
              <w:szCs w:val="22"/>
            </w:rPr>
          </w:pPr>
          <w:r>
            <w:fldChar w:fldCharType="begin"/>
          </w:r>
          <w:r w:rsidR="00765642">
            <w:instrText xml:space="preserve"> TOC \o "1-3" \h \z \u </w:instrText>
          </w:r>
          <w:r>
            <w:fldChar w:fldCharType="separate"/>
          </w:r>
        </w:p>
        <w:p w14:paraId="0D083E08" w14:textId="4ACFCE74"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484" w:history="1">
            <w:r w:rsidRPr="009D038F">
              <w:rPr>
                <w:rStyle w:val="af0"/>
                <w:rFonts w:ascii="宋体" w:hAnsi="宋体"/>
                <w:noProof/>
              </w:rPr>
              <w:t>1 总  则</w:t>
            </w:r>
            <w:r>
              <w:rPr>
                <w:noProof/>
                <w:webHidden/>
              </w:rPr>
              <w:tab/>
            </w:r>
            <w:r>
              <w:rPr>
                <w:noProof/>
                <w:webHidden/>
              </w:rPr>
              <w:fldChar w:fldCharType="begin"/>
            </w:r>
            <w:r>
              <w:rPr>
                <w:noProof/>
                <w:webHidden/>
              </w:rPr>
              <w:instrText xml:space="preserve"> PAGEREF _Toc100911484 \h </w:instrText>
            </w:r>
            <w:r>
              <w:rPr>
                <w:noProof/>
                <w:webHidden/>
              </w:rPr>
            </w:r>
            <w:r>
              <w:rPr>
                <w:noProof/>
                <w:webHidden/>
              </w:rPr>
              <w:fldChar w:fldCharType="separate"/>
            </w:r>
            <w:r w:rsidR="00FE1849">
              <w:rPr>
                <w:noProof/>
                <w:webHidden/>
              </w:rPr>
              <w:t>41</w:t>
            </w:r>
            <w:r>
              <w:rPr>
                <w:noProof/>
                <w:webHidden/>
              </w:rPr>
              <w:fldChar w:fldCharType="end"/>
            </w:r>
          </w:hyperlink>
        </w:p>
        <w:p w14:paraId="10406857" w14:textId="49FB3534"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485" w:history="1">
            <w:r w:rsidRPr="009D038F">
              <w:rPr>
                <w:rStyle w:val="af0"/>
                <w:rFonts w:ascii="宋体" w:hAnsi="宋体"/>
                <w:noProof/>
              </w:rPr>
              <w:t>2 术  语</w:t>
            </w:r>
            <w:r>
              <w:rPr>
                <w:noProof/>
                <w:webHidden/>
              </w:rPr>
              <w:tab/>
            </w:r>
            <w:r>
              <w:rPr>
                <w:noProof/>
                <w:webHidden/>
              </w:rPr>
              <w:fldChar w:fldCharType="begin"/>
            </w:r>
            <w:r>
              <w:rPr>
                <w:noProof/>
                <w:webHidden/>
              </w:rPr>
              <w:instrText xml:space="preserve"> PAGEREF _Toc100911485 \h </w:instrText>
            </w:r>
            <w:r>
              <w:rPr>
                <w:noProof/>
                <w:webHidden/>
              </w:rPr>
            </w:r>
            <w:r>
              <w:rPr>
                <w:noProof/>
                <w:webHidden/>
              </w:rPr>
              <w:fldChar w:fldCharType="separate"/>
            </w:r>
            <w:r w:rsidR="00FE1849">
              <w:rPr>
                <w:noProof/>
                <w:webHidden/>
              </w:rPr>
              <w:t>42</w:t>
            </w:r>
            <w:r>
              <w:rPr>
                <w:noProof/>
                <w:webHidden/>
              </w:rPr>
              <w:fldChar w:fldCharType="end"/>
            </w:r>
          </w:hyperlink>
        </w:p>
        <w:p w14:paraId="11EF8443" w14:textId="199D45C3"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486" w:history="1">
            <w:r w:rsidRPr="009D038F">
              <w:rPr>
                <w:rStyle w:val="af0"/>
                <w:rFonts w:ascii="宋体" w:hAnsi="宋体"/>
                <w:noProof/>
              </w:rPr>
              <w:t>3 基本规定</w:t>
            </w:r>
            <w:r>
              <w:rPr>
                <w:noProof/>
                <w:webHidden/>
              </w:rPr>
              <w:tab/>
            </w:r>
            <w:r>
              <w:rPr>
                <w:noProof/>
                <w:webHidden/>
              </w:rPr>
              <w:fldChar w:fldCharType="begin"/>
            </w:r>
            <w:r>
              <w:rPr>
                <w:noProof/>
                <w:webHidden/>
              </w:rPr>
              <w:instrText xml:space="preserve"> PAGEREF _Toc100911486 \h </w:instrText>
            </w:r>
            <w:r>
              <w:rPr>
                <w:noProof/>
                <w:webHidden/>
              </w:rPr>
            </w:r>
            <w:r>
              <w:rPr>
                <w:noProof/>
                <w:webHidden/>
              </w:rPr>
              <w:fldChar w:fldCharType="separate"/>
            </w:r>
            <w:r w:rsidR="00FE1849">
              <w:rPr>
                <w:noProof/>
                <w:webHidden/>
              </w:rPr>
              <w:t>43</w:t>
            </w:r>
            <w:r>
              <w:rPr>
                <w:noProof/>
                <w:webHidden/>
              </w:rPr>
              <w:fldChar w:fldCharType="end"/>
            </w:r>
          </w:hyperlink>
        </w:p>
        <w:p w14:paraId="2CB1A9BA" w14:textId="695FB4B6"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87" w:history="1">
            <w:r w:rsidRPr="009D038F">
              <w:rPr>
                <w:rStyle w:val="af0"/>
                <w:rFonts w:ascii="宋体" w:hAnsi="宋体" w:cs="Calibri"/>
                <w:noProof/>
                <w:kern w:val="44"/>
              </w:rPr>
              <w:t>3.1 一般规定</w:t>
            </w:r>
            <w:r>
              <w:rPr>
                <w:noProof/>
                <w:webHidden/>
              </w:rPr>
              <w:tab/>
            </w:r>
            <w:r>
              <w:rPr>
                <w:noProof/>
                <w:webHidden/>
              </w:rPr>
              <w:fldChar w:fldCharType="begin"/>
            </w:r>
            <w:r>
              <w:rPr>
                <w:noProof/>
                <w:webHidden/>
              </w:rPr>
              <w:instrText xml:space="preserve"> PAGEREF _Toc100911487 \h </w:instrText>
            </w:r>
            <w:r>
              <w:rPr>
                <w:noProof/>
                <w:webHidden/>
              </w:rPr>
            </w:r>
            <w:r>
              <w:rPr>
                <w:noProof/>
                <w:webHidden/>
              </w:rPr>
              <w:fldChar w:fldCharType="separate"/>
            </w:r>
            <w:r w:rsidR="00FE1849">
              <w:rPr>
                <w:noProof/>
                <w:webHidden/>
              </w:rPr>
              <w:t>43</w:t>
            </w:r>
            <w:r>
              <w:rPr>
                <w:noProof/>
                <w:webHidden/>
              </w:rPr>
              <w:fldChar w:fldCharType="end"/>
            </w:r>
          </w:hyperlink>
        </w:p>
        <w:p w14:paraId="36C8FE91" w14:textId="20EDB712"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88" w:history="1">
            <w:r w:rsidRPr="009D038F">
              <w:rPr>
                <w:rStyle w:val="af0"/>
                <w:rFonts w:ascii="宋体" w:hAnsi="宋体" w:cs="Calibri"/>
                <w:noProof/>
                <w:kern w:val="44"/>
              </w:rPr>
              <w:t>3.2 工作范围和依据</w:t>
            </w:r>
            <w:r>
              <w:rPr>
                <w:noProof/>
                <w:webHidden/>
              </w:rPr>
              <w:tab/>
            </w:r>
            <w:r>
              <w:rPr>
                <w:noProof/>
                <w:webHidden/>
              </w:rPr>
              <w:fldChar w:fldCharType="begin"/>
            </w:r>
            <w:r>
              <w:rPr>
                <w:noProof/>
                <w:webHidden/>
              </w:rPr>
              <w:instrText xml:space="preserve"> PAGEREF _Toc100911488 \h </w:instrText>
            </w:r>
            <w:r>
              <w:rPr>
                <w:noProof/>
                <w:webHidden/>
              </w:rPr>
            </w:r>
            <w:r>
              <w:rPr>
                <w:noProof/>
                <w:webHidden/>
              </w:rPr>
              <w:fldChar w:fldCharType="separate"/>
            </w:r>
            <w:r w:rsidR="00FE1849">
              <w:rPr>
                <w:noProof/>
                <w:webHidden/>
              </w:rPr>
              <w:t>43</w:t>
            </w:r>
            <w:r>
              <w:rPr>
                <w:noProof/>
                <w:webHidden/>
              </w:rPr>
              <w:fldChar w:fldCharType="end"/>
            </w:r>
          </w:hyperlink>
        </w:p>
        <w:p w14:paraId="57DACAC7" w14:textId="1E04970E"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89" w:history="1">
            <w:r w:rsidRPr="009D038F">
              <w:rPr>
                <w:rStyle w:val="af0"/>
                <w:rFonts w:ascii="宋体" w:hAnsi="宋体" w:cs="Calibri"/>
                <w:noProof/>
                <w:kern w:val="44"/>
              </w:rPr>
              <w:t>3.3 工作流程</w:t>
            </w:r>
            <w:r>
              <w:rPr>
                <w:noProof/>
                <w:webHidden/>
              </w:rPr>
              <w:tab/>
            </w:r>
            <w:r>
              <w:rPr>
                <w:noProof/>
                <w:webHidden/>
              </w:rPr>
              <w:fldChar w:fldCharType="begin"/>
            </w:r>
            <w:r>
              <w:rPr>
                <w:noProof/>
                <w:webHidden/>
              </w:rPr>
              <w:instrText xml:space="preserve"> PAGEREF _Toc100911489 \h </w:instrText>
            </w:r>
            <w:r>
              <w:rPr>
                <w:noProof/>
                <w:webHidden/>
              </w:rPr>
            </w:r>
            <w:r>
              <w:rPr>
                <w:noProof/>
                <w:webHidden/>
              </w:rPr>
              <w:fldChar w:fldCharType="separate"/>
            </w:r>
            <w:r w:rsidR="00FE1849">
              <w:rPr>
                <w:noProof/>
                <w:webHidden/>
              </w:rPr>
              <w:t>43</w:t>
            </w:r>
            <w:r>
              <w:rPr>
                <w:noProof/>
                <w:webHidden/>
              </w:rPr>
              <w:fldChar w:fldCharType="end"/>
            </w:r>
          </w:hyperlink>
        </w:p>
        <w:p w14:paraId="7FA226C8" w14:textId="44861B72"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0" w:history="1">
            <w:r w:rsidRPr="009D038F">
              <w:rPr>
                <w:rStyle w:val="af0"/>
                <w:rFonts w:ascii="宋体" w:hAnsi="宋体" w:cs="Calibri"/>
                <w:noProof/>
                <w:kern w:val="44"/>
              </w:rPr>
              <w:t>3.4 职责与权利</w:t>
            </w:r>
            <w:r>
              <w:rPr>
                <w:noProof/>
                <w:webHidden/>
              </w:rPr>
              <w:tab/>
            </w:r>
            <w:r>
              <w:rPr>
                <w:noProof/>
                <w:webHidden/>
              </w:rPr>
              <w:fldChar w:fldCharType="begin"/>
            </w:r>
            <w:r>
              <w:rPr>
                <w:noProof/>
                <w:webHidden/>
              </w:rPr>
              <w:instrText xml:space="preserve"> PAGEREF _Toc100911490 \h </w:instrText>
            </w:r>
            <w:r>
              <w:rPr>
                <w:noProof/>
                <w:webHidden/>
              </w:rPr>
            </w:r>
            <w:r>
              <w:rPr>
                <w:noProof/>
                <w:webHidden/>
              </w:rPr>
              <w:fldChar w:fldCharType="separate"/>
            </w:r>
            <w:r w:rsidR="00FE1849">
              <w:rPr>
                <w:noProof/>
                <w:webHidden/>
              </w:rPr>
              <w:t>44</w:t>
            </w:r>
            <w:r>
              <w:rPr>
                <w:noProof/>
                <w:webHidden/>
              </w:rPr>
              <w:fldChar w:fldCharType="end"/>
            </w:r>
          </w:hyperlink>
        </w:p>
        <w:p w14:paraId="0AB6B57B" w14:textId="57E1B55B"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1" w:history="1">
            <w:r w:rsidRPr="009D038F">
              <w:rPr>
                <w:rStyle w:val="af0"/>
                <w:rFonts w:ascii="宋体" w:hAnsi="宋体" w:cs="Calibri"/>
                <w:noProof/>
                <w:kern w:val="44"/>
              </w:rPr>
              <w:t>3.5 技术团队</w:t>
            </w:r>
            <w:r>
              <w:rPr>
                <w:noProof/>
                <w:webHidden/>
              </w:rPr>
              <w:tab/>
            </w:r>
            <w:r>
              <w:rPr>
                <w:noProof/>
                <w:webHidden/>
              </w:rPr>
              <w:fldChar w:fldCharType="begin"/>
            </w:r>
            <w:r>
              <w:rPr>
                <w:noProof/>
                <w:webHidden/>
              </w:rPr>
              <w:instrText xml:space="preserve"> PAGEREF _Toc100911491 \h </w:instrText>
            </w:r>
            <w:r>
              <w:rPr>
                <w:noProof/>
                <w:webHidden/>
              </w:rPr>
            </w:r>
            <w:r>
              <w:rPr>
                <w:noProof/>
                <w:webHidden/>
              </w:rPr>
              <w:fldChar w:fldCharType="separate"/>
            </w:r>
            <w:r w:rsidR="00FE1849">
              <w:rPr>
                <w:noProof/>
                <w:webHidden/>
              </w:rPr>
              <w:t>44</w:t>
            </w:r>
            <w:r>
              <w:rPr>
                <w:noProof/>
                <w:webHidden/>
              </w:rPr>
              <w:fldChar w:fldCharType="end"/>
            </w:r>
          </w:hyperlink>
        </w:p>
        <w:p w14:paraId="1E5CD5AD" w14:textId="13AC0896"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492" w:history="1">
            <w:r w:rsidRPr="009D038F">
              <w:rPr>
                <w:rStyle w:val="af0"/>
                <w:rFonts w:ascii="宋体" w:hAnsi="宋体"/>
                <w:noProof/>
              </w:rPr>
              <w:t>4 风险评估内容</w:t>
            </w:r>
            <w:r>
              <w:rPr>
                <w:noProof/>
                <w:webHidden/>
              </w:rPr>
              <w:tab/>
            </w:r>
            <w:r>
              <w:rPr>
                <w:noProof/>
                <w:webHidden/>
              </w:rPr>
              <w:fldChar w:fldCharType="begin"/>
            </w:r>
            <w:r>
              <w:rPr>
                <w:noProof/>
                <w:webHidden/>
              </w:rPr>
              <w:instrText xml:space="preserve"> PAGEREF _Toc100911492 \h </w:instrText>
            </w:r>
            <w:r>
              <w:rPr>
                <w:noProof/>
                <w:webHidden/>
              </w:rPr>
            </w:r>
            <w:r>
              <w:rPr>
                <w:noProof/>
                <w:webHidden/>
              </w:rPr>
              <w:fldChar w:fldCharType="separate"/>
            </w:r>
            <w:r w:rsidR="00FE1849">
              <w:rPr>
                <w:noProof/>
                <w:webHidden/>
              </w:rPr>
              <w:t>46</w:t>
            </w:r>
            <w:r>
              <w:rPr>
                <w:noProof/>
                <w:webHidden/>
              </w:rPr>
              <w:fldChar w:fldCharType="end"/>
            </w:r>
          </w:hyperlink>
        </w:p>
        <w:p w14:paraId="6A7E04D8" w14:textId="1DEC0263"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3" w:history="1">
            <w:r w:rsidRPr="009D038F">
              <w:rPr>
                <w:rStyle w:val="af0"/>
                <w:rFonts w:ascii="宋体" w:hAnsi="宋体" w:cs="Calibri"/>
                <w:noProof/>
                <w:kern w:val="44"/>
              </w:rPr>
              <w:t>4.1 一般规定</w:t>
            </w:r>
            <w:r>
              <w:rPr>
                <w:noProof/>
                <w:webHidden/>
              </w:rPr>
              <w:tab/>
            </w:r>
            <w:r>
              <w:rPr>
                <w:noProof/>
                <w:webHidden/>
              </w:rPr>
              <w:fldChar w:fldCharType="begin"/>
            </w:r>
            <w:r>
              <w:rPr>
                <w:noProof/>
                <w:webHidden/>
              </w:rPr>
              <w:instrText xml:space="preserve"> PAGEREF _Toc100911493 \h </w:instrText>
            </w:r>
            <w:r>
              <w:rPr>
                <w:noProof/>
                <w:webHidden/>
              </w:rPr>
            </w:r>
            <w:r>
              <w:rPr>
                <w:noProof/>
                <w:webHidden/>
              </w:rPr>
              <w:fldChar w:fldCharType="separate"/>
            </w:r>
            <w:r w:rsidR="00FE1849">
              <w:rPr>
                <w:noProof/>
                <w:webHidden/>
              </w:rPr>
              <w:t>46</w:t>
            </w:r>
            <w:r>
              <w:rPr>
                <w:noProof/>
                <w:webHidden/>
              </w:rPr>
              <w:fldChar w:fldCharType="end"/>
            </w:r>
          </w:hyperlink>
        </w:p>
        <w:p w14:paraId="7F8CB8BE" w14:textId="44A952CF"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4" w:history="1">
            <w:r w:rsidRPr="009D038F">
              <w:rPr>
                <w:rStyle w:val="af0"/>
                <w:rFonts w:ascii="宋体" w:hAnsi="宋体" w:cs="Calibri"/>
                <w:noProof/>
                <w:kern w:val="44"/>
              </w:rPr>
              <w:t>4.2 安全管理</w:t>
            </w:r>
            <w:r>
              <w:rPr>
                <w:noProof/>
                <w:webHidden/>
              </w:rPr>
              <w:tab/>
            </w:r>
            <w:r>
              <w:rPr>
                <w:noProof/>
                <w:webHidden/>
              </w:rPr>
              <w:fldChar w:fldCharType="begin"/>
            </w:r>
            <w:r>
              <w:rPr>
                <w:noProof/>
                <w:webHidden/>
              </w:rPr>
              <w:instrText xml:space="preserve"> PAGEREF _Toc100911494 \h </w:instrText>
            </w:r>
            <w:r>
              <w:rPr>
                <w:noProof/>
                <w:webHidden/>
              </w:rPr>
            </w:r>
            <w:r>
              <w:rPr>
                <w:noProof/>
                <w:webHidden/>
              </w:rPr>
              <w:fldChar w:fldCharType="separate"/>
            </w:r>
            <w:r w:rsidR="00FE1849">
              <w:rPr>
                <w:noProof/>
                <w:webHidden/>
              </w:rPr>
              <w:t>46</w:t>
            </w:r>
            <w:r>
              <w:rPr>
                <w:noProof/>
                <w:webHidden/>
              </w:rPr>
              <w:fldChar w:fldCharType="end"/>
            </w:r>
          </w:hyperlink>
        </w:p>
        <w:p w14:paraId="54984EE7" w14:textId="1509D385"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5" w:history="1">
            <w:r w:rsidRPr="009D038F">
              <w:rPr>
                <w:rStyle w:val="af0"/>
                <w:rFonts w:ascii="宋体" w:hAnsi="宋体" w:cs="Calibri"/>
                <w:noProof/>
                <w:kern w:val="44"/>
              </w:rPr>
              <w:t>4.3 文明施工</w:t>
            </w:r>
            <w:r>
              <w:rPr>
                <w:noProof/>
                <w:webHidden/>
              </w:rPr>
              <w:tab/>
            </w:r>
            <w:r>
              <w:rPr>
                <w:noProof/>
                <w:webHidden/>
              </w:rPr>
              <w:fldChar w:fldCharType="begin"/>
            </w:r>
            <w:r>
              <w:rPr>
                <w:noProof/>
                <w:webHidden/>
              </w:rPr>
              <w:instrText xml:space="preserve"> PAGEREF _Toc100911495 \h </w:instrText>
            </w:r>
            <w:r>
              <w:rPr>
                <w:noProof/>
                <w:webHidden/>
              </w:rPr>
            </w:r>
            <w:r>
              <w:rPr>
                <w:noProof/>
                <w:webHidden/>
              </w:rPr>
              <w:fldChar w:fldCharType="separate"/>
            </w:r>
            <w:r w:rsidR="00FE1849">
              <w:rPr>
                <w:noProof/>
                <w:webHidden/>
              </w:rPr>
              <w:t>47</w:t>
            </w:r>
            <w:r>
              <w:rPr>
                <w:noProof/>
                <w:webHidden/>
              </w:rPr>
              <w:fldChar w:fldCharType="end"/>
            </w:r>
          </w:hyperlink>
        </w:p>
        <w:p w14:paraId="7217D3C0" w14:textId="7FE24B7E"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6" w:history="1">
            <w:r w:rsidRPr="009D038F">
              <w:rPr>
                <w:rStyle w:val="af0"/>
                <w:rFonts w:ascii="宋体" w:hAnsi="宋体" w:cs="Calibri"/>
                <w:noProof/>
                <w:kern w:val="44"/>
              </w:rPr>
              <w:t>4.4 脚手架</w:t>
            </w:r>
            <w:r>
              <w:rPr>
                <w:noProof/>
                <w:webHidden/>
              </w:rPr>
              <w:tab/>
            </w:r>
            <w:r>
              <w:rPr>
                <w:noProof/>
                <w:webHidden/>
              </w:rPr>
              <w:fldChar w:fldCharType="begin"/>
            </w:r>
            <w:r>
              <w:rPr>
                <w:noProof/>
                <w:webHidden/>
              </w:rPr>
              <w:instrText xml:space="preserve"> PAGEREF _Toc100911496 \h </w:instrText>
            </w:r>
            <w:r>
              <w:rPr>
                <w:noProof/>
                <w:webHidden/>
              </w:rPr>
            </w:r>
            <w:r>
              <w:rPr>
                <w:noProof/>
                <w:webHidden/>
              </w:rPr>
              <w:fldChar w:fldCharType="separate"/>
            </w:r>
            <w:r w:rsidR="00FE1849">
              <w:rPr>
                <w:noProof/>
                <w:webHidden/>
              </w:rPr>
              <w:t>47</w:t>
            </w:r>
            <w:r>
              <w:rPr>
                <w:noProof/>
                <w:webHidden/>
              </w:rPr>
              <w:fldChar w:fldCharType="end"/>
            </w:r>
          </w:hyperlink>
        </w:p>
        <w:p w14:paraId="172352CE" w14:textId="206F8630"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7" w:history="1">
            <w:r w:rsidRPr="009D038F">
              <w:rPr>
                <w:rStyle w:val="af0"/>
                <w:rFonts w:ascii="宋体" w:hAnsi="宋体" w:cs="Calibri"/>
                <w:noProof/>
                <w:kern w:val="44"/>
              </w:rPr>
              <w:t>4.5 基坑工程</w:t>
            </w:r>
            <w:r>
              <w:rPr>
                <w:noProof/>
                <w:webHidden/>
              </w:rPr>
              <w:tab/>
            </w:r>
            <w:r>
              <w:rPr>
                <w:noProof/>
                <w:webHidden/>
              </w:rPr>
              <w:fldChar w:fldCharType="begin"/>
            </w:r>
            <w:r>
              <w:rPr>
                <w:noProof/>
                <w:webHidden/>
              </w:rPr>
              <w:instrText xml:space="preserve"> PAGEREF _Toc100911497 \h </w:instrText>
            </w:r>
            <w:r>
              <w:rPr>
                <w:noProof/>
                <w:webHidden/>
              </w:rPr>
            </w:r>
            <w:r>
              <w:rPr>
                <w:noProof/>
                <w:webHidden/>
              </w:rPr>
              <w:fldChar w:fldCharType="separate"/>
            </w:r>
            <w:r w:rsidR="00FE1849">
              <w:rPr>
                <w:noProof/>
                <w:webHidden/>
              </w:rPr>
              <w:t>48</w:t>
            </w:r>
            <w:r>
              <w:rPr>
                <w:noProof/>
                <w:webHidden/>
              </w:rPr>
              <w:fldChar w:fldCharType="end"/>
            </w:r>
          </w:hyperlink>
        </w:p>
        <w:p w14:paraId="412C6B99" w14:textId="2E88F81E"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8" w:history="1">
            <w:r w:rsidRPr="009D038F">
              <w:rPr>
                <w:rStyle w:val="af0"/>
                <w:rFonts w:ascii="宋体" w:hAnsi="宋体" w:cs="Calibri"/>
                <w:noProof/>
                <w:kern w:val="44"/>
              </w:rPr>
              <w:t>4.6 模板支架</w:t>
            </w:r>
            <w:r>
              <w:rPr>
                <w:noProof/>
                <w:webHidden/>
              </w:rPr>
              <w:tab/>
            </w:r>
            <w:r>
              <w:rPr>
                <w:noProof/>
                <w:webHidden/>
              </w:rPr>
              <w:fldChar w:fldCharType="begin"/>
            </w:r>
            <w:r>
              <w:rPr>
                <w:noProof/>
                <w:webHidden/>
              </w:rPr>
              <w:instrText xml:space="preserve"> PAGEREF _Toc100911498 \h </w:instrText>
            </w:r>
            <w:r>
              <w:rPr>
                <w:noProof/>
                <w:webHidden/>
              </w:rPr>
            </w:r>
            <w:r>
              <w:rPr>
                <w:noProof/>
                <w:webHidden/>
              </w:rPr>
              <w:fldChar w:fldCharType="separate"/>
            </w:r>
            <w:r w:rsidR="00FE1849">
              <w:rPr>
                <w:noProof/>
                <w:webHidden/>
              </w:rPr>
              <w:t>49</w:t>
            </w:r>
            <w:r>
              <w:rPr>
                <w:noProof/>
                <w:webHidden/>
              </w:rPr>
              <w:fldChar w:fldCharType="end"/>
            </w:r>
          </w:hyperlink>
        </w:p>
        <w:p w14:paraId="6028A05A" w14:textId="33A49A48"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499" w:history="1">
            <w:r w:rsidRPr="009D038F">
              <w:rPr>
                <w:rStyle w:val="af0"/>
                <w:rFonts w:ascii="宋体" w:hAnsi="宋体" w:cs="Calibri"/>
                <w:noProof/>
                <w:kern w:val="44"/>
              </w:rPr>
              <w:t>4.7 高处作业</w:t>
            </w:r>
            <w:r>
              <w:rPr>
                <w:noProof/>
                <w:webHidden/>
              </w:rPr>
              <w:tab/>
            </w:r>
            <w:r>
              <w:rPr>
                <w:noProof/>
                <w:webHidden/>
              </w:rPr>
              <w:fldChar w:fldCharType="begin"/>
            </w:r>
            <w:r>
              <w:rPr>
                <w:noProof/>
                <w:webHidden/>
              </w:rPr>
              <w:instrText xml:space="preserve"> PAGEREF _Toc100911499 \h </w:instrText>
            </w:r>
            <w:r>
              <w:rPr>
                <w:noProof/>
                <w:webHidden/>
              </w:rPr>
            </w:r>
            <w:r>
              <w:rPr>
                <w:noProof/>
                <w:webHidden/>
              </w:rPr>
              <w:fldChar w:fldCharType="separate"/>
            </w:r>
            <w:r w:rsidR="00FE1849">
              <w:rPr>
                <w:noProof/>
                <w:webHidden/>
              </w:rPr>
              <w:t>49</w:t>
            </w:r>
            <w:r>
              <w:rPr>
                <w:noProof/>
                <w:webHidden/>
              </w:rPr>
              <w:fldChar w:fldCharType="end"/>
            </w:r>
          </w:hyperlink>
        </w:p>
        <w:p w14:paraId="119C7963" w14:textId="6C82ADF6"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0" w:history="1">
            <w:r w:rsidRPr="009D038F">
              <w:rPr>
                <w:rStyle w:val="af0"/>
                <w:rFonts w:ascii="宋体" w:hAnsi="宋体" w:cs="Calibri"/>
                <w:noProof/>
                <w:kern w:val="44"/>
              </w:rPr>
              <w:t>4.8 施工用电</w:t>
            </w:r>
            <w:r>
              <w:rPr>
                <w:noProof/>
                <w:webHidden/>
              </w:rPr>
              <w:tab/>
            </w:r>
            <w:r>
              <w:rPr>
                <w:noProof/>
                <w:webHidden/>
              </w:rPr>
              <w:fldChar w:fldCharType="begin"/>
            </w:r>
            <w:r>
              <w:rPr>
                <w:noProof/>
                <w:webHidden/>
              </w:rPr>
              <w:instrText xml:space="preserve"> PAGEREF _Toc100911500 \h </w:instrText>
            </w:r>
            <w:r>
              <w:rPr>
                <w:noProof/>
                <w:webHidden/>
              </w:rPr>
            </w:r>
            <w:r>
              <w:rPr>
                <w:noProof/>
                <w:webHidden/>
              </w:rPr>
              <w:fldChar w:fldCharType="separate"/>
            </w:r>
            <w:r w:rsidR="00FE1849">
              <w:rPr>
                <w:noProof/>
                <w:webHidden/>
              </w:rPr>
              <w:t>50</w:t>
            </w:r>
            <w:r>
              <w:rPr>
                <w:noProof/>
                <w:webHidden/>
              </w:rPr>
              <w:fldChar w:fldCharType="end"/>
            </w:r>
          </w:hyperlink>
        </w:p>
        <w:p w14:paraId="3AE97287" w14:textId="218C1A5C"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1" w:history="1">
            <w:r w:rsidRPr="009D038F">
              <w:rPr>
                <w:rStyle w:val="af0"/>
                <w:rFonts w:ascii="宋体" w:hAnsi="宋体" w:cs="Calibri"/>
                <w:noProof/>
                <w:kern w:val="44"/>
              </w:rPr>
              <w:t>4.9 物料提升机与施工升降机</w:t>
            </w:r>
            <w:r>
              <w:rPr>
                <w:noProof/>
                <w:webHidden/>
              </w:rPr>
              <w:tab/>
            </w:r>
            <w:r>
              <w:rPr>
                <w:noProof/>
                <w:webHidden/>
              </w:rPr>
              <w:fldChar w:fldCharType="begin"/>
            </w:r>
            <w:r>
              <w:rPr>
                <w:noProof/>
                <w:webHidden/>
              </w:rPr>
              <w:instrText xml:space="preserve"> PAGEREF _Toc100911501 \h </w:instrText>
            </w:r>
            <w:r>
              <w:rPr>
                <w:noProof/>
                <w:webHidden/>
              </w:rPr>
            </w:r>
            <w:r>
              <w:rPr>
                <w:noProof/>
                <w:webHidden/>
              </w:rPr>
              <w:fldChar w:fldCharType="separate"/>
            </w:r>
            <w:r w:rsidR="00FE1849">
              <w:rPr>
                <w:noProof/>
                <w:webHidden/>
              </w:rPr>
              <w:t>51</w:t>
            </w:r>
            <w:r>
              <w:rPr>
                <w:noProof/>
                <w:webHidden/>
              </w:rPr>
              <w:fldChar w:fldCharType="end"/>
            </w:r>
          </w:hyperlink>
        </w:p>
        <w:p w14:paraId="28DB7B4A" w14:textId="0F1AF736"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2" w:history="1">
            <w:r w:rsidRPr="009D038F">
              <w:rPr>
                <w:rStyle w:val="af0"/>
                <w:rFonts w:ascii="宋体" w:hAnsi="宋体" w:cs="Calibri"/>
                <w:noProof/>
                <w:kern w:val="44"/>
              </w:rPr>
              <w:t>4.10 塔式起重机与起重吊装</w:t>
            </w:r>
            <w:r>
              <w:rPr>
                <w:noProof/>
                <w:webHidden/>
              </w:rPr>
              <w:tab/>
            </w:r>
            <w:r>
              <w:rPr>
                <w:noProof/>
                <w:webHidden/>
              </w:rPr>
              <w:fldChar w:fldCharType="begin"/>
            </w:r>
            <w:r>
              <w:rPr>
                <w:noProof/>
                <w:webHidden/>
              </w:rPr>
              <w:instrText xml:space="preserve"> PAGEREF _Toc100911502 \h </w:instrText>
            </w:r>
            <w:r>
              <w:rPr>
                <w:noProof/>
                <w:webHidden/>
              </w:rPr>
            </w:r>
            <w:r>
              <w:rPr>
                <w:noProof/>
                <w:webHidden/>
              </w:rPr>
              <w:fldChar w:fldCharType="separate"/>
            </w:r>
            <w:r w:rsidR="00FE1849">
              <w:rPr>
                <w:noProof/>
                <w:webHidden/>
              </w:rPr>
              <w:t>52</w:t>
            </w:r>
            <w:r>
              <w:rPr>
                <w:noProof/>
                <w:webHidden/>
              </w:rPr>
              <w:fldChar w:fldCharType="end"/>
            </w:r>
          </w:hyperlink>
        </w:p>
        <w:p w14:paraId="07157BFC" w14:textId="172A02AB"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3" w:history="1">
            <w:r w:rsidRPr="009D038F">
              <w:rPr>
                <w:rStyle w:val="af0"/>
                <w:rFonts w:ascii="宋体" w:hAnsi="宋体" w:cs="Calibri"/>
                <w:noProof/>
                <w:kern w:val="44"/>
              </w:rPr>
              <w:t>4.11 施工机具</w:t>
            </w:r>
            <w:r>
              <w:rPr>
                <w:noProof/>
                <w:webHidden/>
              </w:rPr>
              <w:tab/>
            </w:r>
            <w:r>
              <w:rPr>
                <w:noProof/>
                <w:webHidden/>
              </w:rPr>
              <w:fldChar w:fldCharType="begin"/>
            </w:r>
            <w:r>
              <w:rPr>
                <w:noProof/>
                <w:webHidden/>
              </w:rPr>
              <w:instrText xml:space="preserve"> PAGEREF _Toc100911503 \h </w:instrText>
            </w:r>
            <w:r>
              <w:rPr>
                <w:noProof/>
                <w:webHidden/>
              </w:rPr>
            </w:r>
            <w:r>
              <w:rPr>
                <w:noProof/>
                <w:webHidden/>
              </w:rPr>
              <w:fldChar w:fldCharType="separate"/>
            </w:r>
            <w:r w:rsidR="00FE1849">
              <w:rPr>
                <w:noProof/>
                <w:webHidden/>
              </w:rPr>
              <w:t>52</w:t>
            </w:r>
            <w:r>
              <w:rPr>
                <w:noProof/>
                <w:webHidden/>
              </w:rPr>
              <w:fldChar w:fldCharType="end"/>
            </w:r>
          </w:hyperlink>
        </w:p>
        <w:p w14:paraId="5E422B91" w14:textId="59813C22"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504" w:history="1">
            <w:r w:rsidRPr="009D038F">
              <w:rPr>
                <w:rStyle w:val="af0"/>
                <w:rFonts w:ascii="宋体" w:hAnsi="宋体"/>
                <w:noProof/>
              </w:rPr>
              <w:t>5 过程检查</w:t>
            </w:r>
            <w:r>
              <w:rPr>
                <w:noProof/>
                <w:webHidden/>
              </w:rPr>
              <w:tab/>
            </w:r>
            <w:r>
              <w:rPr>
                <w:noProof/>
                <w:webHidden/>
              </w:rPr>
              <w:fldChar w:fldCharType="begin"/>
            </w:r>
            <w:r>
              <w:rPr>
                <w:noProof/>
                <w:webHidden/>
              </w:rPr>
              <w:instrText xml:space="preserve"> PAGEREF _Toc100911504 \h </w:instrText>
            </w:r>
            <w:r>
              <w:rPr>
                <w:noProof/>
                <w:webHidden/>
              </w:rPr>
            </w:r>
            <w:r>
              <w:rPr>
                <w:noProof/>
                <w:webHidden/>
              </w:rPr>
              <w:fldChar w:fldCharType="separate"/>
            </w:r>
            <w:r w:rsidR="00FE1849">
              <w:rPr>
                <w:noProof/>
                <w:webHidden/>
              </w:rPr>
              <w:t>54</w:t>
            </w:r>
            <w:r>
              <w:rPr>
                <w:noProof/>
                <w:webHidden/>
              </w:rPr>
              <w:fldChar w:fldCharType="end"/>
            </w:r>
          </w:hyperlink>
        </w:p>
        <w:p w14:paraId="2B8E3C48" w14:textId="0F7FA182"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5" w:history="1">
            <w:r w:rsidRPr="009D038F">
              <w:rPr>
                <w:rStyle w:val="af0"/>
                <w:rFonts w:ascii="宋体" w:hAnsi="宋体" w:cs="Calibri"/>
                <w:noProof/>
                <w:kern w:val="44"/>
              </w:rPr>
              <w:t>5.1 一般规定</w:t>
            </w:r>
            <w:r>
              <w:rPr>
                <w:noProof/>
                <w:webHidden/>
              </w:rPr>
              <w:tab/>
            </w:r>
            <w:r>
              <w:rPr>
                <w:noProof/>
                <w:webHidden/>
              </w:rPr>
              <w:fldChar w:fldCharType="begin"/>
            </w:r>
            <w:r>
              <w:rPr>
                <w:noProof/>
                <w:webHidden/>
              </w:rPr>
              <w:instrText xml:space="preserve"> PAGEREF _Toc100911505 \h </w:instrText>
            </w:r>
            <w:r>
              <w:rPr>
                <w:noProof/>
                <w:webHidden/>
              </w:rPr>
            </w:r>
            <w:r>
              <w:rPr>
                <w:noProof/>
                <w:webHidden/>
              </w:rPr>
              <w:fldChar w:fldCharType="separate"/>
            </w:r>
            <w:r w:rsidR="00FE1849">
              <w:rPr>
                <w:noProof/>
                <w:webHidden/>
              </w:rPr>
              <w:t>54</w:t>
            </w:r>
            <w:r>
              <w:rPr>
                <w:noProof/>
                <w:webHidden/>
              </w:rPr>
              <w:fldChar w:fldCharType="end"/>
            </w:r>
          </w:hyperlink>
        </w:p>
        <w:p w14:paraId="0AAB717F" w14:textId="42F81075"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6" w:history="1">
            <w:r w:rsidRPr="009D038F">
              <w:rPr>
                <w:rStyle w:val="af0"/>
                <w:rFonts w:ascii="宋体" w:hAnsi="宋体" w:cs="Calibri"/>
                <w:noProof/>
                <w:kern w:val="44"/>
              </w:rPr>
              <w:t>5.2 检查流程</w:t>
            </w:r>
            <w:r>
              <w:rPr>
                <w:noProof/>
                <w:webHidden/>
              </w:rPr>
              <w:tab/>
            </w:r>
            <w:r>
              <w:rPr>
                <w:noProof/>
                <w:webHidden/>
              </w:rPr>
              <w:fldChar w:fldCharType="begin"/>
            </w:r>
            <w:r>
              <w:rPr>
                <w:noProof/>
                <w:webHidden/>
              </w:rPr>
              <w:instrText xml:space="preserve"> PAGEREF _Toc100911506 \h </w:instrText>
            </w:r>
            <w:r>
              <w:rPr>
                <w:noProof/>
                <w:webHidden/>
              </w:rPr>
            </w:r>
            <w:r>
              <w:rPr>
                <w:noProof/>
                <w:webHidden/>
              </w:rPr>
              <w:fldChar w:fldCharType="separate"/>
            </w:r>
            <w:r w:rsidR="00FE1849">
              <w:rPr>
                <w:noProof/>
                <w:webHidden/>
              </w:rPr>
              <w:t>54</w:t>
            </w:r>
            <w:r>
              <w:rPr>
                <w:noProof/>
                <w:webHidden/>
              </w:rPr>
              <w:fldChar w:fldCharType="end"/>
            </w:r>
          </w:hyperlink>
        </w:p>
        <w:p w14:paraId="6E2DD8B8" w14:textId="1EA63E44"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507" w:history="1">
            <w:r w:rsidRPr="009D038F">
              <w:rPr>
                <w:rStyle w:val="af0"/>
                <w:rFonts w:ascii="宋体" w:hAnsi="宋体"/>
                <w:noProof/>
              </w:rPr>
              <w:t>6 风险评估体系</w:t>
            </w:r>
            <w:r>
              <w:rPr>
                <w:noProof/>
                <w:webHidden/>
              </w:rPr>
              <w:tab/>
            </w:r>
            <w:r>
              <w:rPr>
                <w:noProof/>
                <w:webHidden/>
              </w:rPr>
              <w:fldChar w:fldCharType="begin"/>
            </w:r>
            <w:r>
              <w:rPr>
                <w:noProof/>
                <w:webHidden/>
              </w:rPr>
              <w:instrText xml:space="preserve"> PAGEREF _Toc100911507 \h </w:instrText>
            </w:r>
            <w:r>
              <w:rPr>
                <w:noProof/>
                <w:webHidden/>
              </w:rPr>
            </w:r>
            <w:r>
              <w:rPr>
                <w:noProof/>
                <w:webHidden/>
              </w:rPr>
              <w:fldChar w:fldCharType="separate"/>
            </w:r>
            <w:r w:rsidR="00FE1849">
              <w:rPr>
                <w:noProof/>
                <w:webHidden/>
              </w:rPr>
              <w:t>55</w:t>
            </w:r>
            <w:r>
              <w:rPr>
                <w:noProof/>
                <w:webHidden/>
              </w:rPr>
              <w:fldChar w:fldCharType="end"/>
            </w:r>
          </w:hyperlink>
        </w:p>
        <w:p w14:paraId="6FE004E6" w14:textId="6929DA1E"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8" w:history="1">
            <w:r w:rsidRPr="009D038F">
              <w:rPr>
                <w:rStyle w:val="af0"/>
                <w:rFonts w:ascii="宋体" w:hAnsi="宋体" w:cs="Calibri"/>
                <w:noProof/>
                <w:kern w:val="44"/>
              </w:rPr>
              <w:t>6.1 一般规定</w:t>
            </w:r>
            <w:r>
              <w:rPr>
                <w:noProof/>
                <w:webHidden/>
              </w:rPr>
              <w:tab/>
            </w:r>
            <w:r>
              <w:rPr>
                <w:noProof/>
                <w:webHidden/>
              </w:rPr>
              <w:fldChar w:fldCharType="begin"/>
            </w:r>
            <w:r>
              <w:rPr>
                <w:noProof/>
                <w:webHidden/>
              </w:rPr>
              <w:instrText xml:space="preserve"> PAGEREF _Toc100911508 \h </w:instrText>
            </w:r>
            <w:r>
              <w:rPr>
                <w:noProof/>
                <w:webHidden/>
              </w:rPr>
            </w:r>
            <w:r>
              <w:rPr>
                <w:noProof/>
                <w:webHidden/>
              </w:rPr>
              <w:fldChar w:fldCharType="separate"/>
            </w:r>
            <w:r w:rsidR="00FE1849">
              <w:rPr>
                <w:noProof/>
                <w:webHidden/>
              </w:rPr>
              <w:t>55</w:t>
            </w:r>
            <w:r>
              <w:rPr>
                <w:noProof/>
                <w:webHidden/>
              </w:rPr>
              <w:fldChar w:fldCharType="end"/>
            </w:r>
          </w:hyperlink>
        </w:p>
        <w:p w14:paraId="0028E7B7" w14:textId="26398DF3"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09" w:history="1">
            <w:r w:rsidRPr="009D038F">
              <w:rPr>
                <w:rStyle w:val="af0"/>
                <w:rFonts w:ascii="宋体" w:hAnsi="宋体" w:cs="Calibri"/>
                <w:noProof/>
                <w:kern w:val="44"/>
              </w:rPr>
              <w:t>6.2 风险评价</w:t>
            </w:r>
            <w:r>
              <w:rPr>
                <w:noProof/>
                <w:webHidden/>
              </w:rPr>
              <w:tab/>
            </w:r>
            <w:r>
              <w:rPr>
                <w:noProof/>
                <w:webHidden/>
              </w:rPr>
              <w:fldChar w:fldCharType="begin"/>
            </w:r>
            <w:r>
              <w:rPr>
                <w:noProof/>
                <w:webHidden/>
              </w:rPr>
              <w:instrText xml:space="preserve"> PAGEREF _Toc100911509 \h </w:instrText>
            </w:r>
            <w:r>
              <w:rPr>
                <w:noProof/>
                <w:webHidden/>
              </w:rPr>
            </w:r>
            <w:r>
              <w:rPr>
                <w:noProof/>
                <w:webHidden/>
              </w:rPr>
              <w:fldChar w:fldCharType="separate"/>
            </w:r>
            <w:r w:rsidR="00FE1849">
              <w:rPr>
                <w:noProof/>
                <w:webHidden/>
              </w:rPr>
              <w:t>55</w:t>
            </w:r>
            <w:r>
              <w:rPr>
                <w:noProof/>
                <w:webHidden/>
              </w:rPr>
              <w:fldChar w:fldCharType="end"/>
            </w:r>
          </w:hyperlink>
        </w:p>
        <w:p w14:paraId="3C4E0A35" w14:textId="7A7831B2"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10" w:history="1">
            <w:r w:rsidRPr="009D038F">
              <w:rPr>
                <w:rStyle w:val="af0"/>
                <w:rFonts w:ascii="宋体" w:hAnsi="宋体" w:cs="Calibri"/>
                <w:noProof/>
                <w:kern w:val="44"/>
              </w:rPr>
              <w:t>6.3 风险控制</w:t>
            </w:r>
            <w:r>
              <w:rPr>
                <w:noProof/>
                <w:webHidden/>
              </w:rPr>
              <w:tab/>
            </w:r>
            <w:r>
              <w:rPr>
                <w:noProof/>
                <w:webHidden/>
              </w:rPr>
              <w:fldChar w:fldCharType="begin"/>
            </w:r>
            <w:r>
              <w:rPr>
                <w:noProof/>
                <w:webHidden/>
              </w:rPr>
              <w:instrText xml:space="preserve"> PAGEREF _Toc100911510 \h </w:instrText>
            </w:r>
            <w:r>
              <w:rPr>
                <w:noProof/>
                <w:webHidden/>
              </w:rPr>
            </w:r>
            <w:r>
              <w:rPr>
                <w:noProof/>
                <w:webHidden/>
              </w:rPr>
              <w:fldChar w:fldCharType="separate"/>
            </w:r>
            <w:r w:rsidR="00FE1849">
              <w:rPr>
                <w:noProof/>
                <w:webHidden/>
              </w:rPr>
              <w:t>56</w:t>
            </w:r>
            <w:r>
              <w:rPr>
                <w:noProof/>
                <w:webHidden/>
              </w:rPr>
              <w:fldChar w:fldCharType="end"/>
            </w:r>
          </w:hyperlink>
        </w:p>
        <w:p w14:paraId="18EA6BF9" w14:textId="4D6C2543"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511" w:history="1">
            <w:r w:rsidRPr="009D038F">
              <w:rPr>
                <w:rStyle w:val="af0"/>
                <w:rFonts w:ascii="宋体" w:hAnsi="宋体"/>
                <w:noProof/>
              </w:rPr>
              <w:t>7 风险评估报告</w:t>
            </w:r>
            <w:r>
              <w:rPr>
                <w:noProof/>
                <w:webHidden/>
              </w:rPr>
              <w:tab/>
            </w:r>
            <w:r>
              <w:rPr>
                <w:noProof/>
                <w:webHidden/>
              </w:rPr>
              <w:fldChar w:fldCharType="begin"/>
            </w:r>
            <w:r>
              <w:rPr>
                <w:noProof/>
                <w:webHidden/>
              </w:rPr>
              <w:instrText xml:space="preserve"> PAGEREF _Toc100911511 \h </w:instrText>
            </w:r>
            <w:r>
              <w:rPr>
                <w:noProof/>
                <w:webHidden/>
              </w:rPr>
            </w:r>
            <w:r>
              <w:rPr>
                <w:noProof/>
                <w:webHidden/>
              </w:rPr>
              <w:fldChar w:fldCharType="separate"/>
            </w:r>
            <w:r w:rsidR="00FE1849">
              <w:rPr>
                <w:noProof/>
                <w:webHidden/>
              </w:rPr>
              <w:t>57</w:t>
            </w:r>
            <w:r>
              <w:rPr>
                <w:noProof/>
                <w:webHidden/>
              </w:rPr>
              <w:fldChar w:fldCharType="end"/>
            </w:r>
          </w:hyperlink>
        </w:p>
        <w:p w14:paraId="743CF3B7" w14:textId="127CAE26"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12" w:history="1">
            <w:r w:rsidRPr="009D038F">
              <w:rPr>
                <w:rStyle w:val="af0"/>
                <w:rFonts w:ascii="宋体" w:hAnsi="宋体" w:cs="Calibri"/>
                <w:noProof/>
                <w:kern w:val="44"/>
              </w:rPr>
              <w:t>7.1 一般规定</w:t>
            </w:r>
            <w:r>
              <w:rPr>
                <w:noProof/>
                <w:webHidden/>
              </w:rPr>
              <w:tab/>
            </w:r>
            <w:r>
              <w:rPr>
                <w:noProof/>
                <w:webHidden/>
              </w:rPr>
              <w:fldChar w:fldCharType="begin"/>
            </w:r>
            <w:r>
              <w:rPr>
                <w:noProof/>
                <w:webHidden/>
              </w:rPr>
              <w:instrText xml:space="preserve"> PAGEREF _Toc100911512 \h </w:instrText>
            </w:r>
            <w:r>
              <w:rPr>
                <w:noProof/>
                <w:webHidden/>
              </w:rPr>
            </w:r>
            <w:r>
              <w:rPr>
                <w:noProof/>
                <w:webHidden/>
              </w:rPr>
              <w:fldChar w:fldCharType="separate"/>
            </w:r>
            <w:r w:rsidR="00FE1849">
              <w:rPr>
                <w:noProof/>
                <w:webHidden/>
              </w:rPr>
              <w:t>57</w:t>
            </w:r>
            <w:r>
              <w:rPr>
                <w:noProof/>
                <w:webHidden/>
              </w:rPr>
              <w:fldChar w:fldCharType="end"/>
            </w:r>
          </w:hyperlink>
        </w:p>
        <w:p w14:paraId="615E9F86" w14:textId="0D83B1D1"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13" w:history="1">
            <w:r w:rsidRPr="009D038F">
              <w:rPr>
                <w:rStyle w:val="af0"/>
                <w:rFonts w:ascii="宋体" w:hAnsi="宋体" w:cs="Calibri"/>
                <w:noProof/>
                <w:kern w:val="44"/>
              </w:rPr>
              <w:t>7.2 安全风险初步识别</w:t>
            </w:r>
            <w:r>
              <w:rPr>
                <w:noProof/>
                <w:webHidden/>
              </w:rPr>
              <w:tab/>
            </w:r>
            <w:r>
              <w:rPr>
                <w:noProof/>
                <w:webHidden/>
              </w:rPr>
              <w:fldChar w:fldCharType="begin"/>
            </w:r>
            <w:r>
              <w:rPr>
                <w:noProof/>
                <w:webHidden/>
              </w:rPr>
              <w:instrText xml:space="preserve"> PAGEREF _Toc100911513 \h </w:instrText>
            </w:r>
            <w:r>
              <w:rPr>
                <w:noProof/>
                <w:webHidden/>
              </w:rPr>
            </w:r>
            <w:r>
              <w:rPr>
                <w:noProof/>
                <w:webHidden/>
              </w:rPr>
              <w:fldChar w:fldCharType="separate"/>
            </w:r>
            <w:r w:rsidR="00FE1849">
              <w:rPr>
                <w:noProof/>
                <w:webHidden/>
              </w:rPr>
              <w:t>57</w:t>
            </w:r>
            <w:r>
              <w:rPr>
                <w:noProof/>
                <w:webHidden/>
              </w:rPr>
              <w:fldChar w:fldCharType="end"/>
            </w:r>
          </w:hyperlink>
        </w:p>
        <w:p w14:paraId="061AD530" w14:textId="66B4990E" w:rsidR="0012134B" w:rsidRDefault="0012134B">
          <w:pPr>
            <w:pStyle w:val="TOC1"/>
            <w:tabs>
              <w:tab w:val="right" w:leader="dot" w:pos="8296"/>
            </w:tabs>
            <w:rPr>
              <w:rFonts w:asciiTheme="minorHAnsi" w:eastAsiaTheme="minorEastAsia" w:hAnsiTheme="minorHAnsi" w:cstheme="minorBidi" w:hint="eastAsia"/>
              <w:noProof/>
              <w:szCs w:val="22"/>
            </w:rPr>
          </w:pPr>
          <w:hyperlink w:anchor="_Toc100911514" w:history="1">
            <w:r w:rsidRPr="009D038F">
              <w:rPr>
                <w:rStyle w:val="af0"/>
                <w:rFonts w:ascii="宋体" w:hAnsi="宋体"/>
                <w:noProof/>
              </w:rPr>
              <w:t>8 档案管理</w:t>
            </w:r>
            <w:r>
              <w:rPr>
                <w:noProof/>
                <w:webHidden/>
              </w:rPr>
              <w:tab/>
            </w:r>
            <w:r>
              <w:rPr>
                <w:noProof/>
                <w:webHidden/>
              </w:rPr>
              <w:fldChar w:fldCharType="begin"/>
            </w:r>
            <w:r>
              <w:rPr>
                <w:noProof/>
                <w:webHidden/>
              </w:rPr>
              <w:instrText xml:space="preserve"> PAGEREF _Toc100911514 \h </w:instrText>
            </w:r>
            <w:r>
              <w:rPr>
                <w:noProof/>
                <w:webHidden/>
              </w:rPr>
            </w:r>
            <w:r>
              <w:rPr>
                <w:noProof/>
                <w:webHidden/>
              </w:rPr>
              <w:fldChar w:fldCharType="separate"/>
            </w:r>
            <w:r w:rsidR="00FE1849">
              <w:rPr>
                <w:noProof/>
                <w:webHidden/>
              </w:rPr>
              <w:t>58</w:t>
            </w:r>
            <w:r>
              <w:rPr>
                <w:noProof/>
                <w:webHidden/>
              </w:rPr>
              <w:fldChar w:fldCharType="end"/>
            </w:r>
          </w:hyperlink>
        </w:p>
        <w:p w14:paraId="4E714F6E" w14:textId="4AAF79B6" w:rsidR="0012134B" w:rsidRDefault="0012134B">
          <w:pPr>
            <w:pStyle w:val="TOC2"/>
            <w:tabs>
              <w:tab w:val="right" w:leader="dot" w:pos="8296"/>
            </w:tabs>
            <w:rPr>
              <w:rFonts w:asciiTheme="minorHAnsi" w:eastAsiaTheme="minorEastAsia" w:hAnsiTheme="minorHAnsi" w:cstheme="minorBidi" w:hint="eastAsia"/>
              <w:noProof/>
              <w:szCs w:val="22"/>
            </w:rPr>
          </w:pPr>
          <w:hyperlink w:anchor="_Toc100911515" w:history="1">
            <w:r w:rsidRPr="009D038F">
              <w:rPr>
                <w:rStyle w:val="af0"/>
                <w:rFonts w:ascii="宋体" w:hAnsi="宋体" w:cs="Calibri"/>
                <w:noProof/>
                <w:kern w:val="44"/>
              </w:rPr>
              <w:t>8.2 信息化管理</w:t>
            </w:r>
            <w:r>
              <w:rPr>
                <w:noProof/>
                <w:webHidden/>
              </w:rPr>
              <w:tab/>
            </w:r>
            <w:r>
              <w:rPr>
                <w:noProof/>
                <w:webHidden/>
              </w:rPr>
              <w:fldChar w:fldCharType="begin"/>
            </w:r>
            <w:r>
              <w:rPr>
                <w:noProof/>
                <w:webHidden/>
              </w:rPr>
              <w:instrText xml:space="preserve"> PAGEREF _Toc100911515 \h </w:instrText>
            </w:r>
            <w:r>
              <w:rPr>
                <w:noProof/>
                <w:webHidden/>
              </w:rPr>
            </w:r>
            <w:r>
              <w:rPr>
                <w:noProof/>
                <w:webHidden/>
              </w:rPr>
              <w:fldChar w:fldCharType="separate"/>
            </w:r>
            <w:r w:rsidR="00FE1849">
              <w:rPr>
                <w:noProof/>
                <w:webHidden/>
              </w:rPr>
              <w:t>58</w:t>
            </w:r>
            <w:r>
              <w:rPr>
                <w:noProof/>
                <w:webHidden/>
              </w:rPr>
              <w:fldChar w:fldCharType="end"/>
            </w:r>
          </w:hyperlink>
        </w:p>
        <w:p w14:paraId="79D14EC1" w14:textId="6C010341" w:rsidR="00CA577C" w:rsidRDefault="00734A98" w:rsidP="00CA577C">
          <w:pPr>
            <w:pStyle w:val="TOC1"/>
            <w:tabs>
              <w:tab w:val="right" w:leader="dot" w:pos="8296"/>
            </w:tabs>
            <w:rPr>
              <w:rFonts w:asciiTheme="minorHAnsi" w:eastAsiaTheme="minorEastAsia" w:hAnsiTheme="minorHAnsi" w:cstheme="minorBidi" w:hint="eastAsia"/>
              <w:szCs w:val="22"/>
            </w:rPr>
          </w:pPr>
          <w:r>
            <w:rPr>
              <w:b/>
              <w:bCs/>
              <w:lang w:val="zh-CN"/>
            </w:rPr>
            <w:fldChar w:fldCharType="end"/>
          </w:r>
        </w:p>
        <w:p w14:paraId="6DC74D67" w14:textId="7F54CF93" w:rsidR="00E80E1B" w:rsidRDefault="00000000">
          <w:pPr>
            <w:rPr>
              <w:b/>
              <w:bCs/>
              <w:lang w:val="zh-CN"/>
            </w:rPr>
          </w:pPr>
        </w:p>
      </w:sdtContent>
    </w:sdt>
    <w:p w14:paraId="11F15C09" w14:textId="77777777" w:rsidR="00E80E1B" w:rsidRDefault="00E80E1B">
      <w:pPr>
        <w:pStyle w:val="a3"/>
        <w:spacing w:after="0" w:line="400" w:lineRule="exact"/>
        <w:ind w:right="113"/>
        <w:rPr>
          <w:rFonts w:ascii="宋体" w:eastAsia="PMingLiU" w:hAnsi="宋体" w:hint="eastAsia"/>
          <w:color w:val="auto"/>
          <w:szCs w:val="21"/>
          <w:lang w:val="en-US"/>
        </w:rPr>
      </w:pPr>
    </w:p>
    <w:p w14:paraId="7364833B" w14:textId="77777777" w:rsidR="00E80E1B" w:rsidRDefault="00E80E1B">
      <w:pPr>
        <w:pStyle w:val="a3"/>
        <w:spacing w:after="0" w:line="400" w:lineRule="exact"/>
        <w:ind w:right="113"/>
        <w:rPr>
          <w:rFonts w:ascii="宋体" w:eastAsia="PMingLiU" w:hAnsi="宋体" w:hint="eastAsia"/>
          <w:color w:val="auto"/>
          <w:szCs w:val="21"/>
          <w:lang w:val="en-US"/>
        </w:rPr>
      </w:pPr>
    </w:p>
    <w:p w14:paraId="720B76F3" w14:textId="77777777" w:rsidR="00E80E1B" w:rsidRDefault="00E80E1B">
      <w:pPr>
        <w:pStyle w:val="a3"/>
        <w:spacing w:after="0" w:line="400" w:lineRule="exact"/>
        <w:ind w:right="113"/>
        <w:rPr>
          <w:rFonts w:ascii="宋体" w:eastAsia="PMingLiU" w:hAnsi="宋体" w:hint="eastAsia"/>
          <w:color w:val="auto"/>
          <w:szCs w:val="21"/>
          <w:lang w:val="en-US"/>
        </w:rPr>
      </w:pPr>
    </w:p>
    <w:p w14:paraId="3CDF46AF" w14:textId="77777777" w:rsidR="00E80E1B" w:rsidRDefault="00E80E1B">
      <w:pPr>
        <w:pStyle w:val="a3"/>
        <w:spacing w:after="0" w:line="400" w:lineRule="exact"/>
        <w:ind w:right="113"/>
        <w:rPr>
          <w:rFonts w:ascii="宋体" w:eastAsia="PMingLiU" w:hAnsi="宋体" w:hint="eastAsia"/>
          <w:color w:val="auto"/>
          <w:szCs w:val="21"/>
          <w:lang w:val="en-US"/>
        </w:rPr>
      </w:pPr>
    </w:p>
    <w:p w14:paraId="5CA76B88" w14:textId="77777777" w:rsidR="00E80E1B" w:rsidRDefault="00E80E1B">
      <w:pPr>
        <w:pStyle w:val="a3"/>
        <w:spacing w:after="0" w:line="400" w:lineRule="exact"/>
        <w:ind w:right="113"/>
        <w:rPr>
          <w:rFonts w:ascii="宋体" w:eastAsia="PMingLiU" w:hAnsi="宋体" w:hint="eastAsia"/>
          <w:color w:val="auto"/>
          <w:szCs w:val="21"/>
          <w:lang w:val="en-US"/>
        </w:rPr>
      </w:pPr>
    </w:p>
    <w:p w14:paraId="1DD536F2" w14:textId="09290FB8" w:rsidR="00BF0318" w:rsidRDefault="00BF0318">
      <w:pPr>
        <w:widowControl/>
        <w:jc w:val="left"/>
        <w:rPr>
          <w:rFonts w:ascii="宋体" w:eastAsia="PMingLiU" w:hAnsi="宋体" w:hint="eastAsia"/>
          <w:kern w:val="0"/>
          <w:szCs w:val="21"/>
          <w:lang w:eastAsia="zh-TW"/>
        </w:rPr>
      </w:pPr>
      <w:r>
        <w:rPr>
          <w:rFonts w:ascii="宋体" w:eastAsia="PMingLiU" w:hAnsi="宋体"/>
          <w:szCs w:val="21"/>
        </w:rPr>
        <w:br w:type="page"/>
      </w:r>
    </w:p>
    <w:p w14:paraId="6D2AC43B" w14:textId="3B358EB6" w:rsidR="00E80E1B" w:rsidRDefault="00640A47">
      <w:pPr>
        <w:pStyle w:val="1"/>
        <w:jc w:val="center"/>
        <w:rPr>
          <w:rFonts w:ascii="宋体" w:hAnsi="宋体" w:hint="eastAsia"/>
          <w:sz w:val="28"/>
          <w:szCs w:val="28"/>
        </w:rPr>
      </w:pPr>
      <w:bookmarkStart w:id="220" w:name="_Toc99466250"/>
      <w:bookmarkStart w:id="221" w:name="_Toc99703679"/>
      <w:bookmarkStart w:id="222" w:name="_Toc100741705"/>
      <w:bookmarkStart w:id="223" w:name="_Toc100911484"/>
      <w:bookmarkStart w:id="224" w:name="_Toc100911562"/>
      <w:bookmarkStart w:id="225" w:name="_Toc100913998"/>
      <w:r>
        <w:rPr>
          <w:rFonts w:ascii="宋体" w:hAnsi="宋体" w:hint="eastAsia"/>
          <w:sz w:val="28"/>
          <w:szCs w:val="28"/>
        </w:rPr>
        <w:lastRenderedPageBreak/>
        <w:t>1</w:t>
      </w:r>
      <w:r>
        <w:rPr>
          <w:rFonts w:ascii="宋体" w:hAnsi="宋体"/>
          <w:sz w:val="28"/>
          <w:szCs w:val="28"/>
        </w:rPr>
        <w:t xml:space="preserve"> </w:t>
      </w:r>
      <w:r>
        <w:rPr>
          <w:rFonts w:ascii="宋体" w:hAnsi="宋体" w:hint="eastAsia"/>
          <w:sz w:val="28"/>
          <w:szCs w:val="28"/>
        </w:rPr>
        <w:t xml:space="preserve">总 </w:t>
      </w:r>
      <w:r>
        <w:rPr>
          <w:rFonts w:ascii="宋体" w:hAnsi="宋体"/>
          <w:sz w:val="28"/>
          <w:szCs w:val="28"/>
        </w:rPr>
        <w:t xml:space="preserve"> </w:t>
      </w:r>
      <w:r>
        <w:rPr>
          <w:rFonts w:ascii="宋体" w:hAnsi="宋体" w:hint="eastAsia"/>
          <w:sz w:val="28"/>
          <w:szCs w:val="28"/>
        </w:rPr>
        <w:t>则</w:t>
      </w:r>
      <w:bookmarkEnd w:id="220"/>
      <w:bookmarkEnd w:id="221"/>
      <w:bookmarkEnd w:id="222"/>
      <w:bookmarkEnd w:id="223"/>
      <w:bookmarkEnd w:id="224"/>
      <w:bookmarkEnd w:id="225"/>
    </w:p>
    <w:p w14:paraId="6EA9B389" w14:textId="70BEE4B9" w:rsidR="00E80E1B" w:rsidRDefault="00640A47" w:rsidP="00DA6A7C">
      <w:pPr>
        <w:spacing w:line="360" w:lineRule="auto"/>
        <w:rPr>
          <w:rFonts w:ascii="宋体" w:hAnsi="宋体" w:cs="Calibri" w:hint="eastAsia"/>
          <w:szCs w:val="21"/>
        </w:rPr>
      </w:pPr>
      <w:r w:rsidRPr="00FF2D03">
        <w:rPr>
          <w:rFonts w:ascii="宋体" w:hAnsi="宋体" w:cs="Calibri" w:hint="eastAsia"/>
          <w:b/>
          <w:bCs/>
          <w:szCs w:val="21"/>
        </w:rPr>
        <w:t>1.0.1</w:t>
      </w:r>
      <w:r>
        <w:rPr>
          <w:rFonts w:ascii="宋体" w:hAnsi="宋体" w:cs="Calibri"/>
          <w:szCs w:val="21"/>
        </w:rPr>
        <w:t xml:space="preserve"> </w:t>
      </w:r>
      <w:r w:rsidR="000B2865">
        <w:rPr>
          <w:rFonts w:ascii="宋体" w:hAnsi="宋体" w:cs="Calibri" w:hint="eastAsia"/>
          <w:szCs w:val="21"/>
        </w:rPr>
        <w:t>2</w:t>
      </w:r>
      <w:r w:rsidR="000B2865">
        <w:rPr>
          <w:rFonts w:ascii="宋体" w:hAnsi="宋体" w:cs="Calibri"/>
          <w:szCs w:val="21"/>
        </w:rPr>
        <w:t>019</w:t>
      </w:r>
      <w:r w:rsidR="000B2865">
        <w:rPr>
          <w:rFonts w:ascii="宋体" w:hAnsi="宋体" w:cs="Calibri" w:hint="eastAsia"/>
          <w:szCs w:val="21"/>
        </w:rPr>
        <w:t>年8月1</w:t>
      </w:r>
      <w:r w:rsidR="000B2865">
        <w:rPr>
          <w:rFonts w:ascii="宋体" w:hAnsi="宋体" w:cs="Calibri"/>
          <w:szCs w:val="21"/>
        </w:rPr>
        <w:t>2</w:t>
      </w:r>
      <w:r w:rsidR="000B2865">
        <w:rPr>
          <w:rFonts w:ascii="宋体" w:hAnsi="宋体" w:cs="Calibri" w:hint="eastAsia"/>
          <w:szCs w:val="21"/>
        </w:rPr>
        <w:t>日国家应急管理部发布行业标准《安全生产责任保险事故预防技术服务规范》</w:t>
      </w:r>
      <w:r>
        <w:rPr>
          <w:rFonts w:ascii="宋体" w:hAnsi="宋体" w:cs="Calibri" w:hint="eastAsia"/>
          <w:szCs w:val="21"/>
        </w:rPr>
        <w:t>，</w:t>
      </w:r>
      <w:r w:rsidR="000B2865">
        <w:rPr>
          <w:rFonts w:ascii="宋体" w:hAnsi="宋体" w:cs="Calibri" w:hint="eastAsia"/>
          <w:szCs w:val="21"/>
        </w:rPr>
        <w:t>该《规范》是安全生产行业强制性标准，目的是指导保险</w:t>
      </w:r>
      <w:r w:rsidR="00CD15DF">
        <w:rPr>
          <w:rFonts w:ascii="宋体" w:hAnsi="宋体" w:cs="Calibri" w:hint="eastAsia"/>
          <w:szCs w:val="21"/>
        </w:rPr>
        <w:t>机构如何开展事故预防技术服务，进行制度上、程序性的规范。</w:t>
      </w:r>
      <w:r w:rsidR="00DA6A7C">
        <w:rPr>
          <w:rFonts w:ascii="宋体" w:hAnsi="宋体" w:cs="Calibri" w:hint="eastAsia"/>
          <w:szCs w:val="21"/>
        </w:rPr>
        <w:t>编写本标准的目的就是拟定</w:t>
      </w:r>
      <w:r w:rsidR="008C5890">
        <w:rPr>
          <w:rFonts w:ascii="宋体" w:hAnsi="宋体" w:cs="Calibri" w:hint="eastAsia"/>
          <w:szCs w:val="21"/>
        </w:rPr>
        <w:t>建筑</w:t>
      </w:r>
      <w:r w:rsidR="00DA6A7C">
        <w:rPr>
          <w:rFonts w:ascii="宋体" w:hAnsi="宋体" w:cs="Calibri" w:hint="eastAsia"/>
          <w:szCs w:val="21"/>
        </w:rPr>
        <w:t>行业内切实可行的技术规程，将风险管理与</w:t>
      </w:r>
      <w:r w:rsidR="008C5890">
        <w:rPr>
          <w:rFonts w:ascii="宋体" w:hAnsi="宋体" w:cs="Calibri" w:hint="eastAsia"/>
          <w:szCs w:val="21"/>
        </w:rPr>
        <w:t>建筑施工</w:t>
      </w:r>
      <w:r w:rsidR="00DA6A7C">
        <w:rPr>
          <w:rFonts w:ascii="宋体" w:hAnsi="宋体" w:cs="Calibri" w:hint="eastAsia"/>
          <w:szCs w:val="21"/>
        </w:rPr>
        <w:t>这两个学科</w:t>
      </w:r>
      <w:r w:rsidR="008C5890">
        <w:rPr>
          <w:rFonts w:ascii="宋体" w:hAnsi="宋体" w:cs="Calibri" w:hint="eastAsia"/>
          <w:szCs w:val="21"/>
        </w:rPr>
        <w:t>有机</w:t>
      </w:r>
      <w:r w:rsidR="00DA6A7C">
        <w:rPr>
          <w:rFonts w:ascii="宋体" w:hAnsi="宋体" w:cs="Calibri" w:hint="eastAsia"/>
          <w:szCs w:val="21"/>
        </w:rPr>
        <w:t>结合起来，用以指导</w:t>
      </w:r>
      <w:r w:rsidR="008C5890">
        <w:rPr>
          <w:rFonts w:ascii="宋体" w:hAnsi="宋体" w:cs="Calibri" w:hint="eastAsia"/>
          <w:szCs w:val="21"/>
        </w:rPr>
        <w:t>建筑施工安全</w:t>
      </w:r>
      <w:r w:rsidR="00DA6A7C">
        <w:rPr>
          <w:rFonts w:ascii="宋体" w:hAnsi="宋体" w:cs="Calibri" w:hint="eastAsia"/>
          <w:szCs w:val="21"/>
        </w:rPr>
        <w:t>风险管理服务工作，为</w:t>
      </w:r>
      <w:r w:rsidR="002C120A" w:rsidRPr="002C120A">
        <w:rPr>
          <w:rFonts w:ascii="宋体" w:hAnsi="宋体" w:cs="Calibri" w:hint="eastAsia"/>
          <w:szCs w:val="21"/>
        </w:rPr>
        <w:t>建筑行业安全生产</w:t>
      </w:r>
      <w:r w:rsidR="00DA6A7C">
        <w:rPr>
          <w:rFonts w:ascii="宋体" w:hAnsi="宋体" w:cs="Calibri" w:hint="eastAsia"/>
          <w:szCs w:val="21"/>
        </w:rPr>
        <w:t>投保提供保险行业认可的和</w:t>
      </w:r>
      <w:proofErr w:type="gramStart"/>
      <w:r w:rsidR="00DA6A7C">
        <w:rPr>
          <w:rFonts w:ascii="宋体" w:hAnsi="宋体" w:cs="Calibri" w:hint="eastAsia"/>
          <w:szCs w:val="21"/>
        </w:rPr>
        <w:t>可</w:t>
      </w:r>
      <w:proofErr w:type="gramEnd"/>
      <w:r w:rsidR="00DA6A7C">
        <w:rPr>
          <w:rFonts w:ascii="宋体" w:hAnsi="宋体" w:cs="Calibri" w:hint="eastAsia"/>
          <w:szCs w:val="21"/>
        </w:rPr>
        <w:t>追溯的依据，并在工作实践中真正起到提高施工安全管理水平的作用。</w:t>
      </w:r>
    </w:p>
    <w:p w14:paraId="5CAAF353" w14:textId="42CC14B1" w:rsidR="00E80E1B" w:rsidRDefault="00640A47" w:rsidP="00444889">
      <w:pPr>
        <w:spacing w:line="360" w:lineRule="auto"/>
        <w:rPr>
          <w:rFonts w:ascii="宋体" w:hAnsi="宋体" w:cs="Calibri" w:hint="eastAsia"/>
          <w:szCs w:val="21"/>
        </w:rPr>
      </w:pPr>
      <w:r w:rsidRPr="00FF2D03">
        <w:rPr>
          <w:rFonts w:ascii="宋体" w:hAnsi="宋体" w:cs="Calibri" w:hint="eastAsia"/>
          <w:b/>
          <w:bCs/>
          <w:szCs w:val="21"/>
        </w:rPr>
        <w:t>1.0.2</w:t>
      </w:r>
      <w:r>
        <w:rPr>
          <w:rFonts w:ascii="宋体" w:hAnsi="宋体" w:cs="Calibri"/>
          <w:szCs w:val="21"/>
        </w:rPr>
        <w:t xml:space="preserve"> </w:t>
      </w:r>
      <w:r w:rsidR="00D929C0" w:rsidRPr="00D929C0">
        <w:rPr>
          <w:rFonts w:ascii="宋体" w:hAnsi="宋体" w:cs="Calibri" w:hint="eastAsia"/>
          <w:szCs w:val="21"/>
        </w:rPr>
        <w:t>建筑行业安全生产责任保险</w:t>
      </w:r>
      <w:r w:rsidR="00145A48">
        <w:rPr>
          <w:rFonts w:ascii="宋体" w:hAnsi="宋体" w:cs="Calibri" w:hint="eastAsia"/>
          <w:szCs w:val="21"/>
        </w:rPr>
        <w:t>是</w:t>
      </w:r>
      <w:r w:rsidR="008C5890">
        <w:rPr>
          <w:rFonts w:ascii="宋体" w:hAnsi="宋体" w:cs="Calibri" w:hint="eastAsia"/>
          <w:szCs w:val="21"/>
        </w:rPr>
        <w:t>建筑</w:t>
      </w:r>
      <w:r w:rsidR="00145A48">
        <w:rPr>
          <w:rFonts w:ascii="宋体" w:hAnsi="宋体" w:cs="Calibri" w:hint="eastAsia"/>
          <w:szCs w:val="21"/>
        </w:rPr>
        <w:t>工程保险领域一个很重要的险种，对维护社会稳定、保障民生权益、促进政府职能转变、改变营商环境具有重大意义，既有建筑及其</w:t>
      </w:r>
      <w:proofErr w:type="gramStart"/>
      <w:r w:rsidR="00145A48">
        <w:rPr>
          <w:rFonts w:ascii="宋体" w:hAnsi="宋体" w:cs="Calibri" w:hint="eastAsia"/>
          <w:szCs w:val="21"/>
        </w:rPr>
        <w:t>他</w:t>
      </w:r>
      <w:r w:rsidR="00D929C0" w:rsidRPr="00D929C0">
        <w:rPr>
          <w:rFonts w:ascii="宋体" w:hAnsi="宋体" w:cs="Calibri" w:hint="eastAsia"/>
          <w:szCs w:val="21"/>
        </w:rPr>
        <w:t>建筑</w:t>
      </w:r>
      <w:proofErr w:type="gramEnd"/>
      <w:r w:rsidR="00D929C0" w:rsidRPr="00D929C0">
        <w:rPr>
          <w:rFonts w:ascii="宋体" w:hAnsi="宋体" w:cs="Calibri" w:hint="eastAsia"/>
          <w:szCs w:val="21"/>
        </w:rPr>
        <w:t>行业安全生产责任保险</w:t>
      </w:r>
      <w:r w:rsidR="00145A48">
        <w:rPr>
          <w:rFonts w:ascii="宋体" w:hAnsi="宋体" w:cs="Calibri" w:hint="eastAsia"/>
          <w:szCs w:val="21"/>
        </w:rPr>
        <w:t>的风险管理可</w:t>
      </w:r>
      <w:r w:rsidR="00444889">
        <w:rPr>
          <w:rFonts w:ascii="宋体" w:hAnsi="宋体" w:cs="Calibri" w:hint="eastAsia"/>
          <w:szCs w:val="21"/>
        </w:rPr>
        <w:t>参照此执行。</w:t>
      </w:r>
    </w:p>
    <w:p w14:paraId="4BAB3708" w14:textId="0083F71B" w:rsidR="00E80E1B" w:rsidRDefault="00640A47" w:rsidP="00444889">
      <w:pPr>
        <w:spacing w:line="360" w:lineRule="auto"/>
        <w:rPr>
          <w:rFonts w:ascii="宋体" w:hAnsi="宋体" w:cs="Calibri" w:hint="eastAsia"/>
          <w:szCs w:val="21"/>
        </w:rPr>
      </w:pPr>
      <w:r w:rsidRPr="00FF2D03">
        <w:rPr>
          <w:rFonts w:ascii="宋体" w:hAnsi="宋体" w:cs="Calibri" w:hint="eastAsia"/>
          <w:b/>
          <w:bCs/>
          <w:szCs w:val="21"/>
        </w:rPr>
        <w:t>1.0.</w:t>
      </w:r>
      <w:r w:rsidR="00765642" w:rsidRPr="00FF2D03">
        <w:rPr>
          <w:rFonts w:ascii="宋体" w:hAnsi="宋体" w:cs="Calibri" w:hint="eastAsia"/>
          <w:b/>
          <w:bCs/>
          <w:szCs w:val="21"/>
        </w:rPr>
        <w:t>3</w:t>
      </w:r>
      <w:r w:rsidR="00FF2D03">
        <w:rPr>
          <w:rFonts w:ascii="宋体" w:hAnsi="宋体" w:cs="Calibri"/>
          <w:szCs w:val="21"/>
        </w:rPr>
        <w:t xml:space="preserve"> </w:t>
      </w:r>
      <w:r w:rsidR="00FE6593" w:rsidRPr="00FE6593">
        <w:rPr>
          <w:rFonts w:ascii="宋体" w:hAnsi="宋体" w:cs="Calibri" w:hint="eastAsia"/>
          <w:szCs w:val="21"/>
        </w:rPr>
        <w:t>建筑行业安全生产责任保险评价</w:t>
      </w:r>
      <w:r w:rsidR="005A6591">
        <w:rPr>
          <w:rFonts w:ascii="宋体" w:hAnsi="宋体" w:cs="Calibri" w:hint="eastAsia"/>
          <w:szCs w:val="21"/>
        </w:rPr>
        <w:t>除应符合本规程规定外，针对服务过程的实际情况尚应符合国家现行有关标准中的要求</w:t>
      </w:r>
      <w:r w:rsidR="00D8779D">
        <w:rPr>
          <w:rFonts w:ascii="宋体" w:hAnsi="宋体" w:cs="Calibri" w:hint="eastAsia"/>
          <w:szCs w:val="21"/>
        </w:rPr>
        <w:t>。</w:t>
      </w:r>
    </w:p>
    <w:p w14:paraId="026B1AA2" w14:textId="77777777" w:rsidR="00E80E1B" w:rsidRDefault="00E80E1B">
      <w:pPr>
        <w:spacing w:line="360" w:lineRule="auto"/>
        <w:ind w:firstLineChars="200" w:firstLine="420"/>
        <w:rPr>
          <w:rFonts w:ascii="宋体" w:hAnsi="宋体" w:cs="Calibri" w:hint="eastAsia"/>
          <w:szCs w:val="21"/>
        </w:rPr>
      </w:pPr>
    </w:p>
    <w:p w14:paraId="61E95B77" w14:textId="77777777" w:rsidR="00E80E1B" w:rsidRDefault="00E80E1B">
      <w:pPr>
        <w:spacing w:line="360" w:lineRule="auto"/>
        <w:ind w:firstLineChars="200" w:firstLine="420"/>
        <w:rPr>
          <w:rFonts w:ascii="宋体" w:hAnsi="宋体" w:cs="Calibri" w:hint="eastAsia"/>
          <w:szCs w:val="21"/>
        </w:rPr>
      </w:pPr>
    </w:p>
    <w:p w14:paraId="5066E14A" w14:textId="77777777" w:rsidR="00E80E1B" w:rsidRDefault="00E80E1B">
      <w:pPr>
        <w:spacing w:line="360" w:lineRule="auto"/>
        <w:ind w:firstLineChars="200" w:firstLine="420"/>
        <w:rPr>
          <w:rFonts w:ascii="宋体" w:hAnsi="宋体" w:cs="Calibri" w:hint="eastAsia"/>
          <w:szCs w:val="21"/>
        </w:rPr>
      </w:pPr>
    </w:p>
    <w:p w14:paraId="15DDA46F" w14:textId="77777777" w:rsidR="00E80E1B" w:rsidRDefault="00E80E1B">
      <w:pPr>
        <w:spacing w:line="360" w:lineRule="auto"/>
        <w:ind w:firstLineChars="200" w:firstLine="420"/>
        <w:rPr>
          <w:rFonts w:ascii="宋体" w:hAnsi="宋体" w:cs="Calibri" w:hint="eastAsia"/>
          <w:szCs w:val="21"/>
        </w:rPr>
      </w:pPr>
    </w:p>
    <w:p w14:paraId="72F9F3EA" w14:textId="77777777" w:rsidR="00E80E1B" w:rsidRDefault="00E80E1B">
      <w:pPr>
        <w:spacing w:line="360" w:lineRule="auto"/>
        <w:ind w:firstLineChars="200" w:firstLine="420"/>
        <w:rPr>
          <w:rFonts w:ascii="宋体" w:hAnsi="宋体" w:cs="Calibri" w:hint="eastAsia"/>
          <w:szCs w:val="21"/>
        </w:rPr>
      </w:pPr>
    </w:p>
    <w:p w14:paraId="7A0F3DAF" w14:textId="77777777" w:rsidR="00E80E1B" w:rsidRDefault="00E80E1B">
      <w:pPr>
        <w:spacing w:line="360" w:lineRule="auto"/>
        <w:ind w:firstLineChars="200" w:firstLine="420"/>
        <w:rPr>
          <w:rFonts w:ascii="宋体" w:hAnsi="宋体" w:cs="Calibri" w:hint="eastAsia"/>
          <w:szCs w:val="21"/>
        </w:rPr>
      </w:pPr>
    </w:p>
    <w:p w14:paraId="35BE4F25" w14:textId="77777777" w:rsidR="00E80E1B" w:rsidRDefault="00E80E1B">
      <w:pPr>
        <w:spacing w:line="360" w:lineRule="auto"/>
        <w:ind w:firstLineChars="200" w:firstLine="420"/>
        <w:rPr>
          <w:rFonts w:ascii="宋体" w:hAnsi="宋体" w:cs="Calibri" w:hint="eastAsia"/>
          <w:szCs w:val="21"/>
        </w:rPr>
      </w:pPr>
    </w:p>
    <w:p w14:paraId="60EF1FEC" w14:textId="77777777" w:rsidR="00E80E1B" w:rsidRDefault="00E80E1B">
      <w:pPr>
        <w:spacing w:line="360" w:lineRule="auto"/>
        <w:ind w:firstLineChars="200" w:firstLine="420"/>
        <w:rPr>
          <w:rFonts w:ascii="宋体" w:hAnsi="宋体" w:cs="Calibri" w:hint="eastAsia"/>
          <w:szCs w:val="21"/>
        </w:rPr>
      </w:pPr>
    </w:p>
    <w:p w14:paraId="50A886A3" w14:textId="77777777" w:rsidR="00E80E1B" w:rsidRDefault="00E80E1B">
      <w:pPr>
        <w:spacing w:line="360" w:lineRule="auto"/>
        <w:ind w:firstLineChars="200" w:firstLine="420"/>
        <w:rPr>
          <w:rFonts w:ascii="宋体" w:hAnsi="宋体" w:cs="Calibri" w:hint="eastAsia"/>
          <w:szCs w:val="21"/>
        </w:rPr>
      </w:pPr>
    </w:p>
    <w:p w14:paraId="6C41F640" w14:textId="77777777" w:rsidR="00E80E1B" w:rsidRDefault="00E80E1B">
      <w:pPr>
        <w:spacing w:line="360" w:lineRule="auto"/>
        <w:ind w:firstLineChars="200" w:firstLine="420"/>
        <w:rPr>
          <w:rFonts w:ascii="宋体" w:hAnsi="宋体" w:cs="Calibri" w:hint="eastAsia"/>
          <w:szCs w:val="21"/>
        </w:rPr>
      </w:pPr>
    </w:p>
    <w:p w14:paraId="3990E9B0" w14:textId="77777777" w:rsidR="00E80E1B" w:rsidRDefault="00E80E1B">
      <w:pPr>
        <w:spacing w:line="360" w:lineRule="auto"/>
        <w:ind w:firstLineChars="200" w:firstLine="420"/>
        <w:rPr>
          <w:rFonts w:ascii="宋体" w:hAnsi="宋体" w:cs="Calibri" w:hint="eastAsia"/>
          <w:szCs w:val="21"/>
        </w:rPr>
      </w:pPr>
    </w:p>
    <w:p w14:paraId="0761E945" w14:textId="77777777" w:rsidR="00E80E1B" w:rsidRDefault="00E80E1B">
      <w:pPr>
        <w:spacing w:line="360" w:lineRule="auto"/>
        <w:ind w:firstLineChars="200" w:firstLine="420"/>
        <w:rPr>
          <w:rFonts w:ascii="宋体" w:hAnsi="宋体" w:cs="Calibri" w:hint="eastAsia"/>
          <w:szCs w:val="21"/>
        </w:rPr>
      </w:pPr>
    </w:p>
    <w:p w14:paraId="523EB7DC" w14:textId="77777777" w:rsidR="00E80E1B" w:rsidRDefault="00E80E1B">
      <w:pPr>
        <w:spacing w:line="360" w:lineRule="auto"/>
        <w:ind w:firstLineChars="200" w:firstLine="420"/>
        <w:rPr>
          <w:rFonts w:ascii="宋体" w:hAnsi="宋体" w:cs="Calibri" w:hint="eastAsia"/>
          <w:szCs w:val="21"/>
        </w:rPr>
      </w:pPr>
    </w:p>
    <w:p w14:paraId="4B204AD0" w14:textId="77777777" w:rsidR="00E80E1B" w:rsidRDefault="00E80E1B">
      <w:pPr>
        <w:spacing w:line="360" w:lineRule="auto"/>
        <w:ind w:firstLineChars="200" w:firstLine="420"/>
        <w:rPr>
          <w:rFonts w:ascii="宋体" w:hAnsi="宋体" w:cs="Calibri" w:hint="eastAsia"/>
          <w:szCs w:val="21"/>
        </w:rPr>
      </w:pPr>
    </w:p>
    <w:p w14:paraId="30E2E9E0" w14:textId="77777777" w:rsidR="00E80E1B" w:rsidRDefault="00E80E1B">
      <w:pPr>
        <w:jc w:val="left"/>
        <w:rPr>
          <w:rFonts w:ascii="宋体" w:hAnsi="宋体" w:hint="eastAsia"/>
          <w:szCs w:val="21"/>
        </w:rPr>
      </w:pPr>
    </w:p>
    <w:p w14:paraId="0C3307D3" w14:textId="036BE2BF" w:rsidR="00E80E1B" w:rsidRDefault="00640A47">
      <w:pPr>
        <w:pStyle w:val="1"/>
        <w:jc w:val="center"/>
        <w:rPr>
          <w:rFonts w:ascii="宋体" w:hAnsi="宋体" w:hint="eastAsia"/>
          <w:sz w:val="28"/>
          <w:szCs w:val="28"/>
        </w:rPr>
      </w:pPr>
      <w:bookmarkStart w:id="226" w:name="_Toc99466251"/>
      <w:bookmarkStart w:id="227" w:name="_Toc99703680"/>
      <w:bookmarkStart w:id="228" w:name="_Toc100741706"/>
      <w:bookmarkStart w:id="229" w:name="_Toc100911485"/>
      <w:bookmarkStart w:id="230" w:name="_Toc100911563"/>
      <w:bookmarkStart w:id="231" w:name="_Toc100913999"/>
      <w:r>
        <w:rPr>
          <w:rFonts w:ascii="宋体" w:hAnsi="宋体" w:hint="eastAsia"/>
          <w:sz w:val="28"/>
          <w:szCs w:val="28"/>
        </w:rPr>
        <w:lastRenderedPageBreak/>
        <w:t>2</w:t>
      </w:r>
      <w:r>
        <w:rPr>
          <w:rFonts w:ascii="宋体" w:hAnsi="宋体"/>
          <w:sz w:val="28"/>
          <w:szCs w:val="28"/>
        </w:rPr>
        <w:t xml:space="preserve"> </w:t>
      </w:r>
      <w:r>
        <w:rPr>
          <w:rFonts w:ascii="宋体" w:hAnsi="宋体" w:hint="eastAsia"/>
          <w:sz w:val="28"/>
          <w:szCs w:val="28"/>
        </w:rPr>
        <w:t xml:space="preserve">术 </w:t>
      </w:r>
      <w:r>
        <w:rPr>
          <w:rFonts w:ascii="宋体" w:hAnsi="宋体"/>
          <w:sz w:val="28"/>
          <w:szCs w:val="28"/>
        </w:rPr>
        <w:t xml:space="preserve"> </w:t>
      </w:r>
      <w:r>
        <w:rPr>
          <w:rFonts w:ascii="宋体" w:hAnsi="宋体" w:hint="eastAsia"/>
          <w:sz w:val="28"/>
          <w:szCs w:val="28"/>
        </w:rPr>
        <w:t>语</w:t>
      </w:r>
      <w:bookmarkEnd w:id="226"/>
      <w:bookmarkEnd w:id="227"/>
      <w:bookmarkEnd w:id="228"/>
      <w:bookmarkEnd w:id="229"/>
      <w:bookmarkEnd w:id="230"/>
      <w:bookmarkEnd w:id="231"/>
    </w:p>
    <w:p w14:paraId="1CBFEE24" w14:textId="10A990D0" w:rsidR="00E80E1B" w:rsidRDefault="00640A47" w:rsidP="00DF6F8E">
      <w:pPr>
        <w:spacing w:line="360" w:lineRule="auto"/>
        <w:rPr>
          <w:rFonts w:ascii="宋体" w:hAnsi="宋体" w:hint="eastAsia"/>
          <w:szCs w:val="21"/>
        </w:rPr>
      </w:pPr>
      <w:bookmarkStart w:id="232" w:name="_Hlk100564724"/>
      <w:r w:rsidRPr="00FF2D03">
        <w:rPr>
          <w:rFonts w:ascii="宋体" w:hAnsi="宋体" w:cs="Calibri" w:hint="eastAsia"/>
          <w:b/>
          <w:bCs/>
          <w:szCs w:val="21"/>
        </w:rPr>
        <w:t>2.0.1</w:t>
      </w:r>
      <w:r w:rsidR="00FF2D03">
        <w:rPr>
          <w:rFonts w:ascii="宋体" w:hAnsi="宋体" w:cs="Calibri"/>
          <w:szCs w:val="21"/>
        </w:rPr>
        <w:t xml:space="preserve"> </w:t>
      </w:r>
      <w:r w:rsidR="00D929C0" w:rsidRPr="00D929C0">
        <w:rPr>
          <w:rFonts w:ascii="宋体" w:hAnsi="宋体" w:cs="Calibri" w:hint="eastAsia"/>
          <w:szCs w:val="21"/>
        </w:rPr>
        <w:t>建筑行业安全生产责任保险</w:t>
      </w:r>
      <w:r w:rsidR="001D102A">
        <w:rPr>
          <w:rFonts w:ascii="宋体" w:hAnsi="宋体" w:cs="Calibri" w:hint="eastAsia"/>
          <w:szCs w:val="21"/>
        </w:rPr>
        <w:t>是建立在商业机制上的市场行为，是“使市场在资源配置中起决定性作用和更好发挥政府作用”创新模式，是风险发生后的风险转移措施，属于事故后的风险规避与经济补偿，</w:t>
      </w:r>
      <w:bookmarkEnd w:id="232"/>
      <w:r w:rsidR="00D929C0" w:rsidRPr="00D929C0">
        <w:rPr>
          <w:rFonts w:ascii="宋体" w:hAnsi="宋体" w:cs="Calibri" w:hint="eastAsia"/>
          <w:szCs w:val="21"/>
        </w:rPr>
        <w:t>建筑行业安全生产责任保险</w:t>
      </w:r>
      <w:r w:rsidR="001D102A">
        <w:rPr>
          <w:rFonts w:ascii="宋体" w:hAnsi="宋体" w:cs="Calibri" w:hint="eastAsia"/>
          <w:szCs w:val="21"/>
        </w:rPr>
        <w:t>的承保不能消除和减少参建企业本应承担的法律责任</w:t>
      </w:r>
      <w:r w:rsidR="00DF6F8E">
        <w:rPr>
          <w:rFonts w:ascii="宋体" w:hAnsi="宋体" w:hint="eastAsia"/>
          <w:szCs w:val="21"/>
        </w:rPr>
        <w:t>。</w:t>
      </w:r>
    </w:p>
    <w:p w14:paraId="0A1F8F4F" w14:textId="6BC63333" w:rsidR="00DF6F8E" w:rsidRPr="00DF6F8E" w:rsidRDefault="00444889" w:rsidP="00DF6F8E">
      <w:pPr>
        <w:spacing w:line="360" w:lineRule="auto"/>
        <w:rPr>
          <w:rFonts w:ascii="宋体" w:hAnsi="宋体" w:cs="Calibri" w:hint="eastAsia"/>
          <w:szCs w:val="21"/>
        </w:rPr>
      </w:pPr>
      <w:r w:rsidRPr="00FF2D03">
        <w:rPr>
          <w:rFonts w:ascii="宋体" w:hAnsi="宋体" w:cs="Calibri" w:hint="eastAsia"/>
          <w:b/>
          <w:bCs/>
          <w:szCs w:val="21"/>
        </w:rPr>
        <w:t>2.0.</w:t>
      </w:r>
      <w:r w:rsidR="00934F2C">
        <w:rPr>
          <w:rFonts w:ascii="宋体" w:hAnsi="宋体" w:cs="Calibri"/>
          <w:b/>
          <w:bCs/>
          <w:szCs w:val="21"/>
        </w:rPr>
        <w:t>5</w:t>
      </w:r>
      <w:r>
        <w:rPr>
          <w:rFonts w:ascii="宋体" w:hAnsi="宋体" w:cs="Calibri"/>
          <w:szCs w:val="21"/>
        </w:rPr>
        <w:t xml:space="preserve"> </w:t>
      </w:r>
      <w:r>
        <w:rPr>
          <w:rFonts w:ascii="宋体" w:hAnsi="宋体" w:cs="Calibri" w:hint="eastAsia"/>
          <w:szCs w:val="21"/>
        </w:rPr>
        <w:t>安全风险技术服务机构在建筑施工过程中需要进驻现场进行风险管理工作，</w:t>
      </w:r>
      <w:r w:rsidR="00934F2C">
        <w:rPr>
          <w:rFonts w:ascii="宋体" w:hAnsi="宋体" w:cs="Calibri" w:hint="eastAsia"/>
          <w:szCs w:val="21"/>
        </w:rPr>
        <w:t>以便于实时监控项目安全风险水平变化情况，提出风险控制的措施建议，并及时向相关方汇报建筑施工的安全风险变化。</w:t>
      </w:r>
    </w:p>
    <w:p w14:paraId="77C96DF6" w14:textId="77777777" w:rsidR="00E80E1B" w:rsidRDefault="00E80E1B">
      <w:pPr>
        <w:jc w:val="left"/>
        <w:rPr>
          <w:rFonts w:ascii="宋体" w:hAnsi="宋体" w:hint="eastAsia"/>
          <w:szCs w:val="21"/>
        </w:rPr>
      </w:pPr>
    </w:p>
    <w:p w14:paraId="058C7347" w14:textId="77777777" w:rsidR="00E80E1B" w:rsidRDefault="00E80E1B">
      <w:pPr>
        <w:jc w:val="left"/>
        <w:rPr>
          <w:rFonts w:ascii="宋体" w:hAnsi="宋体" w:hint="eastAsia"/>
          <w:szCs w:val="21"/>
        </w:rPr>
      </w:pPr>
    </w:p>
    <w:p w14:paraId="782F1679" w14:textId="77777777" w:rsidR="00E80E1B" w:rsidRDefault="00E80E1B">
      <w:pPr>
        <w:jc w:val="left"/>
        <w:rPr>
          <w:rFonts w:ascii="宋体" w:hAnsi="宋体" w:hint="eastAsia"/>
          <w:szCs w:val="21"/>
        </w:rPr>
      </w:pPr>
    </w:p>
    <w:p w14:paraId="417E1C30" w14:textId="77777777" w:rsidR="00E80E1B" w:rsidRDefault="00E80E1B">
      <w:pPr>
        <w:jc w:val="left"/>
        <w:rPr>
          <w:rFonts w:ascii="宋体" w:hAnsi="宋体" w:hint="eastAsia"/>
          <w:szCs w:val="21"/>
        </w:rPr>
      </w:pPr>
    </w:p>
    <w:p w14:paraId="1E0C3D93" w14:textId="77777777" w:rsidR="00E80E1B" w:rsidRDefault="00E80E1B">
      <w:pPr>
        <w:jc w:val="left"/>
        <w:rPr>
          <w:rFonts w:ascii="宋体" w:hAnsi="宋体" w:hint="eastAsia"/>
          <w:szCs w:val="21"/>
        </w:rPr>
      </w:pPr>
    </w:p>
    <w:p w14:paraId="56A2E59A" w14:textId="77777777" w:rsidR="00E80E1B" w:rsidRDefault="00E80E1B">
      <w:pPr>
        <w:jc w:val="left"/>
        <w:rPr>
          <w:rFonts w:ascii="宋体" w:hAnsi="宋体" w:hint="eastAsia"/>
          <w:szCs w:val="21"/>
        </w:rPr>
      </w:pPr>
    </w:p>
    <w:p w14:paraId="424F1D70" w14:textId="77777777" w:rsidR="00E80E1B" w:rsidRDefault="00E80E1B">
      <w:pPr>
        <w:jc w:val="left"/>
        <w:rPr>
          <w:rFonts w:ascii="宋体" w:hAnsi="宋体" w:hint="eastAsia"/>
          <w:szCs w:val="21"/>
        </w:rPr>
      </w:pPr>
    </w:p>
    <w:p w14:paraId="70291904" w14:textId="77777777" w:rsidR="00E80E1B" w:rsidRDefault="00E80E1B">
      <w:pPr>
        <w:jc w:val="left"/>
        <w:rPr>
          <w:rFonts w:ascii="宋体" w:hAnsi="宋体" w:hint="eastAsia"/>
          <w:szCs w:val="21"/>
        </w:rPr>
      </w:pPr>
    </w:p>
    <w:p w14:paraId="73B1ABA8" w14:textId="77777777" w:rsidR="00E80E1B" w:rsidRDefault="00E80E1B">
      <w:pPr>
        <w:jc w:val="left"/>
        <w:rPr>
          <w:rFonts w:ascii="宋体" w:hAnsi="宋体" w:hint="eastAsia"/>
          <w:szCs w:val="21"/>
        </w:rPr>
      </w:pPr>
    </w:p>
    <w:p w14:paraId="021339F5" w14:textId="77777777" w:rsidR="00E80E1B" w:rsidRDefault="00E80E1B">
      <w:pPr>
        <w:jc w:val="left"/>
        <w:rPr>
          <w:rFonts w:ascii="宋体" w:hAnsi="宋体" w:hint="eastAsia"/>
          <w:szCs w:val="21"/>
        </w:rPr>
      </w:pPr>
    </w:p>
    <w:p w14:paraId="36A30B1A" w14:textId="77777777" w:rsidR="00E80E1B" w:rsidRDefault="00E80E1B">
      <w:pPr>
        <w:jc w:val="left"/>
        <w:rPr>
          <w:rFonts w:ascii="宋体" w:hAnsi="宋体" w:hint="eastAsia"/>
          <w:szCs w:val="21"/>
        </w:rPr>
      </w:pPr>
    </w:p>
    <w:p w14:paraId="27EDA689" w14:textId="77777777" w:rsidR="00E80E1B" w:rsidRDefault="00E80E1B">
      <w:pPr>
        <w:jc w:val="left"/>
        <w:rPr>
          <w:rFonts w:ascii="宋体" w:hAnsi="宋体" w:hint="eastAsia"/>
          <w:szCs w:val="21"/>
        </w:rPr>
      </w:pPr>
    </w:p>
    <w:p w14:paraId="631AA830" w14:textId="77777777" w:rsidR="00E80E1B" w:rsidRDefault="00E80E1B">
      <w:pPr>
        <w:jc w:val="left"/>
        <w:rPr>
          <w:rFonts w:ascii="宋体" w:hAnsi="宋体" w:hint="eastAsia"/>
          <w:szCs w:val="21"/>
        </w:rPr>
      </w:pPr>
    </w:p>
    <w:p w14:paraId="10B33226" w14:textId="77777777" w:rsidR="00E80E1B" w:rsidRDefault="00E80E1B">
      <w:pPr>
        <w:jc w:val="left"/>
        <w:rPr>
          <w:rFonts w:ascii="宋体" w:hAnsi="宋体" w:hint="eastAsia"/>
          <w:szCs w:val="21"/>
        </w:rPr>
      </w:pPr>
    </w:p>
    <w:p w14:paraId="4597A72F" w14:textId="77777777" w:rsidR="00E80E1B" w:rsidRDefault="00E80E1B">
      <w:pPr>
        <w:jc w:val="left"/>
        <w:rPr>
          <w:rFonts w:ascii="宋体" w:hAnsi="宋体" w:hint="eastAsia"/>
          <w:szCs w:val="21"/>
        </w:rPr>
      </w:pPr>
    </w:p>
    <w:p w14:paraId="65F58592" w14:textId="77777777" w:rsidR="00E80E1B" w:rsidRDefault="00E80E1B">
      <w:pPr>
        <w:jc w:val="left"/>
        <w:rPr>
          <w:rFonts w:ascii="宋体" w:hAnsi="宋体" w:hint="eastAsia"/>
          <w:szCs w:val="21"/>
        </w:rPr>
      </w:pPr>
    </w:p>
    <w:p w14:paraId="17122788" w14:textId="77777777" w:rsidR="00E80E1B" w:rsidRDefault="00E80E1B">
      <w:pPr>
        <w:jc w:val="left"/>
        <w:rPr>
          <w:rFonts w:ascii="宋体" w:hAnsi="宋体" w:hint="eastAsia"/>
          <w:szCs w:val="21"/>
        </w:rPr>
      </w:pPr>
    </w:p>
    <w:p w14:paraId="2E8338B1" w14:textId="77777777" w:rsidR="00E80E1B" w:rsidRDefault="00E80E1B">
      <w:pPr>
        <w:jc w:val="left"/>
        <w:rPr>
          <w:rFonts w:ascii="宋体" w:hAnsi="宋体" w:hint="eastAsia"/>
          <w:szCs w:val="21"/>
        </w:rPr>
      </w:pPr>
    </w:p>
    <w:p w14:paraId="7B229F2F" w14:textId="77777777" w:rsidR="00E80E1B" w:rsidRPr="004D0D5B" w:rsidRDefault="00E80E1B">
      <w:pPr>
        <w:jc w:val="left"/>
        <w:rPr>
          <w:rFonts w:ascii="宋体" w:hAnsi="宋体" w:hint="eastAsia"/>
          <w:szCs w:val="21"/>
        </w:rPr>
      </w:pPr>
    </w:p>
    <w:p w14:paraId="7A41D9D0" w14:textId="77777777" w:rsidR="00E80E1B" w:rsidRDefault="00E80E1B">
      <w:pPr>
        <w:jc w:val="left"/>
        <w:rPr>
          <w:rFonts w:ascii="宋体" w:hAnsi="宋体" w:hint="eastAsia"/>
          <w:szCs w:val="21"/>
        </w:rPr>
      </w:pPr>
    </w:p>
    <w:p w14:paraId="4B4DF7A0" w14:textId="77777777" w:rsidR="00E80E1B" w:rsidRDefault="00E80E1B">
      <w:pPr>
        <w:jc w:val="left"/>
        <w:rPr>
          <w:rFonts w:ascii="宋体" w:hAnsi="宋体" w:hint="eastAsia"/>
          <w:szCs w:val="21"/>
        </w:rPr>
      </w:pPr>
    </w:p>
    <w:p w14:paraId="092180BB" w14:textId="77777777" w:rsidR="00E80E1B" w:rsidRDefault="00E80E1B">
      <w:pPr>
        <w:jc w:val="left"/>
        <w:rPr>
          <w:rFonts w:ascii="宋体" w:hAnsi="宋体" w:hint="eastAsia"/>
          <w:szCs w:val="21"/>
        </w:rPr>
      </w:pPr>
    </w:p>
    <w:p w14:paraId="655443F9" w14:textId="77777777" w:rsidR="00E80E1B" w:rsidRDefault="00E80E1B">
      <w:pPr>
        <w:jc w:val="left"/>
        <w:rPr>
          <w:rFonts w:ascii="宋体" w:hAnsi="宋体" w:hint="eastAsia"/>
          <w:szCs w:val="21"/>
        </w:rPr>
      </w:pPr>
    </w:p>
    <w:p w14:paraId="6CC09094" w14:textId="77777777" w:rsidR="00E80E1B" w:rsidRDefault="00E80E1B">
      <w:pPr>
        <w:jc w:val="left"/>
        <w:rPr>
          <w:rFonts w:ascii="宋体" w:hAnsi="宋体" w:hint="eastAsia"/>
          <w:szCs w:val="21"/>
        </w:rPr>
      </w:pPr>
    </w:p>
    <w:p w14:paraId="327777E6" w14:textId="77777777" w:rsidR="00E80E1B" w:rsidRDefault="00E80E1B">
      <w:pPr>
        <w:jc w:val="left"/>
        <w:rPr>
          <w:rFonts w:ascii="宋体" w:hAnsi="宋体" w:hint="eastAsia"/>
          <w:szCs w:val="21"/>
        </w:rPr>
      </w:pPr>
    </w:p>
    <w:p w14:paraId="2C3F8F64" w14:textId="77777777" w:rsidR="00E80E1B" w:rsidRDefault="00E80E1B">
      <w:pPr>
        <w:jc w:val="left"/>
        <w:rPr>
          <w:rFonts w:ascii="宋体" w:hAnsi="宋体" w:hint="eastAsia"/>
          <w:szCs w:val="21"/>
        </w:rPr>
      </w:pPr>
    </w:p>
    <w:p w14:paraId="1D6CCB31" w14:textId="77777777" w:rsidR="00E80E1B" w:rsidRDefault="00E80E1B">
      <w:pPr>
        <w:jc w:val="left"/>
        <w:rPr>
          <w:rFonts w:ascii="宋体" w:hAnsi="宋体" w:hint="eastAsia"/>
          <w:szCs w:val="21"/>
        </w:rPr>
      </w:pPr>
    </w:p>
    <w:p w14:paraId="60EB8EC4" w14:textId="77777777" w:rsidR="00E80E1B" w:rsidRDefault="00E80E1B">
      <w:pPr>
        <w:jc w:val="left"/>
        <w:rPr>
          <w:rFonts w:ascii="宋体" w:hAnsi="宋体" w:hint="eastAsia"/>
          <w:szCs w:val="21"/>
        </w:rPr>
      </w:pPr>
    </w:p>
    <w:p w14:paraId="47D0D449" w14:textId="3E90A28D" w:rsidR="00E80E1B" w:rsidRDefault="00640A47">
      <w:pPr>
        <w:pStyle w:val="1"/>
        <w:jc w:val="center"/>
        <w:rPr>
          <w:rFonts w:ascii="宋体" w:hAnsi="宋体" w:hint="eastAsia"/>
          <w:sz w:val="28"/>
          <w:szCs w:val="28"/>
        </w:rPr>
      </w:pPr>
      <w:bookmarkStart w:id="233" w:name="_Toc99466252"/>
      <w:bookmarkStart w:id="234" w:name="_Toc99703681"/>
      <w:bookmarkStart w:id="235" w:name="_Toc100741707"/>
      <w:bookmarkStart w:id="236" w:name="_Toc100911486"/>
      <w:bookmarkStart w:id="237" w:name="_Toc100911564"/>
      <w:bookmarkStart w:id="238" w:name="_Toc100914000"/>
      <w:r>
        <w:rPr>
          <w:rFonts w:ascii="宋体" w:hAnsi="宋体" w:hint="eastAsia"/>
          <w:sz w:val="28"/>
          <w:szCs w:val="28"/>
        </w:rPr>
        <w:lastRenderedPageBreak/>
        <w:t>3</w:t>
      </w:r>
      <w:r>
        <w:rPr>
          <w:rFonts w:ascii="宋体" w:hAnsi="宋体"/>
          <w:sz w:val="28"/>
          <w:szCs w:val="28"/>
        </w:rPr>
        <w:t xml:space="preserve"> </w:t>
      </w:r>
      <w:r>
        <w:rPr>
          <w:rFonts w:ascii="宋体" w:hAnsi="宋体" w:hint="eastAsia"/>
          <w:sz w:val="28"/>
          <w:szCs w:val="28"/>
        </w:rPr>
        <w:t>基本规定</w:t>
      </w:r>
      <w:bookmarkEnd w:id="233"/>
      <w:bookmarkEnd w:id="234"/>
      <w:bookmarkEnd w:id="235"/>
      <w:bookmarkEnd w:id="236"/>
      <w:bookmarkEnd w:id="237"/>
      <w:bookmarkEnd w:id="238"/>
    </w:p>
    <w:p w14:paraId="44D5A218" w14:textId="081C07D9" w:rsidR="006873F3" w:rsidRDefault="006873F3" w:rsidP="006873F3">
      <w:pPr>
        <w:pStyle w:val="2"/>
        <w:jc w:val="center"/>
        <w:rPr>
          <w:rFonts w:ascii="宋体" w:eastAsia="宋体" w:hAnsi="宋体" w:cs="Calibri" w:hint="eastAsia"/>
          <w:kern w:val="44"/>
          <w:sz w:val="21"/>
          <w:szCs w:val="21"/>
        </w:rPr>
      </w:pPr>
      <w:bookmarkStart w:id="239" w:name="_Toc100741708"/>
      <w:bookmarkStart w:id="240" w:name="_Toc100911487"/>
      <w:bookmarkStart w:id="241" w:name="_Toc100911565"/>
      <w:bookmarkStart w:id="242" w:name="_Toc100914001"/>
      <w:r>
        <w:rPr>
          <w:rFonts w:ascii="宋体" w:eastAsia="宋体" w:hAnsi="宋体" w:cs="Calibri"/>
          <w:kern w:val="44"/>
          <w:sz w:val="21"/>
          <w:szCs w:val="21"/>
        </w:rPr>
        <w:t>3</w:t>
      </w:r>
      <w:r>
        <w:rPr>
          <w:rFonts w:ascii="宋体" w:eastAsia="宋体" w:hAnsi="宋体" w:cs="Calibri" w:hint="eastAsia"/>
          <w:kern w:val="44"/>
          <w:sz w:val="21"/>
          <w:szCs w:val="21"/>
        </w:rPr>
        <w:t>.1</w:t>
      </w:r>
      <w:r>
        <w:rPr>
          <w:rFonts w:ascii="宋体" w:eastAsia="宋体" w:hAnsi="宋体" w:cs="Calibri"/>
          <w:kern w:val="44"/>
          <w:sz w:val="21"/>
          <w:szCs w:val="21"/>
        </w:rPr>
        <w:t xml:space="preserve"> </w:t>
      </w:r>
      <w:r>
        <w:rPr>
          <w:rFonts w:ascii="宋体" w:eastAsia="宋体" w:hAnsi="宋体" w:cs="Calibri" w:hint="eastAsia"/>
          <w:kern w:val="44"/>
          <w:sz w:val="21"/>
          <w:szCs w:val="21"/>
        </w:rPr>
        <w:t>一般规定</w:t>
      </w:r>
      <w:bookmarkEnd w:id="239"/>
      <w:bookmarkEnd w:id="240"/>
      <w:bookmarkEnd w:id="241"/>
      <w:bookmarkEnd w:id="242"/>
    </w:p>
    <w:p w14:paraId="316CE19E" w14:textId="6C9929EC" w:rsidR="00E80E1B" w:rsidRDefault="00640A47">
      <w:pPr>
        <w:spacing w:line="360" w:lineRule="auto"/>
        <w:rPr>
          <w:rFonts w:ascii="宋体" w:hAnsi="宋体" w:cs="Calibri" w:hint="eastAsia"/>
          <w:szCs w:val="21"/>
        </w:rPr>
      </w:pPr>
      <w:r w:rsidRPr="00FF2D03">
        <w:rPr>
          <w:rFonts w:ascii="宋体" w:hAnsi="宋体" w:cs="Calibri" w:hint="eastAsia"/>
          <w:b/>
          <w:bCs/>
          <w:szCs w:val="21"/>
        </w:rPr>
        <w:t>3.</w:t>
      </w:r>
      <w:r w:rsidR="00C66AD7">
        <w:rPr>
          <w:rFonts w:ascii="宋体" w:hAnsi="宋体" w:cs="Calibri"/>
          <w:b/>
          <w:bCs/>
          <w:szCs w:val="21"/>
        </w:rPr>
        <w:t>1</w:t>
      </w:r>
      <w:r w:rsidRPr="00FF2D03">
        <w:rPr>
          <w:rFonts w:ascii="宋体" w:hAnsi="宋体" w:cs="Calibri" w:hint="eastAsia"/>
          <w:b/>
          <w:bCs/>
          <w:szCs w:val="21"/>
        </w:rPr>
        <w:t>.1</w:t>
      </w:r>
      <w:r>
        <w:rPr>
          <w:rFonts w:ascii="宋体" w:hAnsi="宋体" w:cs="Calibri"/>
          <w:szCs w:val="21"/>
        </w:rPr>
        <w:t xml:space="preserve"> </w:t>
      </w:r>
      <w:r w:rsidR="00C66AD7">
        <w:rPr>
          <w:rFonts w:ascii="宋体" w:hAnsi="宋体" w:cs="Calibri" w:hint="eastAsia"/>
          <w:szCs w:val="21"/>
        </w:rPr>
        <w:t>第三方独立性是确保评估的客观性、公正性的必要条件</w:t>
      </w:r>
      <w:r w:rsidR="004D0D5B">
        <w:rPr>
          <w:rFonts w:ascii="宋体" w:hAnsi="宋体" w:cs="Calibri" w:hint="eastAsia"/>
          <w:szCs w:val="21"/>
        </w:rPr>
        <w:t>，是其建立社会公信和赢得支持的关键。如果不能保证第三方独立性，评估结果也就会出现明显的倾向化，甚至会弄虚作假，掩盖事实真相，第三方评估也就失去了其存在的意义</w:t>
      </w:r>
      <w:r w:rsidR="007B074D">
        <w:rPr>
          <w:rFonts w:ascii="宋体" w:hAnsi="宋体" w:cs="Calibri" w:hint="eastAsia"/>
          <w:szCs w:val="21"/>
        </w:rPr>
        <w:t>。</w:t>
      </w:r>
    </w:p>
    <w:p w14:paraId="1C332680" w14:textId="26EE0885" w:rsidR="004D0D5B" w:rsidRPr="004D0D5B" w:rsidRDefault="004D0D5B">
      <w:pPr>
        <w:spacing w:line="360" w:lineRule="auto"/>
        <w:rPr>
          <w:rFonts w:ascii="宋体" w:hAnsi="宋体" w:cs="Calibri" w:hint="eastAsia"/>
          <w:szCs w:val="21"/>
        </w:rPr>
      </w:pPr>
      <w:r>
        <w:rPr>
          <w:rFonts w:ascii="宋体" w:hAnsi="宋体" w:cs="Calibri"/>
          <w:szCs w:val="21"/>
        </w:rPr>
        <w:t xml:space="preserve">    </w:t>
      </w:r>
      <w:r>
        <w:rPr>
          <w:rFonts w:ascii="宋体" w:hAnsi="宋体" w:cs="Calibri" w:hint="eastAsia"/>
          <w:szCs w:val="21"/>
        </w:rPr>
        <w:t>风险技术服务应在降低风险和减少</w:t>
      </w:r>
      <w:proofErr w:type="gramStart"/>
      <w:r>
        <w:rPr>
          <w:rFonts w:ascii="宋体" w:hAnsi="宋体" w:cs="Calibri" w:hint="eastAsia"/>
          <w:szCs w:val="21"/>
        </w:rPr>
        <w:t>投入间</w:t>
      </w:r>
      <w:proofErr w:type="gramEnd"/>
      <w:r>
        <w:rPr>
          <w:rFonts w:ascii="宋体" w:hAnsi="宋体" w:cs="Calibri" w:hint="eastAsia"/>
          <w:szCs w:val="21"/>
        </w:rPr>
        <w:t>寻求最佳解决方案。</w:t>
      </w:r>
      <w:r w:rsidR="002C120A" w:rsidRPr="002C120A">
        <w:rPr>
          <w:rFonts w:ascii="宋体" w:hAnsi="宋体" w:cs="Calibri" w:hint="eastAsia"/>
          <w:szCs w:val="21"/>
        </w:rPr>
        <w:t>建筑行业安全生产</w:t>
      </w:r>
      <w:r>
        <w:rPr>
          <w:rFonts w:ascii="宋体" w:hAnsi="宋体" w:cs="Calibri" w:hint="eastAsia"/>
          <w:szCs w:val="21"/>
        </w:rPr>
        <w:t>风险的大小与工程建安成本投入是</w:t>
      </w:r>
      <w:r w:rsidR="004131F0">
        <w:rPr>
          <w:rFonts w:ascii="宋体" w:hAnsi="宋体" w:cs="Calibri" w:hint="eastAsia"/>
          <w:szCs w:val="21"/>
        </w:rPr>
        <w:t>息息相关的，随着建安成本投入的增加，安全风险降低但不可能达到零风险，安全管理水平也不可能无限提高。安全风险技术服务应在多方合作的前提下寻求合理的施工成本投入，使安全风险水平在可接受范围内。</w:t>
      </w:r>
    </w:p>
    <w:p w14:paraId="022801B8" w14:textId="22D6B65C" w:rsidR="00E80E1B" w:rsidRDefault="00640A47">
      <w:pPr>
        <w:spacing w:line="360" w:lineRule="auto"/>
        <w:rPr>
          <w:rFonts w:ascii="宋体" w:hAnsi="宋体" w:cs="Calibri" w:hint="eastAsia"/>
          <w:szCs w:val="21"/>
        </w:rPr>
      </w:pPr>
      <w:r w:rsidRPr="00FF2D03">
        <w:rPr>
          <w:rFonts w:ascii="宋体" w:hAnsi="宋体" w:cs="Calibri" w:hint="eastAsia"/>
          <w:b/>
          <w:bCs/>
          <w:szCs w:val="21"/>
        </w:rPr>
        <w:t>3.</w:t>
      </w:r>
      <w:r w:rsidR="004131F0">
        <w:rPr>
          <w:rFonts w:ascii="宋体" w:hAnsi="宋体" w:cs="Calibri"/>
          <w:b/>
          <w:bCs/>
          <w:szCs w:val="21"/>
        </w:rPr>
        <w:t>1</w:t>
      </w:r>
      <w:r w:rsidRPr="00FF2D03">
        <w:rPr>
          <w:rFonts w:ascii="宋体" w:hAnsi="宋体" w:cs="Calibri" w:hint="eastAsia"/>
          <w:b/>
          <w:bCs/>
          <w:szCs w:val="21"/>
        </w:rPr>
        <w:t>.2</w:t>
      </w:r>
      <w:r>
        <w:rPr>
          <w:rFonts w:ascii="宋体" w:hAnsi="宋体" w:cs="Calibri"/>
          <w:szCs w:val="21"/>
        </w:rPr>
        <w:t xml:space="preserve"> </w:t>
      </w:r>
      <w:r w:rsidR="004131F0">
        <w:rPr>
          <w:rFonts w:ascii="宋体" w:hAnsi="宋体" w:cs="Calibri" w:hint="eastAsia"/>
          <w:szCs w:val="21"/>
        </w:rPr>
        <w:t>由于安全风险技术服务机构不在现行建筑</w:t>
      </w:r>
      <w:r w:rsidR="00E716F5">
        <w:rPr>
          <w:rFonts w:ascii="宋体" w:hAnsi="宋体" w:cs="Calibri" w:hint="eastAsia"/>
          <w:szCs w:val="21"/>
        </w:rPr>
        <w:t>工程</w:t>
      </w:r>
      <w:r w:rsidR="004131F0">
        <w:rPr>
          <w:rFonts w:ascii="宋体" w:hAnsi="宋体" w:cs="Calibri" w:hint="eastAsia"/>
          <w:szCs w:val="21"/>
        </w:rPr>
        <w:t>五方责任主体内，也不具有行政管辖的权力，</w:t>
      </w:r>
      <w:r w:rsidR="00E716F5">
        <w:rPr>
          <w:rFonts w:ascii="宋体" w:hAnsi="宋体" w:cs="Calibri" w:hint="eastAsia"/>
          <w:szCs w:val="21"/>
        </w:rPr>
        <w:t>故本规程规定安全风险技术服务机构不应干预正常的施工进程。</w:t>
      </w:r>
    </w:p>
    <w:p w14:paraId="05C12311" w14:textId="6EC8ADED" w:rsidR="006873F3" w:rsidRDefault="006873F3" w:rsidP="006873F3">
      <w:pPr>
        <w:pStyle w:val="2"/>
        <w:jc w:val="center"/>
        <w:rPr>
          <w:rFonts w:ascii="宋体" w:eastAsia="宋体" w:hAnsi="宋体" w:cs="Calibri" w:hint="eastAsia"/>
          <w:kern w:val="44"/>
          <w:sz w:val="21"/>
          <w:szCs w:val="21"/>
        </w:rPr>
      </w:pPr>
      <w:bookmarkStart w:id="243" w:name="_Toc100741709"/>
      <w:bookmarkStart w:id="244" w:name="_Toc100911488"/>
      <w:bookmarkStart w:id="245" w:name="_Toc100911566"/>
      <w:bookmarkStart w:id="246" w:name="_Toc100914002"/>
      <w:bookmarkStart w:id="247" w:name="_Hlk100578193"/>
      <w:r>
        <w:rPr>
          <w:rFonts w:ascii="宋体" w:eastAsia="宋体" w:hAnsi="宋体" w:cs="Calibri"/>
          <w:kern w:val="44"/>
          <w:sz w:val="21"/>
          <w:szCs w:val="21"/>
        </w:rPr>
        <w:t>3</w:t>
      </w:r>
      <w:r>
        <w:rPr>
          <w:rFonts w:ascii="宋体" w:eastAsia="宋体" w:hAnsi="宋体" w:cs="Calibri" w:hint="eastAsia"/>
          <w:kern w:val="44"/>
          <w:sz w:val="21"/>
          <w:szCs w:val="21"/>
        </w:rPr>
        <w:t>.</w:t>
      </w:r>
      <w:r>
        <w:rPr>
          <w:rFonts w:ascii="宋体" w:eastAsia="宋体" w:hAnsi="宋体" w:cs="Calibri"/>
          <w:kern w:val="44"/>
          <w:sz w:val="21"/>
          <w:szCs w:val="21"/>
        </w:rPr>
        <w:t xml:space="preserve">2 </w:t>
      </w:r>
      <w:r>
        <w:rPr>
          <w:rFonts w:ascii="宋体" w:eastAsia="宋体" w:hAnsi="宋体" w:cs="Calibri" w:hint="eastAsia"/>
          <w:kern w:val="44"/>
          <w:sz w:val="21"/>
          <w:szCs w:val="21"/>
        </w:rPr>
        <w:t>工作范围和依据</w:t>
      </w:r>
      <w:bookmarkEnd w:id="243"/>
      <w:bookmarkEnd w:id="244"/>
      <w:bookmarkEnd w:id="245"/>
      <w:bookmarkEnd w:id="246"/>
    </w:p>
    <w:p w14:paraId="53D69B00" w14:textId="3486F889" w:rsidR="00E80E1B" w:rsidRDefault="00640A47">
      <w:pPr>
        <w:spacing w:line="360" w:lineRule="auto"/>
        <w:rPr>
          <w:rFonts w:ascii="宋体" w:hAnsi="宋体" w:cs="Calibri" w:hint="eastAsia"/>
          <w:szCs w:val="21"/>
        </w:rPr>
      </w:pPr>
      <w:r w:rsidRPr="00FF2D03">
        <w:rPr>
          <w:rFonts w:ascii="宋体" w:hAnsi="宋体" w:cs="Calibri" w:hint="eastAsia"/>
          <w:b/>
          <w:bCs/>
          <w:szCs w:val="21"/>
        </w:rPr>
        <w:t>3.</w:t>
      </w:r>
      <w:r w:rsidR="006873F3">
        <w:rPr>
          <w:rFonts w:ascii="宋体" w:hAnsi="宋体" w:cs="Calibri"/>
          <w:b/>
          <w:bCs/>
          <w:szCs w:val="21"/>
        </w:rPr>
        <w:t>2</w:t>
      </w:r>
      <w:r w:rsidRPr="00FF2D03">
        <w:rPr>
          <w:rFonts w:ascii="宋体" w:hAnsi="宋体" w:cs="Calibri" w:hint="eastAsia"/>
          <w:b/>
          <w:bCs/>
          <w:szCs w:val="21"/>
        </w:rPr>
        <w:t>.</w:t>
      </w:r>
      <w:r w:rsidR="006873F3">
        <w:rPr>
          <w:rFonts w:ascii="宋体" w:hAnsi="宋体" w:cs="Calibri"/>
          <w:b/>
          <w:bCs/>
          <w:szCs w:val="21"/>
        </w:rPr>
        <w:t>1</w:t>
      </w:r>
      <w:r w:rsidR="00FF2D03">
        <w:rPr>
          <w:rFonts w:ascii="宋体" w:hAnsi="宋体" w:cs="Calibri"/>
          <w:b/>
          <w:bCs/>
          <w:szCs w:val="21"/>
        </w:rPr>
        <w:t xml:space="preserve"> </w:t>
      </w:r>
      <w:r w:rsidR="00D929C0" w:rsidRPr="00D929C0">
        <w:rPr>
          <w:rFonts w:ascii="宋体" w:hAnsi="宋体" w:cs="Calibri" w:hint="eastAsia"/>
          <w:szCs w:val="21"/>
        </w:rPr>
        <w:t>建筑行业安全生产责任保险</w:t>
      </w:r>
      <w:r w:rsidR="006873F3">
        <w:rPr>
          <w:rFonts w:ascii="宋体" w:hAnsi="宋体" w:cs="Calibri" w:hint="eastAsia"/>
          <w:szCs w:val="21"/>
        </w:rPr>
        <w:t>及其</w:t>
      </w:r>
      <w:bookmarkEnd w:id="247"/>
      <w:r w:rsidR="006873F3">
        <w:rPr>
          <w:rFonts w:ascii="宋体" w:hAnsi="宋体" w:cs="Calibri" w:hint="eastAsia"/>
          <w:szCs w:val="21"/>
        </w:rPr>
        <w:t>技术服务机构并不能解决所有的建筑施工安全问题，其商业机制的特点决定了服务范围只能与保障内容相一致</w:t>
      </w:r>
      <w:r w:rsidR="001D22F3">
        <w:rPr>
          <w:rFonts w:ascii="宋体" w:hAnsi="宋体" w:cs="Calibri" w:hint="eastAsia"/>
          <w:szCs w:val="21"/>
        </w:rPr>
        <w:t>，更多的建筑施工安全问题需要更完善的保险框架体系提供保障。</w:t>
      </w:r>
    </w:p>
    <w:p w14:paraId="6B0540D1" w14:textId="6380315F" w:rsidR="001D22F3" w:rsidRDefault="00640A47" w:rsidP="001D22F3">
      <w:pPr>
        <w:spacing w:line="360" w:lineRule="auto"/>
        <w:rPr>
          <w:rFonts w:ascii="宋体" w:hAnsi="宋体" w:cs="Calibri" w:hint="eastAsia"/>
          <w:szCs w:val="21"/>
        </w:rPr>
      </w:pPr>
      <w:r w:rsidRPr="00FF2D03">
        <w:rPr>
          <w:rFonts w:ascii="宋体" w:hAnsi="宋体" w:cs="Calibri" w:hint="eastAsia"/>
          <w:b/>
          <w:bCs/>
          <w:szCs w:val="21"/>
        </w:rPr>
        <w:t>3.</w:t>
      </w:r>
      <w:r w:rsidR="001D22F3">
        <w:rPr>
          <w:rFonts w:ascii="宋体" w:hAnsi="宋体" w:cs="Calibri"/>
          <w:b/>
          <w:bCs/>
          <w:szCs w:val="21"/>
        </w:rPr>
        <w:t>2</w:t>
      </w:r>
      <w:r w:rsidRPr="00FF2D03">
        <w:rPr>
          <w:rFonts w:ascii="宋体" w:hAnsi="宋体" w:cs="Calibri" w:hint="eastAsia"/>
          <w:b/>
          <w:bCs/>
          <w:szCs w:val="21"/>
        </w:rPr>
        <w:t>.</w:t>
      </w:r>
      <w:r w:rsidR="001D22F3">
        <w:rPr>
          <w:rFonts w:ascii="宋体" w:hAnsi="宋体" w:cs="Calibri"/>
          <w:b/>
          <w:bCs/>
          <w:szCs w:val="21"/>
        </w:rPr>
        <w:t>2</w:t>
      </w:r>
      <w:r w:rsidR="00FF2D03">
        <w:rPr>
          <w:rFonts w:ascii="宋体" w:hAnsi="宋体" w:cs="Calibri" w:hint="eastAsia"/>
          <w:szCs w:val="21"/>
        </w:rPr>
        <w:t xml:space="preserve"> </w:t>
      </w:r>
      <w:r w:rsidR="001D22F3">
        <w:rPr>
          <w:rFonts w:ascii="宋体" w:hAnsi="宋体" w:cs="Calibri" w:hint="eastAsia"/>
          <w:szCs w:val="21"/>
        </w:rPr>
        <w:t>建筑施工安全风险管理专注于风险概率和风险损失的研究，并不局限于国家和地方现行法律法规、规范规程；严谨、科学、客观的风险管理需要以工程实践中的风险统计数据为依据，行业内应致力于风险数据库的建设。</w:t>
      </w:r>
    </w:p>
    <w:p w14:paraId="03C7DC50" w14:textId="15001B14" w:rsidR="001D22F3" w:rsidRDefault="001D22F3" w:rsidP="001D22F3">
      <w:pPr>
        <w:pStyle w:val="2"/>
        <w:jc w:val="center"/>
        <w:rPr>
          <w:rFonts w:ascii="宋体" w:eastAsia="宋体" w:hAnsi="宋体" w:cs="Calibri" w:hint="eastAsia"/>
          <w:kern w:val="44"/>
          <w:sz w:val="21"/>
          <w:szCs w:val="21"/>
        </w:rPr>
      </w:pPr>
      <w:bookmarkStart w:id="248" w:name="_Toc100741710"/>
      <w:bookmarkStart w:id="249" w:name="_Toc100911489"/>
      <w:bookmarkStart w:id="250" w:name="_Toc100911567"/>
      <w:bookmarkStart w:id="251" w:name="_Toc100914003"/>
      <w:bookmarkStart w:id="252" w:name="_Hlk100579331"/>
      <w:r>
        <w:rPr>
          <w:rFonts w:ascii="宋体" w:eastAsia="宋体" w:hAnsi="宋体" w:cs="Calibri"/>
          <w:kern w:val="44"/>
          <w:sz w:val="21"/>
          <w:szCs w:val="21"/>
        </w:rPr>
        <w:t>3</w:t>
      </w:r>
      <w:bookmarkStart w:id="253" w:name="_Hlk100579320"/>
      <w:r>
        <w:rPr>
          <w:rFonts w:ascii="宋体" w:eastAsia="宋体" w:hAnsi="宋体" w:cs="Calibri" w:hint="eastAsia"/>
          <w:kern w:val="44"/>
          <w:sz w:val="21"/>
          <w:szCs w:val="21"/>
        </w:rPr>
        <w:t>.</w:t>
      </w:r>
      <w:r>
        <w:rPr>
          <w:rFonts w:ascii="宋体" w:eastAsia="宋体" w:hAnsi="宋体" w:cs="Calibri"/>
          <w:kern w:val="44"/>
          <w:sz w:val="21"/>
          <w:szCs w:val="21"/>
        </w:rPr>
        <w:t xml:space="preserve">3 </w:t>
      </w:r>
      <w:r>
        <w:rPr>
          <w:rFonts w:ascii="宋体" w:eastAsia="宋体" w:hAnsi="宋体" w:cs="Calibri" w:hint="eastAsia"/>
          <w:kern w:val="44"/>
          <w:sz w:val="21"/>
          <w:szCs w:val="21"/>
        </w:rPr>
        <w:t>工作流程</w:t>
      </w:r>
      <w:bookmarkEnd w:id="248"/>
      <w:bookmarkEnd w:id="249"/>
      <w:bookmarkEnd w:id="250"/>
      <w:bookmarkEnd w:id="251"/>
    </w:p>
    <w:p w14:paraId="43947F65" w14:textId="56D94A20" w:rsidR="00E80E1B" w:rsidRDefault="001D22F3" w:rsidP="001D22F3">
      <w:pPr>
        <w:spacing w:line="360" w:lineRule="auto"/>
        <w:jc w:val="left"/>
        <w:rPr>
          <w:rFonts w:ascii="宋体" w:hAnsi="宋体" w:cs="Calibri" w:hint="eastAsia"/>
          <w:szCs w:val="21"/>
        </w:rPr>
      </w:pPr>
      <w:r w:rsidRPr="00FF2D03">
        <w:rPr>
          <w:rFonts w:ascii="宋体" w:hAnsi="宋体" w:cs="Calibri" w:hint="eastAsia"/>
          <w:b/>
          <w:bCs/>
          <w:szCs w:val="21"/>
        </w:rPr>
        <w:t>3.</w:t>
      </w:r>
      <w:r>
        <w:rPr>
          <w:rFonts w:ascii="宋体" w:hAnsi="宋体" w:cs="Calibri"/>
          <w:b/>
          <w:bCs/>
          <w:szCs w:val="21"/>
        </w:rPr>
        <w:t>3</w:t>
      </w:r>
      <w:r w:rsidRPr="00FF2D03">
        <w:rPr>
          <w:rFonts w:ascii="宋体" w:hAnsi="宋体" w:cs="Calibri" w:hint="eastAsia"/>
          <w:b/>
          <w:bCs/>
          <w:szCs w:val="21"/>
        </w:rPr>
        <w:t>.</w:t>
      </w:r>
      <w:r w:rsidR="00637A77">
        <w:rPr>
          <w:rFonts w:ascii="宋体" w:hAnsi="宋体" w:cs="Calibri"/>
          <w:b/>
          <w:bCs/>
          <w:szCs w:val="21"/>
        </w:rPr>
        <w:t>2</w:t>
      </w:r>
      <w:r>
        <w:rPr>
          <w:rFonts w:ascii="宋体" w:hAnsi="宋体" w:cs="Calibri"/>
          <w:b/>
          <w:bCs/>
          <w:szCs w:val="21"/>
        </w:rPr>
        <w:t xml:space="preserve"> </w:t>
      </w:r>
      <w:r w:rsidR="00637A77">
        <w:rPr>
          <w:rFonts w:ascii="宋体" w:hAnsi="宋体" w:cs="Calibri" w:hint="eastAsia"/>
          <w:szCs w:val="21"/>
        </w:rPr>
        <w:t>根据保险公司对风险技术服务机构的</w:t>
      </w:r>
      <w:bookmarkEnd w:id="252"/>
      <w:r w:rsidR="00637A77">
        <w:rPr>
          <w:rFonts w:ascii="宋体" w:hAnsi="宋体" w:cs="Calibri" w:hint="eastAsia"/>
          <w:szCs w:val="21"/>
        </w:rPr>
        <w:t>聘用</w:t>
      </w:r>
      <w:bookmarkEnd w:id="253"/>
      <w:r w:rsidR="00637A77">
        <w:rPr>
          <w:rFonts w:ascii="宋体" w:hAnsi="宋体" w:cs="Calibri" w:hint="eastAsia"/>
          <w:szCs w:val="21"/>
        </w:rPr>
        <w:t>合同，结合试点阶段技术机构进驻现场和参建各方的工作配合情况，</w:t>
      </w:r>
      <w:r w:rsidR="00C06756">
        <w:rPr>
          <w:rFonts w:ascii="宋体" w:hAnsi="宋体" w:cs="Calibri" w:hint="eastAsia"/>
          <w:szCs w:val="21"/>
        </w:rPr>
        <w:t>由保险公司出具</w:t>
      </w:r>
      <w:r w:rsidR="00637A77">
        <w:rPr>
          <w:rFonts w:ascii="宋体" w:hAnsi="宋体" w:cs="Calibri" w:hint="eastAsia"/>
          <w:szCs w:val="21"/>
        </w:rPr>
        <w:t>《风险管理授权书》</w:t>
      </w:r>
      <w:r w:rsidR="00C06756">
        <w:rPr>
          <w:rFonts w:ascii="宋体" w:hAnsi="宋体" w:cs="Calibri" w:hint="eastAsia"/>
          <w:szCs w:val="21"/>
        </w:rPr>
        <w:t>并提供</w:t>
      </w:r>
      <w:r w:rsidR="00446A1B">
        <w:rPr>
          <w:rFonts w:ascii="宋体" w:hAnsi="宋体" w:cs="Calibri" w:hint="eastAsia"/>
          <w:szCs w:val="21"/>
        </w:rPr>
        <w:t>相关文件资料</w:t>
      </w:r>
      <w:r w:rsidR="00637A77">
        <w:rPr>
          <w:rFonts w:ascii="宋体" w:hAnsi="宋体" w:cs="Calibri" w:hint="eastAsia"/>
          <w:szCs w:val="21"/>
        </w:rPr>
        <w:t>。安全风险技术服务机构组织现场踏勘，了解施工概况，根据所收集到的资料编制</w:t>
      </w:r>
      <w:r w:rsidR="00A001E8">
        <w:rPr>
          <w:rFonts w:ascii="宋体" w:hAnsi="宋体" w:cs="Calibri" w:hint="eastAsia"/>
          <w:szCs w:val="21"/>
        </w:rPr>
        <w:t>《</w:t>
      </w:r>
      <w:r w:rsidR="00C06756">
        <w:rPr>
          <w:rFonts w:ascii="宋体" w:hAnsi="宋体" w:cs="Calibri" w:hint="eastAsia"/>
          <w:szCs w:val="21"/>
        </w:rPr>
        <w:t>安全</w:t>
      </w:r>
      <w:r w:rsidR="00A001E8">
        <w:rPr>
          <w:rFonts w:ascii="宋体" w:hAnsi="宋体" w:cs="Calibri" w:hint="eastAsia"/>
          <w:szCs w:val="21"/>
        </w:rPr>
        <w:t>风险技术服务工作计划》。</w:t>
      </w:r>
    </w:p>
    <w:p w14:paraId="4264E2C4" w14:textId="68FD93D3" w:rsidR="00A001E8" w:rsidRDefault="00A001E8" w:rsidP="001D22F3">
      <w:pPr>
        <w:spacing w:line="360" w:lineRule="auto"/>
        <w:jc w:val="left"/>
        <w:rPr>
          <w:rFonts w:ascii="宋体" w:hAnsi="宋体" w:cs="Calibri" w:hint="eastAsia"/>
          <w:szCs w:val="21"/>
        </w:rPr>
      </w:pPr>
      <w:bookmarkStart w:id="254" w:name="_Hlk100578957"/>
      <w:r w:rsidRPr="00FF2D03">
        <w:rPr>
          <w:rFonts w:ascii="宋体" w:hAnsi="宋体" w:cs="Calibri" w:hint="eastAsia"/>
          <w:b/>
          <w:bCs/>
          <w:szCs w:val="21"/>
        </w:rPr>
        <w:t>3.</w:t>
      </w:r>
      <w:r>
        <w:rPr>
          <w:rFonts w:ascii="宋体" w:hAnsi="宋体" w:cs="Calibri"/>
          <w:b/>
          <w:bCs/>
          <w:szCs w:val="21"/>
        </w:rPr>
        <w:t>3</w:t>
      </w:r>
      <w:r w:rsidRPr="00FF2D03">
        <w:rPr>
          <w:rFonts w:ascii="宋体" w:hAnsi="宋体" w:cs="Calibri" w:hint="eastAsia"/>
          <w:b/>
          <w:bCs/>
          <w:szCs w:val="21"/>
        </w:rPr>
        <w:t>.</w:t>
      </w:r>
      <w:r>
        <w:rPr>
          <w:rFonts w:ascii="宋体" w:hAnsi="宋体" w:cs="Calibri"/>
          <w:b/>
          <w:bCs/>
          <w:szCs w:val="21"/>
        </w:rPr>
        <w:t xml:space="preserve">3 </w:t>
      </w:r>
      <w:r>
        <w:rPr>
          <w:rFonts w:ascii="宋体" w:hAnsi="宋体" w:cs="Calibri" w:hint="eastAsia"/>
          <w:szCs w:val="21"/>
        </w:rPr>
        <w:t>《</w:t>
      </w:r>
      <w:r w:rsidR="00C06756">
        <w:rPr>
          <w:rFonts w:ascii="宋体" w:hAnsi="宋体" w:cs="Calibri" w:hint="eastAsia"/>
          <w:szCs w:val="21"/>
        </w:rPr>
        <w:t>安全</w:t>
      </w:r>
      <w:r>
        <w:rPr>
          <w:rFonts w:ascii="宋体" w:hAnsi="宋体" w:cs="Calibri" w:hint="eastAsia"/>
          <w:szCs w:val="21"/>
        </w:rPr>
        <w:t>风险</w:t>
      </w:r>
      <w:bookmarkEnd w:id="254"/>
      <w:r>
        <w:rPr>
          <w:rFonts w:ascii="宋体" w:hAnsi="宋体" w:cs="Calibri" w:hint="eastAsia"/>
          <w:szCs w:val="21"/>
        </w:rPr>
        <w:t>技术服务工作计划》根据保险承保内容和施工进度计划拟定，由于技术服务机构介入项目时的工程建设状态以及施工进度的可变性，在计划实施过程中应根据实</w:t>
      </w:r>
      <w:r>
        <w:rPr>
          <w:rFonts w:ascii="宋体" w:hAnsi="宋体" w:cs="Calibri" w:hint="eastAsia"/>
          <w:szCs w:val="21"/>
        </w:rPr>
        <w:lastRenderedPageBreak/>
        <w:t>际进度进行调整，确保关键部位、关键节点的风险管理有效实施。</w:t>
      </w:r>
    </w:p>
    <w:p w14:paraId="08EEDA53" w14:textId="04B1FC2C" w:rsidR="00A001E8" w:rsidRDefault="00CE7A86" w:rsidP="001D22F3">
      <w:pPr>
        <w:spacing w:line="360" w:lineRule="auto"/>
        <w:jc w:val="left"/>
        <w:rPr>
          <w:rFonts w:ascii="宋体" w:hAnsi="宋体" w:cs="Calibri" w:hint="eastAsia"/>
          <w:szCs w:val="21"/>
        </w:rPr>
      </w:pPr>
      <w:r w:rsidRPr="00FF2D03">
        <w:rPr>
          <w:rFonts w:ascii="宋体" w:hAnsi="宋体" w:cs="Calibri" w:hint="eastAsia"/>
          <w:b/>
          <w:bCs/>
          <w:szCs w:val="21"/>
        </w:rPr>
        <w:t>3.</w:t>
      </w:r>
      <w:r>
        <w:rPr>
          <w:rFonts w:ascii="宋体" w:hAnsi="宋体" w:cs="Calibri"/>
          <w:b/>
          <w:bCs/>
          <w:szCs w:val="21"/>
        </w:rPr>
        <w:t>3</w:t>
      </w:r>
      <w:r w:rsidRPr="00FF2D03">
        <w:rPr>
          <w:rFonts w:ascii="宋体" w:hAnsi="宋体" w:cs="Calibri" w:hint="eastAsia"/>
          <w:b/>
          <w:bCs/>
          <w:szCs w:val="21"/>
        </w:rPr>
        <w:t>.</w:t>
      </w:r>
      <w:r>
        <w:rPr>
          <w:rFonts w:ascii="宋体" w:hAnsi="宋体" w:cs="Calibri"/>
          <w:b/>
          <w:bCs/>
          <w:szCs w:val="21"/>
        </w:rPr>
        <w:t xml:space="preserve">4 </w:t>
      </w:r>
      <w:r>
        <w:rPr>
          <w:rFonts w:ascii="宋体" w:hAnsi="宋体" w:cs="Calibri" w:hint="eastAsia"/>
          <w:szCs w:val="21"/>
        </w:rPr>
        <w:t>建筑施工涉及面广，单方面强调风险技术服务机构的风险管理很难起到降低风险水平的</w:t>
      </w:r>
      <w:r w:rsidR="009E6D57">
        <w:rPr>
          <w:rFonts w:ascii="宋体" w:hAnsi="宋体" w:cs="Calibri" w:hint="eastAsia"/>
          <w:szCs w:val="21"/>
        </w:rPr>
        <w:t>作用，因此，建议各参建单位建立风险管理制度</w:t>
      </w:r>
      <w:r>
        <w:rPr>
          <w:rFonts w:ascii="宋体" w:hAnsi="宋体" w:cs="Calibri" w:hint="eastAsia"/>
          <w:szCs w:val="21"/>
        </w:rPr>
        <w:t>。</w:t>
      </w:r>
      <w:r w:rsidR="005873D7">
        <w:rPr>
          <w:rFonts w:ascii="宋体" w:hAnsi="宋体" w:cs="Calibri" w:hint="eastAsia"/>
          <w:szCs w:val="21"/>
        </w:rPr>
        <w:t>安全风</w:t>
      </w:r>
      <w:r w:rsidR="009E6D57">
        <w:rPr>
          <w:rFonts w:ascii="宋体" w:hAnsi="宋体" w:cs="Calibri" w:hint="eastAsia"/>
          <w:szCs w:val="21"/>
        </w:rPr>
        <w:t>险技术服务交底会上提出的风险点包含已发现的风险点和根据风险数据统计需要重点预防的风险点。</w:t>
      </w:r>
    </w:p>
    <w:p w14:paraId="57DD6981" w14:textId="1E0922F3" w:rsidR="009E6D57" w:rsidRDefault="009E6D57" w:rsidP="009E6D57">
      <w:pPr>
        <w:pStyle w:val="2"/>
        <w:jc w:val="center"/>
        <w:rPr>
          <w:rFonts w:ascii="宋体" w:eastAsia="宋体" w:hAnsi="宋体" w:cs="Calibri" w:hint="eastAsia"/>
          <w:kern w:val="44"/>
          <w:sz w:val="21"/>
          <w:szCs w:val="21"/>
        </w:rPr>
      </w:pPr>
      <w:bookmarkStart w:id="255" w:name="_Toc100741711"/>
      <w:bookmarkStart w:id="256" w:name="_Toc100911490"/>
      <w:bookmarkStart w:id="257" w:name="_Toc100911568"/>
      <w:bookmarkStart w:id="258" w:name="_Toc100914004"/>
      <w:r>
        <w:rPr>
          <w:rFonts w:ascii="宋体" w:eastAsia="宋体" w:hAnsi="宋体" w:cs="Calibri"/>
          <w:kern w:val="44"/>
          <w:sz w:val="21"/>
          <w:szCs w:val="21"/>
        </w:rPr>
        <w:t>3</w:t>
      </w:r>
      <w:r>
        <w:rPr>
          <w:rFonts w:ascii="宋体" w:eastAsia="宋体" w:hAnsi="宋体" w:cs="Calibri" w:hint="eastAsia"/>
          <w:kern w:val="44"/>
          <w:sz w:val="21"/>
          <w:szCs w:val="21"/>
        </w:rPr>
        <w:t>.</w:t>
      </w:r>
      <w:r>
        <w:rPr>
          <w:rFonts w:ascii="宋体" w:eastAsia="宋体" w:hAnsi="宋体" w:cs="Calibri"/>
          <w:kern w:val="44"/>
          <w:sz w:val="21"/>
          <w:szCs w:val="21"/>
        </w:rPr>
        <w:t xml:space="preserve">4 </w:t>
      </w:r>
      <w:r>
        <w:rPr>
          <w:rFonts w:ascii="宋体" w:eastAsia="宋体" w:hAnsi="宋体" w:cs="Calibri" w:hint="eastAsia"/>
          <w:kern w:val="44"/>
          <w:sz w:val="21"/>
          <w:szCs w:val="21"/>
        </w:rPr>
        <w:t>职责与权利</w:t>
      </w:r>
      <w:bookmarkEnd w:id="255"/>
      <w:bookmarkEnd w:id="256"/>
      <w:bookmarkEnd w:id="257"/>
      <w:bookmarkEnd w:id="258"/>
    </w:p>
    <w:p w14:paraId="2FE6FDA3" w14:textId="26693AE5" w:rsidR="009E6D57" w:rsidRDefault="009E6D57" w:rsidP="009E6D57">
      <w:pPr>
        <w:spacing w:line="360" w:lineRule="auto"/>
        <w:jc w:val="left"/>
        <w:rPr>
          <w:rFonts w:ascii="宋体" w:hAnsi="宋体" w:cs="Calibri" w:hint="eastAsia"/>
          <w:szCs w:val="21"/>
        </w:rPr>
      </w:pPr>
      <w:r w:rsidRPr="00FF2D03">
        <w:rPr>
          <w:rFonts w:ascii="宋体" w:hAnsi="宋体" w:cs="Calibri" w:hint="eastAsia"/>
          <w:b/>
          <w:bCs/>
          <w:szCs w:val="21"/>
        </w:rPr>
        <w:t>3.</w:t>
      </w:r>
      <w:r>
        <w:rPr>
          <w:rFonts w:ascii="宋体" w:hAnsi="宋体" w:cs="Calibri"/>
          <w:b/>
          <w:bCs/>
          <w:szCs w:val="21"/>
        </w:rPr>
        <w:t>4</w:t>
      </w:r>
      <w:r w:rsidRPr="00FF2D03">
        <w:rPr>
          <w:rFonts w:ascii="宋体" w:hAnsi="宋体" w:cs="Calibri" w:hint="eastAsia"/>
          <w:b/>
          <w:bCs/>
          <w:szCs w:val="21"/>
        </w:rPr>
        <w:t>.</w:t>
      </w:r>
      <w:r>
        <w:rPr>
          <w:rFonts w:ascii="宋体" w:hAnsi="宋体" w:cs="Calibri"/>
          <w:b/>
          <w:bCs/>
          <w:szCs w:val="21"/>
        </w:rPr>
        <w:t xml:space="preserve">1 </w:t>
      </w:r>
      <w:r>
        <w:rPr>
          <w:rFonts w:ascii="宋体" w:hAnsi="宋体" w:cs="Calibri" w:hint="eastAsia"/>
          <w:szCs w:val="21"/>
        </w:rPr>
        <w:t>风险的不确定性和复杂性</w:t>
      </w:r>
      <w:r w:rsidR="00C428E8">
        <w:rPr>
          <w:rFonts w:ascii="宋体" w:hAnsi="宋体" w:cs="Calibri" w:hint="eastAsia"/>
          <w:szCs w:val="21"/>
        </w:rPr>
        <w:t>决定了有效的风险管理依赖与相关方的沟通和协调。不仅仅是机构内部，也包括保险公司、建设单位和所有参建方，均应提高风险管理意识，加强风险信息的相互沟通与交流。完善的沟通协调机制将有助于确保相关方的利益得到充分的理解和考虑，并汇集不同领域的专业技术</w:t>
      </w:r>
      <w:r w:rsidR="00170FFB">
        <w:rPr>
          <w:rFonts w:ascii="宋体" w:hAnsi="宋体" w:cs="Calibri" w:hint="eastAsia"/>
          <w:szCs w:val="21"/>
        </w:rPr>
        <w:t>力量</w:t>
      </w:r>
      <w:r w:rsidR="00C428E8">
        <w:rPr>
          <w:rFonts w:ascii="宋体" w:hAnsi="宋体" w:cs="Calibri" w:hint="eastAsia"/>
          <w:szCs w:val="21"/>
        </w:rPr>
        <w:t>以识别和</w:t>
      </w:r>
      <w:r w:rsidR="00170FFB">
        <w:rPr>
          <w:rFonts w:ascii="宋体" w:hAnsi="宋体" w:cs="Calibri" w:hint="eastAsia"/>
          <w:szCs w:val="21"/>
        </w:rPr>
        <w:t>评估</w:t>
      </w:r>
      <w:r w:rsidR="00C428E8">
        <w:rPr>
          <w:rFonts w:ascii="宋体" w:hAnsi="宋体" w:cs="Calibri" w:hint="eastAsia"/>
          <w:szCs w:val="21"/>
        </w:rPr>
        <w:t>风险，确保风险应对策略得到理解和认可并能有效执行。</w:t>
      </w:r>
    </w:p>
    <w:p w14:paraId="32E82E11" w14:textId="5FD688EA" w:rsidR="00E80E1B" w:rsidRDefault="00C428E8">
      <w:pPr>
        <w:spacing w:line="360" w:lineRule="auto"/>
        <w:rPr>
          <w:rFonts w:ascii="宋体" w:hAnsi="宋体" w:cs="Calibri" w:hint="eastAsia"/>
          <w:szCs w:val="21"/>
        </w:rPr>
      </w:pPr>
      <w:bookmarkStart w:id="259" w:name="_Hlk100579699"/>
      <w:r w:rsidRPr="00FF2D03">
        <w:rPr>
          <w:rFonts w:ascii="宋体" w:hAnsi="宋体" w:cs="Calibri" w:hint="eastAsia"/>
          <w:b/>
          <w:bCs/>
          <w:szCs w:val="21"/>
        </w:rPr>
        <w:t>3.</w:t>
      </w:r>
      <w:r>
        <w:rPr>
          <w:rFonts w:ascii="宋体" w:hAnsi="宋体" w:cs="Calibri"/>
          <w:b/>
          <w:bCs/>
          <w:szCs w:val="21"/>
        </w:rPr>
        <w:t>4</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安全</w:t>
      </w:r>
      <w:bookmarkEnd w:id="259"/>
      <w:r w:rsidR="00170FFB">
        <w:rPr>
          <w:rFonts w:ascii="宋体" w:hAnsi="宋体" w:cs="Calibri" w:hint="eastAsia"/>
          <w:szCs w:val="21"/>
        </w:rPr>
        <w:t>风险</w:t>
      </w:r>
      <w:r>
        <w:rPr>
          <w:rFonts w:ascii="宋体" w:hAnsi="宋体" w:cs="Calibri" w:hint="eastAsia"/>
          <w:szCs w:val="21"/>
        </w:rPr>
        <w:t>技术服务成果文件应按编制、校对、审核的流程进行，保证技术文件的质量水准，并承担相应的责任。</w:t>
      </w:r>
    </w:p>
    <w:p w14:paraId="7CD375EE" w14:textId="1923292E" w:rsidR="00C428E8" w:rsidRDefault="00C428E8">
      <w:pPr>
        <w:spacing w:line="360" w:lineRule="auto"/>
        <w:rPr>
          <w:rFonts w:ascii="宋体" w:hAnsi="宋体" w:cs="Calibri" w:hint="eastAsia"/>
          <w:szCs w:val="21"/>
        </w:rPr>
      </w:pPr>
      <w:r w:rsidRPr="00FF2D03">
        <w:rPr>
          <w:rFonts w:ascii="宋体" w:hAnsi="宋体" w:cs="Calibri" w:hint="eastAsia"/>
          <w:b/>
          <w:bCs/>
          <w:szCs w:val="21"/>
        </w:rPr>
        <w:t>3.</w:t>
      </w:r>
      <w:r>
        <w:rPr>
          <w:rFonts w:ascii="宋体" w:hAnsi="宋体" w:cs="Calibri"/>
          <w:b/>
          <w:bCs/>
          <w:szCs w:val="21"/>
        </w:rPr>
        <w:t>4</w:t>
      </w:r>
      <w:r w:rsidRPr="00FF2D03">
        <w:rPr>
          <w:rFonts w:ascii="宋体" w:hAnsi="宋体" w:cs="Calibri" w:hint="eastAsia"/>
          <w:b/>
          <w:bCs/>
          <w:szCs w:val="21"/>
        </w:rPr>
        <w:t>.</w:t>
      </w:r>
      <w:r>
        <w:rPr>
          <w:rFonts w:ascii="宋体" w:hAnsi="宋体" w:cs="Calibri"/>
          <w:b/>
          <w:bCs/>
          <w:szCs w:val="21"/>
        </w:rPr>
        <w:t xml:space="preserve">3 </w:t>
      </w:r>
      <w:r>
        <w:rPr>
          <w:rFonts w:ascii="宋体" w:hAnsi="宋体" w:cs="Calibri" w:hint="eastAsia"/>
          <w:szCs w:val="21"/>
        </w:rPr>
        <w:t>安全</w:t>
      </w:r>
      <w:r w:rsidR="00170FFB">
        <w:rPr>
          <w:rFonts w:ascii="宋体" w:hAnsi="宋体" w:cs="Calibri" w:hint="eastAsia"/>
          <w:szCs w:val="21"/>
        </w:rPr>
        <w:t>风险</w:t>
      </w:r>
      <w:r>
        <w:rPr>
          <w:rFonts w:ascii="宋体" w:hAnsi="宋体" w:cs="Calibri" w:hint="eastAsia"/>
          <w:szCs w:val="21"/>
        </w:rPr>
        <w:t>技术服务机构为了保证</w:t>
      </w:r>
      <w:r w:rsidR="00A75458">
        <w:rPr>
          <w:rFonts w:ascii="宋体" w:hAnsi="宋体" w:cs="Calibri" w:hint="eastAsia"/>
          <w:szCs w:val="21"/>
        </w:rPr>
        <w:t>风险服务的真实、有效，需得到保险公司和建设单位以及参建单位的支持并提供必要的便利条件，根据工作需要随机进行检查。</w:t>
      </w:r>
    </w:p>
    <w:p w14:paraId="3C62EA17" w14:textId="6D8D6933" w:rsidR="00A75458" w:rsidRDefault="00A75458" w:rsidP="00A75458">
      <w:pPr>
        <w:pStyle w:val="2"/>
        <w:jc w:val="center"/>
        <w:rPr>
          <w:rFonts w:ascii="宋体" w:eastAsia="宋体" w:hAnsi="宋体" w:cs="Calibri" w:hint="eastAsia"/>
          <w:kern w:val="44"/>
          <w:sz w:val="21"/>
          <w:szCs w:val="21"/>
        </w:rPr>
      </w:pPr>
      <w:bookmarkStart w:id="260" w:name="_Toc100741712"/>
      <w:bookmarkStart w:id="261" w:name="_Toc100911491"/>
      <w:bookmarkStart w:id="262" w:name="_Toc100911569"/>
      <w:bookmarkStart w:id="263" w:name="_Toc100914005"/>
      <w:r>
        <w:rPr>
          <w:rFonts w:ascii="宋体" w:eastAsia="宋体" w:hAnsi="宋体" w:cs="Calibri"/>
          <w:kern w:val="44"/>
          <w:sz w:val="21"/>
          <w:szCs w:val="21"/>
        </w:rPr>
        <w:t>3</w:t>
      </w:r>
      <w:r>
        <w:rPr>
          <w:rFonts w:ascii="宋体" w:eastAsia="宋体" w:hAnsi="宋体" w:cs="Calibri" w:hint="eastAsia"/>
          <w:kern w:val="44"/>
          <w:sz w:val="21"/>
          <w:szCs w:val="21"/>
        </w:rPr>
        <w:t>.</w:t>
      </w:r>
      <w:r>
        <w:rPr>
          <w:rFonts w:ascii="宋体" w:eastAsia="宋体" w:hAnsi="宋体" w:cs="Calibri"/>
          <w:kern w:val="44"/>
          <w:sz w:val="21"/>
          <w:szCs w:val="21"/>
        </w:rPr>
        <w:t xml:space="preserve">5 </w:t>
      </w:r>
      <w:r>
        <w:rPr>
          <w:rFonts w:ascii="宋体" w:eastAsia="宋体" w:hAnsi="宋体" w:cs="Calibri" w:hint="eastAsia"/>
          <w:kern w:val="44"/>
          <w:sz w:val="21"/>
          <w:szCs w:val="21"/>
        </w:rPr>
        <w:t>技术团队</w:t>
      </w:r>
      <w:bookmarkEnd w:id="260"/>
      <w:bookmarkEnd w:id="261"/>
      <w:bookmarkEnd w:id="262"/>
      <w:bookmarkEnd w:id="263"/>
    </w:p>
    <w:p w14:paraId="330628E1" w14:textId="59CDE9B2" w:rsidR="00A75458" w:rsidRDefault="00A75458" w:rsidP="00A75458">
      <w:pPr>
        <w:spacing w:line="360" w:lineRule="auto"/>
        <w:rPr>
          <w:rFonts w:ascii="宋体" w:hAnsi="宋体" w:cs="Calibri" w:hint="eastAsia"/>
          <w:szCs w:val="21"/>
        </w:rPr>
      </w:pPr>
      <w:bookmarkStart w:id="264" w:name="_Hlk100580227"/>
      <w:r w:rsidRPr="00FF2D03">
        <w:rPr>
          <w:rFonts w:ascii="宋体" w:hAnsi="宋体" w:cs="Calibri" w:hint="eastAsia"/>
          <w:b/>
          <w:bCs/>
          <w:szCs w:val="21"/>
        </w:rPr>
        <w:t>3.</w:t>
      </w:r>
      <w:r>
        <w:rPr>
          <w:rFonts w:ascii="宋体" w:hAnsi="宋体" w:cs="Calibri"/>
          <w:b/>
          <w:bCs/>
          <w:szCs w:val="21"/>
        </w:rPr>
        <w:t>5</w:t>
      </w:r>
      <w:r w:rsidRPr="00FF2D03">
        <w:rPr>
          <w:rFonts w:ascii="宋体" w:hAnsi="宋体" w:cs="Calibri" w:hint="eastAsia"/>
          <w:b/>
          <w:bCs/>
          <w:szCs w:val="21"/>
        </w:rPr>
        <w:t>.</w:t>
      </w:r>
      <w:r>
        <w:rPr>
          <w:rFonts w:ascii="宋体" w:hAnsi="宋体" w:cs="Calibri"/>
          <w:b/>
          <w:bCs/>
          <w:szCs w:val="21"/>
        </w:rPr>
        <w:t xml:space="preserve">1 </w:t>
      </w:r>
      <w:r>
        <w:rPr>
          <w:rFonts w:ascii="宋体" w:hAnsi="宋体" w:cs="Calibri" w:hint="eastAsia"/>
          <w:szCs w:val="21"/>
        </w:rPr>
        <w:t>由于建</w:t>
      </w:r>
      <w:bookmarkEnd w:id="264"/>
      <w:r>
        <w:rPr>
          <w:rFonts w:ascii="宋体" w:hAnsi="宋体" w:cs="Calibri" w:hint="eastAsia"/>
          <w:szCs w:val="21"/>
        </w:rPr>
        <w:t>筑施工各阶段专业性，本规程为了保证</w:t>
      </w:r>
      <w:r w:rsidR="00AB51AD">
        <w:rPr>
          <w:rFonts w:ascii="宋体" w:hAnsi="宋体" w:cs="Calibri" w:hint="eastAsia"/>
          <w:szCs w:val="21"/>
        </w:rPr>
        <w:t>技术</w:t>
      </w:r>
      <w:r>
        <w:rPr>
          <w:rFonts w:ascii="宋体" w:hAnsi="宋体" w:cs="Calibri" w:hint="eastAsia"/>
          <w:szCs w:val="21"/>
        </w:rPr>
        <w:t>服务质量，规定安全风险技术服务机构应根据施工阶段内容组建相应的技术团队</w:t>
      </w:r>
      <w:r w:rsidR="006D6761">
        <w:rPr>
          <w:rFonts w:ascii="宋体" w:hAnsi="宋体" w:cs="Calibri" w:hint="eastAsia"/>
          <w:szCs w:val="21"/>
        </w:rPr>
        <w:t>。同时风险技术团队的建立应遵循适应、精简、高效的原则，要有利于建筑施工安全风险的识别、评价与控制；要有利于协调与沟通机制的完善，保证信息准确、及时和有效地传递，保证风险能有效地应对。</w:t>
      </w:r>
    </w:p>
    <w:p w14:paraId="3FD871ED" w14:textId="4B8B2BE1" w:rsidR="006D6761" w:rsidRDefault="006D6761" w:rsidP="00A75458">
      <w:pPr>
        <w:spacing w:line="360" w:lineRule="auto"/>
        <w:rPr>
          <w:rFonts w:ascii="宋体" w:hAnsi="宋体" w:cs="Calibri" w:hint="eastAsia"/>
          <w:szCs w:val="21"/>
        </w:rPr>
      </w:pPr>
      <w:r w:rsidRPr="00FF2D03">
        <w:rPr>
          <w:rFonts w:ascii="宋体" w:hAnsi="宋体" w:cs="Calibri" w:hint="eastAsia"/>
          <w:b/>
          <w:bCs/>
          <w:szCs w:val="21"/>
        </w:rPr>
        <w:t>3.</w:t>
      </w:r>
      <w:r>
        <w:rPr>
          <w:rFonts w:ascii="宋体" w:hAnsi="宋体" w:cs="Calibri"/>
          <w:b/>
          <w:bCs/>
          <w:szCs w:val="21"/>
        </w:rPr>
        <w:t>5</w:t>
      </w:r>
      <w:r w:rsidRPr="00FF2D03">
        <w:rPr>
          <w:rFonts w:ascii="宋体" w:hAnsi="宋体" w:cs="Calibri" w:hint="eastAsia"/>
          <w:b/>
          <w:bCs/>
          <w:szCs w:val="21"/>
        </w:rPr>
        <w:t>.</w:t>
      </w:r>
      <w:r>
        <w:rPr>
          <w:rFonts w:ascii="宋体" w:hAnsi="宋体" w:cs="Calibri"/>
          <w:b/>
          <w:bCs/>
          <w:szCs w:val="21"/>
        </w:rPr>
        <w:t>2</w:t>
      </w:r>
      <w:r w:rsidR="00CC3BD8">
        <w:rPr>
          <w:rFonts w:ascii="宋体" w:hAnsi="宋体" w:cs="Calibri" w:hint="eastAsia"/>
          <w:b/>
          <w:bCs/>
          <w:szCs w:val="21"/>
        </w:rPr>
        <w:t>、</w:t>
      </w:r>
      <w:r w:rsidRPr="00FF2D03">
        <w:rPr>
          <w:rFonts w:ascii="宋体" w:hAnsi="宋体" w:cs="Calibri" w:hint="eastAsia"/>
          <w:b/>
          <w:bCs/>
          <w:szCs w:val="21"/>
        </w:rPr>
        <w:t>3.</w:t>
      </w:r>
      <w:r>
        <w:rPr>
          <w:rFonts w:ascii="宋体" w:hAnsi="宋体" w:cs="Calibri"/>
          <w:b/>
          <w:bCs/>
          <w:szCs w:val="21"/>
        </w:rPr>
        <w:t>5</w:t>
      </w:r>
      <w:r w:rsidRPr="00FF2D03">
        <w:rPr>
          <w:rFonts w:ascii="宋体" w:hAnsi="宋体" w:cs="Calibri" w:hint="eastAsia"/>
          <w:b/>
          <w:bCs/>
          <w:szCs w:val="21"/>
        </w:rPr>
        <w:t>.</w:t>
      </w:r>
      <w:r>
        <w:rPr>
          <w:rFonts w:ascii="宋体" w:hAnsi="宋体" w:cs="Calibri"/>
          <w:b/>
          <w:bCs/>
          <w:szCs w:val="21"/>
        </w:rPr>
        <w:t xml:space="preserve">3 </w:t>
      </w:r>
      <w:r>
        <w:rPr>
          <w:rFonts w:ascii="宋体" w:hAnsi="宋体" w:cs="Calibri" w:hint="eastAsia"/>
          <w:szCs w:val="21"/>
        </w:rPr>
        <w:t>风险</w:t>
      </w:r>
      <w:r w:rsidR="00AB51AD">
        <w:rPr>
          <w:rFonts w:ascii="宋体" w:hAnsi="宋体" w:cs="Calibri" w:hint="eastAsia"/>
          <w:szCs w:val="21"/>
        </w:rPr>
        <w:t>技术</w:t>
      </w:r>
      <w:r>
        <w:rPr>
          <w:rFonts w:ascii="宋体" w:hAnsi="宋体" w:cs="Calibri" w:hint="eastAsia"/>
          <w:szCs w:val="21"/>
        </w:rPr>
        <w:t>服务需要做到“事前预防、事中控制、事后验证”</w:t>
      </w:r>
      <w:r w:rsidR="00AA46C8">
        <w:rPr>
          <w:rFonts w:ascii="宋体" w:hAnsi="宋体" w:cs="Calibri" w:hint="eastAsia"/>
          <w:szCs w:val="21"/>
        </w:rPr>
        <w:t>，特别是前期的风险识别对技术人员的专业技术能力要求较高，因此，为确保风险服务的质量，对风险技术人员提出相应的注册执业资格和专业工作经验的要求，一般要求项目负责人的注册执业资格为一级注册建造师、注册安全工程师、注册监理工程师或施工安全员岗前培训证。</w:t>
      </w:r>
    </w:p>
    <w:p w14:paraId="578BB0B3" w14:textId="5E0834CC" w:rsidR="00AA46C8" w:rsidRDefault="00AA46C8" w:rsidP="00A75458">
      <w:pPr>
        <w:spacing w:line="360" w:lineRule="auto"/>
        <w:rPr>
          <w:rFonts w:ascii="宋体" w:hAnsi="宋体" w:cs="Calibri" w:hint="eastAsia"/>
          <w:szCs w:val="21"/>
        </w:rPr>
      </w:pPr>
      <w:bookmarkStart w:id="265" w:name="_Hlk100580710"/>
      <w:r w:rsidRPr="00FF2D03">
        <w:rPr>
          <w:rFonts w:ascii="宋体" w:hAnsi="宋体" w:cs="Calibri" w:hint="eastAsia"/>
          <w:b/>
          <w:bCs/>
          <w:szCs w:val="21"/>
        </w:rPr>
        <w:t>3.</w:t>
      </w:r>
      <w:r>
        <w:rPr>
          <w:rFonts w:ascii="宋体" w:hAnsi="宋体" w:cs="Calibri"/>
          <w:b/>
          <w:bCs/>
          <w:szCs w:val="21"/>
        </w:rPr>
        <w:t>5</w:t>
      </w:r>
      <w:r w:rsidRPr="00FF2D03">
        <w:rPr>
          <w:rFonts w:ascii="宋体" w:hAnsi="宋体" w:cs="Calibri" w:hint="eastAsia"/>
          <w:b/>
          <w:bCs/>
          <w:szCs w:val="21"/>
        </w:rPr>
        <w:t>.</w:t>
      </w:r>
      <w:r>
        <w:rPr>
          <w:rFonts w:ascii="宋体" w:hAnsi="宋体" w:cs="Calibri"/>
          <w:b/>
          <w:bCs/>
          <w:szCs w:val="21"/>
        </w:rPr>
        <w:t xml:space="preserve">4 </w:t>
      </w:r>
      <w:r w:rsidR="00105C94">
        <w:rPr>
          <w:rFonts w:ascii="宋体" w:hAnsi="宋体" w:cs="Calibri" w:hint="eastAsia"/>
          <w:szCs w:val="21"/>
        </w:rPr>
        <w:t>安全风</w:t>
      </w:r>
      <w:bookmarkEnd w:id="265"/>
      <w:r w:rsidR="00105C94">
        <w:rPr>
          <w:rFonts w:ascii="宋体" w:hAnsi="宋体" w:cs="Calibri" w:hint="eastAsia"/>
          <w:szCs w:val="21"/>
        </w:rPr>
        <w:t>险技术服务机构更换、调整项目负责人，须征得保险公司同意，并做好交接工作，保持工作的连续性。</w:t>
      </w:r>
    </w:p>
    <w:p w14:paraId="7BDE5065" w14:textId="6D2FEF9E" w:rsidR="00105C94" w:rsidRDefault="00105C94" w:rsidP="00A75458">
      <w:pPr>
        <w:spacing w:line="360" w:lineRule="auto"/>
        <w:rPr>
          <w:rFonts w:ascii="宋体" w:hAnsi="宋体" w:cs="Calibri" w:hint="eastAsia"/>
          <w:szCs w:val="21"/>
        </w:rPr>
      </w:pPr>
      <w:bookmarkStart w:id="266" w:name="_Hlk100580771"/>
      <w:r w:rsidRPr="00FF2D03">
        <w:rPr>
          <w:rFonts w:ascii="宋体" w:hAnsi="宋体" w:cs="Calibri" w:hint="eastAsia"/>
          <w:b/>
          <w:bCs/>
          <w:szCs w:val="21"/>
        </w:rPr>
        <w:t>3.</w:t>
      </w:r>
      <w:r>
        <w:rPr>
          <w:rFonts w:ascii="宋体" w:hAnsi="宋体" w:cs="Calibri"/>
          <w:b/>
          <w:bCs/>
          <w:szCs w:val="21"/>
        </w:rPr>
        <w:t>5</w:t>
      </w:r>
      <w:r w:rsidRPr="00FF2D03">
        <w:rPr>
          <w:rFonts w:ascii="宋体" w:hAnsi="宋体" w:cs="Calibri" w:hint="eastAsia"/>
          <w:b/>
          <w:bCs/>
          <w:szCs w:val="21"/>
        </w:rPr>
        <w:t>.</w:t>
      </w:r>
      <w:r>
        <w:rPr>
          <w:rFonts w:ascii="宋体" w:hAnsi="宋体" w:cs="Calibri"/>
          <w:b/>
          <w:bCs/>
          <w:szCs w:val="21"/>
        </w:rPr>
        <w:t xml:space="preserve">5 </w:t>
      </w:r>
      <w:bookmarkEnd w:id="266"/>
      <w:proofErr w:type="gramStart"/>
      <w:r w:rsidR="00AB51AD">
        <w:rPr>
          <w:rFonts w:ascii="宋体" w:hAnsi="宋体" w:cs="Calibri" w:hint="eastAsia"/>
          <w:szCs w:val="21"/>
        </w:rPr>
        <w:t>风控工程师</w:t>
      </w:r>
      <w:proofErr w:type="gramEnd"/>
      <w:r>
        <w:rPr>
          <w:rFonts w:ascii="宋体" w:hAnsi="宋体" w:cs="Calibri" w:hint="eastAsia"/>
          <w:szCs w:val="21"/>
        </w:rPr>
        <w:t>的更换报保险公司备案即可。</w:t>
      </w:r>
    </w:p>
    <w:p w14:paraId="20DB51F6" w14:textId="7F2CBFDB" w:rsidR="00105C94" w:rsidRDefault="00105C94" w:rsidP="00A75458">
      <w:pPr>
        <w:spacing w:line="360" w:lineRule="auto"/>
        <w:rPr>
          <w:rFonts w:ascii="宋体" w:hAnsi="宋体" w:cs="Calibri" w:hint="eastAsia"/>
          <w:szCs w:val="21"/>
        </w:rPr>
      </w:pPr>
      <w:r w:rsidRPr="00FF2D03">
        <w:rPr>
          <w:rFonts w:ascii="宋体" w:hAnsi="宋体" w:cs="Calibri" w:hint="eastAsia"/>
          <w:b/>
          <w:bCs/>
          <w:szCs w:val="21"/>
        </w:rPr>
        <w:t>3.</w:t>
      </w:r>
      <w:r>
        <w:rPr>
          <w:rFonts w:ascii="宋体" w:hAnsi="宋体" w:cs="Calibri"/>
          <w:b/>
          <w:bCs/>
          <w:szCs w:val="21"/>
        </w:rPr>
        <w:t>5</w:t>
      </w:r>
      <w:r w:rsidRPr="00FF2D03">
        <w:rPr>
          <w:rFonts w:ascii="宋体" w:hAnsi="宋体" w:cs="Calibri" w:hint="eastAsia"/>
          <w:b/>
          <w:bCs/>
          <w:szCs w:val="21"/>
        </w:rPr>
        <w:t>.</w:t>
      </w:r>
      <w:r>
        <w:rPr>
          <w:rFonts w:ascii="宋体" w:hAnsi="宋体" w:cs="Calibri"/>
          <w:b/>
          <w:bCs/>
          <w:szCs w:val="21"/>
        </w:rPr>
        <w:t xml:space="preserve">6 </w:t>
      </w:r>
      <w:r>
        <w:rPr>
          <w:rFonts w:ascii="宋体" w:hAnsi="宋体" w:cs="Calibri" w:hint="eastAsia"/>
          <w:szCs w:val="21"/>
        </w:rPr>
        <w:t>安全风险技术服务机构根据具体情况在风险管理活动中进行必要的检测作为风险确</w:t>
      </w:r>
      <w:r>
        <w:rPr>
          <w:rFonts w:ascii="宋体" w:hAnsi="宋体" w:cs="Calibri" w:hint="eastAsia"/>
          <w:szCs w:val="21"/>
        </w:rPr>
        <w:lastRenderedPageBreak/>
        <w:t>认的补充依据，有助于预控风险、减少损失。</w:t>
      </w:r>
    </w:p>
    <w:p w14:paraId="010130ED" w14:textId="77777777" w:rsidR="00105C94" w:rsidRDefault="00105C94" w:rsidP="00A75458">
      <w:pPr>
        <w:spacing w:line="360" w:lineRule="auto"/>
        <w:rPr>
          <w:rFonts w:ascii="宋体" w:hAnsi="宋体" w:cs="Calibri" w:hint="eastAsia"/>
          <w:szCs w:val="21"/>
        </w:rPr>
      </w:pPr>
    </w:p>
    <w:p w14:paraId="6D30F571" w14:textId="47F2EA65" w:rsidR="001D22F3" w:rsidRDefault="001D22F3">
      <w:pPr>
        <w:widowControl/>
        <w:jc w:val="left"/>
        <w:rPr>
          <w:rFonts w:ascii="宋体" w:hAnsi="宋体" w:cs="Calibri" w:hint="eastAsia"/>
          <w:szCs w:val="21"/>
        </w:rPr>
      </w:pPr>
      <w:r>
        <w:rPr>
          <w:rFonts w:ascii="宋体" w:hAnsi="宋体" w:cs="Calibri"/>
          <w:szCs w:val="21"/>
        </w:rPr>
        <w:br w:type="page"/>
      </w:r>
    </w:p>
    <w:p w14:paraId="495D7980" w14:textId="19FC8752" w:rsidR="00E80E1B" w:rsidRDefault="00640A47">
      <w:pPr>
        <w:pStyle w:val="1"/>
        <w:jc w:val="center"/>
        <w:rPr>
          <w:rFonts w:ascii="宋体" w:hAnsi="宋体" w:hint="eastAsia"/>
          <w:sz w:val="28"/>
          <w:szCs w:val="28"/>
        </w:rPr>
      </w:pPr>
      <w:bookmarkStart w:id="267" w:name="_Toc99466253"/>
      <w:bookmarkStart w:id="268" w:name="_Toc99703682"/>
      <w:bookmarkStart w:id="269" w:name="_Toc100741713"/>
      <w:bookmarkStart w:id="270" w:name="_Toc100911492"/>
      <w:bookmarkStart w:id="271" w:name="_Toc100911570"/>
      <w:bookmarkStart w:id="272" w:name="_Toc100914006"/>
      <w:r>
        <w:rPr>
          <w:rFonts w:ascii="宋体" w:hAnsi="宋体" w:hint="eastAsia"/>
          <w:sz w:val="28"/>
          <w:szCs w:val="28"/>
        </w:rPr>
        <w:lastRenderedPageBreak/>
        <w:t>4</w:t>
      </w:r>
      <w:r>
        <w:rPr>
          <w:rFonts w:ascii="宋体" w:hAnsi="宋体"/>
          <w:sz w:val="28"/>
          <w:szCs w:val="28"/>
        </w:rPr>
        <w:t xml:space="preserve"> </w:t>
      </w:r>
      <w:bookmarkEnd w:id="267"/>
      <w:bookmarkEnd w:id="268"/>
      <w:r w:rsidR="00105C94">
        <w:rPr>
          <w:rFonts w:ascii="宋体" w:hAnsi="宋体" w:hint="eastAsia"/>
          <w:sz w:val="28"/>
          <w:szCs w:val="28"/>
        </w:rPr>
        <w:t>风险评估内容</w:t>
      </w:r>
      <w:bookmarkEnd w:id="269"/>
      <w:bookmarkEnd w:id="270"/>
      <w:bookmarkEnd w:id="271"/>
      <w:bookmarkEnd w:id="272"/>
    </w:p>
    <w:p w14:paraId="220B0E46" w14:textId="2282E5D6" w:rsidR="00E80E1B" w:rsidRDefault="00640A47">
      <w:pPr>
        <w:pStyle w:val="2"/>
        <w:jc w:val="center"/>
        <w:rPr>
          <w:rFonts w:ascii="宋体" w:eastAsia="宋体" w:hAnsi="宋体" w:cs="Calibri" w:hint="eastAsia"/>
          <w:kern w:val="44"/>
          <w:sz w:val="21"/>
          <w:szCs w:val="21"/>
        </w:rPr>
      </w:pPr>
      <w:bookmarkStart w:id="273" w:name="_Toc99466254"/>
      <w:bookmarkStart w:id="274" w:name="_Toc99703683"/>
      <w:bookmarkStart w:id="275" w:name="_Toc100741714"/>
      <w:bookmarkStart w:id="276" w:name="_Toc100911493"/>
      <w:bookmarkStart w:id="277" w:name="_Toc100911571"/>
      <w:bookmarkStart w:id="278" w:name="_Toc100914007"/>
      <w:bookmarkStart w:id="279" w:name="_Hlk100577697"/>
      <w:r>
        <w:rPr>
          <w:rFonts w:ascii="宋体" w:eastAsia="宋体" w:hAnsi="宋体" w:cs="Calibri" w:hint="eastAsia"/>
          <w:kern w:val="44"/>
          <w:sz w:val="21"/>
          <w:szCs w:val="21"/>
        </w:rPr>
        <w:t>4.1</w:t>
      </w:r>
      <w:r>
        <w:rPr>
          <w:rFonts w:ascii="宋体" w:eastAsia="宋体" w:hAnsi="宋体" w:cs="Calibri"/>
          <w:kern w:val="44"/>
          <w:sz w:val="21"/>
          <w:szCs w:val="21"/>
        </w:rPr>
        <w:t xml:space="preserve"> </w:t>
      </w:r>
      <w:r>
        <w:rPr>
          <w:rFonts w:ascii="宋体" w:eastAsia="宋体" w:hAnsi="宋体" w:cs="Calibri" w:hint="eastAsia"/>
          <w:kern w:val="44"/>
          <w:sz w:val="21"/>
          <w:szCs w:val="21"/>
        </w:rPr>
        <w:t>一般规定</w:t>
      </w:r>
      <w:bookmarkEnd w:id="273"/>
      <w:bookmarkEnd w:id="274"/>
      <w:bookmarkEnd w:id="275"/>
      <w:bookmarkEnd w:id="276"/>
      <w:bookmarkEnd w:id="277"/>
      <w:bookmarkEnd w:id="278"/>
    </w:p>
    <w:p w14:paraId="1D2F670D" w14:textId="1E0699DF" w:rsidR="00E80E1B" w:rsidRDefault="00640A47">
      <w:pPr>
        <w:spacing w:line="360" w:lineRule="auto"/>
        <w:rPr>
          <w:rFonts w:ascii="宋体" w:hAnsi="宋体" w:cs="Calibri" w:hint="eastAsia"/>
          <w:szCs w:val="21"/>
        </w:rPr>
      </w:pPr>
      <w:r w:rsidRPr="00FF2D03">
        <w:rPr>
          <w:rFonts w:ascii="宋体" w:hAnsi="宋体" w:cs="Calibri" w:hint="eastAsia"/>
          <w:b/>
          <w:bCs/>
          <w:szCs w:val="21"/>
        </w:rPr>
        <w:t>4.1.</w:t>
      </w:r>
      <w:r w:rsidR="00C00805">
        <w:rPr>
          <w:rFonts w:ascii="宋体" w:hAnsi="宋体" w:cs="Calibri"/>
          <w:b/>
          <w:bCs/>
          <w:szCs w:val="21"/>
        </w:rPr>
        <w:t>2</w:t>
      </w:r>
      <w:r w:rsidR="00FF2D03">
        <w:rPr>
          <w:rFonts w:ascii="宋体" w:hAnsi="宋体" w:cs="Calibri" w:hint="eastAsia"/>
          <w:szCs w:val="21"/>
        </w:rPr>
        <w:t xml:space="preserve"> </w:t>
      </w:r>
      <w:r w:rsidR="00C00805">
        <w:rPr>
          <w:rFonts w:ascii="宋体" w:hAnsi="宋体" w:cs="Calibri" w:hint="eastAsia"/>
          <w:szCs w:val="21"/>
        </w:rPr>
        <w:t>建筑施工</w:t>
      </w:r>
      <w:r w:rsidR="00D5436C">
        <w:rPr>
          <w:rFonts w:ascii="宋体" w:hAnsi="宋体" w:cs="Calibri" w:hint="eastAsia"/>
          <w:szCs w:val="21"/>
        </w:rPr>
        <w:t>安全</w:t>
      </w:r>
      <w:r w:rsidR="00C00805">
        <w:rPr>
          <w:rFonts w:ascii="宋体" w:hAnsi="宋体" w:cs="Calibri" w:hint="eastAsia"/>
          <w:szCs w:val="21"/>
        </w:rPr>
        <w:t>涵盖范围广、种类繁杂，本规程提出对于建筑施工</w:t>
      </w:r>
      <w:r w:rsidR="00D5436C">
        <w:rPr>
          <w:rFonts w:ascii="宋体" w:hAnsi="宋体" w:cs="Calibri" w:hint="eastAsia"/>
          <w:szCs w:val="21"/>
        </w:rPr>
        <w:t>安全</w:t>
      </w:r>
      <w:r w:rsidR="00C00805">
        <w:rPr>
          <w:rFonts w:ascii="宋体" w:hAnsi="宋体" w:cs="Calibri" w:hint="eastAsia"/>
          <w:szCs w:val="21"/>
        </w:rPr>
        <w:t>专业工程进行全过程专项风险评估，包括</w:t>
      </w:r>
      <w:bookmarkEnd w:id="279"/>
      <w:r w:rsidR="00C00805">
        <w:rPr>
          <w:rFonts w:ascii="宋体" w:hAnsi="宋体" w:cs="Calibri" w:hint="eastAsia"/>
          <w:szCs w:val="21"/>
        </w:rPr>
        <w:t>但不限于安全管理、文明施工、脚手架、基坑工程、模板工程、高处作业、施工用电、物料提升机与施工升降机、塔式起重机与起重吊装、施工机具等</w:t>
      </w:r>
      <w:r w:rsidR="00A96ED3">
        <w:rPr>
          <w:rFonts w:ascii="宋体" w:hAnsi="宋体" w:cs="Calibri" w:hint="eastAsia"/>
          <w:szCs w:val="21"/>
        </w:rPr>
        <w:t>，本规程很难</w:t>
      </w:r>
      <w:r w:rsidR="00AD55E6">
        <w:rPr>
          <w:rFonts w:ascii="宋体" w:hAnsi="宋体" w:cs="Calibri" w:hint="eastAsia"/>
          <w:szCs w:val="21"/>
        </w:rPr>
        <w:t>对施工安全</w:t>
      </w:r>
      <w:r w:rsidR="00603041">
        <w:rPr>
          <w:rFonts w:ascii="宋体" w:hAnsi="宋体" w:cs="Calibri" w:hint="eastAsia"/>
          <w:szCs w:val="21"/>
        </w:rPr>
        <w:t>风险</w:t>
      </w:r>
      <w:r w:rsidR="00A96ED3">
        <w:rPr>
          <w:rFonts w:ascii="宋体" w:hAnsi="宋体" w:cs="Calibri" w:hint="eastAsia"/>
          <w:szCs w:val="21"/>
        </w:rPr>
        <w:t>一一列举并</w:t>
      </w:r>
      <w:proofErr w:type="gramStart"/>
      <w:r w:rsidR="00A96ED3">
        <w:rPr>
          <w:rFonts w:ascii="宋体" w:hAnsi="宋体" w:cs="Calibri" w:hint="eastAsia"/>
          <w:szCs w:val="21"/>
        </w:rPr>
        <w:t>作出</w:t>
      </w:r>
      <w:proofErr w:type="gramEnd"/>
      <w:r w:rsidR="00A96ED3">
        <w:rPr>
          <w:rFonts w:ascii="宋体" w:hAnsi="宋体" w:cs="Calibri" w:hint="eastAsia"/>
          <w:szCs w:val="21"/>
        </w:rPr>
        <w:t>具体规定</w:t>
      </w:r>
      <w:r>
        <w:rPr>
          <w:rFonts w:ascii="宋体" w:hAnsi="宋体" w:cs="Calibri" w:hint="eastAsia"/>
          <w:szCs w:val="21"/>
        </w:rPr>
        <w:t>。</w:t>
      </w:r>
    </w:p>
    <w:p w14:paraId="6263F41F" w14:textId="631BCE1C" w:rsidR="00E80E1B" w:rsidRPr="0027380B" w:rsidRDefault="00640A47" w:rsidP="0027380B">
      <w:pPr>
        <w:spacing w:line="400" w:lineRule="exact"/>
        <w:rPr>
          <w:rFonts w:ascii="宋体" w:hAnsi="宋体" w:hint="eastAsia"/>
          <w:szCs w:val="21"/>
        </w:rPr>
      </w:pPr>
      <w:r w:rsidRPr="00FF2D03">
        <w:rPr>
          <w:rFonts w:ascii="宋体" w:hAnsi="宋体" w:cs="Calibri" w:hint="eastAsia"/>
          <w:b/>
          <w:bCs/>
          <w:szCs w:val="21"/>
        </w:rPr>
        <w:t>4.1.</w:t>
      </w:r>
      <w:r w:rsidR="0027380B">
        <w:rPr>
          <w:rFonts w:ascii="宋体" w:hAnsi="宋体" w:cs="Calibri"/>
          <w:b/>
          <w:bCs/>
          <w:szCs w:val="21"/>
        </w:rPr>
        <w:t>3</w:t>
      </w:r>
      <w:r w:rsidR="00FF2D03">
        <w:rPr>
          <w:rFonts w:ascii="宋体" w:hAnsi="宋体" w:cs="Calibri"/>
          <w:szCs w:val="21"/>
        </w:rPr>
        <w:t xml:space="preserve"> </w:t>
      </w:r>
      <w:r w:rsidR="0027380B">
        <w:rPr>
          <w:rFonts w:ascii="宋体" w:hAnsi="宋体" w:cs="Calibri" w:hint="eastAsia"/>
          <w:szCs w:val="21"/>
        </w:rPr>
        <w:t>在项目实际操作中，受市场因素的影响，安全风险技术服务机构介入工程时，项目可能已完成部分工程施工，对于已建部分未暴露的安全风险</w:t>
      </w:r>
      <w:r w:rsidR="00B84AB3">
        <w:rPr>
          <w:rFonts w:ascii="宋体" w:hAnsi="宋体" w:cs="Calibri" w:hint="eastAsia"/>
          <w:szCs w:val="21"/>
        </w:rPr>
        <w:t>可以</w:t>
      </w:r>
      <w:r w:rsidR="0027380B">
        <w:rPr>
          <w:rFonts w:ascii="宋体" w:hAnsi="宋体" w:cs="Calibri" w:hint="eastAsia"/>
          <w:szCs w:val="21"/>
        </w:rPr>
        <w:t>提出相应的规避措施，降低安全风险水平</w:t>
      </w:r>
      <w:r>
        <w:rPr>
          <w:rFonts w:ascii="宋体" w:hAnsi="宋体" w:hint="eastAsia"/>
          <w:szCs w:val="21"/>
        </w:rPr>
        <w:t>。</w:t>
      </w:r>
    </w:p>
    <w:p w14:paraId="2F99451F" w14:textId="3863E214" w:rsidR="00E80E1B" w:rsidRDefault="00640A47">
      <w:pPr>
        <w:pStyle w:val="2"/>
        <w:jc w:val="center"/>
        <w:rPr>
          <w:rFonts w:ascii="宋体" w:eastAsia="宋体" w:hAnsi="宋体" w:cs="Calibri" w:hint="eastAsia"/>
          <w:kern w:val="44"/>
          <w:sz w:val="21"/>
          <w:szCs w:val="21"/>
        </w:rPr>
      </w:pPr>
      <w:bookmarkStart w:id="280" w:name="_Toc99466255"/>
      <w:bookmarkStart w:id="281" w:name="_Toc99703684"/>
      <w:bookmarkStart w:id="282" w:name="_Toc100741715"/>
      <w:bookmarkStart w:id="283" w:name="_Toc100911494"/>
      <w:bookmarkStart w:id="284" w:name="_Toc100911572"/>
      <w:bookmarkStart w:id="285" w:name="_Toc100914008"/>
      <w:bookmarkStart w:id="286" w:name="_Hlk100584385"/>
      <w:r>
        <w:rPr>
          <w:rFonts w:ascii="宋体" w:eastAsia="宋体" w:hAnsi="宋体" w:cs="Calibri" w:hint="eastAsia"/>
          <w:kern w:val="44"/>
          <w:sz w:val="21"/>
          <w:szCs w:val="21"/>
        </w:rPr>
        <w:t>4.2</w:t>
      </w:r>
      <w:r>
        <w:rPr>
          <w:rFonts w:ascii="宋体" w:eastAsia="宋体" w:hAnsi="宋体" w:cs="Calibri"/>
          <w:kern w:val="44"/>
          <w:sz w:val="21"/>
          <w:szCs w:val="21"/>
        </w:rPr>
        <w:t xml:space="preserve"> </w:t>
      </w:r>
      <w:bookmarkEnd w:id="280"/>
      <w:bookmarkEnd w:id="281"/>
      <w:r w:rsidR="0027380B">
        <w:rPr>
          <w:rFonts w:ascii="宋体" w:eastAsia="宋体" w:hAnsi="宋体" w:cs="Calibri" w:hint="eastAsia"/>
          <w:kern w:val="44"/>
          <w:sz w:val="21"/>
          <w:szCs w:val="21"/>
        </w:rPr>
        <w:t>安全管理</w:t>
      </w:r>
      <w:bookmarkEnd w:id="282"/>
      <w:bookmarkEnd w:id="283"/>
      <w:bookmarkEnd w:id="284"/>
      <w:bookmarkEnd w:id="285"/>
    </w:p>
    <w:p w14:paraId="0B0D01B8" w14:textId="522CE038" w:rsidR="00675FFF" w:rsidRDefault="00640A47" w:rsidP="00FF2D03">
      <w:pPr>
        <w:spacing w:line="360" w:lineRule="auto"/>
        <w:jc w:val="left"/>
        <w:rPr>
          <w:rFonts w:ascii="宋体" w:hAnsi="宋体" w:cs="Calibri" w:hint="eastAsia"/>
          <w:szCs w:val="21"/>
        </w:rPr>
      </w:pPr>
      <w:r w:rsidRPr="00FF2D03">
        <w:rPr>
          <w:rFonts w:ascii="宋体" w:hAnsi="宋体" w:cs="Calibri" w:hint="eastAsia"/>
          <w:b/>
          <w:bCs/>
          <w:szCs w:val="21"/>
        </w:rPr>
        <w:t>4.2.</w:t>
      </w:r>
      <w:r w:rsidR="00675FFF">
        <w:rPr>
          <w:rFonts w:ascii="宋体" w:hAnsi="宋体" w:cs="Calibri"/>
          <w:b/>
          <w:bCs/>
          <w:szCs w:val="21"/>
        </w:rPr>
        <w:t>2</w:t>
      </w:r>
      <w:r w:rsidR="00FF2D03">
        <w:rPr>
          <w:rFonts w:ascii="宋体" w:hAnsi="宋体" w:cs="Calibri"/>
          <w:b/>
          <w:bCs/>
          <w:szCs w:val="21"/>
        </w:rPr>
        <w:t xml:space="preserve"> </w:t>
      </w:r>
      <w:r w:rsidR="00675FFF">
        <w:rPr>
          <w:rFonts w:ascii="宋体" w:hAnsi="宋体" w:cs="Calibri" w:hint="eastAsia"/>
          <w:szCs w:val="21"/>
        </w:rPr>
        <w:t>对安全管理</w:t>
      </w:r>
      <w:r w:rsidR="00995862">
        <w:rPr>
          <w:rFonts w:ascii="宋体" w:hAnsi="宋体" w:cs="Calibri" w:hint="eastAsia"/>
          <w:szCs w:val="21"/>
        </w:rPr>
        <w:t>补充</w:t>
      </w:r>
      <w:r w:rsidR="00675FFF">
        <w:rPr>
          <w:rFonts w:ascii="宋体" w:hAnsi="宋体" w:cs="Calibri" w:hint="eastAsia"/>
          <w:szCs w:val="21"/>
        </w:rPr>
        <w:t>说明如下：</w:t>
      </w:r>
    </w:p>
    <w:p w14:paraId="0D8A1617" w14:textId="4E1B5383" w:rsidR="00675FFF" w:rsidRPr="00675FFF" w:rsidRDefault="00675FFF" w:rsidP="00675FFF">
      <w:pPr>
        <w:pStyle w:val="a3"/>
        <w:spacing w:after="0" w:line="400" w:lineRule="exact"/>
        <w:ind w:right="113" w:firstLine="420"/>
        <w:jc w:val="both"/>
        <w:rPr>
          <w:rFonts w:ascii="宋体" w:eastAsia="PMingLiU" w:hAnsi="宋体" w:hint="eastAsia"/>
          <w:color w:val="auto"/>
          <w:szCs w:val="21"/>
        </w:rPr>
      </w:pPr>
      <w:r>
        <w:rPr>
          <w:rFonts w:ascii="宋体" w:hAnsi="宋体" w:hint="eastAsia"/>
          <w:b/>
          <w:bCs/>
          <w:color w:val="auto"/>
          <w:szCs w:val="21"/>
        </w:rPr>
        <w:t>1</w:t>
      </w:r>
      <w:r>
        <w:rPr>
          <w:rFonts w:ascii="宋体" w:eastAsia="PMingLiU" w:hAnsi="宋体"/>
          <w:color w:val="auto"/>
          <w:szCs w:val="21"/>
        </w:rPr>
        <w:t xml:space="preserve"> </w:t>
      </w:r>
      <w:r w:rsidR="002B17EC">
        <w:rPr>
          <w:rFonts w:ascii="宋体" w:hAnsi="宋体" w:hint="eastAsia"/>
          <w:szCs w:val="21"/>
        </w:rPr>
        <w:t>按照现行行业标准《</w:t>
      </w:r>
      <w:r w:rsidR="002B17EC">
        <w:rPr>
          <w:rFonts w:ascii="宋体" w:hAnsi="宋体" w:hint="eastAsia"/>
          <w:color w:val="auto"/>
          <w:szCs w:val="21"/>
        </w:rPr>
        <w:t>建筑施工安全检查标准</w:t>
      </w:r>
      <w:r w:rsidR="002B17EC">
        <w:rPr>
          <w:rFonts w:ascii="宋体" w:hAnsi="宋体" w:hint="eastAsia"/>
          <w:szCs w:val="21"/>
        </w:rPr>
        <w:t>》 J</w:t>
      </w:r>
      <w:r w:rsidR="002B17EC">
        <w:rPr>
          <w:rFonts w:ascii="宋体" w:hAnsi="宋体"/>
          <w:szCs w:val="21"/>
        </w:rPr>
        <w:t>GJ</w:t>
      </w:r>
      <w:r w:rsidR="002B17EC">
        <w:rPr>
          <w:rFonts w:ascii="宋体" w:eastAsia="PMingLiU" w:hAnsi="宋体"/>
          <w:szCs w:val="21"/>
        </w:rPr>
        <w:t>59</w:t>
      </w:r>
      <w:r w:rsidR="002B17EC">
        <w:rPr>
          <w:rFonts w:ascii="宋体" w:hAnsi="宋体" w:hint="eastAsia"/>
          <w:color w:val="auto"/>
          <w:szCs w:val="21"/>
        </w:rPr>
        <w:t>规定，</w:t>
      </w:r>
      <w:r>
        <w:rPr>
          <w:rFonts w:ascii="宋体" w:hAnsi="宋体" w:hint="eastAsia"/>
          <w:color w:val="auto"/>
          <w:szCs w:val="21"/>
        </w:rPr>
        <w:t>工程</w:t>
      </w:r>
      <w:r w:rsidR="002B17EC">
        <w:rPr>
          <w:rFonts w:ascii="宋体" w:hAnsi="宋体" w:hint="eastAsia"/>
          <w:color w:val="auto"/>
          <w:szCs w:val="21"/>
        </w:rPr>
        <w:t>项目</w:t>
      </w:r>
      <w:r>
        <w:rPr>
          <w:rFonts w:ascii="宋体" w:hAnsi="宋体" w:hint="eastAsia"/>
          <w:color w:val="auto"/>
          <w:szCs w:val="21"/>
        </w:rPr>
        <w:t>应建立</w:t>
      </w:r>
      <w:r w:rsidR="002B17EC">
        <w:rPr>
          <w:rFonts w:ascii="宋体" w:hAnsi="宋体" w:hint="eastAsia"/>
          <w:color w:val="auto"/>
          <w:szCs w:val="21"/>
        </w:rPr>
        <w:t>针对</w:t>
      </w:r>
      <w:r w:rsidR="009D74C2">
        <w:rPr>
          <w:rFonts w:ascii="宋体" w:hAnsi="宋体" w:hint="eastAsia"/>
          <w:color w:val="auto"/>
          <w:szCs w:val="21"/>
        </w:rPr>
        <w:t>各级管理人员</w:t>
      </w:r>
      <w:r w:rsidR="009D74C2">
        <w:rPr>
          <w:rFonts w:ascii="宋体" w:hAnsi="宋体" w:hint="eastAsia"/>
          <w:color w:val="auto"/>
          <w:szCs w:val="21"/>
          <w:lang w:eastAsia="zh-CN"/>
        </w:rPr>
        <w:t>的</w:t>
      </w:r>
      <w:r>
        <w:rPr>
          <w:rFonts w:ascii="宋体" w:hAnsi="宋体" w:hint="eastAsia"/>
          <w:color w:val="auto"/>
          <w:szCs w:val="21"/>
        </w:rPr>
        <w:t>安全</w:t>
      </w:r>
      <w:r w:rsidR="002B17EC">
        <w:rPr>
          <w:rFonts w:ascii="宋体" w:hAnsi="宋体" w:hint="eastAsia"/>
          <w:color w:val="auto"/>
          <w:szCs w:val="21"/>
        </w:rPr>
        <w:t>生产</w:t>
      </w:r>
      <w:r>
        <w:rPr>
          <w:rFonts w:ascii="宋体" w:hAnsi="宋体" w:hint="eastAsia"/>
          <w:color w:val="auto"/>
          <w:szCs w:val="21"/>
        </w:rPr>
        <w:t>责任制</w:t>
      </w:r>
      <w:r w:rsidR="009D74C2">
        <w:rPr>
          <w:rFonts w:ascii="宋体" w:hAnsi="宋体" w:hint="eastAsia"/>
          <w:color w:val="auto"/>
          <w:szCs w:val="21"/>
        </w:rPr>
        <w:t>，</w:t>
      </w:r>
      <w:bookmarkEnd w:id="286"/>
      <w:r w:rsidR="00624DEB">
        <w:rPr>
          <w:rFonts w:ascii="宋体" w:hAnsi="宋体" w:hint="eastAsia"/>
          <w:color w:val="auto"/>
          <w:szCs w:val="21"/>
        </w:rPr>
        <w:t>并</w:t>
      </w:r>
      <w:r w:rsidR="00E83B8A">
        <w:rPr>
          <w:rFonts w:ascii="宋体" w:hAnsi="宋体" w:hint="eastAsia"/>
          <w:color w:val="auto"/>
          <w:szCs w:val="21"/>
        </w:rPr>
        <w:t>进行责任目标分解</w:t>
      </w:r>
      <w:r w:rsidR="00624DEB">
        <w:rPr>
          <w:rFonts w:ascii="宋体" w:hAnsi="宋体" w:hint="eastAsia"/>
          <w:color w:val="auto"/>
          <w:szCs w:val="21"/>
        </w:rPr>
        <w:t>，建立相关考核制度</w:t>
      </w:r>
      <w:r w:rsidR="00E83B8A">
        <w:rPr>
          <w:rFonts w:ascii="宋体" w:hAnsi="宋体" w:hint="eastAsia"/>
          <w:color w:val="auto"/>
          <w:szCs w:val="21"/>
        </w:rPr>
        <w:t>。</w:t>
      </w:r>
    </w:p>
    <w:p w14:paraId="057E2748" w14:textId="715C121B" w:rsidR="00675FFF" w:rsidRPr="00461492" w:rsidRDefault="00675FFF" w:rsidP="00675FFF">
      <w:pPr>
        <w:pStyle w:val="a3"/>
        <w:spacing w:after="0" w:line="400" w:lineRule="exact"/>
        <w:ind w:right="113" w:firstLine="420"/>
        <w:jc w:val="both"/>
        <w:rPr>
          <w:rFonts w:ascii="宋体" w:eastAsia="PMingLiU" w:hAnsi="宋体" w:hint="eastAsia"/>
          <w:color w:val="auto"/>
          <w:szCs w:val="21"/>
        </w:rPr>
      </w:pPr>
      <w:r>
        <w:rPr>
          <w:rFonts w:ascii="宋体" w:hAnsi="宋体" w:hint="eastAsia"/>
          <w:b/>
          <w:bCs/>
          <w:color w:val="auto"/>
          <w:szCs w:val="21"/>
        </w:rPr>
        <w:t>2</w:t>
      </w:r>
      <w:r>
        <w:rPr>
          <w:rFonts w:ascii="宋体" w:eastAsia="PMingLiU" w:hAnsi="宋体"/>
          <w:color w:val="auto"/>
          <w:szCs w:val="21"/>
        </w:rPr>
        <w:t xml:space="preserve"> </w:t>
      </w:r>
      <w:r w:rsidR="00E83B8A">
        <w:rPr>
          <w:rFonts w:ascii="宋体" w:hAnsi="宋体" w:hint="eastAsia"/>
          <w:color w:val="auto"/>
          <w:szCs w:val="21"/>
        </w:rPr>
        <w:t>危险性较大的分部分项工程专项方案，经专家论证后提出修改完善意见的，施工单位应按照论证报告进行修改，并经施工单位技术负责人、项目总监理工程师、建设单位项目负责人签字后，方可组织实施。专项方案经论证后续</w:t>
      </w:r>
      <w:r w:rsidR="00624DEB">
        <w:rPr>
          <w:rFonts w:ascii="宋体" w:hAnsi="宋体" w:hint="eastAsia"/>
          <w:color w:val="auto"/>
          <w:szCs w:val="21"/>
        </w:rPr>
        <w:t>有</w:t>
      </w:r>
      <w:r w:rsidR="00E83B8A">
        <w:rPr>
          <w:rFonts w:ascii="宋体" w:hAnsi="宋体" w:hint="eastAsia"/>
          <w:color w:val="auto"/>
          <w:szCs w:val="21"/>
        </w:rPr>
        <w:t>重大修改</w:t>
      </w:r>
      <w:r w:rsidR="00624DEB">
        <w:rPr>
          <w:rFonts w:ascii="宋体" w:hAnsi="宋体" w:hint="eastAsia"/>
          <w:color w:val="auto"/>
          <w:szCs w:val="21"/>
        </w:rPr>
        <w:t>调整</w:t>
      </w:r>
      <w:r w:rsidR="00E83B8A">
        <w:rPr>
          <w:rFonts w:ascii="宋体" w:hAnsi="宋体" w:hint="eastAsia"/>
          <w:color w:val="auto"/>
          <w:szCs w:val="21"/>
        </w:rPr>
        <w:t>的</w:t>
      </w:r>
      <w:r w:rsidR="00461492">
        <w:rPr>
          <w:rFonts w:ascii="宋体" w:hAnsi="宋体" w:hint="eastAsia"/>
          <w:color w:val="auto"/>
          <w:szCs w:val="21"/>
        </w:rPr>
        <w:t>应重新组织进行论证。</w:t>
      </w:r>
    </w:p>
    <w:p w14:paraId="59A0EBFC" w14:textId="4675B808" w:rsidR="00675FFF" w:rsidRDefault="00675FFF" w:rsidP="00675FFF">
      <w:pPr>
        <w:spacing w:line="360" w:lineRule="auto"/>
        <w:ind w:firstLineChars="200" w:firstLine="420"/>
        <w:jc w:val="left"/>
        <w:rPr>
          <w:rFonts w:ascii="宋体" w:hAnsi="宋体" w:hint="eastAsia"/>
          <w:szCs w:val="21"/>
        </w:rPr>
      </w:pPr>
      <w:r>
        <w:rPr>
          <w:rFonts w:ascii="宋体" w:eastAsia="PMingLiU" w:hAnsi="宋体"/>
          <w:b/>
          <w:bCs/>
          <w:szCs w:val="21"/>
        </w:rPr>
        <w:t>3</w:t>
      </w:r>
      <w:r>
        <w:rPr>
          <w:rFonts w:ascii="宋体" w:eastAsia="PMingLiU" w:hAnsi="宋体"/>
          <w:szCs w:val="21"/>
        </w:rPr>
        <w:t xml:space="preserve"> </w:t>
      </w:r>
      <w:r w:rsidR="00461492">
        <w:rPr>
          <w:rFonts w:ascii="宋体" w:hAnsi="宋体" w:hint="eastAsia"/>
          <w:szCs w:val="21"/>
        </w:rPr>
        <w:t>安全技术交底主要包括三个方面：一是按工程部位分部分项进行交底；二是对施工作业相对固定，与工程施工部位没有直接关系的工种如起重机械、钢筋加工等，应单独进行交底；三是对工程项目的各级管理人员，应进行以安全施工方案为主要内容的交底。</w:t>
      </w:r>
    </w:p>
    <w:p w14:paraId="1366771A" w14:textId="2F19E674" w:rsidR="00461492" w:rsidRDefault="00461492" w:rsidP="00461492">
      <w:pPr>
        <w:spacing w:line="400" w:lineRule="exact"/>
        <w:ind w:firstLineChars="200" w:firstLine="422"/>
        <w:rPr>
          <w:rFonts w:ascii="宋体" w:hAnsi="宋体" w:hint="eastAsia"/>
          <w:szCs w:val="21"/>
        </w:rPr>
      </w:pPr>
      <w:bookmarkStart w:id="287" w:name="_Toc99466256"/>
      <w:bookmarkStart w:id="288" w:name="_Toc99703685"/>
      <w:r>
        <w:rPr>
          <w:rFonts w:ascii="宋体" w:hAnsi="宋体" w:hint="eastAsia"/>
          <w:b/>
          <w:bCs/>
          <w:szCs w:val="21"/>
        </w:rPr>
        <w:t>4</w:t>
      </w:r>
      <w:r>
        <w:rPr>
          <w:rFonts w:ascii="宋体" w:hAnsi="宋体"/>
          <w:b/>
          <w:bCs/>
          <w:szCs w:val="21"/>
        </w:rPr>
        <w:t xml:space="preserve"> </w:t>
      </w:r>
      <w:r>
        <w:rPr>
          <w:rFonts w:ascii="宋体" w:hAnsi="宋体" w:hint="eastAsia"/>
          <w:szCs w:val="21"/>
        </w:rPr>
        <w:t>安全检查包括定期安全检查和季节性安全检查。</w:t>
      </w:r>
    </w:p>
    <w:p w14:paraId="5CF3EF58" w14:textId="4E4D7BF2" w:rsidR="00461492" w:rsidRDefault="00461492" w:rsidP="00461492">
      <w:pPr>
        <w:spacing w:line="400" w:lineRule="exact"/>
        <w:ind w:firstLineChars="200" w:firstLine="422"/>
        <w:rPr>
          <w:rFonts w:ascii="宋体" w:hAnsi="宋体" w:hint="eastAsia"/>
          <w:szCs w:val="21"/>
        </w:rPr>
      </w:pPr>
      <w:r>
        <w:rPr>
          <w:rFonts w:ascii="宋体" w:hAnsi="宋体"/>
          <w:b/>
          <w:bCs/>
          <w:szCs w:val="21"/>
        </w:rPr>
        <w:t>5</w:t>
      </w:r>
      <w:r w:rsidR="00C60D95">
        <w:rPr>
          <w:rFonts w:ascii="宋体" w:hAnsi="宋体" w:hint="eastAsia"/>
          <w:szCs w:val="21"/>
        </w:rPr>
        <w:t>施工人员入场安全教育应按照先培训后上岗的原则进行，培训教育应进行试卷考核。</w:t>
      </w:r>
    </w:p>
    <w:p w14:paraId="1531E713" w14:textId="01E5F96A" w:rsidR="00461492" w:rsidRDefault="00461492" w:rsidP="00461492">
      <w:pPr>
        <w:spacing w:line="400" w:lineRule="exact"/>
        <w:ind w:firstLineChars="200" w:firstLine="422"/>
        <w:rPr>
          <w:rFonts w:ascii="宋体" w:hAnsi="宋体" w:hint="eastAsia"/>
          <w:szCs w:val="21"/>
        </w:rPr>
      </w:pPr>
      <w:bookmarkStart w:id="289" w:name="_Hlk100760556"/>
      <w:r>
        <w:rPr>
          <w:rFonts w:ascii="宋体" w:hAnsi="宋体"/>
          <w:b/>
          <w:bCs/>
          <w:szCs w:val="21"/>
        </w:rPr>
        <w:t xml:space="preserve">6 </w:t>
      </w:r>
      <w:r w:rsidR="00C60D95">
        <w:rPr>
          <w:rFonts w:ascii="宋体" w:hAnsi="宋体" w:hint="eastAsia"/>
          <w:szCs w:val="21"/>
        </w:rPr>
        <w:t>按照工程</w:t>
      </w:r>
      <w:bookmarkEnd w:id="289"/>
      <w:r w:rsidR="00C60D95">
        <w:rPr>
          <w:rFonts w:ascii="宋体" w:hAnsi="宋体" w:hint="eastAsia"/>
          <w:szCs w:val="21"/>
        </w:rPr>
        <w:t>的不同情况和应急救援预案要求，配备相应的应急救援器材，包括：急救箱、氧气袋、担架、应急照明灯具、消防器材、</w:t>
      </w:r>
      <w:r w:rsidR="00420DE0">
        <w:rPr>
          <w:rFonts w:ascii="宋体" w:hAnsi="宋体" w:hint="eastAsia"/>
          <w:szCs w:val="21"/>
        </w:rPr>
        <w:t>通信器材、机械、设备、材料、工具、车辆、备用电源等。</w:t>
      </w:r>
    </w:p>
    <w:p w14:paraId="6E9E013E" w14:textId="3647C130" w:rsidR="00C96DC2" w:rsidRDefault="00C96DC2" w:rsidP="00461492">
      <w:pPr>
        <w:spacing w:line="400" w:lineRule="exact"/>
        <w:ind w:firstLineChars="200" w:firstLine="422"/>
        <w:rPr>
          <w:rFonts w:ascii="宋体" w:hAnsi="宋体" w:hint="eastAsia"/>
          <w:szCs w:val="21"/>
        </w:rPr>
      </w:pPr>
      <w:r>
        <w:rPr>
          <w:rFonts w:ascii="宋体" w:hAnsi="宋体"/>
          <w:b/>
          <w:bCs/>
          <w:szCs w:val="21"/>
        </w:rPr>
        <w:t xml:space="preserve">7 </w:t>
      </w:r>
      <w:r>
        <w:rPr>
          <w:rFonts w:ascii="宋体" w:hAnsi="宋体" w:hint="eastAsia"/>
          <w:szCs w:val="21"/>
        </w:rPr>
        <w:t>施工企业应规范其市场经营行为，只有在符合企业资质、具备安全生产许可和管理能力的前提下，承接生产经营任务。</w:t>
      </w:r>
    </w:p>
    <w:p w14:paraId="171F696D" w14:textId="79CB3037" w:rsidR="00461492" w:rsidRDefault="00461492" w:rsidP="00461492">
      <w:pPr>
        <w:spacing w:line="400" w:lineRule="exact"/>
        <w:ind w:firstLineChars="200" w:firstLine="422"/>
        <w:rPr>
          <w:rFonts w:ascii="宋体" w:hAnsi="宋体" w:hint="eastAsia"/>
          <w:szCs w:val="21"/>
        </w:rPr>
      </w:pPr>
      <w:bookmarkStart w:id="290" w:name="_Hlk100760758"/>
      <w:r>
        <w:rPr>
          <w:rFonts w:ascii="宋体" w:hAnsi="宋体"/>
          <w:b/>
          <w:bCs/>
          <w:szCs w:val="21"/>
        </w:rPr>
        <w:t xml:space="preserve">8 </w:t>
      </w:r>
      <w:r>
        <w:rPr>
          <w:rFonts w:ascii="宋体" w:hAnsi="宋体" w:hint="eastAsia"/>
          <w:szCs w:val="21"/>
        </w:rPr>
        <w:t>项目经理</w:t>
      </w:r>
      <w:bookmarkEnd w:id="290"/>
      <w:r>
        <w:rPr>
          <w:rFonts w:ascii="宋体" w:hAnsi="宋体" w:hint="eastAsia"/>
          <w:szCs w:val="21"/>
        </w:rPr>
        <w:t>、安全员</w:t>
      </w:r>
      <w:r w:rsidR="00420DE0">
        <w:rPr>
          <w:rFonts w:ascii="宋体" w:hAnsi="宋体" w:hint="eastAsia"/>
          <w:szCs w:val="21"/>
        </w:rPr>
        <w:t>、</w:t>
      </w:r>
      <w:r>
        <w:rPr>
          <w:rFonts w:ascii="宋体" w:hAnsi="宋体" w:hint="eastAsia"/>
          <w:szCs w:val="21"/>
        </w:rPr>
        <w:t>特种作业人员</w:t>
      </w:r>
      <w:r w:rsidR="00420DE0">
        <w:rPr>
          <w:rFonts w:ascii="宋体" w:hAnsi="宋体" w:hint="eastAsia"/>
          <w:szCs w:val="21"/>
        </w:rPr>
        <w:t>应进行登记造册，资格证书复印备查，并按规定年限进行延期审核。</w:t>
      </w:r>
    </w:p>
    <w:p w14:paraId="0305AFC3" w14:textId="2AD212A2" w:rsidR="00C96DC2" w:rsidRDefault="00C96DC2" w:rsidP="00461492">
      <w:pPr>
        <w:spacing w:line="400" w:lineRule="exact"/>
        <w:ind w:firstLineChars="200" w:firstLine="422"/>
        <w:rPr>
          <w:rFonts w:ascii="宋体" w:hAnsi="宋体" w:hint="eastAsia"/>
          <w:szCs w:val="21"/>
        </w:rPr>
      </w:pPr>
      <w:bookmarkStart w:id="291" w:name="_Hlk100760817"/>
      <w:r>
        <w:rPr>
          <w:rFonts w:ascii="宋体" w:hAnsi="宋体"/>
          <w:b/>
          <w:bCs/>
          <w:szCs w:val="21"/>
        </w:rPr>
        <w:lastRenderedPageBreak/>
        <w:t xml:space="preserve">9 </w:t>
      </w:r>
      <w:r>
        <w:rPr>
          <w:rFonts w:ascii="宋体" w:hAnsi="宋体" w:hint="eastAsia"/>
          <w:szCs w:val="21"/>
        </w:rPr>
        <w:t>施工现</w:t>
      </w:r>
      <w:bookmarkEnd w:id="291"/>
      <w:r>
        <w:rPr>
          <w:rFonts w:ascii="宋体" w:hAnsi="宋体" w:hint="eastAsia"/>
          <w:szCs w:val="21"/>
        </w:rPr>
        <w:t>场安全标志的设置应根据工程部位进行调整。</w:t>
      </w:r>
    </w:p>
    <w:p w14:paraId="582194BC" w14:textId="52B5A6EF" w:rsidR="00C96DC2" w:rsidRDefault="00C96DC2" w:rsidP="00461492">
      <w:pPr>
        <w:spacing w:line="400" w:lineRule="exact"/>
        <w:ind w:firstLineChars="200" w:firstLine="422"/>
        <w:rPr>
          <w:rFonts w:ascii="宋体" w:hAnsi="宋体" w:hint="eastAsia"/>
          <w:szCs w:val="21"/>
        </w:rPr>
      </w:pPr>
      <w:r>
        <w:rPr>
          <w:rFonts w:ascii="宋体" w:hAnsi="宋体"/>
          <w:b/>
          <w:bCs/>
          <w:szCs w:val="21"/>
        </w:rPr>
        <w:t xml:space="preserve">10 </w:t>
      </w:r>
      <w:r>
        <w:rPr>
          <w:rFonts w:ascii="宋体" w:hAnsi="宋体" w:hint="eastAsia"/>
          <w:szCs w:val="21"/>
        </w:rPr>
        <w:t>工程项目发生的各种安全事故应进行登记报告，并按规定</w:t>
      </w:r>
      <w:r w:rsidR="005F2BC4">
        <w:rPr>
          <w:rFonts w:ascii="宋体" w:hAnsi="宋体" w:hint="eastAsia"/>
          <w:szCs w:val="21"/>
        </w:rPr>
        <w:t>进行调查、处理、制定预防措施，建立事故档案。</w:t>
      </w:r>
    </w:p>
    <w:p w14:paraId="70F376B2" w14:textId="0EA351B1" w:rsidR="00420DE0" w:rsidRDefault="00420DE0" w:rsidP="00420DE0">
      <w:pPr>
        <w:pStyle w:val="2"/>
        <w:jc w:val="center"/>
        <w:rPr>
          <w:rFonts w:ascii="宋体" w:eastAsia="宋体" w:hAnsi="宋体" w:cs="Calibri" w:hint="eastAsia"/>
          <w:kern w:val="44"/>
          <w:sz w:val="21"/>
          <w:szCs w:val="21"/>
        </w:rPr>
      </w:pPr>
      <w:bookmarkStart w:id="292" w:name="_Toc100741716"/>
      <w:bookmarkStart w:id="293" w:name="_Toc100911495"/>
      <w:bookmarkStart w:id="294" w:name="_Toc100911573"/>
      <w:bookmarkStart w:id="295" w:name="_Toc100914009"/>
      <w:bookmarkStart w:id="296" w:name="_Hlk100585530"/>
      <w:r>
        <w:rPr>
          <w:rFonts w:ascii="宋体" w:eastAsia="宋体" w:hAnsi="宋体" w:cs="Calibri" w:hint="eastAsia"/>
          <w:kern w:val="44"/>
          <w:sz w:val="21"/>
          <w:szCs w:val="21"/>
        </w:rPr>
        <w:t>4.</w:t>
      </w:r>
      <w:r>
        <w:rPr>
          <w:rFonts w:ascii="宋体" w:eastAsia="宋体" w:hAnsi="宋体" w:cs="Calibri"/>
          <w:kern w:val="44"/>
          <w:sz w:val="21"/>
          <w:szCs w:val="21"/>
        </w:rPr>
        <w:t xml:space="preserve">3 </w:t>
      </w:r>
      <w:r>
        <w:rPr>
          <w:rFonts w:ascii="宋体" w:eastAsia="宋体" w:hAnsi="宋体" w:cs="Calibri" w:hint="eastAsia"/>
          <w:kern w:val="44"/>
          <w:sz w:val="21"/>
          <w:szCs w:val="21"/>
        </w:rPr>
        <w:t>文明施工</w:t>
      </w:r>
      <w:bookmarkEnd w:id="292"/>
      <w:bookmarkEnd w:id="293"/>
      <w:bookmarkEnd w:id="294"/>
      <w:bookmarkEnd w:id="295"/>
    </w:p>
    <w:p w14:paraId="471D8BD7" w14:textId="6E2D1288" w:rsidR="00420DE0" w:rsidRDefault="00420DE0" w:rsidP="00420DE0">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3</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对文明施工</w:t>
      </w:r>
      <w:r w:rsidR="00995862">
        <w:rPr>
          <w:rFonts w:ascii="宋体" w:hAnsi="宋体" w:cs="Calibri" w:hint="eastAsia"/>
          <w:szCs w:val="21"/>
        </w:rPr>
        <w:t>补充</w:t>
      </w:r>
      <w:r>
        <w:rPr>
          <w:rFonts w:ascii="宋体" w:hAnsi="宋体" w:cs="Calibri" w:hint="eastAsia"/>
          <w:szCs w:val="21"/>
        </w:rPr>
        <w:t>说明如下：</w:t>
      </w:r>
    </w:p>
    <w:p w14:paraId="1D2EAD0F" w14:textId="6A2DDC0A" w:rsidR="005F2BC4" w:rsidRDefault="005F2BC4" w:rsidP="00E130F8">
      <w:pPr>
        <w:spacing w:line="360" w:lineRule="auto"/>
        <w:ind w:firstLine="420"/>
        <w:jc w:val="left"/>
        <w:rPr>
          <w:rFonts w:ascii="宋体" w:hAnsi="宋体" w:hint="eastAsia"/>
          <w:szCs w:val="21"/>
        </w:rPr>
      </w:pPr>
      <w:bookmarkStart w:id="297" w:name="_Hlk100761361"/>
      <w:r>
        <w:rPr>
          <w:rFonts w:ascii="宋体" w:hAnsi="宋体"/>
          <w:b/>
          <w:bCs/>
          <w:szCs w:val="21"/>
        </w:rPr>
        <w:t>1</w:t>
      </w:r>
      <w:r>
        <w:rPr>
          <w:rFonts w:ascii="宋体" w:eastAsia="PMingLiU" w:hAnsi="宋体"/>
          <w:szCs w:val="21"/>
        </w:rPr>
        <w:t xml:space="preserve"> </w:t>
      </w:r>
      <w:r>
        <w:rPr>
          <w:rFonts w:ascii="宋体" w:hAnsi="宋体" w:hint="eastAsia"/>
          <w:szCs w:val="21"/>
        </w:rPr>
        <w:t>市区</w:t>
      </w:r>
      <w:bookmarkEnd w:id="297"/>
      <w:r>
        <w:rPr>
          <w:rFonts w:ascii="宋体" w:hAnsi="宋体" w:hint="eastAsia"/>
          <w:szCs w:val="21"/>
        </w:rPr>
        <w:t>主要路段的</w:t>
      </w:r>
      <w:r w:rsidR="00E130F8">
        <w:rPr>
          <w:rFonts w:ascii="宋体" w:hAnsi="宋体" w:hint="eastAsia"/>
          <w:szCs w:val="21"/>
        </w:rPr>
        <w:t>工地围挡高度不能低于2</w:t>
      </w:r>
      <w:r w:rsidR="00E130F8">
        <w:rPr>
          <w:rFonts w:ascii="宋体" w:hAnsi="宋体"/>
          <w:szCs w:val="21"/>
        </w:rPr>
        <w:t>.5</w:t>
      </w:r>
      <w:r w:rsidR="00E130F8">
        <w:rPr>
          <w:rFonts w:ascii="宋体" w:hAnsi="宋体" w:hint="eastAsia"/>
          <w:szCs w:val="21"/>
        </w:rPr>
        <w:t>m，一般路段的工地围挡高度不低于1</w:t>
      </w:r>
      <w:r w:rsidR="00E130F8">
        <w:rPr>
          <w:rFonts w:ascii="宋体" w:hAnsi="宋体"/>
          <w:szCs w:val="21"/>
        </w:rPr>
        <w:t>.8</w:t>
      </w:r>
      <w:r w:rsidR="00E130F8">
        <w:rPr>
          <w:rFonts w:ascii="宋体" w:hAnsi="宋体" w:hint="eastAsia"/>
          <w:szCs w:val="21"/>
        </w:rPr>
        <w:t>m，四周连续设置。</w:t>
      </w:r>
    </w:p>
    <w:p w14:paraId="6F0D3EC4" w14:textId="39F11318" w:rsidR="00E130F8" w:rsidRDefault="00E130F8" w:rsidP="00E130F8">
      <w:pPr>
        <w:spacing w:line="360" w:lineRule="auto"/>
        <w:ind w:firstLine="420"/>
        <w:jc w:val="left"/>
        <w:rPr>
          <w:rFonts w:ascii="宋体" w:hAnsi="宋体" w:hint="eastAsia"/>
          <w:szCs w:val="21"/>
        </w:rPr>
      </w:pPr>
      <w:r>
        <w:rPr>
          <w:rFonts w:ascii="宋体" w:hAnsi="宋体"/>
          <w:b/>
          <w:bCs/>
          <w:szCs w:val="21"/>
        </w:rPr>
        <w:t>2</w:t>
      </w:r>
      <w:r>
        <w:rPr>
          <w:rFonts w:ascii="宋体" w:eastAsia="PMingLiU" w:hAnsi="宋体"/>
          <w:szCs w:val="21"/>
        </w:rPr>
        <w:t xml:space="preserve"> </w:t>
      </w:r>
      <w:r>
        <w:rPr>
          <w:rFonts w:ascii="宋体" w:hAnsi="宋体" w:hint="eastAsia"/>
          <w:szCs w:val="21"/>
        </w:rPr>
        <w:t>工地现场应设置大门、门卫室、企业名称或标识、车辆冲洗设施等。</w:t>
      </w:r>
    </w:p>
    <w:p w14:paraId="70764912" w14:textId="224BCB7C" w:rsidR="00E130F8" w:rsidRPr="00E130F8" w:rsidRDefault="00E130F8" w:rsidP="00E130F8">
      <w:pPr>
        <w:spacing w:line="360" w:lineRule="auto"/>
        <w:ind w:firstLine="420"/>
        <w:jc w:val="left"/>
        <w:rPr>
          <w:rFonts w:ascii="宋体" w:hAnsi="宋体" w:cs="Calibri" w:hint="eastAsia"/>
          <w:szCs w:val="21"/>
        </w:rPr>
      </w:pPr>
      <w:r>
        <w:rPr>
          <w:rFonts w:ascii="宋体" w:hAnsi="宋体"/>
          <w:b/>
          <w:bCs/>
          <w:szCs w:val="21"/>
        </w:rPr>
        <w:t>3</w:t>
      </w:r>
      <w:r>
        <w:rPr>
          <w:rFonts w:ascii="宋体" w:eastAsia="PMingLiU" w:hAnsi="宋体"/>
          <w:szCs w:val="21"/>
        </w:rPr>
        <w:t xml:space="preserve"> </w:t>
      </w:r>
      <w:r w:rsidR="00B15C5E">
        <w:rPr>
          <w:rFonts w:ascii="宋体" w:hAnsi="宋体" w:hint="eastAsia"/>
          <w:szCs w:val="21"/>
        </w:rPr>
        <w:t>对施工现场易产生扬尘污染的路面、裸露场地及存放的土方等，应采取合理、严密的防尘措施。</w:t>
      </w:r>
    </w:p>
    <w:p w14:paraId="036C4EFD" w14:textId="45F739CF" w:rsidR="00420DE0" w:rsidRDefault="00420DE0" w:rsidP="00420DE0">
      <w:pPr>
        <w:spacing w:line="400" w:lineRule="exact"/>
        <w:ind w:firstLineChars="200" w:firstLine="422"/>
        <w:rPr>
          <w:rFonts w:ascii="宋体" w:hAnsi="宋体" w:hint="eastAsia"/>
          <w:szCs w:val="21"/>
        </w:rPr>
      </w:pPr>
      <w:bookmarkStart w:id="298" w:name="_Hlk100761141"/>
      <w:bookmarkStart w:id="299" w:name="_Hlk100584610"/>
      <w:r>
        <w:rPr>
          <w:rFonts w:ascii="宋体" w:hAnsi="宋体"/>
          <w:b/>
          <w:bCs/>
          <w:szCs w:val="21"/>
        </w:rPr>
        <w:t>4</w:t>
      </w:r>
      <w:r>
        <w:rPr>
          <w:rFonts w:ascii="宋体" w:eastAsia="PMingLiU" w:hAnsi="宋体"/>
          <w:szCs w:val="21"/>
        </w:rPr>
        <w:t xml:space="preserve"> </w:t>
      </w:r>
      <w:r>
        <w:rPr>
          <w:rFonts w:ascii="宋体" w:hAnsi="宋体" w:hint="eastAsia"/>
          <w:szCs w:val="21"/>
        </w:rPr>
        <w:t>应根</w:t>
      </w:r>
      <w:bookmarkEnd w:id="298"/>
      <w:r>
        <w:rPr>
          <w:rFonts w:ascii="宋体" w:hAnsi="宋体" w:hint="eastAsia"/>
          <w:szCs w:val="21"/>
        </w:rPr>
        <w:t>据</w:t>
      </w:r>
      <w:bookmarkEnd w:id="299"/>
      <w:r>
        <w:rPr>
          <w:rFonts w:ascii="宋体" w:hAnsi="宋体" w:hint="eastAsia"/>
          <w:szCs w:val="21"/>
        </w:rPr>
        <w:t>施工现场实际面积及安全消防要求，</w:t>
      </w:r>
      <w:bookmarkEnd w:id="296"/>
      <w:r w:rsidR="002C4081">
        <w:rPr>
          <w:rFonts w:ascii="宋体" w:hAnsi="宋体" w:hint="eastAsia"/>
          <w:szCs w:val="21"/>
        </w:rPr>
        <w:t>合理布置材料的存放位置并码放整齐。现场存放的材料，为了达到</w:t>
      </w:r>
      <w:r w:rsidR="00B15C5E">
        <w:rPr>
          <w:rFonts w:ascii="宋体" w:hAnsi="宋体" w:hint="eastAsia"/>
          <w:szCs w:val="21"/>
        </w:rPr>
        <w:t>安全文明</w:t>
      </w:r>
      <w:r w:rsidR="002C4081">
        <w:rPr>
          <w:rFonts w:ascii="宋体" w:hAnsi="宋体" w:hint="eastAsia"/>
          <w:szCs w:val="21"/>
        </w:rPr>
        <w:t>和环境保护的要求，应有防雨水浸泡、防锈蚀和防止扬尘等措施。</w:t>
      </w:r>
    </w:p>
    <w:p w14:paraId="3D7497EC" w14:textId="4E955F65" w:rsidR="002C4081" w:rsidRDefault="002C4081" w:rsidP="00420DE0">
      <w:pPr>
        <w:spacing w:line="400" w:lineRule="exact"/>
        <w:ind w:firstLineChars="200" w:firstLine="422"/>
        <w:rPr>
          <w:rFonts w:ascii="宋体" w:hAnsi="宋体" w:hint="eastAsia"/>
          <w:szCs w:val="21"/>
        </w:rPr>
      </w:pPr>
      <w:bookmarkStart w:id="300" w:name="_Hlk100585063"/>
      <w:r>
        <w:rPr>
          <w:rFonts w:ascii="宋体" w:hAnsi="宋体"/>
          <w:b/>
          <w:bCs/>
          <w:szCs w:val="21"/>
        </w:rPr>
        <w:t>5</w:t>
      </w:r>
      <w:r>
        <w:rPr>
          <w:rFonts w:ascii="宋体" w:eastAsia="PMingLiU" w:hAnsi="宋体"/>
          <w:szCs w:val="21"/>
        </w:rPr>
        <w:t xml:space="preserve"> </w:t>
      </w:r>
      <w:r w:rsidR="00AB3FA1">
        <w:rPr>
          <w:rFonts w:ascii="宋体" w:hAnsi="宋体" w:hint="eastAsia"/>
          <w:szCs w:val="21"/>
        </w:rPr>
        <w:t>现场临时用房和设施在防火设计和材料选用上必须达到有关消防安全技术规范的要求。</w:t>
      </w:r>
      <w:r>
        <w:rPr>
          <w:rFonts w:ascii="宋体" w:hAnsi="宋体" w:hint="eastAsia"/>
          <w:szCs w:val="21"/>
        </w:rPr>
        <w:t>施工现场</w:t>
      </w:r>
      <w:bookmarkEnd w:id="300"/>
      <w:r>
        <w:rPr>
          <w:rFonts w:ascii="宋体" w:hAnsi="宋体" w:hint="eastAsia"/>
          <w:szCs w:val="21"/>
        </w:rPr>
        <w:t>应做到作业区、材料区与办公区、生活区进行明显的划分，并应有隔离措施。</w:t>
      </w:r>
    </w:p>
    <w:p w14:paraId="110722C4" w14:textId="7A0F7431" w:rsidR="00591B73" w:rsidRDefault="00591B73" w:rsidP="00420DE0">
      <w:pPr>
        <w:spacing w:line="400" w:lineRule="exact"/>
        <w:ind w:firstLineChars="200" w:firstLine="422"/>
        <w:rPr>
          <w:rFonts w:ascii="宋体" w:hAnsi="宋体" w:hint="eastAsia"/>
          <w:szCs w:val="21"/>
        </w:rPr>
      </w:pPr>
      <w:bookmarkStart w:id="301" w:name="_Hlk100761999"/>
      <w:r>
        <w:rPr>
          <w:rFonts w:ascii="宋体" w:hAnsi="宋体"/>
          <w:b/>
          <w:bCs/>
          <w:szCs w:val="21"/>
        </w:rPr>
        <w:t>6</w:t>
      </w:r>
      <w:r w:rsidR="00AB3FA1">
        <w:rPr>
          <w:rFonts w:ascii="宋体" w:hAnsi="宋体"/>
          <w:b/>
          <w:bCs/>
          <w:szCs w:val="21"/>
        </w:rPr>
        <w:t xml:space="preserve"> </w:t>
      </w:r>
      <w:r w:rsidR="009B5838">
        <w:rPr>
          <w:rFonts w:ascii="宋体" w:hAnsi="宋体" w:hint="eastAsia"/>
          <w:szCs w:val="21"/>
        </w:rPr>
        <w:t>现场</w:t>
      </w:r>
      <w:bookmarkEnd w:id="301"/>
      <w:r w:rsidR="009B5838">
        <w:rPr>
          <w:rFonts w:ascii="宋体" w:hAnsi="宋体" w:hint="eastAsia"/>
          <w:szCs w:val="21"/>
        </w:rPr>
        <w:t>易燃材料必须实行入库、合理存放，并配备相应、有效、足够的消防器材；动火作业前必须履行动火审批程序，经监护和主管人员确认、同意，方可施工。</w:t>
      </w:r>
    </w:p>
    <w:p w14:paraId="3DE97602" w14:textId="6DEFAE6D" w:rsidR="00AB3FA1" w:rsidRPr="00AB3FA1" w:rsidRDefault="00AB3FA1" w:rsidP="00420DE0">
      <w:pPr>
        <w:spacing w:line="400" w:lineRule="exact"/>
        <w:ind w:firstLineChars="200" w:firstLine="422"/>
        <w:rPr>
          <w:rFonts w:ascii="宋体" w:hAnsi="宋体" w:hint="eastAsia"/>
          <w:szCs w:val="21"/>
        </w:rPr>
      </w:pPr>
      <w:r>
        <w:rPr>
          <w:rFonts w:ascii="宋体" w:hAnsi="宋体"/>
          <w:b/>
          <w:bCs/>
          <w:szCs w:val="21"/>
        </w:rPr>
        <w:t xml:space="preserve">7 </w:t>
      </w:r>
      <w:r>
        <w:rPr>
          <w:rFonts w:ascii="宋体" w:hAnsi="宋体" w:hint="eastAsia"/>
          <w:szCs w:val="21"/>
        </w:rPr>
        <w:t>施工现场的进口处应有明显的公示标牌，</w:t>
      </w:r>
      <w:r w:rsidR="00E47FBD">
        <w:rPr>
          <w:rFonts w:ascii="宋体" w:hAnsi="宋体" w:hint="eastAsia"/>
          <w:szCs w:val="21"/>
        </w:rPr>
        <w:t>施工</w:t>
      </w:r>
      <w:r>
        <w:rPr>
          <w:rFonts w:ascii="宋体" w:hAnsi="宋体" w:hint="eastAsia"/>
          <w:szCs w:val="21"/>
        </w:rPr>
        <w:t>场地内应有安全</w:t>
      </w:r>
      <w:r w:rsidR="00E47FBD">
        <w:rPr>
          <w:rFonts w:ascii="宋体" w:hAnsi="宋体" w:hint="eastAsia"/>
          <w:szCs w:val="21"/>
        </w:rPr>
        <w:t>警示</w:t>
      </w:r>
      <w:r>
        <w:rPr>
          <w:rFonts w:ascii="宋体" w:hAnsi="宋体" w:hint="eastAsia"/>
          <w:szCs w:val="21"/>
        </w:rPr>
        <w:t>标语</w:t>
      </w:r>
      <w:r w:rsidR="00E47FBD">
        <w:rPr>
          <w:rFonts w:ascii="宋体" w:hAnsi="宋体" w:hint="eastAsia"/>
          <w:szCs w:val="21"/>
        </w:rPr>
        <w:t>。</w:t>
      </w:r>
    </w:p>
    <w:p w14:paraId="2155A340" w14:textId="3BF3BF95" w:rsidR="009B5838" w:rsidRPr="00591B73" w:rsidRDefault="009B5838" w:rsidP="00420DE0">
      <w:pPr>
        <w:spacing w:line="400" w:lineRule="exact"/>
        <w:ind w:firstLineChars="200" w:firstLine="422"/>
        <w:rPr>
          <w:rFonts w:ascii="宋体" w:hAnsi="宋体" w:hint="eastAsia"/>
          <w:sz w:val="22"/>
          <w:szCs w:val="22"/>
        </w:rPr>
      </w:pPr>
      <w:r>
        <w:rPr>
          <w:rFonts w:ascii="宋体" w:hAnsi="宋体"/>
          <w:b/>
          <w:bCs/>
          <w:szCs w:val="21"/>
        </w:rPr>
        <w:t>8</w:t>
      </w:r>
      <w:r>
        <w:rPr>
          <w:rFonts w:ascii="宋体" w:eastAsia="PMingLiU" w:hAnsi="宋体"/>
          <w:szCs w:val="21"/>
        </w:rPr>
        <w:t xml:space="preserve"> </w:t>
      </w:r>
      <w:r>
        <w:rPr>
          <w:rFonts w:ascii="宋体" w:hAnsi="宋体" w:hint="eastAsia"/>
          <w:szCs w:val="21"/>
        </w:rPr>
        <w:t>食堂与厕所、垃圾站等污染及有毒有害场所的间距必须大于1</w:t>
      </w:r>
      <w:r>
        <w:rPr>
          <w:rFonts w:ascii="宋体" w:hAnsi="宋体"/>
          <w:szCs w:val="21"/>
        </w:rPr>
        <w:t>5</w:t>
      </w:r>
      <w:r>
        <w:rPr>
          <w:rFonts w:ascii="宋体" w:hAnsi="宋体" w:hint="eastAsia"/>
          <w:szCs w:val="21"/>
        </w:rPr>
        <w:t>m，并应设置在上述场所的上风侧。食堂使用的煤气罐应进行单独存放，不能与其他物品混放，且</w:t>
      </w:r>
      <w:proofErr w:type="gramStart"/>
      <w:r>
        <w:rPr>
          <w:rFonts w:ascii="宋体" w:hAnsi="宋体" w:hint="eastAsia"/>
          <w:szCs w:val="21"/>
        </w:rPr>
        <w:t>存放间</w:t>
      </w:r>
      <w:proofErr w:type="gramEnd"/>
      <w:r>
        <w:rPr>
          <w:rFonts w:ascii="宋体" w:hAnsi="宋体" w:hint="eastAsia"/>
          <w:szCs w:val="21"/>
        </w:rPr>
        <w:t>有良好的通风条件。现场应</w:t>
      </w:r>
      <w:r w:rsidR="00F61748">
        <w:rPr>
          <w:rFonts w:ascii="宋体" w:hAnsi="宋体" w:hint="eastAsia"/>
          <w:szCs w:val="21"/>
        </w:rPr>
        <w:t>针对垃圾建立卫生责任制，使用合理、密封的容易，分类存放处置。</w:t>
      </w:r>
    </w:p>
    <w:p w14:paraId="190AA6AC" w14:textId="0DEADCED" w:rsidR="00F61748" w:rsidRDefault="00F61748" w:rsidP="00F61748">
      <w:pPr>
        <w:pStyle w:val="2"/>
        <w:jc w:val="center"/>
        <w:rPr>
          <w:rFonts w:ascii="宋体" w:eastAsia="宋体" w:hAnsi="宋体" w:cs="Calibri" w:hint="eastAsia"/>
          <w:kern w:val="44"/>
          <w:sz w:val="21"/>
          <w:szCs w:val="21"/>
        </w:rPr>
      </w:pPr>
      <w:bookmarkStart w:id="302" w:name="_Toc100741717"/>
      <w:bookmarkStart w:id="303" w:name="_Toc100911496"/>
      <w:bookmarkStart w:id="304" w:name="_Toc100911574"/>
      <w:bookmarkStart w:id="305" w:name="_Toc100914010"/>
      <w:bookmarkEnd w:id="287"/>
      <w:bookmarkEnd w:id="288"/>
      <w:r>
        <w:rPr>
          <w:rFonts w:ascii="宋体" w:eastAsia="宋体" w:hAnsi="宋体" w:cs="Calibri" w:hint="eastAsia"/>
          <w:kern w:val="44"/>
          <w:sz w:val="21"/>
          <w:szCs w:val="21"/>
        </w:rPr>
        <w:t>4.</w:t>
      </w:r>
      <w:r>
        <w:rPr>
          <w:rFonts w:ascii="宋体" w:eastAsia="宋体" w:hAnsi="宋体" w:cs="Calibri"/>
          <w:kern w:val="44"/>
          <w:sz w:val="21"/>
          <w:szCs w:val="21"/>
        </w:rPr>
        <w:t xml:space="preserve">4 </w:t>
      </w:r>
      <w:r>
        <w:rPr>
          <w:rFonts w:ascii="宋体" w:eastAsia="宋体" w:hAnsi="宋体" w:cs="Calibri" w:hint="eastAsia"/>
          <w:kern w:val="44"/>
          <w:sz w:val="21"/>
          <w:szCs w:val="21"/>
        </w:rPr>
        <w:t>脚手架</w:t>
      </w:r>
      <w:bookmarkEnd w:id="302"/>
      <w:bookmarkEnd w:id="303"/>
      <w:bookmarkEnd w:id="304"/>
      <w:bookmarkEnd w:id="305"/>
    </w:p>
    <w:p w14:paraId="48A8D97E" w14:textId="753116E1" w:rsidR="00F61748" w:rsidRDefault="00F61748" w:rsidP="00F61748">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4</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对脚手架补充说明如下：</w:t>
      </w:r>
    </w:p>
    <w:p w14:paraId="5821BFA0" w14:textId="7780B608" w:rsidR="00E80E1B" w:rsidRDefault="00F61748" w:rsidP="00F61748">
      <w:pPr>
        <w:spacing w:line="360" w:lineRule="auto"/>
        <w:ind w:firstLineChars="200" w:firstLine="422"/>
        <w:rPr>
          <w:rFonts w:ascii="宋体" w:hAnsi="宋体" w:hint="eastAsia"/>
          <w:szCs w:val="21"/>
        </w:rPr>
      </w:pPr>
      <w:r>
        <w:rPr>
          <w:rFonts w:ascii="宋体" w:hAnsi="宋体"/>
          <w:b/>
          <w:bCs/>
          <w:szCs w:val="21"/>
        </w:rPr>
        <w:t>1</w:t>
      </w:r>
      <w:r>
        <w:rPr>
          <w:rFonts w:ascii="宋体" w:eastAsia="PMingLiU" w:hAnsi="宋体"/>
          <w:szCs w:val="21"/>
        </w:rPr>
        <w:t xml:space="preserve"> </w:t>
      </w:r>
      <w:r>
        <w:rPr>
          <w:rFonts w:ascii="宋体" w:hAnsi="宋体" w:hint="eastAsia"/>
          <w:szCs w:val="21"/>
        </w:rPr>
        <w:t>搭设高度超过规范要求的脚手架应编制专项施工方案，基础、</w:t>
      </w:r>
      <w:proofErr w:type="gramStart"/>
      <w:r>
        <w:rPr>
          <w:rFonts w:ascii="宋体" w:hAnsi="宋体" w:hint="eastAsia"/>
          <w:szCs w:val="21"/>
        </w:rPr>
        <w:t>连墙件应经</w:t>
      </w:r>
      <w:proofErr w:type="gramEnd"/>
      <w:r>
        <w:rPr>
          <w:rFonts w:ascii="宋体" w:hAnsi="宋体" w:hint="eastAsia"/>
          <w:szCs w:val="21"/>
        </w:rPr>
        <w:t>设计计算</w:t>
      </w:r>
      <w:r w:rsidR="00690716">
        <w:rPr>
          <w:rFonts w:ascii="宋体" w:hAnsi="宋体" w:hint="eastAsia"/>
          <w:szCs w:val="21"/>
        </w:rPr>
        <w:t>，专项方案经审批后实施；搭设高度超过规范允许高度的架体，必须采取加强措施，所以专项方案必须经专家论证。</w:t>
      </w:r>
    </w:p>
    <w:p w14:paraId="1FD45754" w14:textId="6CB37E7D" w:rsidR="00690716" w:rsidRDefault="00690716" w:rsidP="00F61748">
      <w:pPr>
        <w:spacing w:line="360" w:lineRule="auto"/>
        <w:ind w:firstLineChars="200" w:firstLine="422"/>
        <w:rPr>
          <w:rFonts w:ascii="宋体" w:hAnsi="宋体" w:hint="eastAsia"/>
          <w:szCs w:val="21"/>
        </w:rPr>
      </w:pPr>
      <w:r>
        <w:rPr>
          <w:rFonts w:ascii="宋体" w:hAnsi="宋体"/>
          <w:b/>
          <w:bCs/>
          <w:szCs w:val="21"/>
        </w:rPr>
        <w:t>2</w:t>
      </w:r>
      <w:r>
        <w:rPr>
          <w:rFonts w:ascii="宋体" w:eastAsia="PMingLiU" w:hAnsi="宋体"/>
          <w:szCs w:val="21"/>
        </w:rPr>
        <w:t xml:space="preserve"> </w:t>
      </w:r>
      <w:r>
        <w:rPr>
          <w:rFonts w:ascii="宋体" w:hAnsi="宋体" w:hint="eastAsia"/>
          <w:szCs w:val="21"/>
        </w:rPr>
        <w:t>基础土层、排水设施、扫地</w:t>
      </w:r>
      <w:proofErr w:type="gramStart"/>
      <w:r>
        <w:rPr>
          <w:rFonts w:ascii="宋体" w:hAnsi="宋体" w:hint="eastAsia"/>
          <w:szCs w:val="21"/>
        </w:rPr>
        <w:t>杆设置</w:t>
      </w:r>
      <w:proofErr w:type="gramEnd"/>
      <w:r>
        <w:rPr>
          <w:rFonts w:ascii="宋体" w:hAnsi="宋体" w:hint="eastAsia"/>
          <w:szCs w:val="21"/>
        </w:rPr>
        <w:t>对脚手架基础稳定性有着重要影响；脚手架基础应采取防止积水浸泡的措施，减少或消除在搭设和使用过程中由于地基不均匀沉降导致的架体变形。</w:t>
      </w:r>
    </w:p>
    <w:p w14:paraId="3D086DE8" w14:textId="3B8ED670" w:rsidR="00690716" w:rsidRDefault="00690716" w:rsidP="00F61748">
      <w:pPr>
        <w:spacing w:line="360" w:lineRule="auto"/>
        <w:ind w:firstLineChars="200" w:firstLine="422"/>
        <w:rPr>
          <w:rFonts w:ascii="宋体" w:hAnsi="宋体" w:hint="eastAsia"/>
          <w:szCs w:val="21"/>
        </w:rPr>
      </w:pPr>
      <w:r>
        <w:rPr>
          <w:rFonts w:ascii="宋体" w:hAnsi="宋体"/>
          <w:b/>
          <w:bCs/>
          <w:szCs w:val="21"/>
        </w:rPr>
        <w:lastRenderedPageBreak/>
        <w:t xml:space="preserve">3 </w:t>
      </w:r>
      <w:r>
        <w:rPr>
          <w:rFonts w:ascii="宋体" w:hAnsi="宋体" w:hint="eastAsia"/>
          <w:szCs w:val="21"/>
        </w:rPr>
        <w:t>脚手架拉结形式、拉结</w:t>
      </w:r>
      <w:proofErr w:type="gramStart"/>
      <w:r>
        <w:rPr>
          <w:rFonts w:ascii="宋体" w:hAnsi="宋体" w:hint="eastAsia"/>
          <w:szCs w:val="21"/>
        </w:rPr>
        <w:t>部位对架体</w:t>
      </w:r>
      <w:proofErr w:type="gramEnd"/>
      <w:r>
        <w:rPr>
          <w:rFonts w:ascii="宋体" w:hAnsi="宋体" w:hint="eastAsia"/>
          <w:szCs w:val="21"/>
        </w:rPr>
        <w:t>整体刚度有重要影响；脚手架与建筑物进行拉结可以防止因风荷载而发生的架体倾翻</w:t>
      </w:r>
      <w:r w:rsidR="00F24219">
        <w:rPr>
          <w:rFonts w:ascii="宋体" w:hAnsi="宋体" w:hint="eastAsia"/>
          <w:szCs w:val="21"/>
        </w:rPr>
        <w:t>事故，减少立杆的计算长度，提高承载能力，保证脚手架的整体稳定性；连</w:t>
      </w:r>
      <w:proofErr w:type="gramStart"/>
      <w:r w:rsidR="00F24219">
        <w:rPr>
          <w:rFonts w:ascii="宋体" w:hAnsi="宋体" w:hint="eastAsia"/>
          <w:szCs w:val="21"/>
        </w:rPr>
        <w:t>墙杆应</w:t>
      </w:r>
      <w:proofErr w:type="gramEnd"/>
      <w:r w:rsidR="00F24219">
        <w:rPr>
          <w:rFonts w:ascii="宋体" w:hAnsi="宋体" w:hint="eastAsia"/>
          <w:szCs w:val="21"/>
        </w:rPr>
        <w:t>靠近节点位置从架体底部第一步横向水平</w:t>
      </w:r>
      <w:proofErr w:type="gramStart"/>
      <w:r w:rsidR="00F24219">
        <w:rPr>
          <w:rFonts w:ascii="宋体" w:hAnsi="宋体" w:hint="eastAsia"/>
          <w:szCs w:val="21"/>
        </w:rPr>
        <w:t>杆开始</w:t>
      </w:r>
      <w:proofErr w:type="gramEnd"/>
      <w:r w:rsidR="00F24219">
        <w:rPr>
          <w:rFonts w:ascii="宋体" w:hAnsi="宋体" w:hint="eastAsia"/>
          <w:szCs w:val="21"/>
        </w:rPr>
        <w:t>设置。</w:t>
      </w:r>
    </w:p>
    <w:p w14:paraId="71C54B8B" w14:textId="78C73BC9" w:rsidR="00F24219" w:rsidRDefault="00F24219" w:rsidP="00F61748">
      <w:pPr>
        <w:spacing w:line="360" w:lineRule="auto"/>
        <w:ind w:firstLineChars="200" w:firstLine="422"/>
        <w:rPr>
          <w:rFonts w:ascii="宋体" w:hAnsi="宋体" w:hint="eastAsia"/>
          <w:szCs w:val="21"/>
        </w:rPr>
      </w:pPr>
      <w:bookmarkStart w:id="306" w:name="_Hlk100586756"/>
      <w:r>
        <w:rPr>
          <w:rFonts w:ascii="宋体" w:hAnsi="宋体"/>
          <w:b/>
          <w:bCs/>
          <w:szCs w:val="21"/>
        </w:rPr>
        <w:t xml:space="preserve">4 </w:t>
      </w:r>
      <w:r>
        <w:rPr>
          <w:rFonts w:ascii="宋体" w:hAnsi="宋体" w:hint="eastAsia"/>
          <w:szCs w:val="21"/>
        </w:rPr>
        <w:t>架体所使</w:t>
      </w:r>
      <w:bookmarkEnd w:id="306"/>
      <w:r>
        <w:rPr>
          <w:rFonts w:ascii="宋体" w:hAnsi="宋体" w:hint="eastAsia"/>
          <w:szCs w:val="21"/>
        </w:rPr>
        <w:t>用的脚手板宽度、厚度以及材质类型应符合规范要求</w:t>
      </w:r>
      <w:r w:rsidR="00C7534B">
        <w:rPr>
          <w:rFonts w:ascii="宋体" w:hAnsi="宋体" w:hint="eastAsia"/>
          <w:szCs w:val="21"/>
        </w:rPr>
        <w:t>；</w:t>
      </w:r>
      <w:r>
        <w:rPr>
          <w:rFonts w:ascii="宋体" w:hAnsi="宋体" w:hint="eastAsia"/>
          <w:szCs w:val="21"/>
        </w:rPr>
        <w:t>通过限定脚手板的对接和搭接尺寸，控制探头板长度，</w:t>
      </w:r>
      <w:r w:rsidR="00C7534B">
        <w:rPr>
          <w:rFonts w:ascii="宋体" w:hAnsi="宋体" w:hint="eastAsia"/>
          <w:szCs w:val="21"/>
        </w:rPr>
        <w:t>可</w:t>
      </w:r>
      <w:r>
        <w:rPr>
          <w:rFonts w:ascii="宋体" w:hAnsi="宋体" w:hint="eastAsia"/>
          <w:szCs w:val="21"/>
        </w:rPr>
        <w:t>以防止脚手板倾翻或滑脱</w:t>
      </w:r>
      <w:r w:rsidR="007A31D5">
        <w:rPr>
          <w:rFonts w:ascii="宋体" w:hAnsi="宋体" w:hint="eastAsia"/>
          <w:szCs w:val="21"/>
        </w:rPr>
        <w:t>。</w:t>
      </w:r>
    </w:p>
    <w:p w14:paraId="0E4D8F80" w14:textId="2BFC04EB" w:rsidR="00C7534B" w:rsidRDefault="00C7534B" w:rsidP="00F61748">
      <w:pPr>
        <w:spacing w:line="360" w:lineRule="auto"/>
        <w:ind w:firstLineChars="200" w:firstLine="422"/>
        <w:rPr>
          <w:rFonts w:ascii="宋体" w:hAnsi="宋体" w:hint="eastAsia"/>
          <w:szCs w:val="21"/>
        </w:rPr>
      </w:pPr>
      <w:r>
        <w:rPr>
          <w:rFonts w:ascii="宋体" w:hAnsi="宋体"/>
          <w:b/>
          <w:bCs/>
          <w:szCs w:val="21"/>
        </w:rPr>
        <w:t xml:space="preserve">5 </w:t>
      </w:r>
      <w:r>
        <w:rPr>
          <w:rFonts w:ascii="宋体" w:hAnsi="宋体" w:hint="eastAsia"/>
          <w:szCs w:val="21"/>
        </w:rPr>
        <w:t>横向水平杆应紧靠立杆用十字扣件与纵向</w:t>
      </w:r>
      <w:proofErr w:type="gramStart"/>
      <w:r>
        <w:rPr>
          <w:rFonts w:ascii="宋体" w:hAnsi="宋体" w:hint="eastAsia"/>
          <w:szCs w:val="21"/>
        </w:rPr>
        <w:t>水平杆扣牢</w:t>
      </w:r>
      <w:proofErr w:type="gramEnd"/>
      <w:r>
        <w:rPr>
          <w:rFonts w:ascii="宋体" w:hAnsi="宋体" w:hint="eastAsia"/>
          <w:szCs w:val="21"/>
        </w:rPr>
        <w:t>。</w:t>
      </w:r>
    </w:p>
    <w:p w14:paraId="7E5573D3" w14:textId="7EEA8426" w:rsidR="007E4F31" w:rsidRDefault="007E4F31" w:rsidP="00F61748">
      <w:pPr>
        <w:spacing w:line="360" w:lineRule="auto"/>
        <w:ind w:firstLineChars="200" w:firstLine="422"/>
        <w:rPr>
          <w:rFonts w:ascii="宋体" w:hAnsi="宋体" w:hint="eastAsia"/>
          <w:szCs w:val="21"/>
        </w:rPr>
      </w:pPr>
      <w:bookmarkStart w:id="307" w:name="_Hlk100821858"/>
      <w:r>
        <w:rPr>
          <w:rFonts w:ascii="宋体" w:hAnsi="宋体"/>
          <w:b/>
          <w:bCs/>
          <w:szCs w:val="21"/>
        </w:rPr>
        <w:t xml:space="preserve">6 </w:t>
      </w:r>
      <w:r>
        <w:rPr>
          <w:rFonts w:ascii="宋体" w:hAnsi="宋体" w:hint="eastAsia"/>
          <w:szCs w:val="21"/>
        </w:rPr>
        <w:t>钢管表面应平直光滑，不应有裂缝、结疤、分层、错位、硬弯、毛刺、压痕和深的</w:t>
      </w:r>
      <w:r w:rsidR="00776391">
        <w:rPr>
          <w:rFonts w:ascii="宋体" w:hAnsi="宋体" w:hint="eastAsia"/>
          <w:szCs w:val="21"/>
        </w:rPr>
        <w:t>划道；钢管外径、壁厚、端面等的偏差应分别符合相关行业标准的规定；钢管应涂有防锈漆。</w:t>
      </w:r>
    </w:p>
    <w:p w14:paraId="1F6E7211" w14:textId="2BCD0BCA" w:rsidR="007E4F31" w:rsidRDefault="000F4FDF" w:rsidP="007E4F31">
      <w:pPr>
        <w:spacing w:line="360" w:lineRule="auto"/>
        <w:ind w:firstLineChars="200" w:firstLine="422"/>
        <w:rPr>
          <w:rFonts w:ascii="宋体" w:hAnsi="宋体" w:hint="eastAsia"/>
          <w:szCs w:val="21"/>
        </w:rPr>
      </w:pPr>
      <w:bookmarkStart w:id="308" w:name="_Hlk100586864"/>
      <w:bookmarkStart w:id="309" w:name="_Hlk100818368"/>
      <w:bookmarkEnd w:id="307"/>
      <w:r>
        <w:rPr>
          <w:rFonts w:ascii="宋体" w:hAnsi="宋体"/>
          <w:b/>
          <w:bCs/>
          <w:szCs w:val="21"/>
        </w:rPr>
        <w:t xml:space="preserve">7 </w:t>
      </w:r>
      <w:r>
        <w:rPr>
          <w:rFonts w:ascii="宋体" w:hAnsi="宋体" w:hint="eastAsia"/>
          <w:szCs w:val="21"/>
        </w:rPr>
        <w:t>架体</w:t>
      </w:r>
      <w:bookmarkEnd w:id="308"/>
      <w:r>
        <w:rPr>
          <w:rFonts w:ascii="宋体" w:hAnsi="宋体" w:hint="eastAsia"/>
          <w:szCs w:val="21"/>
        </w:rPr>
        <w:t>上</w:t>
      </w:r>
      <w:bookmarkEnd w:id="309"/>
      <w:r>
        <w:rPr>
          <w:rFonts w:ascii="宋体" w:hAnsi="宋体" w:hint="eastAsia"/>
          <w:szCs w:val="21"/>
        </w:rPr>
        <w:t>的荷载应均匀布置，均布荷载、集中荷载应在设计允许范围内。</w:t>
      </w:r>
    </w:p>
    <w:p w14:paraId="1962A4FF" w14:textId="205C72B9" w:rsidR="007E4F31" w:rsidRDefault="007E4F31" w:rsidP="00F61748">
      <w:pPr>
        <w:spacing w:line="360" w:lineRule="auto"/>
        <w:ind w:firstLineChars="200" w:firstLine="422"/>
        <w:rPr>
          <w:rFonts w:ascii="宋体" w:hAnsi="宋体" w:hint="eastAsia"/>
          <w:szCs w:val="21"/>
        </w:rPr>
      </w:pPr>
      <w:r>
        <w:rPr>
          <w:rFonts w:ascii="宋体" w:hAnsi="宋体"/>
          <w:b/>
          <w:bCs/>
          <w:szCs w:val="21"/>
        </w:rPr>
        <w:t xml:space="preserve">8 </w:t>
      </w:r>
      <w:r>
        <w:rPr>
          <w:rFonts w:ascii="宋体" w:hAnsi="宋体" w:hint="eastAsia"/>
          <w:szCs w:val="21"/>
        </w:rPr>
        <w:t>高度不大于6m的脚手架宜采用</w:t>
      </w:r>
      <w:proofErr w:type="gramStart"/>
      <w:r>
        <w:rPr>
          <w:rFonts w:ascii="宋体" w:hAnsi="宋体" w:hint="eastAsia"/>
          <w:szCs w:val="21"/>
        </w:rPr>
        <w:t>一</w:t>
      </w:r>
      <w:proofErr w:type="gramEnd"/>
      <w:r>
        <w:rPr>
          <w:rFonts w:ascii="宋体" w:hAnsi="宋体" w:hint="eastAsia"/>
          <w:szCs w:val="21"/>
        </w:rPr>
        <w:t>字形斜道；高度大于6m的脚手架宜采用之字形斜道。人行斜道宽度不应小于1m</w:t>
      </w:r>
      <w:r w:rsidR="00603041">
        <w:rPr>
          <w:rFonts w:ascii="宋体" w:hAnsi="宋体" w:hint="eastAsia"/>
          <w:szCs w:val="21"/>
        </w:rPr>
        <w:t>，</w:t>
      </w:r>
      <w:r>
        <w:rPr>
          <w:rFonts w:ascii="宋体" w:hAnsi="宋体" w:hint="eastAsia"/>
          <w:szCs w:val="21"/>
        </w:rPr>
        <w:t>坡度不应大于1:</w:t>
      </w:r>
      <w:r>
        <w:rPr>
          <w:rFonts w:ascii="宋体" w:hAnsi="宋体"/>
          <w:szCs w:val="21"/>
        </w:rPr>
        <w:t>3</w:t>
      </w:r>
      <w:r>
        <w:rPr>
          <w:rFonts w:ascii="宋体" w:hAnsi="宋体" w:hint="eastAsia"/>
          <w:szCs w:val="21"/>
        </w:rPr>
        <w:t>。</w:t>
      </w:r>
    </w:p>
    <w:p w14:paraId="625D93E7" w14:textId="3B7A4C45" w:rsidR="000F4FDF" w:rsidRDefault="000F4FDF" w:rsidP="00F61748">
      <w:pPr>
        <w:spacing w:line="360" w:lineRule="auto"/>
        <w:ind w:firstLineChars="200" w:firstLine="422"/>
        <w:rPr>
          <w:rFonts w:ascii="宋体" w:hAnsi="宋体" w:hint="eastAsia"/>
          <w:szCs w:val="21"/>
        </w:rPr>
      </w:pPr>
      <w:r>
        <w:rPr>
          <w:rFonts w:ascii="宋体" w:hAnsi="宋体"/>
          <w:b/>
          <w:bCs/>
          <w:szCs w:val="21"/>
        </w:rPr>
        <w:t xml:space="preserve">9 </w:t>
      </w:r>
      <w:r>
        <w:rPr>
          <w:rFonts w:ascii="宋体" w:hAnsi="宋体" w:hint="eastAsia"/>
          <w:szCs w:val="21"/>
        </w:rPr>
        <w:t>脚手架在搭设前，施工负责人应按照方案结合现场作业条件进行细致的安全技术交底；脚手架搭设完毕或分段搭设完毕，应由施工负责人组织有关人员进行检查验收，验收内容</w:t>
      </w:r>
      <w:r w:rsidR="00E03789">
        <w:rPr>
          <w:rFonts w:ascii="宋体" w:hAnsi="宋体" w:hint="eastAsia"/>
          <w:szCs w:val="21"/>
        </w:rPr>
        <w:t>应</w:t>
      </w:r>
      <w:r>
        <w:rPr>
          <w:rFonts w:ascii="宋体" w:hAnsi="宋体" w:hint="eastAsia"/>
          <w:szCs w:val="21"/>
        </w:rPr>
        <w:t>包括用数据衡量合格与否的项目，确认符合要求后，才可投入使用或进入下一阶段作业</w:t>
      </w:r>
      <w:r w:rsidR="00AB312B">
        <w:rPr>
          <w:rFonts w:ascii="宋体" w:hAnsi="宋体" w:hint="eastAsia"/>
          <w:szCs w:val="21"/>
        </w:rPr>
        <w:t>。</w:t>
      </w:r>
    </w:p>
    <w:p w14:paraId="3FE05C69" w14:textId="20830317" w:rsidR="00AB312B" w:rsidRDefault="00AB312B" w:rsidP="00AB312B">
      <w:pPr>
        <w:pStyle w:val="2"/>
        <w:jc w:val="center"/>
        <w:rPr>
          <w:rFonts w:ascii="宋体" w:eastAsia="宋体" w:hAnsi="宋体" w:cs="Calibri" w:hint="eastAsia"/>
          <w:kern w:val="44"/>
          <w:sz w:val="21"/>
          <w:szCs w:val="21"/>
        </w:rPr>
      </w:pPr>
      <w:bookmarkStart w:id="310" w:name="_Toc100741718"/>
      <w:bookmarkStart w:id="311" w:name="_Toc100911497"/>
      <w:bookmarkStart w:id="312" w:name="_Toc100911575"/>
      <w:bookmarkStart w:id="313" w:name="_Toc100914011"/>
      <w:r>
        <w:rPr>
          <w:rFonts w:ascii="宋体" w:eastAsia="宋体" w:hAnsi="宋体" w:cs="Calibri" w:hint="eastAsia"/>
          <w:kern w:val="44"/>
          <w:sz w:val="21"/>
          <w:szCs w:val="21"/>
        </w:rPr>
        <w:t>4.</w:t>
      </w:r>
      <w:r>
        <w:rPr>
          <w:rFonts w:ascii="宋体" w:eastAsia="宋体" w:hAnsi="宋体" w:cs="Calibri"/>
          <w:kern w:val="44"/>
          <w:sz w:val="21"/>
          <w:szCs w:val="21"/>
        </w:rPr>
        <w:t xml:space="preserve">5 </w:t>
      </w:r>
      <w:r>
        <w:rPr>
          <w:rFonts w:ascii="宋体" w:eastAsia="宋体" w:hAnsi="宋体" w:cs="Calibri" w:hint="eastAsia"/>
          <w:kern w:val="44"/>
          <w:sz w:val="21"/>
          <w:szCs w:val="21"/>
        </w:rPr>
        <w:t>基坑工程</w:t>
      </w:r>
      <w:bookmarkEnd w:id="310"/>
      <w:bookmarkEnd w:id="311"/>
      <w:bookmarkEnd w:id="312"/>
      <w:bookmarkEnd w:id="313"/>
    </w:p>
    <w:p w14:paraId="63A89118" w14:textId="77777777" w:rsidR="00F2301C" w:rsidRDefault="00AB312B" w:rsidP="00AB312B">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5</w:t>
      </w:r>
      <w:r w:rsidRPr="00FF2D03">
        <w:rPr>
          <w:rFonts w:ascii="宋体" w:hAnsi="宋体" w:cs="Calibri" w:hint="eastAsia"/>
          <w:b/>
          <w:bCs/>
          <w:szCs w:val="21"/>
        </w:rPr>
        <w:t>.</w:t>
      </w:r>
      <w:r w:rsidR="00A30940">
        <w:rPr>
          <w:rFonts w:ascii="宋体" w:hAnsi="宋体" w:cs="Calibri"/>
          <w:b/>
          <w:bCs/>
          <w:szCs w:val="21"/>
        </w:rPr>
        <w:t>2</w:t>
      </w:r>
      <w:r>
        <w:rPr>
          <w:rFonts w:ascii="宋体" w:hAnsi="宋体" w:cs="Calibri"/>
          <w:b/>
          <w:bCs/>
          <w:szCs w:val="21"/>
        </w:rPr>
        <w:t xml:space="preserve"> </w:t>
      </w:r>
      <w:r>
        <w:rPr>
          <w:rFonts w:ascii="宋体" w:hAnsi="宋体" w:cs="Calibri" w:hint="eastAsia"/>
          <w:szCs w:val="21"/>
        </w:rPr>
        <w:t>对基坑工程补</w:t>
      </w:r>
      <w:bookmarkStart w:id="314" w:name="_Hlk100587624"/>
      <w:r w:rsidR="00F2301C">
        <w:rPr>
          <w:rFonts w:ascii="宋体" w:hAnsi="宋体" w:cs="Calibri" w:hint="eastAsia"/>
          <w:szCs w:val="21"/>
        </w:rPr>
        <w:t>充说明如下：</w:t>
      </w:r>
    </w:p>
    <w:p w14:paraId="54D337C2" w14:textId="77777777" w:rsidR="00F2301C" w:rsidRDefault="00F2301C" w:rsidP="00AB312B">
      <w:pPr>
        <w:spacing w:line="360" w:lineRule="auto"/>
        <w:ind w:firstLineChars="200" w:firstLine="422"/>
        <w:rPr>
          <w:rFonts w:ascii="宋体" w:hAnsi="宋体" w:hint="eastAsia"/>
          <w:b/>
          <w:bCs/>
          <w:szCs w:val="21"/>
        </w:rPr>
      </w:pPr>
      <w:bookmarkStart w:id="315" w:name="_Hlk100587167"/>
      <w:r>
        <w:rPr>
          <w:rFonts w:ascii="宋体" w:hAnsi="宋体"/>
          <w:b/>
          <w:bCs/>
          <w:szCs w:val="21"/>
        </w:rPr>
        <w:t>1</w:t>
      </w:r>
      <w:r>
        <w:rPr>
          <w:rFonts w:ascii="宋体" w:eastAsia="PMingLiU" w:hAnsi="宋体"/>
          <w:szCs w:val="21"/>
        </w:rPr>
        <w:t xml:space="preserve"> </w:t>
      </w:r>
      <w:r>
        <w:rPr>
          <w:rFonts w:ascii="宋体" w:hAnsi="宋体" w:hint="eastAsia"/>
          <w:szCs w:val="21"/>
        </w:rPr>
        <w:t>在基坑工程土方作业前，应编制专项施工方案，并按有关程序进行审批后实施；超过一定规模的危险性较大的基坑工程必须经专家论证。</w:t>
      </w:r>
    </w:p>
    <w:p w14:paraId="460EF8D9" w14:textId="3B7814F0" w:rsidR="00F2301C" w:rsidRDefault="00F2301C" w:rsidP="00AB312B">
      <w:pPr>
        <w:spacing w:line="360" w:lineRule="auto"/>
        <w:ind w:firstLineChars="200" w:firstLine="422"/>
        <w:rPr>
          <w:rFonts w:ascii="宋体" w:hAnsi="宋体" w:hint="eastAsia"/>
          <w:szCs w:val="21"/>
        </w:rPr>
      </w:pPr>
      <w:bookmarkStart w:id="316" w:name="_Hlk100819543"/>
      <w:r>
        <w:rPr>
          <w:rFonts w:ascii="宋体" w:hAnsi="宋体"/>
          <w:b/>
          <w:bCs/>
          <w:szCs w:val="21"/>
        </w:rPr>
        <w:t>2</w:t>
      </w:r>
      <w:r>
        <w:rPr>
          <w:rFonts w:ascii="宋体" w:eastAsia="PMingLiU" w:hAnsi="宋体"/>
          <w:szCs w:val="21"/>
        </w:rPr>
        <w:t xml:space="preserve"> </w:t>
      </w:r>
      <w:r>
        <w:rPr>
          <w:rFonts w:ascii="宋体" w:hAnsi="宋体" w:hint="eastAsia"/>
          <w:szCs w:val="21"/>
        </w:rPr>
        <w:t>基坑支护</w:t>
      </w:r>
      <w:bookmarkEnd w:id="315"/>
      <w:r>
        <w:rPr>
          <w:rFonts w:ascii="宋体" w:hAnsi="宋体" w:hint="eastAsia"/>
          <w:szCs w:val="21"/>
        </w:rPr>
        <w:t>结构</w:t>
      </w:r>
      <w:bookmarkEnd w:id="314"/>
      <w:r>
        <w:rPr>
          <w:rFonts w:ascii="宋体" w:hAnsi="宋体" w:hint="eastAsia"/>
          <w:szCs w:val="21"/>
        </w:rPr>
        <w:t>选型应结合基坑深度、平面尺寸及形状、土的形状及地下水条件、周边环境及场地条件、经济指标以及环保性能等因素综合确定；</w:t>
      </w:r>
      <w:r w:rsidR="00C84E34">
        <w:rPr>
          <w:rFonts w:ascii="宋体" w:hAnsi="宋体" w:hint="eastAsia"/>
          <w:szCs w:val="21"/>
        </w:rPr>
        <w:t>支护结构施工工艺措施需满足现行相关标准规范要求</w:t>
      </w:r>
      <w:r>
        <w:rPr>
          <w:rFonts w:ascii="宋体" w:hAnsi="宋体" w:hint="eastAsia"/>
          <w:szCs w:val="21"/>
        </w:rPr>
        <w:t>。</w:t>
      </w:r>
    </w:p>
    <w:bookmarkEnd w:id="316"/>
    <w:p w14:paraId="4FAC4489" w14:textId="3DB4049C" w:rsidR="00AB312B" w:rsidRDefault="00AB312B" w:rsidP="00AB312B">
      <w:pPr>
        <w:spacing w:line="360" w:lineRule="auto"/>
        <w:ind w:firstLineChars="200" w:firstLine="422"/>
        <w:rPr>
          <w:rFonts w:ascii="宋体" w:hAnsi="宋体" w:hint="eastAsia"/>
          <w:szCs w:val="21"/>
        </w:rPr>
      </w:pPr>
      <w:r>
        <w:rPr>
          <w:rFonts w:ascii="宋体" w:hAnsi="宋体"/>
          <w:b/>
          <w:bCs/>
          <w:szCs w:val="21"/>
        </w:rPr>
        <w:t>3</w:t>
      </w:r>
      <w:r>
        <w:rPr>
          <w:rFonts w:ascii="宋体" w:eastAsia="PMingLiU" w:hAnsi="宋体"/>
          <w:szCs w:val="21"/>
        </w:rPr>
        <w:t xml:space="preserve"> </w:t>
      </w:r>
      <w:r>
        <w:rPr>
          <w:rFonts w:ascii="宋体" w:hAnsi="宋体" w:hint="eastAsia"/>
          <w:szCs w:val="21"/>
        </w:rPr>
        <w:t>基坑施工过程中必须设置有效的降排水措施以确保正常施工，深基坑边界上部必须设有排水沟以防止雨水进入基坑，深基坑降水</w:t>
      </w:r>
      <w:r w:rsidR="00B33BD7">
        <w:rPr>
          <w:rFonts w:ascii="宋体" w:hAnsi="宋体" w:hint="eastAsia"/>
          <w:szCs w:val="21"/>
        </w:rPr>
        <w:t>期间应对</w:t>
      </w:r>
      <w:proofErr w:type="gramStart"/>
      <w:r w:rsidR="00B33BD7">
        <w:rPr>
          <w:rFonts w:ascii="宋体" w:hAnsi="宋体" w:hint="eastAsia"/>
          <w:szCs w:val="21"/>
        </w:rPr>
        <w:t>井水位</w:t>
      </w:r>
      <w:proofErr w:type="gramEnd"/>
      <w:r w:rsidR="00B33BD7">
        <w:rPr>
          <w:rFonts w:ascii="宋体" w:hAnsi="宋体" w:hint="eastAsia"/>
          <w:szCs w:val="21"/>
        </w:rPr>
        <w:t>和抽水量进行监测以</w:t>
      </w:r>
      <w:r>
        <w:rPr>
          <w:rFonts w:ascii="宋体" w:hAnsi="宋体" w:hint="eastAsia"/>
          <w:szCs w:val="21"/>
        </w:rPr>
        <w:t>防止影响临近建筑物等变形。</w:t>
      </w:r>
    </w:p>
    <w:p w14:paraId="574BD950" w14:textId="1087D2F8" w:rsidR="00AB312B" w:rsidRDefault="00C22CF1" w:rsidP="00AB312B">
      <w:pPr>
        <w:spacing w:line="360" w:lineRule="auto"/>
        <w:ind w:firstLineChars="200" w:firstLine="422"/>
        <w:rPr>
          <w:rFonts w:ascii="宋体" w:hAnsi="宋体" w:hint="eastAsia"/>
          <w:szCs w:val="21"/>
        </w:rPr>
      </w:pPr>
      <w:bookmarkStart w:id="317" w:name="_Hlk100587455"/>
      <w:r>
        <w:rPr>
          <w:rFonts w:ascii="宋体" w:hAnsi="宋体"/>
          <w:b/>
          <w:bCs/>
          <w:szCs w:val="21"/>
        </w:rPr>
        <w:t>4</w:t>
      </w:r>
      <w:r>
        <w:rPr>
          <w:rFonts w:ascii="宋体" w:eastAsia="PMingLiU" w:hAnsi="宋体"/>
          <w:szCs w:val="21"/>
        </w:rPr>
        <w:t xml:space="preserve"> </w:t>
      </w:r>
      <w:r>
        <w:rPr>
          <w:rFonts w:ascii="宋体" w:hAnsi="宋体" w:hint="eastAsia"/>
          <w:szCs w:val="21"/>
        </w:rPr>
        <w:t>基坑</w:t>
      </w:r>
      <w:bookmarkEnd w:id="317"/>
      <w:r>
        <w:rPr>
          <w:rFonts w:ascii="宋体" w:hAnsi="宋体" w:hint="eastAsia"/>
          <w:szCs w:val="21"/>
        </w:rPr>
        <w:t>开挖必须按专项施工方案进行，并应遵循分层、分段、均衡挖土，保证土体受力均衡和稳定。</w:t>
      </w:r>
    </w:p>
    <w:p w14:paraId="45B533C8" w14:textId="399744D1" w:rsidR="00C22CF1" w:rsidRDefault="00C22CF1" w:rsidP="00AB312B">
      <w:pPr>
        <w:spacing w:line="360" w:lineRule="auto"/>
        <w:ind w:firstLineChars="200" w:firstLine="422"/>
        <w:rPr>
          <w:rFonts w:ascii="宋体" w:hAnsi="宋体" w:hint="eastAsia"/>
          <w:szCs w:val="21"/>
        </w:rPr>
      </w:pPr>
      <w:r>
        <w:rPr>
          <w:rFonts w:ascii="宋体" w:hAnsi="宋体"/>
          <w:b/>
          <w:bCs/>
          <w:szCs w:val="21"/>
        </w:rPr>
        <w:t>5</w:t>
      </w:r>
      <w:r>
        <w:rPr>
          <w:rFonts w:ascii="宋体" w:eastAsia="PMingLiU" w:hAnsi="宋体"/>
          <w:szCs w:val="21"/>
        </w:rPr>
        <w:t xml:space="preserve"> </w:t>
      </w:r>
      <w:r>
        <w:rPr>
          <w:rFonts w:ascii="宋体" w:hAnsi="宋体" w:hint="eastAsia"/>
          <w:szCs w:val="21"/>
        </w:rPr>
        <w:t>基坑边沿堆置土、料具等荷载应在基坑支护设计允许范围内，施工机械与基坑边沿应保持安全距离，防止基坑支护结构超载。</w:t>
      </w:r>
    </w:p>
    <w:p w14:paraId="64A6C1C1" w14:textId="3A8F7EA6" w:rsidR="00AB312B" w:rsidRDefault="00C22CF1" w:rsidP="00AB312B">
      <w:pPr>
        <w:spacing w:line="360" w:lineRule="auto"/>
        <w:ind w:firstLineChars="200" w:firstLine="422"/>
        <w:rPr>
          <w:rFonts w:ascii="宋体" w:hAnsi="宋体" w:hint="eastAsia"/>
          <w:szCs w:val="21"/>
        </w:rPr>
      </w:pPr>
      <w:r>
        <w:rPr>
          <w:rFonts w:ascii="宋体" w:hAnsi="宋体"/>
          <w:b/>
          <w:bCs/>
          <w:szCs w:val="21"/>
        </w:rPr>
        <w:lastRenderedPageBreak/>
        <w:t>6</w:t>
      </w:r>
      <w:r>
        <w:rPr>
          <w:rFonts w:ascii="宋体" w:eastAsia="PMingLiU" w:hAnsi="宋体"/>
          <w:szCs w:val="21"/>
        </w:rPr>
        <w:t xml:space="preserve"> </w:t>
      </w:r>
      <w:r>
        <w:rPr>
          <w:rFonts w:ascii="宋体" w:hAnsi="宋体" w:hint="eastAsia"/>
          <w:szCs w:val="21"/>
        </w:rPr>
        <w:t>基坑开挖深度达到2m及以上时，按高处作业安全技术规范要求，应在其边沿设置防护栏杆并设置专用梯道，防护栏杆及专用梯道的强度应符合规范要求，确保作业人员安全。</w:t>
      </w:r>
    </w:p>
    <w:p w14:paraId="2DFA77C1" w14:textId="012E7437" w:rsidR="00201F73" w:rsidRPr="00201F73" w:rsidRDefault="00201F73" w:rsidP="00995862">
      <w:pPr>
        <w:spacing w:line="360" w:lineRule="auto"/>
        <w:ind w:firstLineChars="200" w:firstLine="422"/>
        <w:rPr>
          <w:rFonts w:ascii="宋体" w:hAnsi="宋体" w:hint="eastAsia"/>
          <w:szCs w:val="21"/>
        </w:rPr>
      </w:pPr>
      <w:r>
        <w:rPr>
          <w:rFonts w:ascii="宋体" w:hAnsi="宋体"/>
          <w:b/>
          <w:bCs/>
          <w:szCs w:val="21"/>
        </w:rPr>
        <w:t>7</w:t>
      </w:r>
      <w:r>
        <w:rPr>
          <w:rFonts w:ascii="宋体" w:eastAsia="PMingLiU" w:hAnsi="宋体"/>
          <w:szCs w:val="21"/>
        </w:rPr>
        <w:t xml:space="preserve"> </w:t>
      </w:r>
      <w:r>
        <w:rPr>
          <w:rFonts w:ascii="宋体" w:hAnsi="宋体" w:hint="eastAsia"/>
          <w:szCs w:val="21"/>
        </w:rPr>
        <w:t>基坑支护结构必须经设计计算确定，支护结构产生的变形应在设计允许范围内。变形达到预警值时，应立即采取有效的控制措施。</w:t>
      </w:r>
    </w:p>
    <w:p w14:paraId="17B10F8F" w14:textId="401213D5" w:rsidR="00A30940" w:rsidRDefault="00A30940" w:rsidP="00A30940">
      <w:pPr>
        <w:pStyle w:val="2"/>
        <w:jc w:val="center"/>
        <w:rPr>
          <w:rFonts w:ascii="宋体" w:eastAsia="宋体" w:hAnsi="宋体" w:cs="Calibri" w:hint="eastAsia"/>
          <w:kern w:val="44"/>
          <w:sz w:val="21"/>
          <w:szCs w:val="21"/>
        </w:rPr>
      </w:pPr>
      <w:bookmarkStart w:id="318" w:name="_Toc100741719"/>
      <w:bookmarkStart w:id="319" w:name="_Toc100911498"/>
      <w:bookmarkStart w:id="320" w:name="_Toc100911576"/>
      <w:bookmarkStart w:id="321" w:name="_Toc100914012"/>
      <w:bookmarkStart w:id="322" w:name="_Hlk100588507"/>
      <w:r>
        <w:rPr>
          <w:rFonts w:ascii="宋体" w:eastAsia="宋体" w:hAnsi="宋体" w:cs="Calibri" w:hint="eastAsia"/>
          <w:kern w:val="44"/>
          <w:sz w:val="21"/>
          <w:szCs w:val="21"/>
        </w:rPr>
        <w:t>4.</w:t>
      </w:r>
      <w:r>
        <w:rPr>
          <w:rFonts w:ascii="宋体" w:eastAsia="宋体" w:hAnsi="宋体" w:cs="Calibri"/>
          <w:kern w:val="44"/>
          <w:sz w:val="21"/>
          <w:szCs w:val="21"/>
        </w:rPr>
        <w:t xml:space="preserve">6 </w:t>
      </w:r>
      <w:r>
        <w:rPr>
          <w:rFonts w:ascii="宋体" w:eastAsia="宋体" w:hAnsi="宋体" w:cs="Calibri" w:hint="eastAsia"/>
          <w:kern w:val="44"/>
          <w:sz w:val="21"/>
          <w:szCs w:val="21"/>
        </w:rPr>
        <w:t>模板支架</w:t>
      </w:r>
      <w:bookmarkEnd w:id="318"/>
      <w:bookmarkEnd w:id="319"/>
      <w:bookmarkEnd w:id="320"/>
      <w:bookmarkEnd w:id="321"/>
    </w:p>
    <w:p w14:paraId="639DC55A" w14:textId="76AA72FB" w:rsidR="00A30940" w:rsidRDefault="00A30940" w:rsidP="00A30940">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6</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对模板支架补充说明如下：</w:t>
      </w:r>
    </w:p>
    <w:p w14:paraId="51342339" w14:textId="5835305B" w:rsidR="00AB312B" w:rsidRDefault="00A30940" w:rsidP="00A30940">
      <w:pPr>
        <w:spacing w:line="360" w:lineRule="auto"/>
        <w:ind w:firstLineChars="200" w:firstLine="422"/>
        <w:rPr>
          <w:rFonts w:ascii="宋体" w:hAnsi="宋体" w:hint="eastAsia"/>
          <w:szCs w:val="21"/>
        </w:rPr>
      </w:pPr>
      <w:bookmarkStart w:id="323" w:name="_Hlk100587909"/>
      <w:r>
        <w:rPr>
          <w:rFonts w:ascii="宋体" w:hAnsi="宋体"/>
          <w:b/>
          <w:bCs/>
          <w:szCs w:val="21"/>
        </w:rPr>
        <w:t>1</w:t>
      </w:r>
      <w:r>
        <w:rPr>
          <w:rFonts w:ascii="宋体" w:eastAsia="PMingLiU" w:hAnsi="宋体"/>
          <w:szCs w:val="21"/>
        </w:rPr>
        <w:t xml:space="preserve"> </w:t>
      </w:r>
      <w:r>
        <w:rPr>
          <w:rFonts w:ascii="宋体" w:hAnsi="宋体" w:hint="eastAsia"/>
          <w:szCs w:val="21"/>
        </w:rPr>
        <w:t>按照</w:t>
      </w:r>
      <w:bookmarkEnd w:id="323"/>
      <w:r>
        <w:rPr>
          <w:rFonts w:ascii="宋体" w:hAnsi="宋体" w:hint="eastAsia"/>
          <w:szCs w:val="21"/>
        </w:rPr>
        <w:t>住房和城乡</w:t>
      </w:r>
      <w:proofErr w:type="gramStart"/>
      <w:r>
        <w:rPr>
          <w:rFonts w:ascii="宋体" w:hAnsi="宋体" w:hint="eastAsia"/>
          <w:szCs w:val="21"/>
        </w:rPr>
        <w:t>建设</w:t>
      </w:r>
      <w:bookmarkEnd w:id="322"/>
      <w:r>
        <w:rPr>
          <w:rFonts w:ascii="宋体" w:hAnsi="宋体" w:hint="eastAsia"/>
          <w:szCs w:val="21"/>
        </w:rPr>
        <w:t>部建质</w:t>
      </w:r>
      <w:proofErr w:type="gramEnd"/>
      <w:r>
        <w:rPr>
          <w:rFonts w:ascii="宋体" w:hAnsi="宋体" w:hint="eastAsia"/>
          <w:szCs w:val="21"/>
        </w:rPr>
        <w:t>[</w:t>
      </w:r>
      <w:r>
        <w:rPr>
          <w:rFonts w:ascii="宋体" w:hAnsi="宋体"/>
          <w:szCs w:val="21"/>
        </w:rPr>
        <w:t>2009]38</w:t>
      </w:r>
      <w:r>
        <w:rPr>
          <w:rFonts w:ascii="宋体" w:hAnsi="宋体" w:hint="eastAsia"/>
          <w:szCs w:val="21"/>
        </w:rPr>
        <w:t>号文件要求</w:t>
      </w:r>
      <w:r w:rsidR="00603041">
        <w:rPr>
          <w:rFonts w:ascii="宋体" w:hAnsi="宋体" w:hint="eastAsia"/>
          <w:szCs w:val="21"/>
        </w:rPr>
        <w:t>：</w:t>
      </w:r>
      <w:r>
        <w:rPr>
          <w:rFonts w:ascii="宋体" w:hAnsi="宋体" w:hint="eastAsia"/>
          <w:szCs w:val="21"/>
        </w:rPr>
        <w:t>模板支架搭设高度8m及以上</w:t>
      </w:r>
      <w:r w:rsidR="00603041">
        <w:rPr>
          <w:rFonts w:ascii="宋体" w:hAnsi="宋体" w:hint="eastAsia"/>
          <w:szCs w:val="21"/>
        </w:rPr>
        <w:t>，</w:t>
      </w:r>
      <w:r>
        <w:rPr>
          <w:rFonts w:ascii="宋体" w:hAnsi="宋体" w:hint="eastAsia"/>
          <w:szCs w:val="21"/>
        </w:rPr>
        <w:t>跨度1</w:t>
      </w:r>
      <w:r>
        <w:rPr>
          <w:rFonts w:ascii="宋体" w:hAnsi="宋体"/>
          <w:szCs w:val="21"/>
        </w:rPr>
        <w:t>8</w:t>
      </w:r>
      <w:r>
        <w:rPr>
          <w:rFonts w:ascii="宋体" w:hAnsi="宋体" w:hint="eastAsia"/>
          <w:szCs w:val="21"/>
        </w:rPr>
        <w:t>m及以上，施工荷载1</w:t>
      </w:r>
      <w:r>
        <w:rPr>
          <w:rFonts w:ascii="宋体" w:hAnsi="宋体"/>
          <w:szCs w:val="21"/>
        </w:rPr>
        <w:t>5</w:t>
      </w:r>
      <w:r>
        <w:rPr>
          <w:rFonts w:ascii="宋体" w:hAnsi="宋体" w:hint="eastAsia"/>
          <w:szCs w:val="21"/>
        </w:rPr>
        <w:t>k</w:t>
      </w:r>
      <w:r>
        <w:rPr>
          <w:rFonts w:ascii="宋体" w:hAnsi="宋体"/>
          <w:szCs w:val="21"/>
        </w:rPr>
        <w:t>N/m</w:t>
      </w:r>
      <w:r>
        <w:rPr>
          <w:rFonts w:ascii="宋体" w:hAnsi="宋体"/>
          <w:szCs w:val="21"/>
          <w:vertAlign w:val="superscript"/>
        </w:rPr>
        <w:t>2</w:t>
      </w:r>
      <w:r>
        <w:rPr>
          <w:rFonts w:ascii="宋体" w:hAnsi="宋体" w:hint="eastAsia"/>
          <w:szCs w:val="21"/>
        </w:rPr>
        <w:t>及以上</w:t>
      </w:r>
      <w:r w:rsidR="00603041">
        <w:rPr>
          <w:rFonts w:ascii="宋体" w:hAnsi="宋体" w:hint="eastAsia"/>
          <w:szCs w:val="21"/>
        </w:rPr>
        <w:t>、</w:t>
      </w:r>
      <w:r>
        <w:rPr>
          <w:rFonts w:ascii="宋体" w:hAnsi="宋体" w:hint="eastAsia"/>
          <w:szCs w:val="21"/>
        </w:rPr>
        <w:t>集中线荷载2</w:t>
      </w:r>
      <w:r>
        <w:rPr>
          <w:rFonts w:ascii="宋体" w:hAnsi="宋体"/>
          <w:szCs w:val="21"/>
        </w:rPr>
        <w:t>0kN/m</w:t>
      </w:r>
      <w:r>
        <w:rPr>
          <w:rFonts w:ascii="宋体" w:hAnsi="宋体" w:hint="eastAsia"/>
          <w:szCs w:val="21"/>
        </w:rPr>
        <w:t>及以上的专项施工方案，必须经专家论证。</w:t>
      </w:r>
    </w:p>
    <w:p w14:paraId="6D57F9FD" w14:textId="5F98026A" w:rsidR="00F70D7B" w:rsidRDefault="00F70D7B" w:rsidP="00A30940">
      <w:pPr>
        <w:spacing w:line="360" w:lineRule="auto"/>
        <w:ind w:firstLineChars="200" w:firstLine="422"/>
        <w:rPr>
          <w:rFonts w:ascii="宋体" w:hAnsi="宋体" w:hint="eastAsia"/>
          <w:szCs w:val="21"/>
        </w:rPr>
      </w:pPr>
      <w:r>
        <w:rPr>
          <w:rFonts w:ascii="宋体" w:hAnsi="宋体"/>
          <w:b/>
          <w:bCs/>
          <w:szCs w:val="21"/>
        </w:rPr>
        <w:t>2</w:t>
      </w:r>
      <w:r>
        <w:rPr>
          <w:rFonts w:ascii="宋体" w:eastAsia="PMingLiU" w:hAnsi="宋体"/>
          <w:szCs w:val="21"/>
        </w:rPr>
        <w:t xml:space="preserve"> </w:t>
      </w:r>
      <w:r>
        <w:rPr>
          <w:rFonts w:ascii="宋体" w:hAnsi="宋体" w:hint="eastAsia"/>
          <w:szCs w:val="21"/>
        </w:rPr>
        <w:t>支架基础承载力必须符合设计要求，应能承受支架上部全部荷载，必要时应进行夯实处理，并应设置排水沟、槽等设施。</w:t>
      </w:r>
    </w:p>
    <w:p w14:paraId="65A17F09" w14:textId="538F3122" w:rsidR="00F70D7B" w:rsidRDefault="00F70D7B" w:rsidP="00A30940">
      <w:pPr>
        <w:spacing w:line="360" w:lineRule="auto"/>
        <w:ind w:firstLineChars="200" w:firstLine="422"/>
        <w:rPr>
          <w:rFonts w:ascii="宋体" w:hAnsi="宋体" w:hint="eastAsia"/>
          <w:szCs w:val="21"/>
        </w:rPr>
      </w:pPr>
      <w:r>
        <w:rPr>
          <w:rFonts w:ascii="宋体" w:hAnsi="宋体"/>
          <w:b/>
          <w:bCs/>
          <w:szCs w:val="21"/>
        </w:rPr>
        <w:t>3</w:t>
      </w:r>
      <w:r>
        <w:rPr>
          <w:rFonts w:ascii="宋体" w:eastAsia="PMingLiU" w:hAnsi="宋体"/>
          <w:szCs w:val="21"/>
        </w:rPr>
        <w:t xml:space="preserve"> </w:t>
      </w:r>
      <w:r>
        <w:rPr>
          <w:rFonts w:ascii="宋体" w:hAnsi="宋体" w:hint="eastAsia"/>
          <w:szCs w:val="21"/>
        </w:rPr>
        <w:t>采用对接连接，立杆伸出顶层水平杆中心线至支撑点的长度：</w:t>
      </w:r>
      <w:proofErr w:type="gramStart"/>
      <w:r>
        <w:rPr>
          <w:rFonts w:ascii="宋体" w:hAnsi="宋体" w:hint="eastAsia"/>
          <w:szCs w:val="21"/>
        </w:rPr>
        <w:t>碗</w:t>
      </w:r>
      <w:proofErr w:type="gramEnd"/>
      <w:r>
        <w:rPr>
          <w:rFonts w:ascii="宋体" w:hAnsi="宋体" w:hint="eastAsia"/>
          <w:szCs w:val="21"/>
        </w:rPr>
        <w:t>扣式支架不应大于7</w:t>
      </w:r>
      <w:r>
        <w:rPr>
          <w:rFonts w:ascii="宋体" w:hAnsi="宋体"/>
          <w:szCs w:val="21"/>
        </w:rPr>
        <w:t>00</w:t>
      </w:r>
      <w:r>
        <w:rPr>
          <w:rFonts w:ascii="宋体" w:hAnsi="宋体" w:hint="eastAsia"/>
          <w:szCs w:val="21"/>
        </w:rPr>
        <w:t>mm；</w:t>
      </w:r>
      <w:proofErr w:type="gramStart"/>
      <w:r>
        <w:rPr>
          <w:rFonts w:ascii="宋体" w:hAnsi="宋体" w:hint="eastAsia"/>
          <w:szCs w:val="21"/>
        </w:rPr>
        <w:t>承插型盘扣式</w:t>
      </w:r>
      <w:proofErr w:type="gramEnd"/>
      <w:r>
        <w:rPr>
          <w:rFonts w:ascii="宋体" w:hAnsi="宋体" w:hint="eastAsia"/>
          <w:szCs w:val="21"/>
        </w:rPr>
        <w:t>支架不应大于6</w:t>
      </w:r>
      <w:r>
        <w:rPr>
          <w:rFonts w:ascii="宋体" w:hAnsi="宋体"/>
          <w:szCs w:val="21"/>
        </w:rPr>
        <w:t>80</w:t>
      </w:r>
      <w:r>
        <w:rPr>
          <w:rFonts w:ascii="宋体" w:hAnsi="宋体" w:hint="eastAsia"/>
          <w:szCs w:val="21"/>
        </w:rPr>
        <w:t>mm；扣件式支架不应大于5</w:t>
      </w:r>
      <w:r>
        <w:rPr>
          <w:rFonts w:ascii="宋体" w:hAnsi="宋体"/>
          <w:szCs w:val="21"/>
        </w:rPr>
        <w:t>00</w:t>
      </w:r>
      <w:r>
        <w:rPr>
          <w:rFonts w:ascii="宋体" w:hAnsi="宋体" w:hint="eastAsia"/>
          <w:szCs w:val="21"/>
        </w:rPr>
        <w:t>mm。</w:t>
      </w:r>
    </w:p>
    <w:p w14:paraId="375CB992" w14:textId="6E6AA78F" w:rsidR="00F70D7B" w:rsidRDefault="00F70D7B" w:rsidP="00A30940">
      <w:pPr>
        <w:spacing w:line="360" w:lineRule="auto"/>
        <w:ind w:firstLineChars="200" w:firstLine="422"/>
        <w:rPr>
          <w:rFonts w:ascii="宋体" w:hAnsi="宋体" w:hint="eastAsia"/>
          <w:szCs w:val="21"/>
        </w:rPr>
      </w:pPr>
      <w:r>
        <w:rPr>
          <w:rFonts w:ascii="宋体" w:hAnsi="宋体"/>
          <w:b/>
          <w:bCs/>
          <w:szCs w:val="21"/>
        </w:rPr>
        <w:t>4</w:t>
      </w:r>
      <w:r>
        <w:rPr>
          <w:rFonts w:ascii="宋体" w:eastAsia="PMingLiU" w:hAnsi="宋体"/>
          <w:szCs w:val="21"/>
        </w:rPr>
        <w:t xml:space="preserve"> </w:t>
      </w:r>
      <w:r>
        <w:rPr>
          <w:rFonts w:ascii="宋体" w:hAnsi="宋体" w:hint="eastAsia"/>
          <w:szCs w:val="21"/>
        </w:rPr>
        <w:t>立杆间距、水平杆步距应符合设计要求，竖向、水平剪刀撑或专用</w:t>
      </w:r>
      <w:r w:rsidR="004B6C1B">
        <w:rPr>
          <w:rFonts w:ascii="宋体" w:hAnsi="宋体" w:hint="eastAsia"/>
          <w:szCs w:val="21"/>
        </w:rPr>
        <w:t>斜杆、水平斜杆的设置应符合规范要求。</w:t>
      </w:r>
    </w:p>
    <w:p w14:paraId="0CAB114A" w14:textId="08F8C04E" w:rsidR="004B6C1B" w:rsidRDefault="004B6C1B" w:rsidP="00A30940">
      <w:pPr>
        <w:spacing w:line="360" w:lineRule="auto"/>
        <w:ind w:firstLineChars="200" w:firstLine="422"/>
        <w:rPr>
          <w:rFonts w:ascii="宋体" w:hAnsi="宋体" w:hint="eastAsia"/>
          <w:szCs w:val="21"/>
        </w:rPr>
      </w:pPr>
      <w:bookmarkStart w:id="324" w:name="_Hlk100588389"/>
      <w:r>
        <w:rPr>
          <w:rFonts w:ascii="宋体" w:hAnsi="宋体"/>
          <w:b/>
          <w:bCs/>
          <w:szCs w:val="21"/>
        </w:rPr>
        <w:t>5</w:t>
      </w:r>
      <w:r>
        <w:rPr>
          <w:rFonts w:ascii="宋体" w:eastAsia="PMingLiU" w:hAnsi="宋体"/>
          <w:szCs w:val="21"/>
        </w:rPr>
        <w:t xml:space="preserve"> </w:t>
      </w:r>
      <w:r>
        <w:rPr>
          <w:rFonts w:ascii="宋体" w:hAnsi="宋体" w:hint="eastAsia"/>
          <w:szCs w:val="21"/>
        </w:rPr>
        <w:t>支架</w:t>
      </w:r>
      <w:bookmarkEnd w:id="324"/>
      <w:r>
        <w:rPr>
          <w:rFonts w:ascii="宋体" w:hAnsi="宋体" w:hint="eastAsia"/>
          <w:szCs w:val="21"/>
        </w:rPr>
        <w:t>上部荷载应均匀布置，均布荷载、集中荷载应在设计允许范围内。</w:t>
      </w:r>
    </w:p>
    <w:p w14:paraId="013AF4A1" w14:textId="78DEF590" w:rsidR="00120720" w:rsidRDefault="00120720" w:rsidP="00120720">
      <w:pPr>
        <w:spacing w:line="360" w:lineRule="auto"/>
        <w:ind w:firstLineChars="200" w:firstLine="422"/>
        <w:rPr>
          <w:rFonts w:ascii="宋体" w:hAnsi="宋体" w:hint="eastAsia"/>
          <w:szCs w:val="21"/>
        </w:rPr>
      </w:pPr>
      <w:r>
        <w:rPr>
          <w:rFonts w:ascii="宋体" w:hAnsi="宋体"/>
          <w:b/>
          <w:bCs/>
          <w:szCs w:val="21"/>
        </w:rPr>
        <w:t xml:space="preserve">7 </w:t>
      </w:r>
      <w:r>
        <w:rPr>
          <w:rFonts w:ascii="宋体" w:hAnsi="宋体" w:hint="eastAsia"/>
          <w:szCs w:val="21"/>
        </w:rPr>
        <w:t>钢管表面应平直光滑，不应有裂缝、结疤、分层、错位、硬弯、毛刺、压痕和深的划道；钢管外径、壁厚、端面等的偏差应分别符合相关行业标准的规定；钢管应涂有防锈漆。</w:t>
      </w:r>
    </w:p>
    <w:p w14:paraId="49F62888" w14:textId="7CED45FC" w:rsidR="00AA2B48" w:rsidRPr="00120720" w:rsidRDefault="001D56F7" w:rsidP="00A30940">
      <w:pPr>
        <w:spacing w:line="360" w:lineRule="auto"/>
        <w:ind w:firstLineChars="200" w:firstLine="422"/>
        <w:rPr>
          <w:rFonts w:ascii="宋体" w:hAnsi="宋体" w:hint="eastAsia"/>
          <w:szCs w:val="21"/>
        </w:rPr>
      </w:pPr>
      <w:r>
        <w:rPr>
          <w:rFonts w:ascii="宋体" w:hAnsi="宋体"/>
          <w:b/>
          <w:bCs/>
          <w:szCs w:val="21"/>
        </w:rPr>
        <w:t xml:space="preserve">8 </w:t>
      </w:r>
      <w:r>
        <w:rPr>
          <w:rFonts w:ascii="宋体" w:hAnsi="宋体" w:hint="eastAsia"/>
          <w:szCs w:val="21"/>
        </w:rPr>
        <w:t>模板支架的拆除时间可按现行国家标准《混凝土结构工程施工质量验收规范》 G</w:t>
      </w:r>
      <w:r>
        <w:rPr>
          <w:rFonts w:ascii="宋体" w:hAnsi="宋体"/>
          <w:szCs w:val="21"/>
        </w:rPr>
        <w:t>B 50204</w:t>
      </w:r>
      <w:r>
        <w:rPr>
          <w:rFonts w:ascii="宋体" w:hAnsi="宋体" w:hint="eastAsia"/>
          <w:szCs w:val="21"/>
        </w:rPr>
        <w:t>的有关规定执行。</w:t>
      </w:r>
    </w:p>
    <w:p w14:paraId="6B3159C2" w14:textId="489B4D7E" w:rsidR="004B6C1B" w:rsidRDefault="00AA2B48" w:rsidP="00A30940">
      <w:pPr>
        <w:spacing w:line="360" w:lineRule="auto"/>
        <w:ind w:firstLineChars="200" w:firstLine="422"/>
        <w:rPr>
          <w:rFonts w:ascii="宋体" w:hAnsi="宋体" w:hint="eastAsia"/>
          <w:szCs w:val="21"/>
        </w:rPr>
      </w:pPr>
      <w:r>
        <w:rPr>
          <w:rFonts w:ascii="宋体" w:hAnsi="宋体"/>
          <w:b/>
          <w:bCs/>
          <w:szCs w:val="21"/>
        </w:rPr>
        <w:t>9</w:t>
      </w:r>
      <w:r w:rsidR="004B6C1B">
        <w:rPr>
          <w:rFonts w:ascii="宋体" w:eastAsia="PMingLiU" w:hAnsi="宋体"/>
          <w:szCs w:val="21"/>
        </w:rPr>
        <w:t xml:space="preserve"> </w:t>
      </w:r>
      <w:r w:rsidR="004B6C1B">
        <w:rPr>
          <w:rFonts w:ascii="宋体" w:hAnsi="宋体" w:hint="eastAsia"/>
          <w:szCs w:val="21"/>
        </w:rPr>
        <w:t>支架搭设前，应按专项施工方案及有关规定，对施工人员进行安全技术交底，交底应有文字记录。支架搭设完毕，应组织相关人员对支架搭设质量进行全面验收，验收应有量化内容及文字记录，并应有责任人签字确认。</w:t>
      </w:r>
    </w:p>
    <w:p w14:paraId="75D618F6" w14:textId="7DB1B7A7" w:rsidR="004B6C1B" w:rsidRDefault="004B6C1B" w:rsidP="004B6C1B">
      <w:pPr>
        <w:pStyle w:val="2"/>
        <w:jc w:val="center"/>
        <w:rPr>
          <w:rFonts w:ascii="宋体" w:eastAsia="宋体" w:hAnsi="宋体" w:cs="Calibri" w:hint="eastAsia"/>
          <w:kern w:val="44"/>
          <w:sz w:val="21"/>
          <w:szCs w:val="21"/>
        </w:rPr>
      </w:pPr>
      <w:bookmarkStart w:id="325" w:name="_Toc100741720"/>
      <w:bookmarkStart w:id="326" w:name="_Toc100911499"/>
      <w:bookmarkStart w:id="327" w:name="_Toc100911577"/>
      <w:bookmarkStart w:id="328" w:name="_Toc100914013"/>
      <w:bookmarkStart w:id="329" w:name="_Hlk100590078"/>
      <w:r>
        <w:rPr>
          <w:rFonts w:ascii="宋体" w:eastAsia="宋体" w:hAnsi="宋体" w:cs="Calibri" w:hint="eastAsia"/>
          <w:kern w:val="44"/>
          <w:sz w:val="21"/>
          <w:szCs w:val="21"/>
        </w:rPr>
        <w:t>4.</w:t>
      </w:r>
      <w:r w:rsidR="008F2E8A">
        <w:rPr>
          <w:rFonts w:ascii="宋体" w:eastAsia="宋体" w:hAnsi="宋体" w:cs="Calibri"/>
          <w:kern w:val="44"/>
          <w:sz w:val="21"/>
          <w:szCs w:val="21"/>
        </w:rPr>
        <w:t>7</w:t>
      </w:r>
      <w:r>
        <w:rPr>
          <w:rFonts w:ascii="宋体" w:eastAsia="宋体" w:hAnsi="宋体" w:cs="Calibri"/>
          <w:kern w:val="44"/>
          <w:sz w:val="21"/>
          <w:szCs w:val="21"/>
        </w:rPr>
        <w:t xml:space="preserve"> </w:t>
      </w:r>
      <w:r w:rsidR="008F2E8A">
        <w:rPr>
          <w:rFonts w:ascii="宋体" w:eastAsia="宋体" w:hAnsi="宋体" w:cs="Calibri" w:hint="eastAsia"/>
          <w:kern w:val="44"/>
          <w:sz w:val="21"/>
          <w:szCs w:val="21"/>
        </w:rPr>
        <w:t>高处作业</w:t>
      </w:r>
      <w:bookmarkEnd w:id="325"/>
      <w:bookmarkEnd w:id="326"/>
      <w:bookmarkEnd w:id="327"/>
      <w:bookmarkEnd w:id="328"/>
    </w:p>
    <w:p w14:paraId="31888BFB" w14:textId="613C8B64" w:rsidR="004B6C1B" w:rsidRDefault="004B6C1B" w:rsidP="004B6C1B">
      <w:pPr>
        <w:spacing w:line="360" w:lineRule="auto"/>
        <w:jc w:val="left"/>
        <w:rPr>
          <w:rFonts w:ascii="宋体" w:hAnsi="宋体" w:cs="Calibri" w:hint="eastAsia"/>
          <w:szCs w:val="21"/>
        </w:rPr>
      </w:pPr>
      <w:r w:rsidRPr="00FF2D03">
        <w:rPr>
          <w:rFonts w:ascii="宋体" w:hAnsi="宋体" w:cs="Calibri" w:hint="eastAsia"/>
          <w:b/>
          <w:bCs/>
          <w:szCs w:val="21"/>
        </w:rPr>
        <w:t>4.</w:t>
      </w:r>
      <w:r w:rsidR="008F2E8A">
        <w:rPr>
          <w:rFonts w:ascii="宋体" w:hAnsi="宋体" w:cs="Calibri"/>
          <w:b/>
          <w:bCs/>
          <w:szCs w:val="21"/>
        </w:rPr>
        <w:t>7</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w:t>
      </w:r>
      <w:r w:rsidR="008F2E8A">
        <w:rPr>
          <w:rFonts w:ascii="宋体" w:hAnsi="宋体" w:cs="Calibri" w:hint="eastAsia"/>
          <w:szCs w:val="21"/>
        </w:rPr>
        <w:t>高处作业</w:t>
      </w:r>
      <w:r>
        <w:rPr>
          <w:rFonts w:ascii="宋体" w:hAnsi="宋体" w:cs="Calibri" w:hint="eastAsia"/>
          <w:szCs w:val="21"/>
        </w:rPr>
        <w:t>补充说明如下：</w:t>
      </w:r>
    </w:p>
    <w:p w14:paraId="14EC2CBC" w14:textId="3A49E85E" w:rsidR="004B6C1B" w:rsidRDefault="004B6C1B" w:rsidP="004B6C1B">
      <w:pPr>
        <w:spacing w:line="360" w:lineRule="auto"/>
        <w:ind w:firstLineChars="200" w:firstLine="422"/>
        <w:rPr>
          <w:rFonts w:ascii="宋体" w:hAnsi="宋体" w:hint="eastAsia"/>
          <w:szCs w:val="21"/>
        </w:rPr>
      </w:pPr>
      <w:r>
        <w:rPr>
          <w:rFonts w:ascii="宋体" w:hAnsi="宋体"/>
          <w:b/>
          <w:bCs/>
          <w:szCs w:val="21"/>
        </w:rPr>
        <w:t>1</w:t>
      </w:r>
      <w:r>
        <w:rPr>
          <w:rFonts w:ascii="宋体" w:eastAsia="PMingLiU" w:hAnsi="宋体"/>
          <w:szCs w:val="21"/>
        </w:rPr>
        <w:t xml:space="preserve"> </w:t>
      </w:r>
      <w:r w:rsidR="008F2E8A">
        <w:rPr>
          <w:rFonts w:ascii="宋体" w:hAnsi="宋体" w:hint="eastAsia"/>
          <w:szCs w:val="21"/>
        </w:rPr>
        <w:t>佩戴安全帽时必须系紧下颚</w:t>
      </w:r>
      <w:bookmarkEnd w:id="329"/>
      <w:r w:rsidR="008F2E8A">
        <w:rPr>
          <w:rFonts w:ascii="宋体" w:hAnsi="宋体" w:hint="eastAsia"/>
          <w:szCs w:val="21"/>
        </w:rPr>
        <w:t>帽带，防止安全帽掉落。</w:t>
      </w:r>
    </w:p>
    <w:p w14:paraId="40643B36" w14:textId="6EFDC263" w:rsidR="008F2E8A" w:rsidRDefault="008F2E8A" w:rsidP="004B6C1B">
      <w:pPr>
        <w:spacing w:line="360" w:lineRule="auto"/>
        <w:ind w:firstLineChars="200" w:firstLine="422"/>
        <w:rPr>
          <w:rFonts w:ascii="宋体" w:hAnsi="宋体" w:hint="eastAsia"/>
          <w:szCs w:val="21"/>
        </w:rPr>
      </w:pPr>
      <w:r>
        <w:rPr>
          <w:rFonts w:ascii="宋体" w:hAnsi="宋体"/>
          <w:b/>
          <w:bCs/>
          <w:szCs w:val="21"/>
        </w:rPr>
        <w:t>2</w:t>
      </w:r>
      <w:r>
        <w:rPr>
          <w:rFonts w:ascii="宋体" w:eastAsia="PMingLiU" w:hAnsi="宋体"/>
          <w:szCs w:val="21"/>
        </w:rPr>
        <w:t xml:space="preserve"> </w:t>
      </w:r>
      <w:r>
        <w:rPr>
          <w:rFonts w:ascii="宋体" w:hAnsi="宋体" w:hint="eastAsia"/>
          <w:szCs w:val="21"/>
        </w:rPr>
        <w:t>应重点检查安全网的材质及使用情况。</w:t>
      </w:r>
    </w:p>
    <w:p w14:paraId="18174A07" w14:textId="1CBAA875" w:rsidR="008F2E8A" w:rsidRDefault="008F2E8A" w:rsidP="004B6C1B">
      <w:pPr>
        <w:spacing w:line="360" w:lineRule="auto"/>
        <w:ind w:firstLineChars="200" w:firstLine="422"/>
        <w:rPr>
          <w:rFonts w:ascii="宋体" w:hAnsi="宋体" w:hint="eastAsia"/>
          <w:szCs w:val="21"/>
        </w:rPr>
      </w:pPr>
      <w:r>
        <w:rPr>
          <w:rFonts w:ascii="宋体" w:hAnsi="宋体"/>
          <w:b/>
          <w:bCs/>
          <w:szCs w:val="21"/>
        </w:rPr>
        <w:lastRenderedPageBreak/>
        <w:t>3</w:t>
      </w:r>
      <w:r>
        <w:rPr>
          <w:rFonts w:ascii="宋体" w:eastAsia="PMingLiU" w:hAnsi="宋体"/>
          <w:szCs w:val="21"/>
        </w:rPr>
        <w:t xml:space="preserve"> </w:t>
      </w:r>
      <w:r>
        <w:rPr>
          <w:rFonts w:ascii="宋体" w:hAnsi="宋体" w:hint="eastAsia"/>
          <w:szCs w:val="21"/>
        </w:rPr>
        <w:t>安全带用于防止人体坠落发生，从事高处作业人员必须按规定正确佩戴使用。</w:t>
      </w:r>
    </w:p>
    <w:p w14:paraId="3FDD46AD" w14:textId="151656D2" w:rsidR="008F2E8A" w:rsidRDefault="00EF3E4A" w:rsidP="004B6C1B">
      <w:pPr>
        <w:spacing w:line="360" w:lineRule="auto"/>
        <w:ind w:firstLineChars="200" w:firstLine="422"/>
        <w:rPr>
          <w:rFonts w:ascii="宋体" w:hAnsi="宋体" w:hint="eastAsia"/>
          <w:szCs w:val="21"/>
        </w:rPr>
      </w:pPr>
      <w:r>
        <w:rPr>
          <w:rFonts w:ascii="宋体" w:hAnsi="宋体"/>
          <w:b/>
          <w:bCs/>
          <w:szCs w:val="21"/>
        </w:rPr>
        <w:t>4</w:t>
      </w:r>
      <w:r>
        <w:rPr>
          <w:rFonts w:ascii="宋体" w:eastAsia="PMingLiU" w:hAnsi="宋体"/>
          <w:szCs w:val="21"/>
        </w:rPr>
        <w:t xml:space="preserve"> </w:t>
      </w:r>
      <w:r>
        <w:rPr>
          <w:rFonts w:ascii="宋体" w:hAnsi="宋体" w:hint="eastAsia"/>
          <w:szCs w:val="21"/>
        </w:rPr>
        <w:t>临边防护栏杆应定型化、工具化、连续性。</w:t>
      </w:r>
    </w:p>
    <w:p w14:paraId="150D6473" w14:textId="58EFFC14" w:rsidR="006619EB" w:rsidRDefault="006619EB" w:rsidP="004B6C1B">
      <w:pPr>
        <w:spacing w:line="360" w:lineRule="auto"/>
        <w:ind w:firstLineChars="200" w:firstLine="422"/>
        <w:rPr>
          <w:rFonts w:ascii="宋体" w:hAnsi="宋体" w:hint="eastAsia"/>
          <w:szCs w:val="21"/>
        </w:rPr>
      </w:pPr>
      <w:r>
        <w:rPr>
          <w:rFonts w:ascii="宋体" w:hAnsi="宋体"/>
          <w:b/>
          <w:bCs/>
          <w:szCs w:val="21"/>
        </w:rPr>
        <w:t>5</w:t>
      </w:r>
      <w:r>
        <w:rPr>
          <w:rFonts w:ascii="宋体" w:eastAsia="PMingLiU" w:hAnsi="宋体"/>
          <w:szCs w:val="21"/>
        </w:rPr>
        <w:t xml:space="preserve"> </w:t>
      </w:r>
      <w:r>
        <w:rPr>
          <w:rFonts w:ascii="宋体" w:hAnsi="宋体" w:hint="eastAsia"/>
          <w:szCs w:val="21"/>
        </w:rPr>
        <w:t>楼梯口、电梯井口应设防护栏杆，井内每隔两层（不大于1</w:t>
      </w:r>
      <w:r>
        <w:rPr>
          <w:rFonts w:ascii="宋体" w:hAnsi="宋体"/>
          <w:szCs w:val="21"/>
        </w:rPr>
        <w:t>0</w:t>
      </w:r>
      <w:r>
        <w:rPr>
          <w:rFonts w:ascii="宋体" w:hAnsi="宋体" w:hint="eastAsia"/>
          <w:szCs w:val="21"/>
        </w:rPr>
        <w:t>m）设置一道安全平网或其他形式的水平防护，并不得留有杂物。</w:t>
      </w:r>
    </w:p>
    <w:p w14:paraId="09A6797E" w14:textId="52D390A5" w:rsidR="006619EB" w:rsidRDefault="006619EB" w:rsidP="004B6C1B">
      <w:pPr>
        <w:spacing w:line="360" w:lineRule="auto"/>
        <w:ind w:firstLineChars="200" w:firstLine="422"/>
        <w:rPr>
          <w:rFonts w:ascii="宋体" w:hAnsi="宋体" w:hint="eastAsia"/>
          <w:szCs w:val="21"/>
        </w:rPr>
      </w:pPr>
      <w:r>
        <w:rPr>
          <w:rFonts w:ascii="宋体" w:hAnsi="宋体"/>
          <w:b/>
          <w:bCs/>
          <w:szCs w:val="21"/>
        </w:rPr>
        <w:t>6</w:t>
      </w:r>
      <w:r>
        <w:rPr>
          <w:rFonts w:ascii="宋体" w:eastAsia="PMingLiU" w:hAnsi="宋体"/>
          <w:szCs w:val="21"/>
        </w:rPr>
        <w:t xml:space="preserve"> </w:t>
      </w:r>
      <w:r>
        <w:rPr>
          <w:rFonts w:ascii="宋体" w:hAnsi="宋体" w:hint="eastAsia"/>
          <w:szCs w:val="21"/>
        </w:rPr>
        <w:t>为防止在进出施工区域的通道处发生物体打击事故，在出入口的物体坠落半径内搭设防护棚，顶部采用5</w:t>
      </w:r>
      <w:r>
        <w:rPr>
          <w:rFonts w:ascii="宋体" w:hAnsi="宋体"/>
          <w:szCs w:val="21"/>
        </w:rPr>
        <w:t>0</w:t>
      </w:r>
      <w:r>
        <w:rPr>
          <w:rFonts w:ascii="宋体" w:hAnsi="宋体" w:hint="eastAsia"/>
          <w:szCs w:val="21"/>
        </w:rPr>
        <w:t>mm木脚手板铺设，两侧封闭密目</w:t>
      </w:r>
      <w:r w:rsidR="00AB782C">
        <w:rPr>
          <w:rFonts w:ascii="宋体" w:hAnsi="宋体" w:hint="eastAsia"/>
          <w:szCs w:val="21"/>
        </w:rPr>
        <w:t>式安全网。</w:t>
      </w:r>
    </w:p>
    <w:p w14:paraId="3A91F321" w14:textId="1960E4C2" w:rsidR="00AB782C" w:rsidRDefault="00AB782C" w:rsidP="004B6C1B">
      <w:pPr>
        <w:spacing w:line="360" w:lineRule="auto"/>
        <w:ind w:firstLineChars="200" w:firstLine="422"/>
        <w:rPr>
          <w:rFonts w:ascii="宋体" w:hAnsi="宋体" w:hint="eastAsia"/>
          <w:szCs w:val="21"/>
        </w:rPr>
      </w:pPr>
      <w:r>
        <w:rPr>
          <w:rFonts w:ascii="宋体" w:hAnsi="宋体"/>
          <w:b/>
          <w:bCs/>
          <w:szCs w:val="21"/>
        </w:rPr>
        <w:t>7</w:t>
      </w:r>
      <w:r>
        <w:rPr>
          <w:rFonts w:ascii="宋体" w:eastAsia="PMingLiU" w:hAnsi="宋体"/>
          <w:szCs w:val="21"/>
        </w:rPr>
        <w:t xml:space="preserve"> </w:t>
      </w:r>
      <w:r>
        <w:rPr>
          <w:rFonts w:ascii="宋体" w:hAnsi="宋体" w:hint="eastAsia"/>
          <w:szCs w:val="21"/>
        </w:rPr>
        <w:t>使用梯子进行高处作业前，必须保证地面坚实平整，不得使用其他</w:t>
      </w:r>
      <w:proofErr w:type="gramStart"/>
      <w:r>
        <w:rPr>
          <w:rFonts w:ascii="宋体" w:hAnsi="宋体" w:hint="eastAsia"/>
          <w:szCs w:val="21"/>
        </w:rPr>
        <w:t>材料对梯脚</w:t>
      </w:r>
      <w:proofErr w:type="gramEnd"/>
      <w:r>
        <w:rPr>
          <w:rFonts w:ascii="宋体" w:hAnsi="宋体" w:hint="eastAsia"/>
          <w:szCs w:val="21"/>
        </w:rPr>
        <w:t>进行加高处理。</w:t>
      </w:r>
    </w:p>
    <w:p w14:paraId="35349FA6" w14:textId="648130B2" w:rsidR="00AB782C" w:rsidRDefault="00AB782C" w:rsidP="004B6C1B">
      <w:pPr>
        <w:spacing w:line="360" w:lineRule="auto"/>
        <w:ind w:firstLineChars="200" w:firstLine="422"/>
        <w:rPr>
          <w:rFonts w:ascii="宋体" w:hAnsi="宋体" w:hint="eastAsia"/>
          <w:szCs w:val="21"/>
        </w:rPr>
      </w:pPr>
      <w:r>
        <w:rPr>
          <w:rFonts w:ascii="宋体" w:hAnsi="宋体"/>
          <w:b/>
          <w:bCs/>
          <w:szCs w:val="21"/>
        </w:rPr>
        <w:t>8</w:t>
      </w:r>
      <w:r>
        <w:rPr>
          <w:rFonts w:ascii="宋体" w:eastAsia="PMingLiU" w:hAnsi="宋体"/>
          <w:szCs w:val="21"/>
        </w:rPr>
        <w:t xml:space="preserve"> </w:t>
      </w:r>
      <w:r>
        <w:rPr>
          <w:rFonts w:ascii="宋体" w:hAnsi="宋体" w:hint="eastAsia"/>
          <w:szCs w:val="21"/>
        </w:rPr>
        <w:t>悬空作业应保证使用索具、吊具、料具等设备的合格可靠。</w:t>
      </w:r>
    </w:p>
    <w:p w14:paraId="4B3601D1" w14:textId="55276996" w:rsidR="00AB782C" w:rsidRDefault="00AB782C" w:rsidP="004B6C1B">
      <w:pPr>
        <w:spacing w:line="360" w:lineRule="auto"/>
        <w:ind w:firstLineChars="200" w:firstLine="422"/>
        <w:rPr>
          <w:rFonts w:ascii="宋体" w:hAnsi="宋体" w:hint="eastAsia"/>
          <w:szCs w:val="21"/>
        </w:rPr>
      </w:pPr>
      <w:bookmarkStart w:id="330" w:name="_Hlk100589965"/>
      <w:r>
        <w:rPr>
          <w:rFonts w:ascii="宋体" w:hAnsi="宋体"/>
          <w:b/>
          <w:bCs/>
          <w:szCs w:val="21"/>
        </w:rPr>
        <w:t>9</w:t>
      </w:r>
      <w:r>
        <w:rPr>
          <w:rFonts w:ascii="宋体" w:eastAsia="PMingLiU" w:hAnsi="宋体"/>
          <w:szCs w:val="21"/>
        </w:rPr>
        <w:t xml:space="preserve"> </w:t>
      </w:r>
      <w:r>
        <w:rPr>
          <w:rFonts w:ascii="宋体" w:hAnsi="宋体" w:hint="eastAsia"/>
          <w:szCs w:val="21"/>
        </w:rPr>
        <w:t>移动</w:t>
      </w:r>
      <w:bookmarkEnd w:id="330"/>
      <w:r>
        <w:rPr>
          <w:rFonts w:ascii="宋体" w:hAnsi="宋体" w:hint="eastAsia"/>
          <w:szCs w:val="21"/>
        </w:rPr>
        <w:t>式操作平台应按方案设计要求进行组装使用，作业面的四周必须按临边作业要求设置防护栏杆，并应布置登高扶梯。</w:t>
      </w:r>
    </w:p>
    <w:p w14:paraId="0AF27B49" w14:textId="2D063571" w:rsidR="00AB782C" w:rsidRDefault="00AB782C" w:rsidP="004B6C1B">
      <w:pPr>
        <w:spacing w:line="360" w:lineRule="auto"/>
        <w:ind w:firstLineChars="200" w:firstLine="422"/>
        <w:rPr>
          <w:rFonts w:ascii="宋体" w:hAnsi="宋体" w:hint="eastAsia"/>
          <w:szCs w:val="21"/>
        </w:rPr>
      </w:pPr>
      <w:r>
        <w:rPr>
          <w:rFonts w:ascii="宋体" w:hAnsi="宋体"/>
          <w:b/>
          <w:bCs/>
          <w:szCs w:val="21"/>
        </w:rPr>
        <w:t>10</w:t>
      </w:r>
      <w:r>
        <w:rPr>
          <w:rFonts w:ascii="宋体" w:eastAsia="PMingLiU" w:hAnsi="宋体"/>
          <w:szCs w:val="21"/>
        </w:rPr>
        <w:t xml:space="preserve"> </w:t>
      </w:r>
      <w:proofErr w:type="gramStart"/>
      <w:r>
        <w:rPr>
          <w:rFonts w:ascii="宋体" w:hAnsi="宋体" w:hint="eastAsia"/>
          <w:szCs w:val="21"/>
        </w:rPr>
        <w:t>悬挑式钢平台</w:t>
      </w:r>
      <w:proofErr w:type="gramEnd"/>
      <w:r>
        <w:rPr>
          <w:rFonts w:ascii="宋体" w:hAnsi="宋体" w:hint="eastAsia"/>
          <w:szCs w:val="21"/>
        </w:rPr>
        <w:t>应按照方案设计要求进行组装使用，其结构应稳固，严禁将悬挑钢平台放置在外防护架体上。</w:t>
      </w:r>
    </w:p>
    <w:p w14:paraId="3F825475" w14:textId="52BDA975" w:rsidR="00806BD2" w:rsidRDefault="00806BD2" w:rsidP="00806BD2">
      <w:pPr>
        <w:pStyle w:val="2"/>
        <w:jc w:val="center"/>
        <w:rPr>
          <w:rFonts w:ascii="宋体" w:eastAsia="宋体" w:hAnsi="宋体" w:cs="Calibri" w:hint="eastAsia"/>
          <w:kern w:val="44"/>
          <w:sz w:val="21"/>
          <w:szCs w:val="21"/>
        </w:rPr>
      </w:pPr>
      <w:bookmarkStart w:id="331" w:name="_Toc100741721"/>
      <w:bookmarkStart w:id="332" w:name="_Toc100911500"/>
      <w:bookmarkStart w:id="333" w:name="_Toc100911578"/>
      <w:bookmarkStart w:id="334" w:name="_Toc100914014"/>
      <w:bookmarkStart w:id="335" w:name="_Hlk100646567"/>
      <w:r>
        <w:rPr>
          <w:rFonts w:ascii="宋体" w:eastAsia="宋体" w:hAnsi="宋体" w:cs="Calibri" w:hint="eastAsia"/>
          <w:kern w:val="44"/>
          <w:sz w:val="21"/>
          <w:szCs w:val="21"/>
        </w:rPr>
        <w:t>4.</w:t>
      </w:r>
      <w:r>
        <w:rPr>
          <w:rFonts w:ascii="宋体" w:eastAsia="宋体" w:hAnsi="宋体" w:cs="Calibri"/>
          <w:kern w:val="44"/>
          <w:sz w:val="21"/>
          <w:szCs w:val="21"/>
        </w:rPr>
        <w:t xml:space="preserve">8 </w:t>
      </w:r>
      <w:r>
        <w:rPr>
          <w:rFonts w:ascii="宋体" w:eastAsia="宋体" w:hAnsi="宋体" w:cs="Calibri" w:hint="eastAsia"/>
          <w:kern w:val="44"/>
          <w:sz w:val="21"/>
          <w:szCs w:val="21"/>
        </w:rPr>
        <w:t>施工用电</w:t>
      </w:r>
      <w:bookmarkEnd w:id="331"/>
      <w:bookmarkEnd w:id="332"/>
      <w:bookmarkEnd w:id="333"/>
      <w:bookmarkEnd w:id="334"/>
    </w:p>
    <w:p w14:paraId="05EEEA2B" w14:textId="55C21016" w:rsidR="00806BD2" w:rsidRDefault="00806BD2" w:rsidP="00806BD2">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8</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对施工用电补充说明如下：</w:t>
      </w:r>
    </w:p>
    <w:p w14:paraId="76092CAB" w14:textId="3766FA5B" w:rsidR="006619EB" w:rsidRDefault="00806BD2" w:rsidP="00806BD2">
      <w:pPr>
        <w:spacing w:line="360" w:lineRule="auto"/>
        <w:ind w:firstLineChars="200" w:firstLine="422"/>
        <w:rPr>
          <w:rFonts w:ascii="宋体" w:hAnsi="宋体" w:hint="eastAsia"/>
          <w:szCs w:val="21"/>
        </w:rPr>
      </w:pPr>
      <w:bookmarkStart w:id="336" w:name="_Hlk100590305"/>
      <w:r>
        <w:rPr>
          <w:rFonts w:ascii="宋体" w:hAnsi="宋体"/>
          <w:b/>
          <w:bCs/>
          <w:szCs w:val="21"/>
        </w:rPr>
        <w:t>1</w:t>
      </w:r>
      <w:r>
        <w:rPr>
          <w:rFonts w:ascii="宋体" w:eastAsia="PMingLiU" w:hAnsi="宋体"/>
          <w:szCs w:val="21"/>
        </w:rPr>
        <w:t xml:space="preserve"> </w:t>
      </w:r>
      <w:r w:rsidR="004B1C6E">
        <w:rPr>
          <w:rFonts w:ascii="宋体" w:hAnsi="宋体" w:hint="eastAsia"/>
          <w:szCs w:val="21"/>
        </w:rPr>
        <w:t>对达不</w:t>
      </w:r>
      <w:bookmarkEnd w:id="336"/>
      <w:r w:rsidR="004B1C6E">
        <w:rPr>
          <w:rFonts w:ascii="宋体" w:hAnsi="宋体" w:hint="eastAsia"/>
          <w:szCs w:val="21"/>
        </w:rPr>
        <w:t>到安全距离的架空线路，要采取</w:t>
      </w:r>
      <w:bookmarkEnd w:id="335"/>
      <w:r w:rsidR="004B1C6E">
        <w:rPr>
          <w:rFonts w:ascii="宋体" w:hAnsi="宋体" w:hint="eastAsia"/>
          <w:szCs w:val="21"/>
        </w:rPr>
        <w:t>符合规范要求的绝缘隔离防护措施或者与有关部门协商对线路采取停电、迁移等方式，确保用电安全。外电防护架</w:t>
      </w:r>
      <w:proofErr w:type="gramStart"/>
      <w:r w:rsidR="004B1C6E">
        <w:rPr>
          <w:rFonts w:ascii="宋体" w:hAnsi="宋体" w:hint="eastAsia"/>
          <w:szCs w:val="21"/>
        </w:rPr>
        <w:t>体材</w:t>
      </w:r>
      <w:proofErr w:type="gramEnd"/>
      <w:r w:rsidR="004B1C6E">
        <w:rPr>
          <w:rFonts w:ascii="宋体" w:hAnsi="宋体" w:hint="eastAsia"/>
          <w:szCs w:val="21"/>
        </w:rPr>
        <w:t>料应选用木、竹等绝缘材料，不宜采用钢管等金属材料搭设。</w:t>
      </w:r>
    </w:p>
    <w:p w14:paraId="049F399F" w14:textId="61F25B9D" w:rsidR="004B1C6E" w:rsidRDefault="004B1C6E" w:rsidP="00806BD2">
      <w:pPr>
        <w:spacing w:line="360" w:lineRule="auto"/>
        <w:ind w:firstLineChars="200" w:firstLine="422"/>
        <w:rPr>
          <w:rFonts w:ascii="宋体" w:hAnsi="宋体" w:hint="eastAsia"/>
          <w:szCs w:val="21"/>
        </w:rPr>
      </w:pPr>
      <w:r>
        <w:rPr>
          <w:rFonts w:ascii="宋体" w:hAnsi="宋体"/>
          <w:b/>
          <w:bCs/>
          <w:szCs w:val="21"/>
        </w:rPr>
        <w:t>2</w:t>
      </w:r>
      <w:r>
        <w:rPr>
          <w:rFonts w:ascii="宋体" w:eastAsia="PMingLiU" w:hAnsi="宋体"/>
          <w:szCs w:val="21"/>
        </w:rPr>
        <w:t xml:space="preserve"> </w:t>
      </w:r>
      <w:bookmarkStart w:id="337" w:name="_Hlk100759292"/>
      <w:r w:rsidR="00BD2BDE">
        <w:rPr>
          <w:rFonts w:ascii="宋体" w:hAnsi="宋体" w:hint="eastAsia"/>
          <w:szCs w:val="21"/>
        </w:rPr>
        <w:t>按照</w:t>
      </w:r>
      <w:proofErr w:type="gramStart"/>
      <w:r w:rsidR="00BD2BDE">
        <w:rPr>
          <w:rFonts w:ascii="宋体" w:hAnsi="宋体" w:hint="eastAsia"/>
          <w:szCs w:val="21"/>
        </w:rPr>
        <w:t>现行行业</w:t>
      </w:r>
      <w:proofErr w:type="gramEnd"/>
      <w:r w:rsidR="00BD2BDE">
        <w:rPr>
          <w:rFonts w:ascii="宋体" w:hAnsi="宋体" w:hint="eastAsia"/>
          <w:szCs w:val="21"/>
        </w:rPr>
        <w:t>标准《施工现场临时用电安全技术规范》</w:t>
      </w:r>
      <w:r w:rsidR="00851844">
        <w:rPr>
          <w:rFonts w:ascii="宋体" w:hAnsi="宋体" w:hint="eastAsia"/>
          <w:szCs w:val="21"/>
        </w:rPr>
        <w:t xml:space="preserve"> </w:t>
      </w:r>
      <w:r w:rsidR="00BD2BDE">
        <w:rPr>
          <w:rFonts w:ascii="宋体" w:hAnsi="宋体" w:hint="eastAsia"/>
          <w:szCs w:val="21"/>
        </w:rPr>
        <w:t>J</w:t>
      </w:r>
      <w:r w:rsidR="00BD2BDE">
        <w:rPr>
          <w:rFonts w:ascii="宋体" w:hAnsi="宋体"/>
          <w:szCs w:val="21"/>
        </w:rPr>
        <w:t>GJ46</w:t>
      </w:r>
      <w:bookmarkEnd w:id="337"/>
      <w:r w:rsidR="00BD2BDE">
        <w:rPr>
          <w:rFonts w:ascii="宋体" w:hAnsi="宋体" w:hint="eastAsia"/>
          <w:szCs w:val="21"/>
        </w:rPr>
        <w:t>的规定，</w:t>
      </w:r>
      <w:r w:rsidR="00CC3BD8">
        <w:rPr>
          <w:rFonts w:ascii="宋体" w:hAnsi="宋体" w:hint="eastAsia"/>
          <w:szCs w:val="21"/>
        </w:rPr>
        <w:t>施工现场专用的电源中性点直接接地的2</w:t>
      </w:r>
      <w:r w:rsidR="00CC3BD8">
        <w:rPr>
          <w:rFonts w:ascii="宋体" w:hAnsi="宋体"/>
          <w:szCs w:val="21"/>
        </w:rPr>
        <w:t>20/380V</w:t>
      </w:r>
      <w:r w:rsidR="00CC3BD8">
        <w:rPr>
          <w:rFonts w:ascii="宋体" w:hAnsi="宋体" w:hint="eastAsia"/>
          <w:szCs w:val="21"/>
        </w:rPr>
        <w:t>三相四线制低压配电系统必须采用T</w:t>
      </w:r>
      <w:r w:rsidR="00CC3BD8">
        <w:rPr>
          <w:rFonts w:ascii="宋体" w:hAnsi="宋体"/>
          <w:szCs w:val="21"/>
        </w:rPr>
        <w:t>N-S</w:t>
      </w:r>
      <w:r w:rsidR="00CC3BD8">
        <w:rPr>
          <w:rFonts w:ascii="宋体" w:hAnsi="宋体" w:hint="eastAsia"/>
          <w:szCs w:val="21"/>
        </w:rPr>
        <w:t>接零保护系统，同时规定同一配电系统不允许采用两种保护系统。</w:t>
      </w:r>
    </w:p>
    <w:p w14:paraId="369A49C3" w14:textId="1800CBD5" w:rsidR="00CC3BD8" w:rsidRDefault="00CC3BD8" w:rsidP="00806BD2">
      <w:pPr>
        <w:spacing w:line="360" w:lineRule="auto"/>
        <w:ind w:firstLineChars="200" w:firstLine="422"/>
        <w:rPr>
          <w:rFonts w:ascii="宋体" w:hAnsi="宋体" w:hint="eastAsia"/>
          <w:szCs w:val="21"/>
        </w:rPr>
      </w:pPr>
      <w:bookmarkStart w:id="338" w:name="_Hlk100645927"/>
      <w:r>
        <w:rPr>
          <w:rFonts w:ascii="宋体" w:hAnsi="宋体" w:hint="eastAsia"/>
          <w:b/>
          <w:bCs/>
          <w:szCs w:val="21"/>
        </w:rPr>
        <w:t>3</w:t>
      </w:r>
      <w:r>
        <w:rPr>
          <w:rFonts w:ascii="宋体" w:eastAsia="PMingLiU" w:hAnsi="宋体"/>
          <w:szCs w:val="21"/>
        </w:rPr>
        <w:t xml:space="preserve"> </w:t>
      </w:r>
      <w:r>
        <w:rPr>
          <w:rFonts w:ascii="宋体" w:hAnsi="宋体" w:hint="eastAsia"/>
          <w:szCs w:val="21"/>
        </w:rPr>
        <w:t>施工现场</w:t>
      </w:r>
      <w:bookmarkEnd w:id="338"/>
      <w:r>
        <w:rPr>
          <w:rFonts w:ascii="宋体" w:hAnsi="宋体" w:hint="eastAsia"/>
          <w:szCs w:val="21"/>
        </w:rPr>
        <w:t>内所有线路必须严格按照规范的要求进行架设</w:t>
      </w:r>
      <w:r w:rsidR="005E0A94">
        <w:rPr>
          <w:rFonts w:ascii="宋体" w:hAnsi="宋体" w:hint="eastAsia"/>
          <w:szCs w:val="21"/>
        </w:rPr>
        <w:t>或</w:t>
      </w:r>
      <w:r>
        <w:rPr>
          <w:rFonts w:ascii="宋体" w:hAnsi="宋体" w:hint="eastAsia"/>
          <w:szCs w:val="21"/>
        </w:rPr>
        <w:t>埋设。</w:t>
      </w:r>
    </w:p>
    <w:p w14:paraId="25818049" w14:textId="069A8CDD" w:rsidR="00CC3BD8" w:rsidRDefault="00CC3BD8" w:rsidP="00806BD2">
      <w:pPr>
        <w:spacing w:line="360" w:lineRule="auto"/>
        <w:ind w:firstLineChars="200" w:firstLine="422"/>
        <w:rPr>
          <w:rFonts w:ascii="宋体" w:hAnsi="宋体" w:hint="eastAsia"/>
          <w:szCs w:val="21"/>
        </w:rPr>
      </w:pPr>
      <w:r>
        <w:rPr>
          <w:rFonts w:ascii="宋体" w:hAnsi="宋体"/>
          <w:b/>
          <w:bCs/>
          <w:szCs w:val="21"/>
        </w:rPr>
        <w:t>4</w:t>
      </w:r>
      <w:r>
        <w:rPr>
          <w:rFonts w:ascii="宋体" w:eastAsia="PMingLiU" w:hAnsi="宋体"/>
          <w:szCs w:val="21"/>
        </w:rPr>
        <w:t xml:space="preserve"> </w:t>
      </w:r>
      <w:r>
        <w:rPr>
          <w:rFonts w:ascii="宋体" w:hAnsi="宋体" w:hint="eastAsia"/>
          <w:szCs w:val="21"/>
        </w:rPr>
        <w:t>施工现场的配电箱是电源与用电设备之间的中枢环节，而开关</w:t>
      </w:r>
      <w:r w:rsidR="00851844">
        <w:rPr>
          <w:rFonts w:ascii="宋体" w:hAnsi="宋体" w:hint="eastAsia"/>
          <w:szCs w:val="21"/>
        </w:rPr>
        <w:t>箱是配电系统的末端，是用电设备的直接控制装置，它们的设置和使用直接影响施工现场的用电安全，因此必须严格</w:t>
      </w:r>
      <w:r w:rsidR="005E0A94">
        <w:rPr>
          <w:rFonts w:ascii="宋体" w:hAnsi="宋体" w:hint="eastAsia"/>
          <w:szCs w:val="21"/>
        </w:rPr>
        <w:t>按相关规范</w:t>
      </w:r>
      <w:r w:rsidR="00851844">
        <w:rPr>
          <w:rFonts w:ascii="宋体" w:hAnsi="宋体" w:hint="eastAsia"/>
          <w:szCs w:val="21"/>
        </w:rPr>
        <w:t>中“三级配电，二级漏电保护”和“</w:t>
      </w:r>
      <w:proofErr w:type="gramStart"/>
      <w:r w:rsidR="00851844">
        <w:rPr>
          <w:rFonts w:ascii="宋体" w:hAnsi="宋体" w:hint="eastAsia"/>
          <w:szCs w:val="21"/>
        </w:rPr>
        <w:t>一</w:t>
      </w:r>
      <w:proofErr w:type="gramEnd"/>
      <w:r w:rsidR="00851844">
        <w:rPr>
          <w:rFonts w:ascii="宋体" w:hAnsi="宋体" w:hint="eastAsia"/>
          <w:szCs w:val="21"/>
        </w:rPr>
        <w:t>机、一闸、</w:t>
      </w:r>
      <w:proofErr w:type="gramStart"/>
      <w:r w:rsidR="00851844">
        <w:rPr>
          <w:rFonts w:ascii="宋体" w:hAnsi="宋体" w:hint="eastAsia"/>
          <w:szCs w:val="21"/>
        </w:rPr>
        <w:t>一</w:t>
      </w:r>
      <w:proofErr w:type="gramEnd"/>
      <w:r w:rsidR="00851844">
        <w:rPr>
          <w:rFonts w:ascii="宋体" w:hAnsi="宋体" w:hint="eastAsia"/>
          <w:szCs w:val="21"/>
        </w:rPr>
        <w:t>漏、一箱”的规定。</w:t>
      </w:r>
    </w:p>
    <w:p w14:paraId="3D5F61B8" w14:textId="31A52916" w:rsidR="00851844" w:rsidRDefault="00851844" w:rsidP="00806BD2">
      <w:pPr>
        <w:spacing w:line="360" w:lineRule="auto"/>
        <w:ind w:firstLineChars="200" w:firstLine="422"/>
        <w:rPr>
          <w:rFonts w:ascii="宋体" w:hAnsi="宋体" w:hint="eastAsia"/>
          <w:szCs w:val="21"/>
        </w:rPr>
      </w:pPr>
      <w:bookmarkStart w:id="339" w:name="_Hlk100646330"/>
      <w:r>
        <w:rPr>
          <w:rFonts w:ascii="宋体" w:hAnsi="宋体"/>
          <w:b/>
          <w:bCs/>
          <w:szCs w:val="21"/>
        </w:rPr>
        <w:t>5</w:t>
      </w:r>
      <w:r>
        <w:rPr>
          <w:rFonts w:ascii="宋体" w:eastAsia="PMingLiU" w:hAnsi="宋体"/>
          <w:szCs w:val="21"/>
        </w:rPr>
        <w:t xml:space="preserve"> </w:t>
      </w:r>
      <w:r>
        <w:rPr>
          <w:rFonts w:ascii="宋体" w:hAnsi="宋体" w:hint="eastAsia"/>
          <w:szCs w:val="21"/>
        </w:rPr>
        <w:t>随着</w:t>
      </w:r>
      <w:bookmarkEnd w:id="339"/>
      <w:r>
        <w:rPr>
          <w:rFonts w:ascii="宋体" w:hAnsi="宋体" w:hint="eastAsia"/>
          <w:szCs w:val="21"/>
        </w:rPr>
        <w:t>大型施工设备的增加，施工现场用电负荷不断增长，需进一步加强对配电室及配电装置的监督管理，</w:t>
      </w:r>
      <w:r w:rsidR="00AA3B1A">
        <w:rPr>
          <w:rFonts w:ascii="宋体" w:hAnsi="宋体" w:hint="eastAsia"/>
          <w:szCs w:val="21"/>
        </w:rPr>
        <w:t>保证供电源头的安全。</w:t>
      </w:r>
    </w:p>
    <w:p w14:paraId="2825F840" w14:textId="510D3EBC" w:rsidR="00AA3B1A" w:rsidRDefault="00AA3B1A" w:rsidP="00806BD2">
      <w:pPr>
        <w:spacing w:line="360" w:lineRule="auto"/>
        <w:ind w:firstLineChars="200" w:firstLine="422"/>
        <w:rPr>
          <w:rFonts w:ascii="宋体" w:hAnsi="宋体" w:hint="eastAsia"/>
          <w:szCs w:val="21"/>
        </w:rPr>
      </w:pPr>
      <w:bookmarkStart w:id="340" w:name="_Hlk100646415"/>
      <w:r>
        <w:rPr>
          <w:rFonts w:ascii="宋体" w:hAnsi="宋体"/>
          <w:b/>
          <w:bCs/>
          <w:szCs w:val="21"/>
        </w:rPr>
        <w:t>6</w:t>
      </w:r>
      <w:r>
        <w:rPr>
          <w:rFonts w:ascii="宋体" w:eastAsia="PMingLiU" w:hAnsi="宋体"/>
          <w:szCs w:val="21"/>
        </w:rPr>
        <w:t xml:space="preserve"> </w:t>
      </w:r>
      <w:r>
        <w:rPr>
          <w:rFonts w:ascii="宋体" w:hAnsi="宋体" w:hint="eastAsia"/>
          <w:szCs w:val="21"/>
        </w:rPr>
        <w:t>在设计</w:t>
      </w:r>
      <w:bookmarkEnd w:id="340"/>
      <w:r>
        <w:rPr>
          <w:rFonts w:ascii="宋体" w:hAnsi="宋体" w:hint="eastAsia"/>
          <w:szCs w:val="21"/>
        </w:rPr>
        <w:t>和施工阶段，要严格执行规范的规定，做到动力和照明用电分设，对特殊场所</w:t>
      </w:r>
      <w:r>
        <w:rPr>
          <w:rFonts w:ascii="宋体" w:hAnsi="宋体" w:hint="eastAsia"/>
          <w:szCs w:val="21"/>
        </w:rPr>
        <w:lastRenderedPageBreak/>
        <w:t>和手持照明采用符合要求的安全电压供电。</w:t>
      </w:r>
    </w:p>
    <w:p w14:paraId="042CA278" w14:textId="064E851B" w:rsidR="00AA3B1A" w:rsidRDefault="00AA3B1A" w:rsidP="00806BD2">
      <w:pPr>
        <w:spacing w:line="360" w:lineRule="auto"/>
        <w:ind w:firstLineChars="200" w:firstLine="422"/>
        <w:rPr>
          <w:rFonts w:ascii="宋体" w:hAnsi="宋体" w:hint="eastAsia"/>
          <w:szCs w:val="21"/>
        </w:rPr>
      </w:pPr>
      <w:r>
        <w:rPr>
          <w:rFonts w:ascii="宋体" w:hAnsi="宋体"/>
          <w:b/>
          <w:bCs/>
          <w:szCs w:val="21"/>
        </w:rPr>
        <w:t>7</w:t>
      </w:r>
      <w:r>
        <w:rPr>
          <w:rFonts w:ascii="宋体" w:eastAsia="PMingLiU" w:hAnsi="宋体"/>
          <w:szCs w:val="21"/>
        </w:rPr>
        <w:t xml:space="preserve"> </w:t>
      </w:r>
      <w:r>
        <w:rPr>
          <w:rFonts w:ascii="宋体" w:hAnsi="宋体" w:hint="eastAsia"/>
          <w:szCs w:val="21"/>
        </w:rPr>
        <w:t>总包分包安全协议、施工用电组织设计、外电防护专项方案、安全技术交底、安全检测记录等资料的内容都</w:t>
      </w:r>
      <w:r w:rsidR="005E0A94">
        <w:rPr>
          <w:rFonts w:ascii="宋体" w:hAnsi="宋体" w:hint="eastAsia"/>
          <w:szCs w:val="21"/>
        </w:rPr>
        <w:t>要</w:t>
      </w:r>
      <w:r>
        <w:rPr>
          <w:rFonts w:ascii="宋体" w:hAnsi="宋体" w:hint="eastAsia"/>
          <w:szCs w:val="21"/>
        </w:rPr>
        <w:t>符合有关规定，保证真实有效。</w:t>
      </w:r>
    </w:p>
    <w:p w14:paraId="0F318285" w14:textId="1BDE0C6E" w:rsidR="00AA3B1A" w:rsidRDefault="00AA3B1A" w:rsidP="00AA3B1A">
      <w:pPr>
        <w:pStyle w:val="2"/>
        <w:jc w:val="center"/>
        <w:rPr>
          <w:rFonts w:ascii="宋体" w:eastAsia="宋体" w:hAnsi="宋体" w:cs="Calibri" w:hint="eastAsia"/>
          <w:kern w:val="44"/>
          <w:sz w:val="21"/>
          <w:szCs w:val="21"/>
        </w:rPr>
      </w:pPr>
      <w:bookmarkStart w:id="341" w:name="_Toc100741722"/>
      <w:bookmarkStart w:id="342" w:name="_Toc100911501"/>
      <w:bookmarkStart w:id="343" w:name="_Toc100911579"/>
      <w:bookmarkStart w:id="344" w:name="_Toc100914015"/>
      <w:r>
        <w:rPr>
          <w:rFonts w:ascii="宋体" w:eastAsia="宋体" w:hAnsi="宋体" w:cs="Calibri" w:hint="eastAsia"/>
          <w:kern w:val="44"/>
          <w:sz w:val="21"/>
          <w:szCs w:val="21"/>
        </w:rPr>
        <w:t>4.</w:t>
      </w:r>
      <w:r>
        <w:rPr>
          <w:rFonts w:ascii="宋体" w:eastAsia="宋体" w:hAnsi="宋体" w:cs="Calibri"/>
          <w:kern w:val="44"/>
          <w:sz w:val="21"/>
          <w:szCs w:val="21"/>
        </w:rPr>
        <w:t xml:space="preserve">9 </w:t>
      </w:r>
      <w:r w:rsidR="00B15569">
        <w:rPr>
          <w:rFonts w:ascii="宋体" w:eastAsia="宋体" w:hAnsi="宋体" w:cs="Calibri" w:hint="eastAsia"/>
          <w:kern w:val="44"/>
          <w:sz w:val="21"/>
          <w:szCs w:val="21"/>
        </w:rPr>
        <w:t>物料提升机与施工升降机</w:t>
      </w:r>
      <w:bookmarkEnd w:id="341"/>
      <w:bookmarkEnd w:id="342"/>
      <w:bookmarkEnd w:id="343"/>
      <w:bookmarkEnd w:id="344"/>
    </w:p>
    <w:p w14:paraId="7968F0C5" w14:textId="4CB121F5" w:rsidR="00AA3B1A" w:rsidRDefault="00AA3B1A" w:rsidP="00AA3B1A">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9</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w:t>
      </w:r>
      <w:r w:rsidR="00B15569">
        <w:rPr>
          <w:rFonts w:ascii="宋体" w:hAnsi="宋体" w:cs="Calibri" w:hint="eastAsia"/>
          <w:szCs w:val="21"/>
        </w:rPr>
        <w:t>物料提升机与施工升降机</w:t>
      </w:r>
      <w:r>
        <w:rPr>
          <w:rFonts w:ascii="宋体" w:hAnsi="宋体" w:cs="Calibri" w:hint="eastAsia"/>
          <w:szCs w:val="21"/>
        </w:rPr>
        <w:t>补充说明如下：</w:t>
      </w:r>
    </w:p>
    <w:p w14:paraId="5EE2D0E6" w14:textId="333A31C7" w:rsidR="00AA3B1A" w:rsidRDefault="00AA3B1A" w:rsidP="00AA3B1A">
      <w:pPr>
        <w:spacing w:line="360" w:lineRule="auto"/>
        <w:ind w:firstLineChars="200" w:firstLine="422"/>
        <w:rPr>
          <w:rFonts w:ascii="宋体" w:hAnsi="宋体" w:hint="eastAsia"/>
          <w:szCs w:val="21"/>
        </w:rPr>
      </w:pPr>
      <w:bookmarkStart w:id="345" w:name="_Hlk100647269"/>
      <w:r>
        <w:rPr>
          <w:rFonts w:ascii="宋体" w:hAnsi="宋体"/>
          <w:b/>
          <w:bCs/>
          <w:szCs w:val="21"/>
        </w:rPr>
        <w:t>1</w:t>
      </w:r>
      <w:r>
        <w:rPr>
          <w:rFonts w:ascii="宋体" w:eastAsia="PMingLiU" w:hAnsi="宋体"/>
          <w:szCs w:val="21"/>
        </w:rPr>
        <w:t xml:space="preserve"> </w:t>
      </w:r>
      <w:r w:rsidR="00B15569">
        <w:rPr>
          <w:rFonts w:ascii="宋体" w:hAnsi="宋体" w:hint="eastAsia"/>
          <w:szCs w:val="21"/>
        </w:rPr>
        <w:t>起重</w:t>
      </w:r>
      <w:bookmarkEnd w:id="345"/>
      <w:r w:rsidR="00B15569">
        <w:rPr>
          <w:rFonts w:ascii="宋体" w:hAnsi="宋体" w:hint="eastAsia"/>
          <w:szCs w:val="21"/>
        </w:rPr>
        <w:t>量限制器：当荷载达到额定起重量的9</w:t>
      </w:r>
      <w:r w:rsidR="00B15569">
        <w:rPr>
          <w:rFonts w:ascii="宋体" w:hAnsi="宋体"/>
          <w:szCs w:val="21"/>
        </w:rPr>
        <w:t>0</w:t>
      </w:r>
      <w:r w:rsidR="00B15569">
        <w:rPr>
          <w:rFonts w:ascii="宋体" w:hAnsi="宋体" w:hint="eastAsia"/>
          <w:szCs w:val="21"/>
        </w:rPr>
        <w:t>%时，限制器应发出警示信号；当荷载达到额定起重量的1</w:t>
      </w:r>
      <w:r w:rsidR="00B15569">
        <w:rPr>
          <w:rFonts w:ascii="宋体" w:hAnsi="宋体"/>
          <w:szCs w:val="21"/>
        </w:rPr>
        <w:t>10</w:t>
      </w:r>
      <w:r w:rsidR="00B15569">
        <w:rPr>
          <w:rFonts w:ascii="宋体" w:hAnsi="宋体" w:hint="eastAsia"/>
          <w:szCs w:val="21"/>
        </w:rPr>
        <w:t>%时，限制器应切断上升主电路的电源，使吊笼制停。</w:t>
      </w:r>
    </w:p>
    <w:p w14:paraId="5A9472FD" w14:textId="1746188C" w:rsidR="00B15569" w:rsidRDefault="00B15569" w:rsidP="00AA3B1A">
      <w:pPr>
        <w:spacing w:line="360" w:lineRule="auto"/>
        <w:ind w:firstLineChars="200" w:firstLine="420"/>
        <w:rPr>
          <w:rFonts w:ascii="宋体" w:hAnsi="宋体" w:hint="eastAsia"/>
          <w:szCs w:val="21"/>
        </w:rPr>
      </w:pPr>
      <w:r>
        <w:rPr>
          <w:rFonts w:ascii="宋体" w:hAnsi="宋体" w:hint="eastAsia"/>
          <w:szCs w:val="21"/>
        </w:rPr>
        <w:t>防坠安全器：吊笼可采用瞬时动作式防坠安全器，当吊笼提升钢丝绳意外短绳时，防坠安全器应制停带有额定</w:t>
      </w:r>
      <w:r w:rsidR="00D3305F">
        <w:rPr>
          <w:rFonts w:ascii="宋体" w:hAnsi="宋体" w:hint="eastAsia"/>
          <w:szCs w:val="21"/>
        </w:rPr>
        <w:t>起重量的吊笼，且不应造成结构破坏。</w:t>
      </w:r>
    </w:p>
    <w:p w14:paraId="77286F19" w14:textId="1029780F" w:rsidR="00D3305F" w:rsidRDefault="00D3305F" w:rsidP="00AA3B1A">
      <w:pPr>
        <w:spacing w:line="360" w:lineRule="auto"/>
        <w:ind w:firstLineChars="200" w:firstLine="420"/>
        <w:rPr>
          <w:rFonts w:ascii="宋体" w:hAnsi="宋体" w:hint="eastAsia"/>
          <w:szCs w:val="21"/>
        </w:rPr>
      </w:pPr>
      <w:r>
        <w:rPr>
          <w:rFonts w:ascii="宋体" w:hAnsi="宋体" w:hint="eastAsia"/>
          <w:szCs w:val="21"/>
        </w:rPr>
        <w:t>上限位开关：当吊笼上升至限定位置时，触发限位开关，吊笼被制停，此时，</w:t>
      </w:r>
      <w:proofErr w:type="gramStart"/>
      <w:r>
        <w:rPr>
          <w:rFonts w:ascii="宋体" w:hAnsi="宋体" w:hint="eastAsia"/>
          <w:szCs w:val="21"/>
        </w:rPr>
        <w:t>上部越程不应</w:t>
      </w:r>
      <w:proofErr w:type="gramEnd"/>
      <w:r>
        <w:rPr>
          <w:rFonts w:ascii="宋体" w:hAnsi="宋体" w:hint="eastAsia"/>
          <w:szCs w:val="21"/>
        </w:rPr>
        <w:t>小于3m。</w:t>
      </w:r>
    </w:p>
    <w:p w14:paraId="21EF9724" w14:textId="1CCE4778" w:rsidR="00D3305F" w:rsidRDefault="00D3305F" w:rsidP="00AA3B1A">
      <w:pPr>
        <w:spacing w:line="360" w:lineRule="auto"/>
        <w:ind w:firstLineChars="200" w:firstLine="420"/>
        <w:rPr>
          <w:rFonts w:ascii="宋体" w:hAnsi="宋体" w:hint="eastAsia"/>
          <w:szCs w:val="21"/>
        </w:rPr>
      </w:pPr>
      <w:r>
        <w:rPr>
          <w:rFonts w:ascii="宋体" w:hAnsi="宋体" w:hint="eastAsia"/>
          <w:szCs w:val="21"/>
        </w:rPr>
        <w:t>渐进式防坠安全器：施工升降机每个吊笼上应安装渐进式防坠安全器，不允许采用瞬时安全器</w:t>
      </w:r>
      <w:r w:rsidR="00D51605">
        <w:rPr>
          <w:rFonts w:ascii="宋体" w:hAnsi="宋体" w:hint="eastAsia"/>
          <w:szCs w:val="21"/>
        </w:rPr>
        <w:t>；</w:t>
      </w:r>
      <w:r>
        <w:rPr>
          <w:rFonts w:ascii="宋体" w:hAnsi="宋体" w:hint="eastAsia"/>
          <w:szCs w:val="21"/>
        </w:rPr>
        <w:t>根据</w:t>
      </w:r>
      <w:proofErr w:type="gramStart"/>
      <w:r>
        <w:rPr>
          <w:rFonts w:ascii="宋体" w:hAnsi="宋体" w:hint="eastAsia"/>
          <w:szCs w:val="21"/>
        </w:rPr>
        <w:t>现行行业</w:t>
      </w:r>
      <w:proofErr w:type="gramEnd"/>
      <w:r>
        <w:rPr>
          <w:rFonts w:ascii="宋体" w:hAnsi="宋体" w:hint="eastAsia"/>
          <w:szCs w:val="21"/>
        </w:rPr>
        <w:t>标准规定防坠安全器只能在有效的标定期限内使用，</w:t>
      </w:r>
      <w:r w:rsidR="00796286">
        <w:rPr>
          <w:rFonts w:ascii="宋体" w:hAnsi="宋体" w:hint="eastAsia"/>
          <w:szCs w:val="21"/>
        </w:rPr>
        <w:t>有效标定期限不应超过1年。</w:t>
      </w:r>
    </w:p>
    <w:p w14:paraId="3E30FC32" w14:textId="16F37355" w:rsidR="00796286" w:rsidRDefault="00796286" w:rsidP="00AA3B1A">
      <w:pPr>
        <w:spacing w:line="360" w:lineRule="auto"/>
        <w:ind w:firstLineChars="200" w:firstLine="422"/>
        <w:rPr>
          <w:rFonts w:ascii="宋体" w:hAnsi="宋体" w:hint="eastAsia"/>
          <w:szCs w:val="21"/>
        </w:rPr>
      </w:pPr>
      <w:bookmarkStart w:id="346" w:name="_Hlk100647480"/>
      <w:r>
        <w:rPr>
          <w:rFonts w:ascii="宋体" w:hAnsi="宋体"/>
          <w:b/>
          <w:bCs/>
          <w:szCs w:val="21"/>
        </w:rPr>
        <w:t>2</w:t>
      </w:r>
      <w:r>
        <w:rPr>
          <w:rFonts w:ascii="宋体" w:eastAsia="PMingLiU" w:hAnsi="宋体"/>
          <w:szCs w:val="21"/>
        </w:rPr>
        <w:t xml:space="preserve"> </w:t>
      </w:r>
      <w:r>
        <w:rPr>
          <w:rFonts w:ascii="宋体" w:hAnsi="宋体" w:hint="eastAsia"/>
          <w:szCs w:val="21"/>
        </w:rPr>
        <w:t>防护</w:t>
      </w:r>
      <w:bookmarkEnd w:id="346"/>
      <w:r>
        <w:rPr>
          <w:rFonts w:ascii="宋体" w:hAnsi="宋体" w:hint="eastAsia"/>
          <w:szCs w:val="21"/>
        </w:rPr>
        <w:t>围栏高度不应低于1</w:t>
      </w:r>
      <w:r>
        <w:rPr>
          <w:rFonts w:ascii="宋体" w:hAnsi="宋体"/>
          <w:szCs w:val="21"/>
        </w:rPr>
        <w:t>.8</w:t>
      </w:r>
      <w:r>
        <w:rPr>
          <w:rFonts w:ascii="宋体" w:hAnsi="宋体" w:hint="eastAsia"/>
          <w:szCs w:val="21"/>
        </w:rPr>
        <w:t>m，围栏立面可采用网板结构，强度应符合规范要求。防护棚长度不应小于3m，宽度应大于吊笼宽度，顶部可采用厚度不小于5</w:t>
      </w:r>
      <w:r>
        <w:rPr>
          <w:rFonts w:ascii="宋体" w:hAnsi="宋体"/>
          <w:szCs w:val="21"/>
        </w:rPr>
        <w:t>0</w:t>
      </w:r>
      <w:r>
        <w:rPr>
          <w:rFonts w:ascii="宋体" w:hAnsi="宋体" w:hint="eastAsia"/>
          <w:szCs w:val="21"/>
        </w:rPr>
        <w:t>mm的木板搭设。停层平台应能承受3</w:t>
      </w:r>
      <w:r>
        <w:rPr>
          <w:rFonts w:ascii="宋体" w:hAnsi="宋体"/>
          <w:szCs w:val="21"/>
        </w:rPr>
        <w:t>kN/m</w:t>
      </w:r>
      <w:r>
        <w:rPr>
          <w:rFonts w:ascii="宋体" w:hAnsi="宋体"/>
          <w:szCs w:val="21"/>
          <w:vertAlign w:val="superscript"/>
        </w:rPr>
        <w:t>2</w:t>
      </w:r>
      <w:r>
        <w:rPr>
          <w:rFonts w:ascii="宋体" w:hAnsi="宋体" w:hint="eastAsia"/>
          <w:szCs w:val="21"/>
        </w:rPr>
        <w:t>的荷载，其搭设应符合规范要求。平台门的高度不应低于1</w:t>
      </w:r>
      <w:r>
        <w:rPr>
          <w:rFonts w:ascii="宋体" w:hAnsi="宋体"/>
          <w:szCs w:val="21"/>
        </w:rPr>
        <w:t>.8</w:t>
      </w:r>
      <w:r>
        <w:rPr>
          <w:rFonts w:ascii="宋体" w:hAnsi="宋体" w:hint="eastAsia"/>
          <w:szCs w:val="21"/>
        </w:rPr>
        <w:t>m，宽度与吊笼门宽度差不应大于2</w:t>
      </w:r>
      <w:r>
        <w:rPr>
          <w:rFonts w:ascii="宋体" w:hAnsi="宋体"/>
          <w:szCs w:val="21"/>
        </w:rPr>
        <w:t>00</w:t>
      </w:r>
      <w:r>
        <w:rPr>
          <w:rFonts w:ascii="宋体" w:hAnsi="宋体" w:hint="eastAsia"/>
          <w:szCs w:val="21"/>
        </w:rPr>
        <w:t>mm，并应安装在平台外边缘处。</w:t>
      </w:r>
    </w:p>
    <w:p w14:paraId="149C4E96" w14:textId="36E877AA" w:rsidR="00796286" w:rsidRDefault="00796286" w:rsidP="00AA3B1A">
      <w:pPr>
        <w:spacing w:line="360" w:lineRule="auto"/>
        <w:ind w:firstLineChars="200" w:firstLine="422"/>
        <w:rPr>
          <w:rFonts w:ascii="宋体" w:hAnsi="宋体" w:hint="eastAsia"/>
          <w:szCs w:val="21"/>
        </w:rPr>
      </w:pPr>
      <w:bookmarkStart w:id="347" w:name="_Hlk100647829"/>
      <w:r>
        <w:rPr>
          <w:rFonts w:ascii="宋体" w:hAnsi="宋体"/>
          <w:b/>
          <w:bCs/>
          <w:szCs w:val="21"/>
        </w:rPr>
        <w:t>3</w:t>
      </w:r>
      <w:r>
        <w:rPr>
          <w:rFonts w:ascii="宋体" w:eastAsia="PMingLiU" w:hAnsi="宋体"/>
          <w:szCs w:val="21"/>
        </w:rPr>
        <w:t xml:space="preserve"> </w:t>
      </w:r>
      <w:r>
        <w:rPr>
          <w:rFonts w:ascii="宋体" w:hAnsi="宋体" w:hint="eastAsia"/>
          <w:szCs w:val="21"/>
        </w:rPr>
        <w:t>附墙架</w:t>
      </w:r>
      <w:bookmarkEnd w:id="347"/>
      <w:r w:rsidR="001F7F3E">
        <w:rPr>
          <w:rFonts w:ascii="宋体" w:hAnsi="宋体" w:hint="eastAsia"/>
          <w:szCs w:val="21"/>
        </w:rPr>
        <w:t>是保证提升</w:t>
      </w:r>
      <w:proofErr w:type="gramStart"/>
      <w:r w:rsidR="001F7F3E">
        <w:rPr>
          <w:rFonts w:ascii="宋体" w:hAnsi="宋体" w:hint="eastAsia"/>
          <w:szCs w:val="21"/>
        </w:rPr>
        <w:t>机整体</w:t>
      </w:r>
      <w:proofErr w:type="gramEnd"/>
      <w:r w:rsidR="001F7F3E">
        <w:rPr>
          <w:rFonts w:ascii="宋体" w:hAnsi="宋体" w:hint="eastAsia"/>
          <w:szCs w:val="21"/>
        </w:rPr>
        <w:t>刚度、稳定性的重要设施，其间距和连接方式必须符合产品说明书要求。缆风绳的设置应符合设计要求，每一组缆风绳与导轨架的连接点应在同一水平高度，并应对称设置，缆风绳与导轨架连接处应采取防止</w:t>
      </w:r>
      <w:proofErr w:type="gramStart"/>
      <w:r w:rsidR="001F7F3E">
        <w:rPr>
          <w:rFonts w:ascii="宋体" w:hAnsi="宋体" w:hint="eastAsia"/>
          <w:szCs w:val="21"/>
        </w:rPr>
        <w:t>钢丝绳受剪</w:t>
      </w:r>
      <w:r w:rsidR="00402550">
        <w:rPr>
          <w:rFonts w:ascii="宋体" w:hAnsi="宋体" w:hint="eastAsia"/>
          <w:szCs w:val="21"/>
        </w:rPr>
        <w:t>的</w:t>
      </w:r>
      <w:proofErr w:type="gramEnd"/>
      <w:r w:rsidR="00402550">
        <w:rPr>
          <w:rFonts w:ascii="宋体" w:hAnsi="宋体" w:hint="eastAsia"/>
          <w:szCs w:val="21"/>
        </w:rPr>
        <w:t>措施，缆风</w:t>
      </w:r>
      <w:proofErr w:type="gramStart"/>
      <w:r w:rsidR="00402550">
        <w:rPr>
          <w:rFonts w:ascii="宋体" w:hAnsi="宋体" w:hint="eastAsia"/>
          <w:szCs w:val="21"/>
        </w:rPr>
        <w:t>绳必须</w:t>
      </w:r>
      <w:proofErr w:type="gramEnd"/>
      <w:r w:rsidR="00402550">
        <w:rPr>
          <w:rFonts w:ascii="宋体" w:hAnsi="宋体" w:hint="eastAsia"/>
          <w:szCs w:val="21"/>
        </w:rPr>
        <w:t>与地锚可靠连接。</w:t>
      </w:r>
    </w:p>
    <w:p w14:paraId="0F4390B3" w14:textId="4C7553DC" w:rsidR="00402550" w:rsidRDefault="00402550" w:rsidP="00AA3B1A">
      <w:pPr>
        <w:spacing w:line="360" w:lineRule="auto"/>
        <w:ind w:firstLineChars="200" w:firstLine="422"/>
        <w:rPr>
          <w:rFonts w:ascii="宋体" w:hAnsi="宋体" w:hint="eastAsia"/>
          <w:szCs w:val="21"/>
        </w:rPr>
      </w:pPr>
      <w:bookmarkStart w:id="348" w:name="_Hlk100647954"/>
      <w:r>
        <w:rPr>
          <w:rFonts w:ascii="宋体" w:hAnsi="宋体"/>
          <w:b/>
          <w:bCs/>
          <w:szCs w:val="21"/>
        </w:rPr>
        <w:t>4</w:t>
      </w:r>
      <w:r>
        <w:rPr>
          <w:rFonts w:ascii="宋体" w:eastAsia="PMingLiU" w:hAnsi="宋体"/>
          <w:szCs w:val="21"/>
        </w:rPr>
        <w:t xml:space="preserve"> </w:t>
      </w:r>
      <w:bookmarkEnd w:id="348"/>
      <w:r>
        <w:rPr>
          <w:rFonts w:ascii="宋体" w:hAnsi="宋体" w:hint="eastAsia"/>
          <w:szCs w:val="21"/>
        </w:rPr>
        <w:t>钢丝绳的维修、检验和</w:t>
      </w:r>
      <w:r w:rsidR="007B1B9D">
        <w:rPr>
          <w:rFonts w:ascii="宋体" w:hAnsi="宋体" w:hint="eastAsia"/>
          <w:szCs w:val="21"/>
        </w:rPr>
        <w:t>报</w:t>
      </w:r>
      <w:r>
        <w:rPr>
          <w:rFonts w:ascii="宋体" w:hAnsi="宋体" w:hint="eastAsia"/>
          <w:szCs w:val="21"/>
        </w:rPr>
        <w:t xml:space="preserve">废应符合现行国家标准《起重机钢丝绳保养、维护、安装、检验和报废》 </w:t>
      </w:r>
      <w:r>
        <w:rPr>
          <w:rFonts w:ascii="宋体" w:hAnsi="宋体"/>
          <w:szCs w:val="21"/>
        </w:rPr>
        <w:t>GB/T</w:t>
      </w:r>
      <w:r w:rsidR="00423093">
        <w:rPr>
          <w:rFonts w:ascii="宋体" w:hAnsi="宋体"/>
          <w:szCs w:val="21"/>
        </w:rPr>
        <w:t xml:space="preserve"> </w:t>
      </w:r>
      <w:r>
        <w:rPr>
          <w:rFonts w:ascii="宋体" w:hAnsi="宋体"/>
          <w:szCs w:val="21"/>
        </w:rPr>
        <w:t xml:space="preserve">5972 </w:t>
      </w:r>
      <w:r>
        <w:rPr>
          <w:rFonts w:ascii="宋体" w:hAnsi="宋体" w:hint="eastAsia"/>
          <w:szCs w:val="21"/>
        </w:rPr>
        <w:t>的规定。</w:t>
      </w:r>
    </w:p>
    <w:p w14:paraId="70545389" w14:textId="41F4A544" w:rsidR="00402550" w:rsidRDefault="00402550" w:rsidP="00AA3B1A">
      <w:pPr>
        <w:spacing w:line="360" w:lineRule="auto"/>
        <w:ind w:firstLineChars="200" w:firstLine="422"/>
        <w:rPr>
          <w:rFonts w:ascii="宋体" w:hAnsi="宋体" w:hint="eastAsia"/>
          <w:szCs w:val="21"/>
        </w:rPr>
      </w:pPr>
      <w:bookmarkStart w:id="349" w:name="_Hlk100823723"/>
      <w:r>
        <w:rPr>
          <w:rFonts w:ascii="宋体" w:hAnsi="宋体"/>
          <w:b/>
          <w:bCs/>
          <w:szCs w:val="21"/>
        </w:rPr>
        <w:t>5</w:t>
      </w:r>
      <w:r>
        <w:rPr>
          <w:rFonts w:ascii="宋体" w:eastAsia="PMingLiU" w:hAnsi="宋体"/>
          <w:szCs w:val="21"/>
        </w:rPr>
        <w:t xml:space="preserve"> </w:t>
      </w:r>
      <w:r>
        <w:rPr>
          <w:rFonts w:ascii="宋体" w:hAnsi="宋体" w:hint="eastAsia"/>
          <w:szCs w:val="21"/>
        </w:rPr>
        <w:t>基础</w:t>
      </w:r>
      <w:bookmarkEnd w:id="349"/>
      <w:r>
        <w:rPr>
          <w:rFonts w:ascii="宋体" w:hAnsi="宋体" w:hint="eastAsia"/>
          <w:szCs w:val="21"/>
        </w:rPr>
        <w:t>应能承受最不利工作条件下的全部荷载，基础周围应有排水设施。</w:t>
      </w:r>
    </w:p>
    <w:p w14:paraId="6174FDF0" w14:textId="73BA3903" w:rsidR="00875658" w:rsidRDefault="00875658" w:rsidP="00AA3B1A">
      <w:pPr>
        <w:spacing w:line="360" w:lineRule="auto"/>
        <w:ind w:firstLineChars="200" w:firstLine="422"/>
        <w:rPr>
          <w:rFonts w:ascii="宋体" w:hAnsi="宋体" w:hint="eastAsia"/>
          <w:szCs w:val="21"/>
        </w:rPr>
      </w:pPr>
      <w:bookmarkStart w:id="350" w:name="_Hlk100824007"/>
      <w:r>
        <w:rPr>
          <w:rFonts w:ascii="宋体" w:hAnsi="宋体"/>
          <w:b/>
          <w:bCs/>
          <w:szCs w:val="21"/>
        </w:rPr>
        <w:t>6</w:t>
      </w:r>
      <w:r>
        <w:rPr>
          <w:rFonts w:ascii="宋体" w:eastAsia="PMingLiU" w:hAnsi="宋体"/>
          <w:szCs w:val="21"/>
        </w:rPr>
        <w:t xml:space="preserve"> </w:t>
      </w:r>
      <w:r>
        <w:rPr>
          <w:rFonts w:ascii="宋体" w:hAnsi="宋体" w:hint="eastAsia"/>
          <w:szCs w:val="21"/>
        </w:rPr>
        <w:t>基础卷</w:t>
      </w:r>
      <w:bookmarkEnd w:id="350"/>
      <w:r>
        <w:rPr>
          <w:rFonts w:ascii="宋体" w:hAnsi="宋体" w:hint="eastAsia"/>
          <w:szCs w:val="21"/>
        </w:rPr>
        <w:t>扬机应设置防止钢丝绳脱出卷筒的保护装置</w:t>
      </w:r>
      <w:r w:rsidR="000469DC">
        <w:rPr>
          <w:rFonts w:ascii="宋体" w:hAnsi="宋体" w:hint="eastAsia"/>
          <w:szCs w:val="21"/>
        </w:rPr>
        <w:t>；</w:t>
      </w:r>
      <w:r>
        <w:rPr>
          <w:rFonts w:ascii="宋体" w:hAnsi="宋体" w:hint="eastAsia"/>
          <w:szCs w:val="21"/>
        </w:rPr>
        <w:t>当曳引钢丝绳为2根及以上时应设置</w:t>
      </w:r>
      <w:proofErr w:type="gramStart"/>
      <w:r>
        <w:rPr>
          <w:rFonts w:ascii="宋体" w:hAnsi="宋体" w:hint="eastAsia"/>
          <w:szCs w:val="21"/>
        </w:rPr>
        <w:t>曳</w:t>
      </w:r>
      <w:proofErr w:type="gramEnd"/>
      <w:r>
        <w:rPr>
          <w:rFonts w:ascii="宋体" w:hAnsi="宋体" w:hint="eastAsia"/>
          <w:szCs w:val="21"/>
        </w:rPr>
        <w:t>引力自动平衡装置。</w:t>
      </w:r>
    </w:p>
    <w:p w14:paraId="4A2A1496" w14:textId="2521D777" w:rsidR="000469DC" w:rsidRDefault="000469DC" w:rsidP="00AA3B1A">
      <w:pPr>
        <w:spacing w:line="360" w:lineRule="auto"/>
        <w:ind w:firstLineChars="200" w:firstLine="422"/>
        <w:rPr>
          <w:rFonts w:ascii="宋体" w:hAnsi="宋体" w:hint="eastAsia"/>
          <w:szCs w:val="21"/>
        </w:rPr>
      </w:pPr>
      <w:r>
        <w:rPr>
          <w:rFonts w:ascii="宋体" w:hAnsi="宋体"/>
          <w:b/>
          <w:bCs/>
          <w:szCs w:val="21"/>
        </w:rPr>
        <w:t>7</w:t>
      </w:r>
      <w:r>
        <w:rPr>
          <w:rFonts w:ascii="宋体" w:eastAsia="PMingLiU" w:hAnsi="宋体"/>
          <w:szCs w:val="21"/>
        </w:rPr>
        <w:t xml:space="preserve"> </w:t>
      </w:r>
      <w:r>
        <w:rPr>
          <w:rFonts w:ascii="宋体" w:hAnsi="宋体" w:hint="eastAsia"/>
          <w:szCs w:val="21"/>
        </w:rPr>
        <w:t>基础卷物料提升机与施工升降机应按按规范要求设置通信装置，并应清晰有效。</w:t>
      </w:r>
    </w:p>
    <w:p w14:paraId="1E53C786" w14:textId="55A62516" w:rsidR="000469DC" w:rsidRDefault="008F524D" w:rsidP="00AA3B1A">
      <w:pPr>
        <w:spacing w:line="360" w:lineRule="auto"/>
        <w:ind w:firstLineChars="200" w:firstLine="422"/>
        <w:rPr>
          <w:rFonts w:ascii="宋体" w:hAnsi="宋体" w:hint="eastAsia"/>
          <w:szCs w:val="21"/>
        </w:rPr>
      </w:pPr>
      <w:r>
        <w:rPr>
          <w:rFonts w:ascii="宋体" w:hAnsi="宋体"/>
          <w:b/>
          <w:bCs/>
          <w:szCs w:val="21"/>
        </w:rPr>
        <w:lastRenderedPageBreak/>
        <w:t>9</w:t>
      </w:r>
      <w:r>
        <w:rPr>
          <w:rFonts w:ascii="宋体" w:eastAsia="PMingLiU" w:hAnsi="宋体"/>
          <w:szCs w:val="21"/>
        </w:rPr>
        <w:t xml:space="preserve"> </w:t>
      </w:r>
      <w:r>
        <w:rPr>
          <w:rFonts w:ascii="宋体" w:hAnsi="宋体" w:hint="eastAsia"/>
          <w:szCs w:val="21"/>
        </w:rPr>
        <w:t>电气设备应进行漏电、短路、过载</w:t>
      </w:r>
      <w:proofErr w:type="gramStart"/>
      <w:r>
        <w:rPr>
          <w:rFonts w:ascii="宋体" w:hAnsi="宋体" w:hint="eastAsia"/>
          <w:szCs w:val="21"/>
        </w:rPr>
        <w:t>及失压保护</w:t>
      </w:r>
      <w:proofErr w:type="gramEnd"/>
      <w:r>
        <w:rPr>
          <w:rFonts w:ascii="宋体" w:hAnsi="宋体" w:hint="eastAsia"/>
          <w:szCs w:val="21"/>
        </w:rPr>
        <w:t>，确保电气设备及人身安全。</w:t>
      </w:r>
    </w:p>
    <w:p w14:paraId="6A8F1E87" w14:textId="19D20F30" w:rsidR="00402550" w:rsidRDefault="00402550" w:rsidP="00AA3B1A">
      <w:pPr>
        <w:spacing w:line="360" w:lineRule="auto"/>
        <w:ind w:firstLineChars="200" w:firstLine="422"/>
        <w:rPr>
          <w:rFonts w:ascii="宋体" w:hAnsi="宋体" w:hint="eastAsia"/>
          <w:szCs w:val="21"/>
        </w:rPr>
      </w:pPr>
      <w:r>
        <w:rPr>
          <w:rFonts w:ascii="宋体" w:hAnsi="宋体"/>
          <w:b/>
          <w:bCs/>
          <w:szCs w:val="21"/>
        </w:rPr>
        <w:t>10</w:t>
      </w:r>
      <w:r>
        <w:rPr>
          <w:rFonts w:ascii="宋体" w:eastAsia="PMingLiU" w:hAnsi="宋体"/>
          <w:szCs w:val="21"/>
        </w:rPr>
        <w:t xml:space="preserve"> </w:t>
      </w:r>
      <w:r>
        <w:rPr>
          <w:rFonts w:ascii="宋体" w:hAnsi="宋体" w:hint="eastAsia"/>
          <w:szCs w:val="21"/>
        </w:rPr>
        <w:t>安装、拆除作业前应依据相关规定及施工实际编制安全施工专项方案，并应经单位技术负责人审批后实施。安装</w:t>
      </w:r>
      <w:r w:rsidR="008A743B">
        <w:rPr>
          <w:rFonts w:ascii="宋体" w:hAnsi="宋体" w:hint="eastAsia"/>
          <w:szCs w:val="21"/>
        </w:rPr>
        <w:t>完毕，应由工程部负责人组织安装、使用、租赁、</w:t>
      </w:r>
      <w:r w:rsidR="008F524D">
        <w:rPr>
          <w:rFonts w:ascii="宋体" w:hAnsi="宋体" w:hint="eastAsia"/>
          <w:szCs w:val="21"/>
        </w:rPr>
        <w:t>监理</w:t>
      </w:r>
      <w:r w:rsidR="008A743B">
        <w:rPr>
          <w:rFonts w:ascii="宋体" w:hAnsi="宋体" w:hint="eastAsia"/>
          <w:szCs w:val="21"/>
        </w:rPr>
        <w:t>单位对安装质量进行验收，验收必须有文字记录并有责任单位签字确认。</w:t>
      </w:r>
    </w:p>
    <w:p w14:paraId="784DFC56" w14:textId="65B84DB8" w:rsidR="008A743B" w:rsidRDefault="008A743B" w:rsidP="008A743B">
      <w:pPr>
        <w:pStyle w:val="2"/>
        <w:jc w:val="center"/>
        <w:rPr>
          <w:rFonts w:ascii="宋体" w:eastAsia="宋体" w:hAnsi="宋体" w:cs="Calibri" w:hint="eastAsia"/>
          <w:kern w:val="44"/>
          <w:sz w:val="21"/>
          <w:szCs w:val="21"/>
        </w:rPr>
      </w:pPr>
      <w:bookmarkStart w:id="351" w:name="_Toc100741723"/>
      <w:bookmarkStart w:id="352" w:name="_Toc100911502"/>
      <w:bookmarkStart w:id="353" w:name="_Toc100911580"/>
      <w:bookmarkStart w:id="354" w:name="_Toc100914016"/>
      <w:r>
        <w:rPr>
          <w:rFonts w:ascii="宋体" w:eastAsia="宋体" w:hAnsi="宋体" w:cs="Calibri" w:hint="eastAsia"/>
          <w:kern w:val="44"/>
          <w:sz w:val="21"/>
          <w:szCs w:val="21"/>
        </w:rPr>
        <w:t>4.</w:t>
      </w:r>
      <w:r>
        <w:rPr>
          <w:rFonts w:ascii="宋体" w:eastAsia="宋体" w:hAnsi="宋体" w:cs="Calibri"/>
          <w:kern w:val="44"/>
          <w:sz w:val="21"/>
          <w:szCs w:val="21"/>
        </w:rPr>
        <w:t xml:space="preserve">10 </w:t>
      </w:r>
      <w:r>
        <w:rPr>
          <w:rFonts w:ascii="宋体" w:eastAsia="宋体" w:hAnsi="宋体" w:cs="Calibri" w:hint="eastAsia"/>
          <w:kern w:val="44"/>
          <w:sz w:val="21"/>
          <w:szCs w:val="21"/>
        </w:rPr>
        <w:t>塔式起重机与起重吊装</w:t>
      </w:r>
      <w:bookmarkEnd w:id="351"/>
      <w:bookmarkEnd w:id="352"/>
      <w:bookmarkEnd w:id="353"/>
      <w:bookmarkEnd w:id="354"/>
    </w:p>
    <w:p w14:paraId="62D66674" w14:textId="36B83218" w:rsidR="008A743B" w:rsidRDefault="008A743B" w:rsidP="008A743B">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10</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对塔式起重机与起重吊装补充说明如下：</w:t>
      </w:r>
    </w:p>
    <w:p w14:paraId="49D12A3B" w14:textId="6FB2241C" w:rsidR="008A743B" w:rsidRDefault="008A743B" w:rsidP="008A743B">
      <w:pPr>
        <w:spacing w:line="360" w:lineRule="auto"/>
        <w:ind w:firstLineChars="200" w:firstLine="422"/>
        <w:rPr>
          <w:rFonts w:ascii="宋体" w:hAnsi="宋体" w:hint="eastAsia"/>
          <w:szCs w:val="21"/>
        </w:rPr>
      </w:pPr>
      <w:bookmarkStart w:id="355" w:name="_Hlk100648635"/>
      <w:r>
        <w:rPr>
          <w:rFonts w:ascii="宋体" w:hAnsi="宋体"/>
          <w:b/>
          <w:bCs/>
          <w:szCs w:val="21"/>
        </w:rPr>
        <w:t>1</w:t>
      </w:r>
      <w:r w:rsidR="0002162D">
        <w:rPr>
          <w:rFonts w:ascii="宋体" w:hAnsi="宋体"/>
          <w:b/>
          <w:bCs/>
          <w:szCs w:val="21"/>
        </w:rPr>
        <w:t xml:space="preserve"> </w:t>
      </w:r>
      <w:r w:rsidR="0002162D">
        <w:rPr>
          <w:rFonts w:ascii="宋体" w:hAnsi="宋体" w:hint="eastAsia"/>
          <w:szCs w:val="21"/>
        </w:rPr>
        <w:t>当荷载</w:t>
      </w:r>
      <w:bookmarkEnd w:id="355"/>
      <w:r w:rsidR="0002162D">
        <w:rPr>
          <w:rFonts w:ascii="宋体" w:hAnsi="宋体" w:hint="eastAsia"/>
          <w:szCs w:val="21"/>
        </w:rPr>
        <w:t>达到额定起重量的9</w:t>
      </w:r>
      <w:r w:rsidR="0002162D">
        <w:rPr>
          <w:rFonts w:ascii="宋体" w:hAnsi="宋体"/>
          <w:szCs w:val="21"/>
        </w:rPr>
        <w:t>5</w:t>
      </w:r>
      <w:r w:rsidR="0002162D">
        <w:rPr>
          <w:rFonts w:ascii="宋体" w:hAnsi="宋体" w:hint="eastAsia"/>
          <w:szCs w:val="21"/>
        </w:rPr>
        <w:t>%时，载荷限制器</w:t>
      </w:r>
      <w:proofErr w:type="gramStart"/>
      <w:r w:rsidR="0002162D">
        <w:rPr>
          <w:rFonts w:ascii="宋体" w:hAnsi="宋体" w:hint="eastAsia"/>
          <w:szCs w:val="21"/>
        </w:rPr>
        <w:t>宜发出</w:t>
      </w:r>
      <w:proofErr w:type="gramEnd"/>
      <w:r w:rsidR="0002162D">
        <w:rPr>
          <w:rFonts w:ascii="宋体" w:hAnsi="宋体" w:hint="eastAsia"/>
          <w:szCs w:val="21"/>
        </w:rPr>
        <w:t>警报；当荷载达到额定起重量的1</w:t>
      </w:r>
      <w:r w:rsidR="0002162D">
        <w:rPr>
          <w:rFonts w:ascii="宋体" w:hAnsi="宋体"/>
          <w:szCs w:val="21"/>
        </w:rPr>
        <w:t>00</w:t>
      </w:r>
      <w:r w:rsidR="0002162D">
        <w:rPr>
          <w:rFonts w:ascii="宋体" w:hAnsi="宋体" w:hint="eastAsia"/>
          <w:szCs w:val="21"/>
        </w:rPr>
        <w:t>%</w:t>
      </w:r>
      <w:r w:rsidR="0002162D" w:rsidRPr="0002162D">
        <w:rPr>
          <w:rFonts w:ascii="宋体" w:hAnsi="宋体" w:hint="eastAsia"/>
          <w:szCs w:val="21"/>
        </w:rPr>
        <w:t>～</w:t>
      </w:r>
      <w:r w:rsidR="0002162D">
        <w:rPr>
          <w:rFonts w:ascii="宋体" w:hAnsi="宋体" w:hint="eastAsia"/>
          <w:szCs w:val="21"/>
        </w:rPr>
        <w:t>1</w:t>
      </w:r>
      <w:r w:rsidR="0002162D">
        <w:rPr>
          <w:rFonts w:ascii="宋体" w:hAnsi="宋体"/>
          <w:szCs w:val="21"/>
        </w:rPr>
        <w:t>10</w:t>
      </w:r>
      <w:r w:rsidR="0002162D">
        <w:rPr>
          <w:rFonts w:ascii="宋体" w:hAnsi="宋体" w:hint="eastAsia"/>
          <w:szCs w:val="21"/>
        </w:rPr>
        <w:t>%时，载荷限制器应切断起升动力主电路。</w:t>
      </w:r>
    </w:p>
    <w:p w14:paraId="0CB1174E" w14:textId="7E11BE45" w:rsidR="0002162D" w:rsidRDefault="0002162D" w:rsidP="008A743B">
      <w:pPr>
        <w:spacing w:line="360" w:lineRule="auto"/>
        <w:ind w:firstLineChars="200" w:firstLine="422"/>
        <w:rPr>
          <w:rFonts w:ascii="宋体" w:hAnsi="宋体" w:hint="eastAsia"/>
          <w:szCs w:val="21"/>
        </w:rPr>
      </w:pPr>
      <w:bookmarkStart w:id="356" w:name="_Hlk100648716"/>
      <w:bookmarkStart w:id="357" w:name="_Hlk100648874"/>
      <w:r>
        <w:rPr>
          <w:rFonts w:ascii="宋体" w:hAnsi="宋体"/>
          <w:b/>
          <w:bCs/>
          <w:szCs w:val="21"/>
        </w:rPr>
        <w:t xml:space="preserve">2 </w:t>
      </w:r>
      <w:r>
        <w:rPr>
          <w:rFonts w:ascii="宋体" w:hAnsi="宋体" w:hint="eastAsia"/>
          <w:szCs w:val="21"/>
        </w:rPr>
        <w:t>当</w:t>
      </w:r>
      <w:bookmarkEnd w:id="356"/>
      <w:r>
        <w:rPr>
          <w:rFonts w:ascii="宋体" w:hAnsi="宋体" w:hint="eastAsia"/>
          <w:szCs w:val="21"/>
        </w:rPr>
        <w:t>吊</w:t>
      </w:r>
      <w:bookmarkEnd w:id="357"/>
      <w:r>
        <w:rPr>
          <w:rFonts w:ascii="宋体" w:hAnsi="宋体" w:hint="eastAsia"/>
          <w:szCs w:val="21"/>
        </w:rPr>
        <w:t>钩、起重小车、起重臂等运行至限定位置时，触发限位开关制停</w:t>
      </w:r>
      <w:r w:rsidR="008904A5">
        <w:rPr>
          <w:rFonts w:ascii="宋体" w:hAnsi="宋体" w:hint="eastAsia"/>
          <w:szCs w:val="21"/>
        </w:rPr>
        <w:t>。</w:t>
      </w:r>
    </w:p>
    <w:p w14:paraId="09BD4A3E" w14:textId="4B229FBE" w:rsidR="008904A5" w:rsidRDefault="008904A5" w:rsidP="008A743B">
      <w:pPr>
        <w:spacing w:line="360" w:lineRule="auto"/>
        <w:ind w:firstLineChars="200" w:firstLine="422"/>
        <w:rPr>
          <w:rFonts w:ascii="宋体" w:hAnsi="宋体" w:hint="eastAsia"/>
          <w:szCs w:val="21"/>
        </w:rPr>
      </w:pPr>
      <w:r>
        <w:rPr>
          <w:rFonts w:ascii="宋体" w:hAnsi="宋体"/>
          <w:b/>
          <w:bCs/>
          <w:szCs w:val="21"/>
        </w:rPr>
        <w:t xml:space="preserve">3 </w:t>
      </w:r>
      <w:r>
        <w:rPr>
          <w:rFonts w:ascii="宋体" w:hAnsi="宋体" w:hint="eastAsia"/>
          <w:szCs w:val="21"/>
        </w:rPr>
        <w:t>对小车变幅的塔式起重机应设置双向小车变幅</w:t>
      </w:r>
      <w:r w:rsidR="007B1B9D">
        <w:rPr>
          <w:rFonts w:ascii="宋体" w:hAnsi="宋体" w:hint="eastAsia"/>
          <w:szCs w:val="21"/>
        </w:rPr>
        <w:t>断</w:t>
      </w:r>
      <w:r>
        <w:rPr>
          <w:rFonts w:ascii="宋体" w:hAnsi="宋体" w:hint="eastAsia"/>
          <w:szCs w:val="21"/>
        </w:rPr>
        <w:t>绳保护装置，保证在小车前后牵引钢丝绳断绳时小车在起重臂上不移动；断轴保护装置必须保证即使车轮失效，小车也不能脱离起重臂。对轨道运行的塔式起重机，每个运行方向应设置限位装置</w:t>
      </w:r>
      <w:r w:rsidR="00E566CE">
        <w:rPr>
          <w:rFonts w:ascii="宋体" w:hAnsi="宋体" w:hint="eastAsia"/>
          <w:szCs w:val="21"/>
        </w:rPr>
        <w:t>，其中包括限位开关、缓冲器和</w:t>
      </w:r>
      <w:proofErr w:type="gramStart"/>
      <w:r w:rsidR="00E566CE">
        <w:rPr>
          <w:rFonts w:ascii="宋体" w:hAnsi="宋体" w:hint="eastAsia"/>
          <w:szCs w:val="21"/>
        </w:rPr>
        <w:t>终端止挡装置</w:t>
      </w:r>
      <w:proofErr w:type="gramEnd"/>
      <w:r w:rsidR="00E566CE">
        <w:rPr>
          <w:rFonts w:ascii="宋体" w:hAnsi="宋体" w:hint="eastAsia"/>
          <w:szCs w:val="21"/>
        </w:rPr>
        <w:t>。</w:t>
      </w:r>
    </w:p>
    <w:p w14:paraId="4EFF88B1" w14:textId="514D34E8" w:rsidR="008904A5" w:rsidRDefault="008904A5" w:rsidP="008A743B">
      <w:pPr>
        <w:spacing w:line="360" w:lineRule="auto"/>
        <w:ind w:firstLineChars="200" w:firstLine="422"/>
        <w:rPr>
          <w:rFonts w:ascii="宋体" w:hAnsi="宋体" w:hint="eastAsia"/>
          <w:szCs w:val="21"/>
        </w:rPr>
      </w:pPr>
      <w:bookmarkStart w:id="358" w:name="_Hlk100649110"/>
      <w:r>
        <w:rPr>
          <w:rFonts w:ascii="宋体" w:hAnsi="宋体"/>
          <w:b/>
          <w:bCs/>
          <w:szCs w:val="21"/>
        </w:rPr>
        <w:t xml:space="preserve">4 </w:t>
      </w:r>
      <w:r>
        <w:rPr>
          <w:rFonts w:ascii="宋体" w:hAnsi="宋体" w:hint="eastAsia"/>
          <w:szCs w:val="21"/>
        </w:rPr>
        <w:t>钢丝绳</w:t>
      </w:r>
      <w:bookmarkEnd w:id="358"/>
      <w:r>
        <w:rPr>
          <w:rFonts w:ascii="宋体" w:hAnsi="宋体" w:hint="eastAsia"/>
          <w:szCs w:val="21"/>
        </w:rPr>
        <w:t>的维护、检验和报废应符合现行国家有关标准的规定。</w:t>
      </w:r>
    </w:p>
    <w:p w14:paraId="19F39528" w14:textId="547C604C" w:rsidR="00E566CE" w:rsidRDefault="00E566CE" w:rsidP="008A743B">
      <w:pPr>
        <w:spacing w:line="360" w:lineRule="auto"/>
        <w:ind w:firstLineChars="200" w:firstLine="422"/>
        <w:rPr>
          <w:rFonts w:ascii="宋体" w:hAnsi="宋体" w:hint="eastAsia"/>
          <w:szCs w:val="21"/>
        </w:rPr>
      </w:pPr>
      <w:bookmarkStart w:id="359" w:name="_Hlk100649273"/>
      <w:r>
        <w:rPr>
          <w:rFonts w:ascii="宋体" w:hAnsi="宋体"/>
          <w:b/>
          <w:bCs/>
          <w:szCs w:val="21"/>
        </w:rPr>
        <w:t xml:space="preserve">5 </w:t>
      </w:r>
      <w:r>
        <w:rPr>
          <w:rFonts w:ascii="宋体" w:hAnsi="宋体" w:hint="eastAsia"/>
          <w:szCs w:val="21"/>
        </w:rPr>
        <w:t>任意</w:t>
      </w:r>
      <w:bookmarkEnd w:id="359"/>
      <w:r>
        <w:rPr>
          <w:rFonts w:ascii="宋体" w:hAnsi="宋体" w:hint="eastAsia"/>
          <w:szCs w:val="21"/>
        </w:rPr>
        <w:t>两台塔式起重机之间的最小架设距离应符合下列规定：低位塔式起重机的起重臂端部与另一台塔式起重机的塔身之间的距离不得小于2m；高位塔式起重机的最低位置的部件与低位塔式起重机中处于最高位置部件之间的垂直距离不得小于2m。</w:t>
      </w:r>
    </w:p>
    <w:p w14:paraId="42872F22" w14:textId="4C1EF1CB" w:rsidR="00E566CE" w:rsidRDefault="00E566CE" w:rsidP="008A743B">
      <w:pPr>
        <w:spacing w:line="360" w:lineRule="auto"/>
        <w:ind w:firstLineChars="200" w:firstLine="422"/>
        <w:rPr>
          <w:rFonts w:ascii="宋体" w:hAnsi="宋体" w:hint="eastAsia"/>
          <w:szCs w:val="21"/>
        </w:rPr>
      </w:pPr>
      <w:r>
        <w:rPr>
          <w:rFonts w:ascii="宋体" w:hAnsi="宋体"/>
          <w:b/>
          <w:bCs/>
          <w:szCs w:val="21"/>
        </w:rPr>
        <w:t xml:space="preserve">6 </w:t>
      </w:r>
      <w:r>
        <w:rPr>
          <w:rFonts w:ascii="宋体" w:hAnsi="宋体" w:hint="eastAsia"/>
          <w:szCs w:val="21"/>
        </w:rPr>
        <w:t>塔式起重机应对附着进行设计计算，并经过审批程序以确保安全。</w:t>
      </w:r>
    </w:p>
    <w:p w14:paraId="2DD9CE12" w14:textId="29CF60F5" w:rsidR="00E566CE" w:rsidRDefault="00D85492" w:rsidP="008A743B">
      <w:pPr>
        <w:spacing w:line="360" w:lineRule="auto"/>
        <w:ind w:firstLineChars="200" w:firstLine="422"/>
        <w:rPr>
          <w:rFonts w:ascii="宋体" w:hAnsi="宋体" w:hint="eastAsia"/>
          <w:szCs w:val="21"/>
        </w:rPr>
      </w:pPr>
      <w:bookmarkStart w:id="360" w:name="_Hlk100649527"/>
      <w:r>
        <w:rPr>
          <w:rFonts w:ascii="宋体" w:hAnsi="宋体"/>
          <w:b/>
          <w:bCs/>
          <w:szCs w:val="21"/>
        </w:rPr>
        <w:t xml:space="preserve">7 </w:t>
      </w:r>
      <w:r>
        <w:rPr>
          <w:rFonts w:ascii="宋体" w:hAnsi="宋体" w:hint="eastAsia"/>
          <w:szCs w:val="21"/>
        </w:rPr>
        <w:t>塔式起重机</w:t>
      </w:r>
      <w:bookmarkEnd w:id="360"/>
      <w:r>
        <w:rPr>
          <w:rFonts w:ascii="宋体" w:hAnsi="宋体" w:hint="eastAsia"/>
          <w:szCs w:val="21"/>
        </w:rPr>
        <w:t>说明书提供的设计基础如不能满足现场地基承载力要求时，应进行塔式起重机基础变更设计，并履行审批、检测、验收手续后方可实施。</w:t>
      </w:r>
    </w:p>
    <w:p w14:paraId="13C74F81" w14:textId="1BB2E8DB" w:rsidR="00D85492" w:rsidRDefault="00D85492" w:rsidP="008A743B">
      <w:pPr>
        <w:spacing w:line="360" w:lineRule="auto"/>
        <w:ind w:firstLineChars="200" w:firstLine="422"/>
        <w:rPr>
          <w:rFonts w:ascii="宋体" w:hAnsi="宋体" w:hint="eastAsia"/>
          <w:szCs w:val="21"/>
        </w:rPr>
      </w:pPr>
      <w:r>
        <w:rPr>
          <w:rFonts w:ascii="宋体" w:hAnsi="宋体"/>
          <w:b/>
          <w:bCs/>
          <w:szCs w:val="21"/>
        </w:rPr>
        <w:t>8</w:t>
      </w:r>
      <w:r>
        <w:rPr>
          <w:rFonts w:ascii="宋体" w:hAnsi="宋体" w:hint="eastAsia"/>
          <w:szCs w:val="21"/>
        </w:rPr>
        <w:t xml:space="preserve"> </w:t>
      </w:r>
      <w:r w:rsidR="001A2FC2">
        <w:rPr>
          <w:rFonts w:ascii="宋体" w:hAnsi="宋体" w:hint="eastAsia"/>
          <w:szCs w:val="21"/>
        </w:rPr>
        <w:t>主要结构件无可见裂纹和明显变形；主要连接螺栓齐全，规格和预紧力达到使用说明书要求；主要连接销轴符合出厂要求，连接可靠。</w:t>
      </w:r>
    </w:p>
    <w:p w14:paraId="5FC70FBC" w14:textId="1057C709" w:rsidR="00D85492" w:rsidRDefault="00D85492" w:rsidP="008A743B">
      <w:pPr>
        <w:spacing w:line="360" w:lineRule="auto"/>
        <w:ind w:firstLineChars="200" w:firstLine="422"/>
        <w:rPr>
          <w:rFonts w:ascii="宋体" w:hAnsi="宋体" w:hint="eastAsia"/>
          <w:szCs w:val="21"/>
        </w:rPr>
      </w:pPr>
      <w:bookmarkStart w:id="361" w:name="_Hlk100649686"/>
      <w:r>
        <w:rPr>
          <w:rFonts w:ascii="宋体" w:hAnsi="宋体"/>
          <w:b/>
          <w:bCs/>
          <w:szCs w:val="21"/>
        </w:rPr>
        <w:t>9</w:t>
      </w:r>
      <w:r>
        <w:rPr>
          <w:rFonts w:ascii="宋体" w:hAnsi="宋体" w:hint="eastAsia"/>
          <w:szCs w:val="21"/>
        </w:rPr>
        <w:t xml:space="preserve"> 为避免</w:t>
      </w:r>
      <w:bookmarkEnd w:id="361"/>
      <w:r>
        <w:rPr>
          <w:rFonts w:ascii="宋体" w:hAnsi="宋体" w:hint="eastAsia"/>
          <w:szCs w:val="21"/>
        </w:rPr>
        <w:t>雷击，塔式起重机的主体结构应做防雷接地，其接地电阻应不大于4</w:t>
      </w:r>
      <w:r w:rsidR="00DC0F86" w:rsidRPr="00DC0F86">
        <w:rPr>
          <w:rFonts w:ascii="宋体" w:hAnsi="宋体" w:hint="eastAsia"/>
          <w:szCs w:val="21"/>
        </w:rPr>
        <w:t>Ω</w:t>
      </w:r>
      <w:r w:rsidR="00DC0F86">
        <w:rPr>
          <w:rFonts w:ascii="宋体" w:hAnsi="宋体" w:hint="eastAsia"/>
          <w:szCs w:val="21"/>
        </w:rPr>
        <w:t>。</w:t>
      </w:r>
    </w:p>
    <w:p w14:paraId="127B6DC7" w14:textId="123E36CE" w:rsidR="00DC0F86" w:rsidRDefault="00DC0F86" w:rsidP="008A743B">
      <w:pPr>
        <w:spacing w:line="360" w:lineRule="auto"/>
        <w:ind w:firstLineChars="200" w:firstLine="422"/>
        <w:rPr>
          <w:rFonts w:ascii="宋体" w:hAnsi="宋体" w:hint="eastAsia"/>
          <w:szCs w:val="21"/>
        </w:rPr>
      </w:pPr>
      <w:r>
        <w:rPr>
          <w:rFonts w:ascii="宋体" w:hAnsi="宋体"/>
          <w:b/>
          <w:bCs/>
          <w:szCs w:val="21"/>
        </w:rPr>
        <w:t>10</w:t>
      </w:r>
      <w:r>
        <w:rPr>
          <w:rFonts w:ascii="宋体" w:hAnsi="宋体" w:hint="eastAsia"/>
          <w:szCs w:val="21"/>
        </w:rPr>
        <w:t xml:space="preserve"> 起重吊装作业单位应具有相应资质，作业人员必须经专门培训取得特种作业资格持证上岗。作业前，应按规定对所有作业人员进行安全技术交底，并应有交底记录。</w:t>
      </w:r>
    </w:p>
    <w:p w14:paraId="54FEE675" w14:textId="6BC1B2C3" w:rsidR="002C48D6" w:rsidRDefault="002C48D6" w:rsidP="002C48D6">
      <w:pPr>
        <w:pStyle w:val="2"/>
        <w:jc w:val="center"/>
        <w:rPr>
          <w:rFonts w:ascii="宋体" w:eastAsia="宋体" w:hAnsi="宋体" w:cs="Calibri" w:hint="eastAsia"/>
          <w:kern w:val="44"/>
          <w:sz w:val="21"/>
          <w:szCs w:val="21"/>
        </w:rPr>
      </w:pPr>
      <w:bookmarkStart w:id="362" w:name="_Toc100741724"/>
      <w:bookmarkStart w:id="363" w:name="_Toc100911503"/>
      <w:bookmarkStart w:id="364" w:name="_Toc100911581"/>
      <w:bookmarkStart w:id="365" w:name="_Toc100914017"/>
      <w:r>
        <w:rPr>
          <w:rFonts w:ascii="宋体" w:eastAsia="宋体" w:hAnsi="宋体" w:cs="Calibri" w:hint="eastAsia"/>
          <w:kern w:val="44"/>
          <w:sz w:val="21"/>
          <w:szCs w:val="21"/>
        </w:rPr>
        <w:t>4.</w:t>
      </w:r>
      <w:r>
        <w:rPr>
          <w:rFonts w:ascii="宋体" w:eastAsia="宋体" w:hAnsi="宋体" w:cs="Calibri"/>
          <w:kern w:val="44"/>
          <w:sz w:val="21"/>
          <w:szCs w:val="21"/>
        </w:rPr>
        <w:t xml:space="preserve">11 </w:t>
      </w:r>
      <w:r>
        <w:rPr>
          <w:rFonts w:ascii="宋体" w:eastAsia="宋体" w:hAnsi="宋体" w:cs="Calibri" w:hint="eastAsia"/>
          <w:kern w:val="44"/>
          <w:sz w:val="21"/>
          <w:szCs w:val="21"/>
        </w:rPr>
        <w:t>施工机具</w:t>
      </w:r>
      <w:bookmarkEnd w:id="362"/>
      <w:bookmarkEnd w:id="363"/>
      <w:bookmarkEnd w:id="364"/>
      <w:bookmarkEnd w:id="365"/>
    </w:p>
    <w:p w14:paraId="7B7B9E71" w14:textId="36F4D345" w:rsidR="002C48D6" w:rsidRDefault="002C48D6" w:rsidP="002C48D6">
      <w:pPr>
        <w:spacing w:line="360" w:lineRule="auto"/>
        <w:jc w:val="left"/>
        <w:rPr>
          <w:rFonts w:ascii="宋体" w:hAnsi="宋体" w:cs="Calibri" w:hint="eastAsia"/>
          <w:szCs w:val="21"/>
        </w:rPr>
      </w:pPr>
      <w:r w:rsidRPr="00FF2D03">
        <w:rPr>
          <w:rFonts w:ascii="宋体" w:hAnsi="宋体" w:cs="Calibri" w:hint="eastAsia"/>
          <w:b/>
          <w:bCs/>
          <w:szCs w:val="21"/>
        </w:rPr>
        <w:t>4.</w:t>
      </w:r>
      <w:r>
        <w:rPr>
          <w:rFonts w:ascii="宋体" w:hAnsi="宋体" w:cs="Calibri"/>
          <w:b/>
          <w:bCs/>
          <w:szCs w:val="21"/>
        </w:rPr>
        <w:t>1</w:t>
      </w:r>
      <w:r w:rsidR="007E3E44">
        <w:rPr>
          <w:rFonts w:ascii="宋体" w:hAnsi="宋体" w:cs="Calibri"/>
          <w:b/>
          <w:bCs/>
          <w:szCs w:val="21"/>
        </w:rPr>
        <w:t>1</w:t>
      </w:r>
      <w:r w:rsidRPr="00FF2D03">
        <w:rPr>
          <w:rFonts w:ascii="宋体" w:hAnsi="宋体" w:cs="Calibri" w:hint="eastAsia"/>
          <w:b/>
          <w:bCs/>
          <w:szCs w:val="21"/>
        </w:rPr>
        <w:t>.</w:t>
      </w:r>
      <w:r>
        <w:rPr>
          <w:rFonts w:ascii="宋体" w:hAnsi="宋体" w:cs="Calibri"/>
          <w:b/>
          <w:bCs/>
          <w:szCs w:val="21"/>
        </w:rPr>
        <w:t xml:space="preserve">2 </w:t>
      </w:r>
      <w:r>
        <w:rPr>
          <w:rFonts w:ascii="宋体" w:hAnsi="宋体" w:cs="Calibri" w:hint="eastAsia"/>
          <w:szCs w:val="21"/>
        </w:rPr>
        <w:t>对</w:t>
      </w:r>
      <w:r w:rsidR="008B04E8">
        <w:rPr>
          <w:rFonts w:ascii="宋体" w:hAnsi="宋体" w:cs="Calibri" w:hint="eastAsia"/>
          <w:szCs w:val="21"/>
        </w:rPr>
        <w:t>施工机具</w:t>
      </w:r>
      <w:r>
        <w:rPr>
          <w:rFonts w:ascii="宋体" w:hAnsi="宋体" w:cs="Calibri" w:hint="eastAsia"/>
          <w:szCs w:val="21"/>
        </w:rPr>
        <w:t>补充说明如下：</w:t>
      </w:r>
    </w:p>
    <w:p w14:paraId="77C94849" w14:textId="1AB6B188" w:rsidR="00DC0F86" w:rsidRDefault="002C48D6" w:rsidP="002C48D6">
      <w:pPr>
        <w:spacing w:line="360" w:lineRule="auto"/>
        <w:ind w:firstLineChars="200" w:firstLine="422"/>
        <w:rPr>
          <w:rFonts w:ascii="宋体" w:hAnsi="宋体" w:hint="eastAsia"/>
          <w:szCs w:val="21"/>
        </w:rPr>
      </w:pPr>
      <w:bookmarkStart w:id="366" w:name="_Hlk100650080"/>
      <w:r>
        <w:rPr>
          <w:rFonts w:ascii="宋体" w:hAnsi="宋体"/>
          <w:b/>
          <w:bCs/>
          <w:szCs w:val="21"/>
        </w:rPr>
        <w:lastRenderedPageBreak/>
        <w:t xml:space="preserve">1 </w:t>
      </w:r>
      <w:proofErr w:type="gramStart"/>
      <w:r w:rsidR="008B04E8">
        <w:rPr>
          <w:rFonts w:ascii="宋体" w:hAnsi="宋体" w:hint="eastAsia"/>
          <w:szCs w:val="21"/>
        </w:rPr>
        <w:t>平刨</w:t>
      </w:r>
      <w:bookmarkEnd w:id="366"/>
      <w:r w:rsidR="008B04E8">
        <w:rPr>
          <w:rFonts w:ascii="宋体" w:hAnsi="宋体" w:hint="eastAsia"/>
          <w:szCs w:val="21"/>
        </w:rPr>
        <w:t>的</w:t>
      </w:r>
      <w:proofErr w:type="gramEnd"/>
      <w:r w:rsidR="008B04E8">
        <w:rPr>
          <w:rFonts w:ascii="宋体" w:hAnsi="宋体" w:hint="eastAsia"/>
          <w:szCs w:val="21"/>
        </w:rPr>
        <w:t>安全装置主要有护手和防护罩，安全护手装置应能在操作人员刨</w:t>
      </w:r>
      <w:proofErr w:type="gramStart"/>
      <w:r w:rsidR="008B04E8">
        <w:rPr>
          <w:rFonts w:ascii="宋体" w:hAnsi="宋体" w:hint="eastAsia"/>
          <w:szCs w:val="21"/>
        </w:rPr>
        <w:t>料发生</w:t>
      </w:r>
      <w:proofErr w:type="gramEnd"/>
      <w:r w:rsidR="008B04E8">
        <w:rPr>
          <w:rFonts w:ascii="宋体" w:hAnsi="宋体" w:hint="eastAsia"/>
          <w:szCs w:val="21"/>
        </w:rPr>
        <w:t>意外时，不会造成手部伤害事故。</w:t>
      </w:r>
    </w:p>
    <w:p w14:paraId="6DC57792" w14:textId="7663DA59" w:rsidR="008B04E8" w:rsidRDefault="008B04E8" w:rsidP="002C48D6">
      <w:pPr>
        <w:spacing w:line="360" w:lineRule="auto"/>
        <w:ind w:firstLineChars="200" w:firstLine="422"/>
        <w:rPr>
          <w:rFonts w:ascii="宋体" w:hAnsi="宋体" w:hint="eastAsia"/>
          <w:szCs w:val="21"/>
        </w:rPr>
      </w:pPr>
      <w:r>
        <w:rPr>
          <w:rFonts w:ascii="宋体" w:hAnsi="宋体"/>
          <w:b/>
          <w:bCs/>
          <w:szCs w:val="21"/>
        </w:rPr>
        <w:t xml:space="preserve">2 </w:t>
      </w:r>
      <w:r>
        <w:rPr>
          <w:rFonts w:ascii="宋体" w:hAnsi="宋体" w:hint="eastAsia"/>
          <w:szCs w:val="21"/>
        </w:rPr>
        <w:t>圆盘锯的安全装置主要有分料器、防护挡板、防护罩等，分料器应能具有避免木料夹锯的功能。</w:t>
      </w:r>
    </w:p>
    <w:p w14:paraId="6FBC8EAD" w14:textId="5C8A6A7A" w:rsidR="008B04E8" w:rsidRDefault="008B04E8" w:rsidP="002C48D6">
      <w:pPr>
        <w:spacing w:line="360" w:lineRule="auto"/>
        <w:ind w:firstLineChars="200" w:firstLine="422"/>
        <w:rPr>
          <w:rFonts w:ascii="宋体" w:hAnsi="宋体" w:hint="eastAsia"/>
          <w:szCs w:val="21"/>
        </w:rPr>
      </w:pPr>
      <w:r>
        <w:rPr>
          <w:rFonts w:ascii="宋体" w:hAnsi="宋体"/>
          <w:b/>
          <w:bCs/>
          <w:szCs w:val="21"/>
        </w:rPr>
        <w:t xml:space="preserve">3 </w:t>
      </w:r>
      <w:r w:rsidRPr="008B04E8">
        <w:rPr>
          <w:rFonts w:ascii="宋体" w:hAnsi="宋体" w:hint="eastAsia"/>
          <w:szCs w:val="21"/>
        </w:rPr>
        <w:t>Ⅰ</w:t>
      </w:r>
      <w:r>
        <w:rPr>
          <w:rFonts w:ascii="宋体" w:hAnsi="宋体" w:hint="eastAsia"/>
          <w:szCs w:val="21"/>
        </w:rPr>
        <w:t>类手持电动工具为金属外壳，按规定必须</w:t>
      </w:r>
      <w:proofErr w:type="gramStart"/>
      <w:r>
        <w:rPr>
          <w:rFonts w:ascii="宋体" w:hAnsi="宋体" w:hint="eastAsia"/>
          <w:szCs w:val="21"/>
        </w:rPr>
        <w:t>做保护接零</w:t>
      </w:r>
      <w:proofErr w:type="gramEnd"/>
      <w:r>
        <w:rPr>
          <w:rFonts w:ascii="宋体" w:hAnsi="宋体" w:hint="eastAsia"/>
          <w:szCs w:val="21"/>
        </w:rPr>
        <w:t>，同时安装漏电保护器，使用人员应佩戴绝缘手套和穿绝缘鞋。</w:t>
      </w:r>
    </w:p>
    <w:p w14:paraId="4523A8F4" w14:textId="775A9332" w:rsidR="008B04E8" w:rsidRDefault="00571C2C" w:rsidP="002C48D6">
      <w:pPr>
        <w:spacing w:line="360" w:lineRule="auto"/>
        <w:ind w:firstLineChars="200" w:firstLine="422"/>
        <w:rPr>
          <w:rFonts w:ascii="宋体" w:hAnsi="宋体" w:hint="eastAsia"/>
          <w:szCs w:val="21"/>
        </w:rPr>
      </w:pPr>
      <w:bookmarkStart w:id="367" w:name="_Hlk100650381"/>
      <w:r>
        <w:rPr>
          <w:rFonts w:ascii="宋体" w:hAnsi="宋体"/>
          <w:b/>
          <w:bCs/>
          <w:szCs w:val="21"/>
        </w:rPr>
        <w:t xml:space="preserve">4 </w:t>
      </w:r>
      <w:r>
        <w:rPr>
          <w:rFonts w:ascii="宋体" w:hAnsi="宋体" w:hint="eastAsia"/>
          <w:szCs w:val="21"/>
        </w:rPr>
        <w:t>对焊机</w:t>
      </w:r>
      <w:bookmarkEnd w:id="367"/>
      <w:r>
        <w:rPr>
          <w:rFonts w:ascii="宋体" w:hAnsi="宋体" w:hint="eastAsia"/>
          <w:szCs w:val="21"/>
        </w:rPr>
        <w:t>作业区应设置防止火花飞溅的挡板等隔离设施，冷拉作业应设置防护栏，将冷拉区与</w:t>
      </w:r>
      <w:proofErr w:type="gramStart"/>
      <w:r>
        <w:rPr>
          <w:rFonts w:ascii="宋体" w:hAnsi="宋体" w:hint="eastAsia"/>
          <w:szCs w:val="21"/>
        </w:rPr>
        <w:t>操作区</w:t>
      </w:r>
      <w:proofErr w:type="gramEnd"/>
      <w:r>
        <w:rPr>
          <w:rFonts w:ascii="宋体" w:hAnsi="宋体" w:hint="eastAsia"/>
          <w:szCs w:val="21"/>
        </w:rPr>
        <w:t>隔离。</w:t>
      </w:r>
    </w:p>
    <w:p w14:paraId="68CDEA02" w14:textId="7AD55272" w:rsidR="00571C2C" w:rsidRDefault="00571C2C" w:rsidP="002C48D6">
      <w:pPr>
        <w:spacing w:line="360" w:lineRule="auto"/>
        <w:ind w:firstLineChars="200" w:firstLine="422"/>
        <w:rPr>
          <w:rFonts w:ascii="宋体" w:hAnsi="宋体" w:hint="eastAsia"/>
          <w:szCs w:val="21"/>
        </w:rPr>
      </w:pPr>
      <w:r>
        <w:rPr>
          <w:rFonts w:ascii="宋体" w:hAnsi="宋体"/>
          <w:b/>
          <w:bCs/>
          <w:szCs w:val="21"/>
        </w:rPr>
        <w:t xml:space="preserve">5 </w:t>
      </w:r>
      <w:r>
        <w:rPr>
          <w:rFonts w:ascii="宋体" w:hAnsi="宋体" w:hint="eastAsia"/>
          <w:szCs w:val="21"/>
        </w:rPr>
        <w:t>电焊机除应</w:t>
      </w:r>
      <w:proofErr w:type="gramStart"/>
      <w:r>
        <w:rPr>
          <w:rFonts w:ascii="宋体" w:hAnsi="宋体" w:hint="eastAsia"/>
          <w:szCs w:val="21"/>
        </w:rPr>
        <w:t>做保护接零</w:t>
      </w:r>
      <w:proofErr w:type="gramEnd"/>
      <w:r>
        <w:rPr>
          <w:rFonts w:ascii="宋体" w:hAnsi="宋体" w:hint="eastAsia"/>
          <w:szCs w:val="21"/>
        </w:rPr>
        <w:t>、安装漏电保护器外，还应设置二次空载降压保护装置，防止触电事故发生。</w:t>
      </w:r>
    </w:p>
    <w:p w14:paraId="64C8E10A" w14:textId="0546E09A" w:rsidR="00571C2C" w:rsidRDefault="00571C2C" w:rsidP="002C48D6">
      <w:pPr>
        <w:spacing w:line="360" w:lineRule="auto"/>
        <w:ind w:firstLineChars="200" w:firstLine="422"/>
        <w:rPr>
          <w:rFonts w:ascii="宋体" w:hAnsi="宋体" w:hint="eastAsia"/>
          <w:szCs w:val="21"/>
        </w:rPr>
      </w:pPr>
      <w:bookmarkStart w:id="368" w:name="_Hlk100650577"/>
      <w:r>
        <w:rPr>
          <w:rFonts w:ascii="宋体" w:hAnsi="宋体"/>
          <w:b/>
          <w:bCs/>
          <w:szCs w:val="21"/>
        </w:rPr>
        <w:t xml:space="preserve">6 </w:t>
      </w:r>
      <w:bookmarkEnd w:id="368"/>
      <w:r w:rsidR="009C330C">
        <w:rPr>
          <w:rFonts w:ascii="宋体" w:hAnsi="宋体" w:hint="eastAsia"/>
          <w:szCs w:val="21"/>
        </w:rPr>
        <w:t>搅拌机离合器、制动器运转时不能有异响，离合制动灵敏可靠</w:t>
      </w:r>
      <w:r>
        <w:rPr>
          <w:rFonts w:ascii="宋体" w:hAnsi="宋体" w:hint="eastAsia"/>
          <w:szCs w:val="21"/>
        </w:rPr>
        <w:t>。料斗应设置安全挂钩或止挡，在维修或运输过程中必须用安全挂钩或</w:t>
      </w:r>
      <w:proofErr w:type="gramStart"/>
      <w:r>
        <w:rPr>
          <w:rFonts w:ascii="宋体" w:hAnsi="宋体" w:hint="eastAsia"/>
          <w:szCs w:val="21"/>
        </w:rPr>
        <w:t>止挡将</w:t>
      </w:r>
      <w:proofErr w:type="gramEnd"/>
      <w:r>
        <w:rPr>
          <w:rFonts w:ascii="宋体" w:hAnsi="宋体" w:hint="eastAsia"/>
          <w:szCs w:val="21"/>
        </w:rPr>
        <w:t>料斗固定牢固。</w:t>
      </w:r>
    </w:p>
    <w:p w14:paraId="54A2D6C1" w14:textId="17661ED9" w:rsidR="00571C2C" w:rsidRDefault="00C766A3" w:rsidP="002C48D6">
      <w:pPr>
        <w:spacing w:line="360" w:lineRule="auto"/>
        <w:ind w:firstLineChars="200" w:firstLine="422"/>
        <w:rPr>
          <w:rFonts w:ascii="宋体" w:hAnsi="宋体" w:hint="eastAsia"/>
          <w:szCs w:val="21"/>
        </w:rPr>
      </w:pPr>
      <w:r>
        <w:rPr>
          <w:rFonts w:ascii="宋体" w:hAnsi="宋体"/>
          <w:b/>
          <w:bCs/>
          <w:szCs w:val="21"/>
        </w:rPr>
        <w:t xml:space="preserve">7 </w:t>
      </w:r>
      <w:r>
        <w:rPr>
          <w:rFonts w:ascii="宋体" w:hAnsi="宋体" w:hint="eastAsia"/>
          <w:szCs w:val="21"/>
        </w:rPr>
        <w:t>作业时，气瓶间安全距离不应小于5m，与明火安全距离不应小于1</w:t>
      </w:r>
      <w:r>
        <w:rPr>
          <w:rFonts w:ascii="宋体" w:hAnsi="宋体"/>
          <w:szCs w:val="21"/>
        </w:rPr>
        <w:t>0</w:t>
      </w:r>
      <w:r>
        <w:rPr>
          <w:rFonts w:ascii="宋体" w:hAnsi="宋体" w:hint="eastAsia"/>
          <w:szCs w:val="21"/>
        </w:rPr>
        <w:t>m，不能满足安全距离要求时，应采取可靠的隔离防护措施。</w:t>
      </w:r>
    </w:p>
    <w:p w14:paraId="50D84555" w14:textId="79554AED" w:rsidR="00C766A3" w:rsidRDefault="00C766A3" w:rsidP="002C48D6">
      <w:pPr>
        <w:spacing w:line="360" w:lineRule="auto"/>
        <w:ind w:firstLineChars="200" w:firstLine="422"/>
        <w:rPr>
          <w:rFonts w:ascii="宋体" w:hAnsi="宋体" w:hint="eastAsia"/>
          <w:szCs w:val="21"/>
        </w:rPr>
      </w:pPr>
      <w:r>
        <w:rPr>
          <w:rFonts w:ascii="宋体" w:hAnsi="宋体"/>
          <w:b/>
          <w:bCs/>
          <w:szCs w:val="21"/>
        </w:rPr>
        <w:t xml:space="preserve">8 </w:t>
      </w:r>
      <w:r>
        <w:rPr>
          <w:rFonts w:ascii="宋体" w:hAnsi="宋体" w:hint="eastAsia"/>
          <w:szCs w:val="21"/>
        </w:rPr>
        <w:t>翻斗车行驶前应检查制动器及转向装置确保灵敏可靠，驾驶人员应经专门培训，持证上岗。</w:t>
      </w:r>
    </w:p>
    <w:p w14:paraId="582868D9" w14:textId="24B458AE" w:rsidR="00C766A3" w:rsidRDefault="00C766A3" w:rsidP="002C48D6">
      <w:pPr>
        <w:spacing w:line="360" w:lineRule="auto"/>
        <w:ind w:firstLineChars="200" w:firstLine="422"/>
        <w:rPr>
          <w:rFonts w:ascii="宋体" w:hAnsi="宋体" w:hint="eastAsia"/>
          <w:szCs w:val="21"/>
        </w:rPr>
      </w:pPr>
      <w:bookmarkStart w:id="369" w:name="_Hlk100650903"/>
      <w:r>
        <w:rPr>
          <w:rFonts w:ascii="宋体" w:hAnsi="宋体"/>
          <w:b/>
          <w:bCs/>
          <w:szCs w:val="21"/>
        </w:rPr>
        <w:t xml:space="preserve">9 </w:t>
      </w:r>
      <w:r>
        <w:rPr>
          <w:rFonts w:ascii="宋体" w:hAnsi="宋体" w:hint="eastAsia"/>
          <w:szCs w:val="21"/>
        </w:rPr>
        <w:t>水泵</w:t>
      </w:r>
      <w:bookmarkEnd w:id="369"/>
      <w:r>
        <w:rPr>
          <w:rFonts w:ascii="宋体" w:hAnsi="宋体" w:hint="eastAsia"/>
          <w:szCs w:val="21"/>
        </w:rPr>
        <w:t>的外壳必须</w:t>
      </w:r>
      <w:proofErr w:type="gramStart"/>
      <w:r>
        <w:rPr>
          <w:rFonts w:ascii="宋体" w:hAnsi="宋体" w:hint="eastAsia"/>
          <w:szCs w:val="21"/>
        </w:rPr>
        <w:t>做保护接零</w:t>
      </w:r>
      <w:proofErr w:type="gramEnd"/>
      <w:r>
        <w:rPr>
          <w:rFonts w:ascii="宋体" w:hAnsi="宋体" w:hint="eastAsia"/>
          <w:szCs w:val="21"/>
        </w:rPr>
        <w:t>，开关箱中</w:t>
      </w:r>
      <w:bookmarkStart w:id="370" w:name="_Hlk100650972"/>
      <w:r>
        <w:rPr>
          <w:rFonts w:ascii="宋体" w:hAnsi="宋体" w:hint="eastAsia"/>
          <w:szCs w:val="21"/>
        </w:rPr>
        <w:t>应安装动作电流不大于1</w:t>
      </w:r>
      <w:r>
        <w:rPr>
          <w:rFonts w:ascii="宋体" w:hAnsi="宋体"/>
          <w:szCs w:val="21"/>
        </w:rPr>
        <w:t>5</w:t>
      </w:r>
      <w:r>
        <w:rPr>
          <w:rFonts w:ascii="宋体" w:hAnsi="宋体" w:hint="eastAsia"/>
          <w:szCs w:val="21"/>
        </w:rPr>
        <w:t>m</w:t>
      </w:r>
      <w:r>
        <w:rPr>
          <w:rFonts w:ascii="宋体" w:hAnsi="宋体"/>
          <w:szCs w:val="21"/>
        </w:rPr>
        <w:t>A</w:t>
      </w:r>
      <w:r>
        <w:rPr>
          <w:rFonts w:ascii="宋体" w:hAnsi="宋体" w:hint="eastAsia"/>
          <w:szCs w:val="21"/>
        </w:rPr>
        <w:t>、动作</w:t>
      </w:r>
      <w:r w:rsidR="00E50B27">
        <w:rPr>
          <w:rFonts w:ascii="宋体" w:hAnsi="宋体" w:hint="eastAsia"/>
          <w:szCs w:val="21"/>
        </w:rPr>
        <w:t>时间</w:t>
      </w:r>
      <w:r>
        <w:rPr>
          <w:rFonts w:ascii="宋体" w:hAnsi="宋体" w:hint="eastAsia"/>
          <w:szCs w:val="21"/>
        </w:rPr>
        <w:t>小于0</w:t>
      </w:r>
      <w:r>
        <w:rPr>
          <w:rFonts w:ascii="宋体" w:hAnsi="宋体"/>
          <w:szCs w:val="21"/>
        </w:rPr>
        <w:t>.1</w:t>
      </w:r>
      <w:r>
        <w:rPr>
          <w:rFonts w:ascii="宋体" w:hAnsi="宋体" w:hint="eastAsia"/>
          <w:szCs w:val="21"/>
        </w:rPr>
        <w:t>s的漏电保护器</w:t>
      </w:r>
      <w:bookmarkEnd w:id="370"/>
      <w:r>
        <w:rPr>
          <w:rFonts w:ascii="宋体" w:hAnsi="宋体" w:hint="eastAsia"/>
          <w:szCs w:val="21"/>
        </w:rPr>
        <w:t>，</w:t>
      </w:r>
      <w:r w:rsidR="00E50B27">
        <w:rPr>
          <w:rFonts w:ascii="宋体" w:hAnsi="宋体" w:hint="eastAsia"/>
          <w:szCs w:val="21"/>
        </w:rPr>
        <w:t>负荷线应采用专用防水橡皮软线，不得有接头。</w:t>
      </w:r>
    </w:p>
    <w:p w14:paraId="0AD208FD" w14:textId="309EA7B2" w:rsidR="00E50B27" w:rsidRDefault="00E50B27" w:rsidP="002C48D6">
      <w:pPr>
        <w:spacing w:line="360" w:lineRule="auto"/>
        <w:ind w:firstLineChars="200" w:firstLine="422"/>
        <w:rPr>
          <w:rFonts w:ascii="宋体" w:hAnsi="宋体" w:hint="eastAsia"/>
          <w:szCs w:val="21"/>
        </w:rPr>
      </w:pPr>
      <w:r>
        <w:rPr>
          <w:rFonts w:ascii="宋体" w:hAnsi="宋体"/>
          <w:b/>
          <w:bCs/>
          <w:szCs w:val="21"/>
        </w:rPr>
        <w:t xml:space="preserve">10 </w:t>
      </w:r>
      <w:r>
        <w:rPr>
          <w:rFonts w:ascii="宋体" w:hAnsi="宋体" w:hint="eastAsia"/>
          <w:szCs w:val="21"/>
        </w:rPr>
        <w:t>水泵振捣器作业时应使用移动式配电箱，电缆线长度不应超过3</w:t>
      </w:r>
      <w:r>
        <w:rPr>
          <w:rFonts w:ascii="宋体" w:hAnsi="宋体"/>
          <w:szCs w:val="21"/>
        </w:rPr>
        <w:t>0</w:t>
      </w:r>
      <w:r>
        <w:rPr>
          <w:rFonts w:ascii="宋体" w:hAnsi="宋体" w:hint="eastAsia"/>
          <w:szCs w:val="21"/>
        </w:rPr>
        <w:t>m，其外壳应</w:t>
      </w:r>
      <w:proofErr w:type="gramStart"/>
      <w:r>
        <w:rPr>
          <w:rFonts w:ascii="宋体" w:hAnsi="宋体" w:hint="eastAsia"/>
          <w:szCs w:val="21"/>
        </w:rPr>
        <w:t>做保护接零</w:t>
      </w:r>
      <w:proofErr w:type="gramEnd"/>
      <w:r>
        <w:rPr>
          <w:rFonts w:ascii="宋体" w:hAnsi="宋体" w:hint="eastAsia"/>
          <w:szCs w:val="21"/>
        </w:rPr>
        <w:t>，应安装动作电流不大于1</w:t>
      </w:r>
      <w:r>
        <w:rPr>
          <w:rFonts w:ascii="宋体" w:hAnsi="宋体"/>
          <w:szCs w:val="21"/>
        </w:rPr>
        <w:t>5</w:t>
      </w:r>
      <w:r>
        <w:rPr>
          <w:rFonts w:ascii="宋体" w:hAnsi="宋体" w:hint="eastAsia"/>
          <w:szCs w:val="21"/>
        </w:rPr>
        <w:t>m</w:t>
      </w:r>
      <w:r>
        <w:rPr>
          <w:rFonts w:ascii="宋体" w:hAnsi="宋体"/>
          <w:szCs w:val="21"/>
        </w:rPr>
        <w:t>A</w:t>
      </w:r>
      <w:r>
        <w:rPr>
          <w:rFonts w:ascii="宋体" w:hAnsi="宋体" w:hint="eastAsia"/>
          <w:szCs w:val="21"/>
        </w:rPr>
        <w:t>、动作时间小于0</w:t>
      </w:r>
      <w:r>
        <w:rPr>
          <w:rFonts w:ascii="宋体" w:hAnsi="宋体"/>
          <w:szCs w:val="21"/>
        </w:rPr>
        <w:t>.1</w:t>
      </w:r>
      <w:r>
        <w:rPr>
          <w:rFonts w:ascii="宋体" w:hAnsi="宋体" w:hint="eastAsia"/>
          <w:szCs w:val="21"/>
        </w:rPr>
        <w:t>s的漏电保护器，作业人员必须戴绝缘手套、穿绝缘鞋。</w:t>
      </w:r>
    </w:p>
    <w:p w14:paraId="51941840" w14:textId="5171B79A" w:rsidR="00E50B27" w:rsidRPr="00402550" w:rsidRDefault="00E50B27" w:rsidP="002C48D6">
      <w:pPr>
        <w:spacing w:line="360" w:lineRule="auto"/>
        <w:ind w:firstLineChars="200" w:firstLine="422"/>
        <w:rPr>
          <w:rFonts w:ascii="宋体" w:hAnsi="宋体" w:cs="Calibri" w:hint="eastAsia"/>
          <w:szCs w:val="21"/>
        </w:rPr>
      </w:pPr>
      <w:r>
        <w:rPr>
          <w:rFonts w:ascii="宋体" w:hAnsi="宋体"/>
          <w:b/>
          <w:bCs/>
          <w:szCs w:val="21"/>
        </w:rPr>
        <w:t xml:space="preserve">11 </w:t>
      </w:r>
      <w:r>
        <w:rPr>
          <w:rFonts w:ascii="宋体" w:hAnsi="宋体" w:hint="eastAsia"/>
          <w:szCs w:val="21"/>
        </w:rPr>
        <w:t>桩工机械应按规定安装行</w:t>
      </w:r>
      <w:proofErr w:type="gramStart"/>
      <w:r>
        <w:rPr>
          <w:rFonts w:ascii="宋体" w:hAnsi="宋体" w:hint="eastAsia"/>
          <w:szCs w:val="21"/>
        </w:rPr>
        <w:t>程限位</w:t>
      </w:r>
      <w:proofErr w:type="gramEnd"/>
      <w:r>
        <w:rPr>
          <w:rFonts w:ascii="宋体" w:hAnsi="宋体" w:hint="eastAsia"/>
          <w:szCs w:val="21"/>
        </w:rPr>
        <w:t>等安全装置，确保齐全有效。作业区地面承载力应符合说明书要求，必要时应采取措施提高承载力。机械与输电线路的安全距离必须符合规范要求。</w:t>
      </w:r>
    </w:p>
    <w:p w14:paraId="2D8D81D3" w14:textId="28BA575E" w:rsidR="00F61748" w:rsidRDefault="00F61748">
      <w:pPr>
        <w:widowControl/>
        <w:jc w:val="left"/>
        <w:rPr>
          <w:rFonts w:ascii="宋体" w:hAnsi="宋体" w:cs="Calibri" w:hint="eastAsia"/>
          <w:szCs w:val="21"/>
        </w:rPr>
      </w:pPr>
      <w:r>
        <w:rPr>
          <w:rFonts w:ascii="宋体" w:hAnsi="宋体" w:cs="Calibri"/>
          <w:szCs w:val="21"/>
        </w:rPr>
        <w:br w:type="page"/>
      </w:r>
    </w:p>
    <w:p w14:paraId="2DBB59D6" w14:textId="1FC4B31F" w:rsidR="00E80E1B" w:rsidRDefault="00640A47">
      <w:pPr>
        <w:pStyle w:val="1"/>
        <w:jc w:val="center"/>
        <w:rPr>
          <w:rFonts w:ascii="宋体" w:hAnsi="宋体" w:hint="eastAsia"/>
        </w:rPr>
      </w:pPr>
      <w:r>
        <w:rPr>
          <w:rFonts w:ascii="宋体" w:hAnsi="宋体"/>
          <w:sz w:val="28"/>
          <w:szCs w:val="28"/>
        </w:rPr>
        <w:lastRenderedPageBreak/>
        <w:t xml:space="preserve"> </w:t>
      </w:r>
      <w:bookmarkStart w:id="371" w:name="_Toc99466257"/>
      <w:bookmarkStart w:id="372" w:name="_Toc99703686"/>
      <w:bookmarkStart w:id="373" w:name="_Toc100741725"/>
      <w:bookmarkStart w:id="374" w:name="_Toc100911504"/>
      <w:bookmarkStart w:id="375" w:name="_Toc100911582"/>
      <w:bookmarkStart w:id="376" w:name="_Toc100914018"/>
      <w:r>
        <w:rPr>
          <w:rFonts w:ascii="宋体" w:hAnsi="宋体" w:hint="eastAsia"/>
          <w:sz w:val="28"/>
          <w:szCs w:val="28"/>
        </w:rPr>
        <w:t>5</w:t>
      </w:r>
      <w:r w:rsidR="00A25809">
        <w:rPr>
          <w:rFonts w:ascii="宋体" w:hAnsi="宋体" w:hint="eastAsia"/>
          <w:sz w:val="28"/>
          <w:szCs w:val="28"/>
        </w:rPr>
        <w:t xml:space="preserve"> </w:t>
      </w:r>
      <w:bookmarkEnd w:id="371"/>
      <w:bookmarkEnd w:id="372"/>
      <w:r w:rsidR="00DD6D85">
        <w:rPr>
          <w:rFonts w:ascii="宋体" w:hAnsi="宋体" w:hint="eastAsia"/>
          <w:sz w:val="28"/>
          <w:szCs w:val="28"/>
        </w:rPr>
        <w:t>过程检查</w:t>
      </w:r>
      <w:bookmarkEnd w:id="373"/>
      <w:bookmarkEnd w:id="374"/>
      <w:bookmarkEnd w:id="375"/>
      <w:bookmarkEnd w:id="376"/>
    </w:p>
    <w:p w14:paraId="07723306" w14:textId="039230EE" w:rsidR="00E80E1B" w:rsidRDefault="00640A47">
      <w:pPr>
        <w:pStyle w:val="2"/>
        <w:jc w:val="center"/>
        <w:rPr>
          <w:rFonts w:ascii="宋体" w:eastAsia="宋体" w:hAnsi="宋体" w:cs="Calibri" w:hint="eastAsia"/>
          <w:kern w:val="44"/>
          <w:sz w:val="21"/>
          <w:szCs w:val="21"/>
        </w:rPr>
      </w:pPr>
      <w:bookmarkStart w:id="377" w:name="_Toc99466258"/>
      <w:bookmarkStart w:id="378" w:name="_Toc99703687"/>
      <w:bookmarkStart w:id="379" w:name="_Toc100741726"/>
      <w:bookmarkStart w:id="380" w:name="_Toc100911505"/>
      <w:bookmarkStart w:id="381" w:name="_Toc100911583"/>
      <w:bookmarkStart w:id="382" w:name="_Toc100914019"/>
      <w:bookmarkStart w:id="383" w:name="_Hlk100655281"/>
      <w:r>
        <w:rPr>
          <w:rFonts w:ascii="宋体" w:eastAsia="宋体" w:hAnsi="宋体" w:cs="Calibri" w:hint="eastAsia"/>
          <w:kern w:val="44"/>
          <w:sz w:val="21"/>
          <w:szCs w:val="21"/>
        </w:rPr>
        <w:t>5.</w:t>
      </w:r>
      <w:r w:rsidR="00DD6D85">
        <w:rPr>
          <w:rFonts w:ascii="宋体" w:eastAsia="宋体" w:hAnsi="宋体" w:cs="Calibri"/>
          <w:kern w:val="44"/>
          <w:sz w:val="21"/>
          <w:szCs w:val="21"/>
        </w:rPr>
        <w:t>1</w:t>
      </w:r>
      <w:r w:rsidR="00FF2D03">
        <w:rPr>
          <w:rFonts w:ascii="宋体" w:eastAsia="宋体" w:hAnsi="宋体" w:cs="Calibri"/>
          <w:kern w:val="44"/>
          <w:sz w:val="21"/>
          <w:szCs w:val="21"/>
        </w:rPr>
        <w:t xml:space="preserve"> </w:t>
      </w:r>
      <w:bookmarkEnd w:id="377"/>
      <w:bookmarkEnd w:id="378"/>
      <w:r w:rsidR="00DD6D85">
        <w:rPr>
          <w:rFonts w:ascii="宋体" w:eastAsia="宋体" w:hAnsi="宋体" w:cs="Calibri" w:hint="eastAsia"/>
          <w:kern w:val="44"/>
          <w:sz w:val="21"/>
          <w:szCs w:val="21"/>
        </w:rPr>
        <w:t>一般规定</w:t>
      </w:r>
      <w:bookmarkEnd w:id="379"/>
      <w:bookmarkEnd w:id="380"/>
      <w:bookmarkEnd w:id="381"/>
      <w:bookmarkEnd w:id="382"/>
    </w:p>
    <w:bookmarkEnd w:id="383"/>
    <w:p w14:paraId="431C1D35" w14:textId="33784A8B" w:rsidR="00E80E1B" w:rsidRDefault="00640A47">
      <w:pPr>
        <w:spacing w:line="360" w:lineRule="auto"/>
        <w:rPr>
          <w:rFonts w:ascii="宋体" w:hAnsi="宋体" w:cs="Calibri" w:hint="eastAsia"/>
          <w:szCs w:val="21"/>
        </w:rPr>
      </w:pPr>
      <w:r w:rsidRPr="00FF2D03">
        <w:rPr>
          <w:rFonts w:ascii="宋体" w:hAnsi="宋体" w:cs="Calibri" w:hint="eastAsia"/>
          <w:b/>
          <w:bCs/>
          <w:szCs w:val="21"/>
        </w:rPr>
        <w:t>5.</w:t>
      </w:r>
      <w:r w:rsidR="00DD6D85">
        <w:rPr>
          <w:rFonts w:ascii="宋体" w:hAnsi="宋体" w:cs="Calibri"/>
          <w:b/>
          <w:bCs/>
          <w:szCs w:val="21"/>
        </w:rPr>
        <w:t>1</w:t>
      </w:r>
      <w:r w:rsidRPr="00FF2D03">
        <w:rPr>
          <w:rFonts w:ascii="宋体" w:hAnsi="宋体" w:cs="Calibri" w:hint="eastAsia"/>
          <w:b/>
          <w:bCs/>
          <w:szCs w:val="21"/>
        </w:rPr>
        <w:t>.</w:t>
      </w:r>
      <w:r w:rsidR="00DD6D85">
        <w:rPr>
          <w:rFonts w:ascii="宋体" w:hAnsi="宋体" w:cs="Calibri"/>
          <w:b/>
          <w:bCs/>
          <w:szCs w:val="21"/>
        </w:rPr>
        <w:t>4</w:t>
      </w:r>
      <w:r w:rsidR="00FF2D03">
        <w:rPr>
          <w:rFonts w:ascii="宋体" w:hAnsi="宋体" w:cs="Calibri"/>
          <w:b/>
          <w:bCs/>
          <w:szCs w:val="21"/>
        </w:rPr>
        <w:t xml:space="preserve"> </w:t>
      </w:r>
      <w:r w:rsidR="00DD6D85">
        <w:rPr>
          <w:rFonts w:ascii="宋体" w:hAnsi="宋体" w:cs="Calibri" w:hint="eastAsia"/>
          <w:szCs w:val="21"/>
        </w:rPr>
        <w:t>安全风险技术服务不同于项目实施的全过程、全方位的安全管理，风险管理过程中不可能做到每个点的检查，也不应越俎代庖地去承担参建单位的工作职责，所以其所提的风险点一般具有一定的代表性和</w:t>
      </w:r>
      <w:proofErr w:type="gramStart"/>
      <w:r w:rsidR="00DD6D85">
        <w:rPr>
          <w:rFonts w:ascii="宋体" w:hAnsi="宋体" w:cs="Calibri" w:hint="eastAsia"/>
          <w:szCs w:val="21"/>
        </w:rPr>
        <w:t>可</w:t>
      </w:r>
      <w:proofErr w:type="gramEnd"/>
      <w:r w:rsidR="00DD6D85">
        <w:rPr>
          <w:rFonts w:ascii="宋体" w:hAnsi="宋体" w:cs="Calibri" w:hint="eastAsia"/>
          <w:szCs w:val="21"/>
        </w:rPr>
        <w:t>类比性，参建单位应主动采取合理的预控措施，避免同类风险再次发生</w:t>
      </w:r>
      <w:r>
        <w:rPr>
          <w:rFonts w:ascii="宋体" w:hAnsi="宋体" w:cs="Calibri" w:hint="eastAsia"/>
          <w:szCs w:val="21"/>
        </w:rPr>
        <w:t>。</w:t>
      </w:r>
    </w:p>
    <w:p w14:paraId="4440D48E" w14:textId="784507C7" w:rsidR="00DD6D85" w:rsidRPr="00DD6D85" w:rsidRDefault="00DD6D85" w:rsidP="00DD6D85">
      <w:pPr>
        <w:pStyle w:val="2"/>
        <w:jc w:val="center"/>
        <w:rPr>
          <w:rFonts w:ascii="宋体" w:eastAsia="宋体" w:hAnsi="宋体" w:cs="Calibri" w:hint="eastAsia"/>
          <w:kern w:val="44"/>
          <w:sz w:val="21"/>
          <w:szCs w:val="21"/>
        </w:rPr>
      </w:pPr>
      <w:bookmarkStart w:id="384" w:name="_Toc100741727"/>
      <w:bookmarkStart w:id="385" w:name="_Toc100911506"/>
      <w:bookmarkStart w:id="386" w:name="_Toc100911584"/>
      <w:bookmarkStart w:id="387" w:name="_Toc100914020"/>
      <w:r>
        <w:rPr>
          <w:rFonts w:ascii="宋体" w:eastAsia="宋体" w:hAnsi="宋体" w:cs="Calibri" w:hint="eastAsia"/>
          <w:kern w:val="44"/>
          <w:sz w:val="21"/>
          <w:szCs w:val="21"/>
        </w:rPr>
        <w:t>5.</w:t>
      </w:r>
      <w:r>
        <w:rPr>
          <w:rFonts w:ascii="宋体" w:eastAsia="宋体" w:hAnsi="宋体" w:cs="Calibri"/>
          <w:kern w:val="44"/>
          <w:sz w:val="21"/>
          <w:szCs w:val="21"/>
        </w:rPr>
        <w:t xml:space="preserve">2 </w:t>
      </w:r>
      <w:r>
        <w:rPr>
          <w:rFonts w:ascii="宋体" w:eastAsia="宋体" w:hAnsi="宋体" w:cs="Calibri" w:hint="eastAsia"/>
          <w:kern w:val="44"/>
          <w:sz w:val="21"/>
          <w:szCs w:val="21"/>
        </w:rPr>
        <w:t>检查流程</w:t>
      </w:r>
      <w:bookmarkEnd w:id="384"/>
      <w:bookmarkEnd w:id="385"/>
      <w:bookmarkEnd w:id="386"/>
      <w:bookmarkEnd w:id="387"/>
    </w:p>
    <w:p w14:paraId="289964A7" w14:textId="57F3421C" w:rsidR="00E80E1B" w:rsidRDefault="00640A47" w:rsidP="00FF2D03">
      <w:pPr>
        <w:spacing w:line="360" w:lineRule="auto"/>
        <w:jc w:val="left"/>
        <w:rPr>
          <w:rFonts w:ascii="宋体" w:hAnsi="宋体" w:cs="Calibri" w:hint="eastAsia"/>
          <w:szCs w:val="21"/>
        </w:rPr>
      </w:pPr>
      <w:r w:rsidRPr="00FF2D03">
        <w:rPr>
          <w:rFonts w:ascii="宋体" w:hAnsi="宋体" w:cs="Calibri" w:hint="eastAsia"/>
          <w:b/>
          <w:bCs/>
          <w:szCs w:val="21"/>
        </w:rPr>
        <w:t>5.2.</w:t>
      </w:r>
      <w:r w:rsidR="00772A53">
        <w:rPr>
          <w:rFonts w:ascii="宋体" w:hAnsi="宋体" w:cs="Calibri"/>
          <w:b/>
          <w:bCs/>
          <w:szCs w:val="21"/>
        </w:rPr>
        <w:t>1</w:t>
      </w:r>
      <w:r w:rsidR="00FF2D03">
        <w:rPr>
          <w:rFonts w:ascii="宋体" w:hAnsi="宋体" w:cs="Calibri"/>
          <w:szCs w:val="21"/>
        </w:rPr>
        <w:t xml:space="preserve"> </w:t>
      </w:r>
      <w:r w:rsidR="00772A53">
        <w:rPr>
          <w:rFonts w:ascii="宋体" w:hAnsi="宋体" w:cs="Calibri" w:hint="eastAsia"/>
          <w:szCs w:val="21"/>
        </w:rPr>
        <w:t>负责过程检查</w:t>
      </w:r>
      <w:proofErr w:type="gramStart"/>
      <w:r w:rsidR="00772A53">
        <w:rPr>
          <w:rFonts w:ascii="宋体" w:hAnsi="宋体" w:cs="Calibri" w:hint="eastAsia"/>
          <w:szCs w:val="21"/>
        </w:rPr>
        <w:t>的</w:t>
      </w:r>
      <w:r w:rsidR="004D27CF">
        <w:rPr>
          <w:rFonts w:ascii="宋体" w:hAnsi="宋体" w:cs="Calibri" w:hint="eastAsia"/>
          <w:szCs w:val="21"/>
        </w:rPr>
        <w:t>风控工程师</w:t>
      </w:r>
      <w:proofErr w:type="gramEnd"/>
      <w:r w:rsidR="00772A53">
        <w:rPr>
          <w:rFonts w:ascii="宋体" w:hAnsi="宋体" w:cs="Calibri" w:hint="eastAsia"/>
          <w:szCs w:val="21"/>
        </w:rPr>
        <w:t>进驻现场前应根据施工进度确定本次的检查内容，包括但不限于保障范围内各项目的资料检查、隐患排查、检测监测等。</w:t>
      </w:r>
    </w:p>
    <w:p w14:paraId="4D3CAA04" w14:textId="77777777" w:rsidR="00A25809" w:rsidRDefault="00A25809">
      <w:pPr>
        <w:spacing w:line="360" w:lineRule="auto"/>
        <w:rPr>
          <w:rFonts w:ascii="宋体" w:hAnsi="宋体" w:cs="Calibri" w:hint="eastAsia"/>
          <w:szCs w:val="21"/>
        </w:rPr>
      </w:pPr>
    </w:p>
    <w:p w14:paraId="2B5330CC" w14:textId="77777777" w:rsidR="00A25809" w:rsidRDefault="00A25809">
      <w:pPr>
        <w:spacing w:line="360" w:lineRule="auto"/>
        <w:rPr>
          <w:rFonts w:ascii="宋体" w:hAnsi="宋体" w:cs="Calibri" w:hint="eastAsia"/>
          <w:szCs w:val="21"/>
        </w:rPr>
      </w:pPr>
    </w:p>
    <w:p w14:paraId="3183D7AE" w14:textId="77777777" w:rsidR="00A25809" w:rsidRDefault="00A25809">
      <w:pPr>
        <w:spacing w:line="360" w:lineRule="auto"/>
        <w:rPr>
          <w:rFonts w:ascii="宋体" w:hAnsi="宋体" w:cs="Calibri" w:hint="eastAsia"/>
          <w:szCs w:val="21"/>
        </w:rPr>
      </w:pPr>
    </w:p>
    <w:p w14:paraId="29F5F253" w14:textId="77777777" w:rsidR="00A25809" w:rsidRDefault="00A25809">
      <w:pPr>
        <w:spacing w:line="360" w:lineRule="auto"/>
        <w:rPr>
          <w:rFonts w:ascii="宋体" w:hAnsi="宋体" w:cs="Calibri" w:hint="eastAsia"/>
          <w:szCs w:val="21"/>
        </w:rPr>
      </w:pPr>
    </w:p>
    <w:p w14:paraId="5B5E11E6" w14:textId="77777777" w:rsidR="00A25809" w:rsidRPr="00B86624" w:rsidRDefault="00A25809">
      <w:pPr>
        <w:spacing w:line="360" w:lineRule="auto"/>
        <w:rPr>
          <w:rFonts w:ascii="宋体" w:hAnsi="宋体" w:cs="Calibri" w:hint="eastAsia"/>
          <w:szCs w:val="21"/>
        </w:rPr>
      </w:pPr>
    </w:p>
    <w:p w14:paraId="42E183CA" w14:textId="77777777" w:rsidR="00A25809" w:rsidRDefault="00A25809">
      <w:pPr>
        <w:spacing w:line="360" w:lineRule="auto"/>
        <w:rPr>
          <w:rFonts w:ascii="宋体" w:hAnsi="宋体" w:cs="Calibri" w:hint="eastAsia"/>
          <w:szCs w:val="21"/>
        </w:rPr>
      </w:pPr>
    </w:p>
    <w:p w14:paraId="6089B10D" w14:textId="77777777" w:rsidR="00A25809" w:rsidRDefault="00A25809">
      <w:pPr>
        <w:spacing w:line="360" w:lineRule="auto"/>
        <w:rPr>
          <w:rFonts w:ascii="宋体" w:hAnsi="宋体" w:cs="Calibri" w:hint="eastAsia"/>
          <w:szCs w:val="21"/>
        </w:rPr>
      </w:pPr>
    </w:p>
    <w:p w14:paraId="1D5A234E" w14:textId="77777777" w:rsidR="00A25809" w:rsidRDefault="00A25809">
      <w:pPr>
        <w:spacing w:line="360" w:lineRule="auto"/>
        <w:rPr>
          <w:rFonts w:ascii="宋体" w:hAnsi="宋体" w:cs="Calibri" w:hint="eastAsia"/>
          <w:szCs w:val="21"/>
        </w:rPr>
      </w:pPr>
    </w:p>
    <w:p w14:paraId="26092A2D" w14:textId="77777777" w:rsidR="00A25809" w:rsidRDefault="00A25809">
      <w:pPr>
        <w:spacing w:line="360" w:lineRule="auto"/>
        <w:rPr>
          <w:rFonts w:ascii="宋体" w:hAnsi="宋体" w:cs="Calibri" w:hint="eastAsia"/>
          <w:szCs w:val="21"/>
        </w:rPr>
      </w:pPr>
    </w:p>
    <w:p w14:paraId="48A3B4B9" w14:textId="77777777" w:rsidR="00A25809" w:rsidRDefault="00A25809">
      <w:pPr>
        <w:spacing w:line="360" w:lineRule="auto"/>
        <w:rPr>
          <w:rFonts w:ascii="宋体" w:hAnsi="宋体" w:cs="Calibri" w:hint="eastAsia"/>
          <w:szCs w:val="21"/>
        </w:rPr>
      </w:pPr>
    </w:p>
    <w:p w14:paraId="4B58F5C6" w14:textId="77777777" w:rsidR="00A25809" w:rsidRDefault="00A25809">
      <w:pPr>
        <w:spacing w:line="360" w:lineRule="auto"/>
        <w:rPr>
          <w:rFonts w:ascii="宋体" w:hAnsi="宋体" w:cs="Calibri" w:hint="eastAsia"/>
          <w:szCs w:val="21"/>
        </w:rPr>
      </w:pPr>
    </w:p>
    <w:p w14:paraId="2ED97B3B" w14:textId="77777777" w:rsidR="00A25809" w:rsidRDefault="00A25809">
      <w:pPr>
        <w:spacing w:line="360" w:lineRule="auto"/>
        <w:rPr>
          <w:rFonts w:ascii="宋体" w:hAnsi="宋体" w:cs="Calibri" w:hint="eastAsia"/>
          <w:szCs w:val="21"/>
        </w:rPr>
      </w:pPr>
    </w:p>
    <w:p w14:paraId="7C29819A" w14:textId="03814D5E" w:rsidR="009F0DCE" w:rsidRDefault="009F0DCE">
      <w:pPr>
        <w:spacing w:line="360" w:lineRule="auto"/>
        <w:rPr>
          <w:rFonts w:ascii="宋体" w:hAnsi="宋体" w:cs="Calibri" w:hint="eastAsia"/>
          <w:szCs w:val="21"/>
        </w:rPr>
      </w:pPr>
    </w:p>
    <w:p w14:paraId="1281CF84" w14:textId="1902AF8E" w:rsidR="00F512FC" w:rsidRDefault="00F512FC">
      <w:pPr>
        <w:spacing w:line="360" w:lineRule="auto"/>
        <w:rPr>
          <w:rFonts w:ascii="宋体" w:hAnsi="宋体" w:cs="Calibri" w:hint="eastAsia"/>
          <w:szCs w:val="21"/>
        </w:rPr>
      </w:pPr>
    </w:p>
    <w:p w14:paraId="1715A1B2" w14:textId="77777777" w:rsidR="00F512FC" w:rsidRDefault="00F512FC">
      <w:pPr>
        <w:spacing w:line="360" w:lineRule="auto"/>
        <w:rPr>
          <w:rFonts w:ascii="宋体" w:hAnsi="宋体" w:cs="Calibri" w:hint="eastAsia"/>
          <w:szCs w:val="21"/>
        </w:rPr>
      </w:pPr>
    </w:p>
    <w:p w14:paraId="5F5DD965" w14:textId="716C75A6" w:rsidR="009F0DCE" w:rsidRPr="009F0DCE" w:rsidRDefault="009F0DCE" w:rsidP="009F0DCE">
      <w:pPr>
        <w:pStyle w:val="1"/>
        <w:jc w:val="center"/>
        <w:rPr>
          <w:rFonts w:ascii="宋体" w:hAnsi="宋体" w:hint="eastAsia"/>
          <w:sz w:val="28"/>
          <w:szCs w:val="28"/>
        </w:rPr>
      </w:pPr>
      <w:bookmarkStart w:id="388" w:name="_Toc99466262"/>
      <w:bookmarkStart w:id="389" w:name="_Toc99703691"/>
      <w:bookmarkStart w:id="390" w:name="_Toc100741728"/>
      <w:bookmarkStart w:id="391" w:name="_Toc100911507"/>
      <w:bookmarkStart w:id="392" w:name="_Toc100911585"/>
      <w:bookmarkStart w:id="393" w:name="_Toc100914021"/>
      <w:bookmarkStart w:id="394" w:name="_Hlk100665628"/>
      <w:r w:rsidRPr="009F0DCE">
        <w:rPr>
          <w:rFonts w:ascii="宋体" w:hAnsi="宋体" w:hint="eastAsia"/>
          <w:sz w:val="28"/>
          <w:szCs w:val="28"/>
        </w:rPr>
        <w:lastRenderedPageBreak/>
        <w:t>6</w:t>
      </w:r>
      <w:bookmarkEnd w:id="388"/>
      <w:bookmarkEnd w:id="389"/>
      <w:r w:rsidR="007757BA">
        <w:rPr>
          <w:rFonts w:ascii="宋体" w:hAnsi="宋体"/>
          <w:sz w:val="28"/>
          <w:szCs w:val="28"/>
        </w:rPr>
        <w:t xml:space="preserve"> </w:t>
      </w:r>
      <w:r w:rsidR="00772A53">
        <w:rPr>
          <w:rFonts w:ascii="宋体" w:hAnsi="宋体" w:hint="eastAsia"/>
          <w:sz w:val="28"/>
          <w:szCs w:val="28"/>
        </w:rPr>
        <w:t>风险评估体系</w:t>
      </w:r>
      <w:bookmarkEnd w:id="390"/>
      <w:bookmarkEnd w:id="391"/>
      <w:bookmarkEnd w:id="392"/>
      <w:bookmarkEnd w:id="393"/>
    </w:p>
    <w:p w14:paraId="01223176" w14:textId="1C0C08A9" w:rsidR="007757BA" w:rsidRPr="007757BA" w:rsidRDefault="007757BA" w:rsidP="007757BA">
      <w:pPr>
        <w:pStyle w:val="2"/>
        <w:jc w:val="center"/>
        <w:rPr>
          <w:rFonts w:ascii="宋体" w:eastAsia="宋体" w:hAnsi="宋体" w:cs="Calibri" w:hint="eastAsia"/>
          <w:kern w:val="44"/>
          <w:sz w:val="21"/>
          <w:szCs w:val="21"/>
        </w:rPr>
      </w:pPr>
      <w:bookmarkStart w:id="395" w:name="_Toc100741729"/>
      <w:bookmarkStart w:id="396" w:name="_Toc100911508"/>
      <w:bookmarkStart w:id="397" w:name="_Toc100911586"/>
      <w:bookmarkStart w:id="398" w:name="_Toc100914022"/>
      <w:bookmarkStart w:id="399" w:name="_Hlk100664380"/>
      <w:r>
        <w:rPr>
          <w:rFonts w:ascii="宋体" w:eastAsia="宋体" w:hAnsi="宋体" w:cs="Calibri"/>
          <w:kern w:val="44"/>
          <w:sz w:val="21"/>
          <w:szCs w:val="21"/>
        </w:rPr>
        <w:t>6</w:t>
      </w:r>
      <w:r>
        <w:rPr>
          <w:rFonts w:ascii="宋体" w:eastAsia="宋体" w:hAnsi="宋体" w:cs="Calibri" w:hint="eastAsia"/>
          <w:kern w:val="44"/>
          <w:sz w:val="21"/>
          <w:szCs w:val="21"/>
        </w:rPr>
        <w:t>.</w:t>
      </w:r>
      <w:r>
        <w:rPr>
          <w:rFonts w:ascii="宋体" w:eastAsia="宋体" w:hAnsi="宋体" w:cs="Calibri"/>
          <w:kern w:val="44"/>
          <w:sz w:val="21"/>
          <w:szCs w:val="21"/>
        </w:rPr>
        <w:t xml:space="preserve">1 </w:t>
      </w:r>
      <w:r>
        <w:rPr>
          <w:rFonts w:ascii="宋体" w:eastAsia="宋体" w:hAnsi="宋体" w:cs="Calibri" w:hint="eastAsia"/>
          <w:kern w:val="44"/>
          <w:sz w:val="21"/>
          <w:szCs w:val="21"/>
        </w:rPr>
        <w:t>一般规定</w:t>
      </w:r>
      <w:bookmarkEnd w:id="395"/>
      <w:bookmarkEnd w:id="396"/>
      <w:bookmarkEnd w:id="397"/>
      <w:bookmarkEnd w:id="398"/>
    </w:p>
    <w:p w14:paraId="2E69D9A0" w14:textId="7C243045" w:rsidR="009F0DCE" w:rsidRDefault="009F0DCE" w:rsidP="009F0DCE">
      <w:pPr>
        <w:pStyle w:val="a3"/>
        <w:spacing w:after="0" w:line="400" w:lineRule="exact"/>
        <w:ind w:right="113"/>
        <w:rPr>
          <w:rFonts w:ascii="宋体" w:eastAsia="PMingLiU" w:hAnsi="宋体" w:hint="eastAsia"/>
          <w:color w:val="auto"/>
          <w:szCs w:val="21"/>
        </w:rPr>
      </w:pPr>
      <w:bookmarkStart w:id="400" w:name="_Hlk100664191"/>
      <w:r w:rsidRPr="006B635D">
        <w:rPr>
          <w:rFonts w:ascii="宋体" w:hAnsi="宋体" w:cs="Calibri" w:hint="eastAsia"/>
          <w:b/>
          <w:bCs/>
          <w:color w:val="auto"/>
          <w:kern w:val="2"/>
          <w:szCs w:val="21"/>
          <w:lang w:val="en-US" w:eastAsia="zh-CN"/>
        </w:rPr>
        <w:t>6.1.</w:t>
      </w:r>
      <w:r w:rsidR="003435A4">
        <w:rPr>
          <w:rFonts w:ascii="宋体" w:hAnsi="宋体" w:cs="Calibri"/>
          <w:b/>
          <w:bCs/>
          <w:color w:val="auto"/>
          <w:kern w:val="2"/>
          <w:szCs w:val="21"/>
          <w:lang w:val="en-US" w:eastAsia="zh-CN"/>
        </w:rPr>
        <w:t>1</w:t>
      </w:r>
      <w:r w:rsidR="007D7084" w:rsidRPr="00A25809">
        <w:rPr>
          <w:rFonts w:ascii="宋体" w:hAnsi="宋体" w:cs="Calibri" w:hint="eastAsia"/>
          <w:color w:val="auto"/>
          <w:kern w:val="2"/>
          <w:szCs w:val="21"/>
          <w:lang w:val="en-US" w:eastAsia="zh-CN"/>
        </w:rPr>
        <w:t xml:space="preserve"> </w:t>
      </w:r>
      <w:r w:rsidR="003435A4">
        <w:rPr>
          <w:rFonts w:asciiTheme="minorEastAsia" w:hAnsiTheme="minorEastAsia" w:hint="eastAsia"/>
          <w:color w:val="auto"/>
          <w:szCs w:val="21"/>
          <w:lang w:eastAsia="zh-CN"/>
        </w:rPr>
        <w:t>针对</w:t>
      </w:r>
      <w:bookmarkEnd w:id="400"/>
      <w:r w:rsidR="003435A4">
        <w:rPr>
          <w:rFonts w:asciiTheme="minorEastAsia" w:hAnsiTheme="minorEastAsia" w:hint="eastAsia"/>
          <w:color w:val="auto"/>
          <w:szCs w:val="21"/>
          <w:lang w:eastAsia="zh-CN"/>
        </w:rPr>
        <w:t>建筑施工的具体内容、不同的</w:t>
      </w:r>
      <w:bookmarkEnd w:id="394"/>
      <w:r w:rsidR="003435A4">
        <w:rPr>
          <w:rFonts w:asciiTheme="minorEastAsia" w:hAnsiTheme="minorEastAsia" w:hint="eastAsia"/>
          <w:color w:val="auto"/>
          <w:szCs w:val="21"/>
          <w:lang w:eastAsia="zh-CN"/>
        </w:rPr>
        <w:t>施工阶段、不同的风险损失类型以及不同机构的风险管理体系，采用的风险评估方法可能都不一样，风险评估不仅依赖于风险管理过程的背景，还取决于所使用的风险评估技术与方法。附录</w:t>
      </w:r>
      <w:r w:rsidR="003435A4">
        <w:rPr>
          <w:rFonts w:asciiTheme="minorEastAsia" w:hAnsiTheme="minorEastAsia" w:hint="eastAsia"/>
          <w:color w:val="auto"/>
          <w:szCs w:val="21"/>
          <w:lang w:eastAsia="zh-CN"/>
        </w:rPr>
        <w:t>B</w:t>
      </w:r>
      <w:r w:rsidR="003435A4">
        <w:rPr>
          <w:rFonts w:asciiTheme="minorEastAsia" w:hAnsiTheme="minorEastAsia" w:hint="eastAsia"/>
          <w:color w:val="auto"/>
          <w:szCs w:val="21"/>
          <w:lang w:eastAsia="zh-CN"/>
        </w:rPr>
        <w:t>中对常用的风险评估方法进行了详细的描述，也提供了更多的风险评估方法供选取</w:t>
      </w:r>
      <w:r>
        <w:rPr>
          <w:rFonts w:ascii="宋体" w:hAnsi="宋体" w:hint="eastAsia"/>
          <w:color w:val="auto"/>
          <w:szCs w:val="21"/>
        </w:rPr>
        <w:t>。</w:t>
      </w:r>
    </w:p>
    <w:p w14:paraId="135CBA3C" w14:textId="7C10F885" w:rsidR="003435A4" w:rsidRDefault="003435A4" w:rsidP="009F0DCE">
      <w:pPr>
        <w:pStyle w:val="a3"/>
        <w:spacing w:after="0" w:line="400" w:lineRule="exact"/>
        <w:ind w:right="113"/>
        <w:rPr>
          <w:rFonts w:asciiTheme="minorEastAsia" w:hAnsiTheme="minorEastAsia" w:hint="eastAsia"/>
          <w:color w:val="auto"/>
          <w:szCs w:val="21"/>
          <w:lang w:eastAsia="zh-CN"/>
        </w:rPr>
      </w:pPr>
      <w:bookmarkStart w:id="401" w:name="_Hlk100664307"/>
      <w:r w:rsidRPr="006B635D">
        <w:rPr>
          <w:rFonts w:ascii="宋体" w:hAnsi="宋体" w:cs="Calibri" w:hint="eastAsia"/>
          <w:b/>
          <w:bCs/>
          <w:color w:val="auto"/>
          <w:kern w:val="2"/>
          <w:szCs w:val="21"/>
          <w:lang w:val="en-US" w:eastAsia="zh-CN"/>
        </w:rPr>
        <w:t>6.1.</w:t>
      </w:r>
      <w:r>
        <w:rPr>
          <w:rFonts w:ascii="宋体" w:hAnsi="宋体" w:cs="Calibri"/>
          <w:b/>
          <w:bCs/>
          <w:color w:val="auto"/>
          <w:kern w:val="2"/>
          <w:szCs w:val="21"/>
          <w:lang w:val="en-US" w:eastAsia="zh-CN"/>
        </w:rPr>
        <w:t>2</w:t>
      </w:r>
      <w:r w:rsidRPr="00A25809">
        <w:rPr>
          <w:rFonts w:ascii="宋体" w:hAnsi="宋体" w:cs="Calibri" w:hint="eastAsia"/>
          <w:color w:val="auto"/>
          <w:kern w:val="2"/>
          <w:szCs w:val="21"/>
          <w:lang w:val="en-US" w:eastAsia="zh-CN"/>
        </w:rPr>
        <w:t xml:space="preserve"> </w:t>
      </w:r>
      <w:r>
        <w:rPr>
          <w:rFonts w:asciiTheme="minorEastAsia" w:hAnsiTheme="minorEastAsia" w:hint="eastAsia"/>
          <w:color w:val="auto"/>
          <w:szCs w:val="21"/>
          <w:lang w:eastAsia="zh-CN"/>
        </w:rPr>
        <w:t>风险</w:t>
      </w:r>
      <w:bookmarkEnd w:id="401"/>
      <w:r>
        <w:rPr>
          <w:rFonts w:asciiTheme="minorEastAsia" w:hAnsiTheme="minorEastAsia" w:hint="eastAsia"/>
          <w:color w:val="auto"/>
          <w:szCs w:val="21"/>
          <w:lang w:eastAsia="zh-CN"/>
        </w:rPr>
        <w:t>识别</w:t>
      </w:r>
      <w:proofErr w:type="gramStart"/>
      <w:r>
        <w:rPr>
          <w:rFonts w:asciiTheme="minorEastAsia" w:hAnsiTheme="minorEastAsia" w:hint="eastAsia"/>
          <w:color w:val="auto"/>
          <w:szCs w:val="21"/>
          <w:lang w:eastAsia="zh-CN"/>
        </w:rPr>
        <w:t>与</w:t>
      </w:r>
      <w:r w:rsidR="00A04F00">
        <w:rPr>
          <w:rFonts w:asciiTheme="minorEastAsia" w:hAnsiTheme="minorEastAsia" w:hint="eastAsia"/>
          <w:color w:val="auto"/>
          <w:szCs w:val="21"/>
          <w:lang w:eastAsia="zh-CN"/>
        </w:rPr>
        <w:t>风控工程师</w:t>
      </w:r>
      <w:proofErr w:type="gramEnd"/>
      <w:r>
        <w:rPr>
          <w:rFonts w:asciiTheme="minorEastAsia" w:hAnsiTheme="minorEastAsia" w:hint="eastAsia"/>
          <w:color w:val="auto"/>
          <w:szCs w:val="21"/>
          <w:lang w:eastAsia="zh-CN"/>
        </w:rPr>
        <w:t>的技术水平直接相关，必然存在认识上分歧，一般应通过沟通协调的方式达成统一认识，意见不能达成一致的也可</w:t>
      </w:r>
      <w:r w:rsidR="00C06B69">
        <w:rPr>
          <w:rFonts w:asciiTheme="minorEastAsia" w:hAnsiTheme="minorEastAsia" w:hint="eastAsia"/>
          <w:color w:val="auto"/>
          <w:szCs w:val="21"/>
          <w:lang w:eastAsia="zh-CN"/>
        </w:rPr>
        <w:t>提供《专题风险分析》给相关领域的多位专家综合决策。</w:t>
      </w:r>
    </w:p>
    <w:p w14:paraId="6ED61081" w14:textId="61015DEE" w:rsidR="00C06B69" w:rsidRPr="003435A4" w:rsidRDefault="00C06B69" w:rsidP="009F0DCE">
      <w:pPr>
        <w:pStyle w:val="a3"/>
        <w:spacing w:after="0" w:line="400" w:lineRule="exact"/>
        <w:ind w:right="113"/>
        <w:rPr>
          <w:rFonts w:ascii="宋体" w:eastAsia="PMingLiU" w:hAnsi="宋体" w:hint="eastAsia"/>
          <w:color w:val="auto"/>
          <w:szCs w:val="21"/>
        </w:rPr>
      </w:pPr>
      <w:r w:rsidRPr="006B635D">
        <w:rPr>
          <w:rFonts w:ascii="宋体" w:hAnsi="宋体" w:cs="Calibri" w:hint="eastAsia"/>
          <w:b/>
          <w:bCs/>
          <w:color w:val="auto"/>
          <w:kern w:val="2"/>
          <w:szCs w:val="21"/>
          <w:lang w:val="en-US" w:eastAsia="zh-CN"/>
        </w:rPr>
        <w:t>6.1.</w:t>
      </w:r>
      <w:r>
        <w:rPr>
          <w:rFonts w:ascii="宋体" w:hAnsi="宋体" w:cs="Calibri"/>
          <w:b/>
          <w:bCs/>
          <w:color w:val="auto"/>
          <w:kern w:val="2"/>
          <w:szCs w:val="21"/>
          <w:lang w:val="en-US" w:eastAsia="zh-CN"/>
        </w:rPr>
        <w:t>3</w:t>
      </w:r>
      <w:r w:rsidRPr="00A25809">
        <w:rPr>
          <w:rFonts w:ascii="宋体" w:hAnsi="宋体" w:cs="Calibri" w:hint="eastAsia"/>
          <w:color w:val="auto"/>
          <w:kern w:val="2"/>
          <w:szCs w:val="21"/>
          <w:lang w:val="en-US" w:eastAsia="zh-CN"/>
        </w:rPr>
        <w:t xml:space="preserve"> </w:t>
      </w:r>
      <w:r>
        <w:rPr>
          <w:rFonts w:ascii="宋体" w:hAnsi="宋体" w:cs="Calibri" w:hint="eastAsia"/>
          <w:color w:val="auto"/>
          <w:kern w:val="2"/>
          <w:szCs w:val="21"/>
          <w:lang w:val="en-US" w:eastAsia="zh-CN"/>
        </w:rPr>
        <w:t>安全技术</w:t>
      </w:r>
      <w:r>
        <w:rPr>
          <w:rFonts w:asciiTheme="minorEastAsia" w:hAnsiTheme="minorEastAsia" w:hint="eastAsia"/>
          <w:color w:val="auto"/>
          <w:szCs w:val="21"/>
          <w:lang w:eastAsia="zh-CN"/>
        </w:rPr>
        <w:t>风险服务机构的风</w:t>
      </w:r>
      <w:bookmarkEnd w:id="399"/>
      <w:r>
        <w:rPr>
          <w:rFonts w:asciiTheme="minorEastAsia" w:hAnsiTheme="minorEastAsia" w:hint="eastAsia"/>
          <w:color w:val="auto"/>
          <w:szCs w:val="21"/>
          <w:lang w:eastAsia="zh-CN"/>
        </w:rPr>
        <w:t>险管理应贯穿于项目施工的全过程。</w:t>
      </w:r>
    </w:p>
    <w:p w14:paraId="1C069E3F" w14:textId="0BD484C8" w:rsidR="00C06B69" w:rsidRPr="007757BA" w:rsidRDefault="00C06B69" w:rsidP="00C06B69">
      <w:pPr>
        <w:pStyle w:val="2"/>
        <w:jc w:val="center"/>
        <w:rPr>
          <w:rFonts w:ascii="宋体" w:eastAsia="宋体" w:hAnsi="宋体" w:cs="Calibri" w:hint="eastAsia"/>
          <w:kern w:val="44"/>
          <w:sz w:val="21"/>
          <w:szCs w:val="21"/>
        </w:rPr>
      </w:pPr>
      <w:bookmarkStart w:id="402" w:name="_Toc100741730"/>
      <w:bookmarkStart w:id="403" w:name="_Toc100911509"/>
      <w:bookmarkStart w:id="404" w:name="_Toc100911587"/>
      <w:bookmarkStart w:id="405" w:name="_Toc100914023"/>
      <w:r>
        <w:rPr>
          <w:rFonts w:ascii="宋体" w:eastAsia="宋体" w:hAnsi="宋体" w:cs="Calibri"/>
          <w:kern w:val="44"/>
          <w:sz w:val="21"/>
          <w:szCs w:val="21"/>
        </w:rPr>
        <w:t>6</w:t>
      </w:r>
      <w:r>
        <w:rPr>
          <w:rFonts w:ascii="宋体" w:eastAsia="宋体" w:hAnsi="宋体" w:cs="Calibri" w:hint="eastAsia"/>
          <w:kern w:val="44"/>
          <w:sz w:val="21"/>
          <w:szCs w:val="21"/>
        </w:rPr>
        <w:t>.</w:t>
      </w:r>
      <w:r>
        <w:rPr>
          <w:rFonts w:ascii="宋体" w:eastAsia="宋体" w:hAnsi="宋体" w:cs="Calibri"/>
          <w:kern w:val="44"/>
          <w:sz w:val="21"/>
          <w:szCs w:val="21"/>
        </w:rPr>
        <w:t xml:space="preserve">2 </w:t>
      </w:r>
      <w:r>
        <w:rPr>
          <w:rFonts w:ascii="宋体" w:eastAsia="宋体" w:hAnsi="宋体" w:cs="Calibri" w:hint="eastAsia"/>
          <w:kern w:val="44"/>
          <w:sz w:val="21"/>
          <w:szCs w:val="21"/>
        </w:rPr>
        <w:t>风险评价</w:t>
      </w:r>
      <w:bookmarkEnd w:id="402"/>
      <w:bookmarkEnd w:id="403"/>
      <w:bookmarkEnd w:id="404"/>
      <w:bookmarkEnd w:id="405"/>
    </w:p>
    <w:p w14:paraId="44F19514" w14:textId="73444A58" w:rsidR="00C06B69" w:rsidRDefault="00C06B69" w:rsidP="00C06B69">
      <w:pPr>
        <w:pStyle w:val="a3"/>
        <w:spacing w:after="0" w:line="400" w:lineRule="exact"/>
        <w:ind w:right="113"/>
        <w:rPr>
          <w:rFonts w:ascii="宋体" w:eastAsia="PMingLiU" w:hAnsi="宋体" w:hint="eastAsia"/>
          <w:color w:val="auto"/>
          <w:szCs w:val="21"/>
        </w:rPr>
      </w:pPr>
      <w:r w:rsidRPr="006B635D">
        <w:rPr>
          <w:rFonts w:ascii="宋体" w:hAnsi="宋体" w:cs="Calibri" w:hint="eastAsia"/>
          <w:b/>
          <w:bCs/>
          <w:color w:val="auto"/>
          <w:kern w:val="2"/>
          <w:szCs w:val="21"/>
          <w:lang w:val="en-US" w:eastAsia="zh-CN"/>
        </w:rPr>
        <w:t>6.</w:t>
      </w:r>
      <w:r>
        <w:rPr>
          <w:rFonts w:ascii="宋体" w:hAnsi="宋体" w:cs="Calibri"/>
          <w:b/>
          <w:bCs/>
          <w:color w:val="auto"/>
          <w:kern w:val="2"/>
          <w:szCs w:val="21"/>
          <w:lang w:val="en-US" w:eastAsia="zh-CN"/>
        </w:rPr>
        <w:t>2</w:t>
      </w:r>
      <w:r w:rsidRPr="006B635D">
        <w:rPr>
          <w:rFonts w:ascii="宋体" w:hAnsi="宋体" w:cs="Calibri" w:hint="eastAsia"/>
          <w:b/>
          <w:bCs/>
          <w:color w:val="auto"/>
          <w:kern w:val="2"/>
          <w:szCs w:val="21"/>
          <w:lang w:val="en-US" w:eastAsia="zh-CN"/>
        </w:rPr>
        <w:t>.</w:t>
      </w:r>
      <w:r>
        <w:rPr>
          <w:rFonts w:ascii="宋体" w:hAnsi="宋体" w:cs="Calibri"/>
          <w:b/>
          <w:bCs/>
          <w:color w:val="auto"/>
          <w:kern w:val="2"/>
          <w:szCs w:val="21"/>
          <w:lang w:val="en-US" w:eastAsia="zh-CN"/>
        </w:rPr>
        <w:t>1</w:t>
      </w:r>
      <w:r w:rsidRPr="00A25809">
        <w:rPr>
          <w:rFonts w:ascii="宋体" w:hAnsi="宋体" w:cs="Calibri" w:hint="eastAsia"/>
          <w:color w:val="auto"/>
          <w:kern w:val="2"/>
          <w:szCs w:val="21"/>
          <w:lang w:val="en-US" w:eastAsia="zh-CN"/>
        </w:rPr>
        <w:t xml:space="preserve"> </w:t>
      </w:r>
      <w:r>
        <w:rPr>
          <w:rFonts w:asciiTheme="minorEastAsia" w:hAnsiTheme="minorEastAsia" w:hint="eastAsia"/>
          <w:color w:val="auto"/>
          <w:szCs w:val="21"/>
          <w:lang w:eastAsia="zh-CN"/>
        </w:rPr>
        <w:t>定量评价方法是采用数学的方法，收集和处理数据资料，从客观量化角度对评价对象做出定量结果的价值判断。定性评价方法是运用分析和综合、比较与分类、归纳和演绎等逻辑分析的方法，对所获得的数据、资料做出定性结论的价值判断</w:t>
      </w:r>
      <w:r>
        <w:rPr>
          <w:rFonts w:ascii="宋体" w:hAnsi="宋体" w:hint="eastAsia"/>
          <w:color w:val="auto"/>
          <w:szCs w:val="21"/>
        </w:rPr>
        <w:t>。</w:t>
      </w:r>
    </w:p>
    <w:p w14:paraId="02F0F0F8" w14:textId="72EAAA38" w:rsidR="00C06B69" w:rsidRDefault="00C06B69" w:rsidP="00C06B69">
      <w:pPr>
        <w:pStyle w:val="a3"/>
        <w:spacing w:after="0" w:line="400" w:lineRule="exact"/>
        <w:ind w:right="113"/>
        <w:rPr>
          <w:rFonts w:asciiTheme="minorEastAsia" w:hAnsiTheme="minorEastAsia" w:hint="eastAsia"/>
          <w:color w:val="auto"/>
          <w:szCs w:val="21"/>
          <w:lang w:eastAsia="zh-CN"/>
        </w:rPr>
      </w:pPr>
      <w:r w:rsidRPr="006B635D">
        <w:rPr>
          <w:rFonts w:ascii="宋体" w:hAnsi="宋体" w:cs="Calibri" w:hint="eastAsia"/>
          <w:b/>
          <w:bCs/>
          <w:color w:val="auto"/>
          <w:kern w:val="2"/>
          <w:szCs w:val="21"/>
          <w:lang w:val="en-US" w:eastAsia="zh-CN"/>
        </w:rPr>
        <w:t>6.</w:t>
      </w:r>
      <w:r>
        <w:rPr>
          <w:rFonts w:ascii="宋体" w:hAnsi="宋体" w:cs="Calibri"/>
          <w:b/>
          <w:bCs/>
          <w:color w:val="auto"/>
          <w:kern w:val="2"/>
          <w:szCs w:val="21"/>
          <w:lang w:val="en-US" w:eastAsia="zh-CN"/>
        </w:rPr>
        <w:t>2</w:t>
      </w:r>
      <w:r w:rsidRPr="006B635D">
        <w:rPr>
          <w:rFonts w:ascii="宋体" w:hAnsi="宋体" w:cs="Calibri" w:hint="eastAsia"/>
          <w:b/>
          <w:bCs/>
          <w:color w:val="auto"/>
          <w:kern w:val="2"/>
          <w:szCs w:val="21"/>
          <w:lang w:val="en-US" w:eastAsia="zh-CN"/>
        </w:rPr>
        <w:t>.</w:t>
      </w:r>
      <w:r>
        <w:rPr>
          <w:rFonts w:ascii="宋体" w:hAnsi="宋体" w:cs="Calibri"/>
          <w:b/>
          <w:bCs/>
          <w:color w:val="auto"/>
          <w:kern w:val="2"/>
          <w:szCs w:val="21"/>
          <w:lang w:val="en-US" w:eastAsia="zh-CN"/>
        </w:rPr>
        <w:t>2</w:t>
      </w:r>
      <w:r w:rsidRPr="00A25809">
        <w:rPr>
          <w:rFonts w:ascii="宋体" w:hAnsi="宋体" w:cs="Calibri" w:hint="eastAsia"/>
          <w:color w:val="auto"/>
          <w:kern w:val="2"/>
          <w:szCs w:val="21"/>
          <w:lang w:val="en-US" w:eastAsia="zh-CN"/>
        </w:rPr>
        <w:t xml:space="preserve"> </w:t>
      </w:r>
      <w:r>
        <w:rPr>
          <w:rFonts w:asciiTheme="minorEastAsia" w:hAnsiTheme="minorEastAsia" w:hint="eastAsia"/>
          <w:color w:val="auto"/>
          <w:szCs w:val="21"/>
          <w:lang w:eastAsia="zh-CN"/>
        </w:rPr>
        <w:t>风险发生概率等级</w:t>
      </w:r>
      <w:r w:rsidR="006963DB">
        <w:rPr>
          <w:rFonts w:asciiTheme="minorEastAsia" w:hAnsiTheme="minorEastAsia" w:hint="eastAsia"/>
          <w:color w:val="auto"/>
          <w:szCs w:val="21"/>
          <w:lang w:eastAsia="zh-CN"/>
        </w:rPr>
        <w:t>，参考国际隧道与地下空间协会制定的分级方法划分为五级</w:t>
      </w:r>
      <w:r>
        <w:rPr>
          <w:rFonts w:asciiTheme="minorEastAsia" w:hAnsiTheme="minorEastAsia" w:hint="eastAsia"/>
          <w:color w:val="auto"/>
          <w:szCs w:val="21"/>
          <w:lang w:eastAsia="zh-CN"/>
        </w:rPr>
        <w:t>。</w:t>
      </w:r>
    </w:p>
    <w:p w14:paraId="2DCE921D" w14:textId="04A64A42" w:rsidR="009F0DCE" w:rsidRDefault="00C06B69" w:rsidP="00C06B69">
      <w:pPr>
        <w:pStyle w:val="a3"/>
        <w:spacing w:after="0" w:line="400" w:lineRule="exact"/>
        <w:ind w:right="113"/>
        <w:rPr>
          <w:rFonts w:ascii="宋体" w:hAnsi="宋体" w:hint="eastAsia"/>
          <w:color w:val="auto"/>
          <w:szCs w:val="21"/>
        </w:rPr>
      </w:pPr>
      <w:r w:rsidRPr="006B635D">
        <w:rPr>
          <w:rFonts w:ascii="宋体" w:hAnsi="宋体" w:cs="Calibri" w:hint="eastAsia"/>
          <w:b/>
          <w:bCs/>
          <w:color w:val="auto"/>
          <w:kern w:val="2"/>
          <w:szCs w:val="21"/>
          <w:lang w:val="en-US" w:eastAsia="zh-CN"/>
        </w:rPr>
        <w:t>6.</w:t>
      </w:r>
      <w:r w:rsidR="006963DB">
        <w:rPr>
          <w:rFonts w:ascii="宋体" w:hAnsi="宋体" w:cs="Calibri"/>
          <w:b/>
          <w:bCs/>
          <w:color w:val="auto"/>
          <w:kern w:val="2"/>
          <w:szCs w:val="21"/>
          <w:lang w:val="en-US" w:eastAsia="zh-CN"/>
        </w:rPr>
        <w:t>2</w:t>
      </w:r>
      <w:r w:rsidRPr="006B635D">
        <w:rPr>
          <w:rFonts w:ascii="宋体" w:hAnsi="宋体" w:cs="Calibri" w:hint="eastAsia"/>
          <w:b/>
          <w:bCs/>
          <w:color w:val="auto"/>
          <w:kern w:val="2"/>
          <w:szCs w:val="21"/>
          <w:lang w:val="en-US" w:eastAsia="zh-CN"/>
        </w:rPr>
        <w:t>.</w:t>
      </w:r>
      <w:r>
        <w:rPr>
          <w:rFonts w:ascii="宋体" w:hAnsi="宋体" w:cs="Calibri"/>
          <w:b/>
          <w:bCs/>
          <w:color w:val="auto"/>
          <w:kern w:val="2"/>
          <w:szCs w:val="21"/>
          <w:lang w:val="en-US" w:eastAsia="zh-CN"/>
        </w:rPr>
        <w:t>3</w:t>
      </w:r>
      <w:r w:rsidRPr="00A25809">
        <w:rPr>
          <w:rFonts w:ascii="宋体" w:hAnsi="宋体" w:cs="Calibri" w:hint="eastAsia"/>
          <w:color w:val="auto"/>
          <w:kern w:val="2"/>
          <w:szCs w:val="21"/>
          <w:lang w:val="en-US" w:eastAsia="zh-CN"/>
        </w:rPr>
        <w:t xml:space="preserve"> </w:t>
      </w:r>
      <w:r>
        <w:rPr>
          <w:rFonts w:asciiTheme="minorEastAsia" w:hAnsiTheme="minorEastAsia" w:hint="eastAsia"/>
          <w:color w:val="auto"/>
          <w:szCs w:val="21"/>
          <w:lang w:eastAsia="zh-CN"/>
        </w:rPr>
        <w:t>风险</w:t>
      </w:r>
      <w:r w:rsidR="006963DB">
        <w:rPr>
          <w:rFonts w:asciiTheme="minorEastAsia" w:hAnsiTheme="minorEastAsia" w:hint="eastAsia"/>
          <w:color w:val="auto"/>
          <w:szCs w:val="21"/>
          <w:lang w:eastAsia="zh-CN"/>
        </w:rPr>
        <w:t>发生物质损失等级按物质损失的严重性进行定性评价和按损失金额定量评价。</w:t>
      </w:r>
    </w:p>
    <w:p w14:paraId="68C824D8" w14:textId="6202932B" w:rsidR="009F0DCE" w:rsidRDefault="006963DB">
      <w:pPr>
        <w:spacing w:line="360" w:lineRule="auto"/>
        <w:rPr>
          <w:rFonts w:asciiTheme="minorEastAsia" w:hAnsiTheme="minorEastAsia" w:hint="eastAsia"/>
          <w:szCs w:val="21"/>
        </w:rPr>
      </w:pPr>
      <w:r w:rsidRPr="006B635D">
        <w:rPr>
          <w:rFonts w:ascii="宋体" w:hAnsi="宋体" w:cs="Calibri" w:hint="eastAsia"/>
          <w:b/>
          <w:bCs/>
          <w:szCs w:val="21"/>
        </w:rPr>
        <w:t>6.</w:t>
      </w:r>
      <w:r>
        <w:rPr>
          <w:rFonts w:ascii="宋体" w:hAnsi="宋体" w:cs="Calibri"/>
          <w:b/>
          <w:bCs/>
          <w:szCs w:val="21"/>
        </w:rPr>
        <w:t>2</w:t>
      </w:r>
      <w:r w:rsidRPr="006B635D">
        <w:rPr>
          <w:rFonts w:ascii="宋体" w:hAnsi="宋体" w:cs="Calibri" w:hint="eastAsia"/>
          <w:b/>
          <w:bCs/>
          <w:szCs w:val="21"/>
        </w:rPr>
        <w:t>.</w:t>
      </w:r>
      <w:r>
        <w:rPr>
          <w:rFonts w:ascii="宋体" w:hAnsi="宋体" w:cs="Calibri"/>
          <w:b/>
          <w:bCs/>
          <w:szCs w:val="21"/>
        </w:rPr>
        <w:t>4</w:t>
      </w:r>
      <w:r w:rsidRPr="00A25809">
        <w:rPr>
          <w:rFonts w:ascii="宋体" w:hAnsi="宋体" w:cs="Calibri" w:hint="eastAsia"/>
          <w:szCs w:val="21"/>
        </w:rPr>
        <w:t xml:space="preserve"> </w:t>
      </w:r>
      <w:r>
        <w:rPr>
          <w:rFonts w:asciiTheme="minorEastAsia" w:hAnsiTheme="minorEastAsia" w:hint="eastAsia"/>
          <w:szCs w:val="21"/>
        </w:rPr>
        <w:t>风险</w:t>
      </w:r>
      <w:r w:rsidR="00B8652E">
        <w:rPr>
          <w:rFonts w:asciiTheme="minorEastAsia" w:hAnsiTheme="minorEastAsia" w:hint="eastAsia"/>
          <w:szCs w:val="21"/>
        </w:rPr>
        <w:t>等级</w:t>
      </w:r>
      <w:r>
        <w:rPr>
          <w:rFonts w:asciiTheme="minorEastAsia" w:hAnsiTheme="minorEastAsia" w:hint="eastAsia"/>
          <w:szCs w:val="21"/>
        </w:rPr>
        <w:t>参照工程质量潜在缺陷保险的风险管理实践经验结合</w:t>
      </w:r>
      <w:r w:rsidR="00094D88">
        <w:rPr>
          <w:rFonts w:asciiTheme="minorEastAsia" w:hAnsiTheme="minorEastAsia" w:hint="eastAsia"/>
          <w:szCs w:val="21"/>
        </w:rPr>
        <w:t>国内建筑施工安全管理</w:t>
      </w:r>
      <w:r>
        <w:rPr>
          <w:rFonts w:asciiTheme="minorEastAsia" w:hAnsiTheme="minorEastAsia" w:hint="eastAsia"/>
          <w:szCs w:val="21"/>
        </w:rPr>
        <w:t>现状，将风险等级标准采用与风险概率和风险损失相关的矩阵法分为四级。</w:t>
      </w:r>
    </w:p>
    <w:p w14:paraId="20148E65" w14:textId="15C6884F" w:rsidR="006963DB" w:rsidRDefault="00974A86">
      <w:pPr>
        <w:spacing w:line="360" w:lineRule="auto"/>
        <w:rPr>
          <w:rFonts w:ascii="宋体" w:hAnsi="宋体" w:hint="eastAsia"/>
          <w:szCs w:val="21"/>
        </w:rPr>
      </w:pPr>
      <w:r w:rsidRPr="006B635D">
        <w:rPr>
          <w:rFonts w:ascii="宋体" w:hAnsi="宋体" w:cs="Calibri" w:hint="eastAsia"/>
          <w:b/>
          <w:bCs/>
          <w:szCs w:val="21"/>
        </w:rPr>
        <w:t>6.</w:t>
      </w:r>
      <w:r>
        <w:rPr>
          <w:rFonts w:ascii="宋体" w:hAnsi="宋体" w:cs="Calibri"/>
          <w:b/>
          <w:bCs/>
          <w:szCs w:val="21"/>
        </w:rPr>
        <w:t>2</w:t>
      </w:r>
      <w:r w:rsidRPr="006B635D">
        <w:rPr>
          <w:rFonts w:ascii="宋体" w:hAnsi="宋体" w:cs="Calibri" w:hint="eastAsia"/>
          <w:b/>
          <w:bCs/>
          <w:szCs w:val="21"/>
        </w:rPr>
        <w:t>.</w:t>
      </w:r>
      <w:r w:rsidR="00A1222D">
        <w:rPr>
          <w:rFonts w:ascii="宋体" w:hAnsi="宋体" w:cs="Calibri"/>
          <w:b/>
          <w:bCs/>
          <w:szCs w:val="21"/>
        </w:rPr>
        <w:t>6</w:t>
      </w:r>
      <w:r w:rsidRPr="00A25809">
        <w:rPr>
          <w:rFonts w:ascii="宋体" w:hAnsi="宋体" w:cs="Calibri" w:hint="eastAsia"/>
          <w:szCs w:val="21"/>
        </w:rPr>
        <w:t xml:space="preserve"> </w:t>
      </w:r>
      <w:r>
        <w:rPr>
          <w:rFonts w:asciiTheme="minorEastAsia" w:hAnsiTheme="minorEastAsia" w:hint="eastAsia"/>
          <w:szCs w:val="21"/>
        </w:rPr>
        <w:t>在建筑施工过程中不可避免的存在各种风险，“风险无处不在”也不可能采取措施来彻底消除风险，必须在风险水平与利益之间做出平衡，</w:t>
      </w:r>
      <w:r w:rsidR="00384FA2">
        <w:rPr>
          <w:rFonts w:asciiTheme="minorEastAsia" w:hAnsiTheme="minorEastAsia" w:hint="eastAsia"/>
          <w:szCs w:val="21"/>
        </w:rPr>
        <w:t>最常用的安全风险分析准则为</w:t>
      </w:r>
      <w:r w:rsidR="00384FA2" w:rsidRPr="00384FA2">
        <w:rPr>
          <w:rFonts w:ascii="宋体" w:hAnsi="宋体" w:hint="eastAsia"/>
          <w:szCs w:val="21"/>
        </w:rPr>
        <w:t>A</w:t>
      </w:r>
      <w:r w:rsidR="00384FA2" w:rsidRPr="00384FA2">
        <w:rPr>
          <w:rFonts w:ascii="宋体" w:hAnsi="宋体"/>
          <w:szCs w:val="21"/>
        </w:rPr>
        <w:t>LARP</w:t>
      </w:r>
      <w:r w:rsidR="00A1222D">
        <w:rPr>
          <w:rFonts w:ascii="宋体" w:hAnsi="宋体" w:hint="eastAsia"/>
          <w:szCs w:val="21"/>
        </w:rPr>
        <w:t>（a</w:t>
      </w:r>
      <w:r w:rsidR="00A1222D">
        <w:rPr>
          <w:rFonts w:ascii="宋体" w:hAnsi="宋体"/>
          <w:szCs w:val="21"/>
        </w:rPr>
        <w:t>s low as reasonably practicable</w:t>
      </w:r>
      <w:r w:rsidR="00A1222D">
        <w:rPr>
          <w:rFonts w:ascii="宋体" w:hAnsi="宋体" w:hint="eastAsia"/>
          <w:szCs w:val="21"/>
        </w:rPr>
        <w:t>）原则，</w:t>
      </w:r>
      <w:r>
        <w:rPr>
          <w:rFonts w:asciiTheme="minorEastAsia" w:hAnsiTheme="minorEastAsia" w:hint="eastAsia"/>
          <w:szCs w:val="21"/>
        </w:rPr>
        <w:t>见图</w:t>
      </w:r>
      <w:r w:rsidRPr="00A1222D">
        <w:rPr>
          <w:rFonts w:ascii="宋体" w:hAnsi="宋体" w:hint="eastAsia"/>
          <w:szCs w:val="21"/>
        </w:rPr>
        <w:t>6</w:t>
      </w:r>
      <w:r w:rsidRPr="00A1222D">
        <w:rPr>
          <w:rFonts w:ascii="宋体" w:hAnsi="宋体"/>
          <w:szCs w:val="21"/>
        </w:rPr>
        <w:t>.2.</w:t>
      </w:r>
      <w:r w:rsidR="00A1222D" w:rsidRPr="00A1222D">
        <w:rPr>
          <w:rFonts w:ascii="宋体" w:hAnsi="宋体"/>
          <w:szCs w:val="21"/>
        </w:rPr>
        <w:t>6</w:t>
      </w:r>
      <w:r w:rsidRPr="00A1222D">
        <w:rPr>
          <w:rFonts w:ascii="宋体" w:hAnsi="宋体" w:hint="eastAsia"/>
          <w:szCs w:val="21"/>
        </w:rPr>
        <w:t>。</w:t>
      </w:r>
    </w:p>
    <w:p w14:paraId="7C6806A1" w14:textId="568BAE0B" w:rsidR="00A1222D" w:rsidRDefault="00A1222D" w:rsidP="0061220C">
      <w:pPr>
        <w:spacing w:line="360" w:lineRule="auto"/>
        <w:jc w:val="center"/>
        <w:rPr>
          <w:rFonts w:ascii="宋体" w:hAnsi="宋体" w:cs="Calibri" w:hint="eastAsia"/>
          <w:szCs w:val="21"/>
        </w:rPr>
      </w:pPr>
      <w:r>
        <w:rPr>
          <w:noProof/>
        </w:rPr>
        <w:drawing>
          <wp:inline distT="0" distB="0" distL="0" distR="0" wp14:anchorId="07CC886E" wp14:editId="4C9A8D2C">
            <wp:extent cx="2512745" cy="1558912"/>
            <wp:effectExtent l="0" t="0" r="0" b="0"/>
            <wp:docPr id="36"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2512745" cy="1558912"/>
                    </a:xfrm>
                    <a:prstGeom prst="rect">
                      <a:avLst/>
                    </a:prstGeom>
                  </pic:spPr>
                </pic:pic>
              </a:graphicData>
            </a:graphic>
          </wp:inline>
        </w:drawing>
      </w:r>
    </w:p>
    <w:p w14:paraId="47A0CE09" w14:textId="262E65FF" w:rsidR="0061220C" w:rsidRPr="0061220C" w:rsidRDefault="0061220C" w:rsidP="0061220C">
      <w:pPr>
        <w:ind w:firstLineChars="200" w:firstLine="360"/>
        <w:jc w:val="center"/>
        <w:rPr>
          <w:rFonts w:ascii="宋体" w:hAnsi="宋体" w:hint="eastAsia"/>
          <w:b/>
          <w:bCs/>
          <w:szCs w:val="21"/>
        </w:rPr>
      </w:pPr>
      <w:r>
        <w:rPr>
          <w:rFonts w:ascii="宋体" w:hAnsi="宋体" w:hint="eastAsia"/>
          <w:sz w:val="18"/>
          <w:szCs w:val="18"/>
        </w:rPr>
        <w:t>图</w:t>
      </w:r>
      <w:r>
        <w:rPr>
          <w:rFonts w:ascii="宋体" w:hAnsi="宋体"/>
          <w:sz w:val="18"/>
          <w:szCs w:val="18"/>
        </w:rPr>
        <w:t>6</w:t>
      </w: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 xml:space="preserve">6  </w:t>
      </w:r>
      <w:r>
        <w:rPr>
          <w:rFonts w:ascii="宋体" w:hAnsi="宋体" w:hint="eastAsia"/>
          <w:sz w:val="18"/>
          <w:szCs w:val="18"/>
        </w:rPr>
        <w:t>A</w:t>
      </w:r>
      <w:r>
        <w:rPr>
          <w:rFonts w:ascii="宋体" w:hAnsi="宋体"/>
          <w:sz w:val="18"/>
          <w:szCs w:val="18"/>
        </w:rPr>
        <w:t>LARP</w:t>
      </w:r>
      <w:r>
        <w:rPr>
          <w:rFonts w:ascii="宋体" w:hAnsi="宋体" w:hint="eastAsia"/>
          <w:sz w:val="18"/>
          <w:szCs w:val="18"/>
        </w:rPr>
        <w:t>风险可接受原则</w:t>
      </w:r>
    </w:p>
    <w:p w14:paraId="2EBF2BEF" w14:textId="66FDC54A" w:rsidR="00974A86" w:rsidRPr="007757BA" w:rsidRDefault="00974A86" w:rsidP="00974A86">
      <w:pPr>
        <w:pStyle w:val="2"/>
        <w:jc w:val="center"/>
        <w:rPr>
          <w:rFonts w:ascii="宋体" w:eastAsia="宋体" w:hAnsi="宋体" w:cs="Calibri" w:hint="eastAsia"/>
          <w:kern w:val="44"/>
          <w:sz w:val="21"/>
          <w:szCs w:val="21"/>
        </w:rPr>
      </w:pPr>
      <w:bookmarkStart w:id="406" w:name="_Toc100741731"/>
      <w:bookmarkStart w:id="407" w:name="_Toc100911510"/>
      <w:bookmarkStart w:id="408" w:name="_Toc100911588"/>
      <w:bookmarkStart w:id="409" w:name="_Toc100914024"/>
      <w:r>
        <w:rPr>
          <w:rFonts w:ascii="宋体" w:eastAsia="宋体" w:hAnsi="宋体" w:cs="Calibri"/>
          <w:kern w:val="44"/>
          <w:sz w:val="21"/>
          <w:szCs w:val="21"/>
        </w:rPr>
        <w:lastRenderedPageBreak/>
        <w:t>6</w:t>
      </w:r>
      <w:r>
        <w:rPr>
          <w:rFonts w:ascii="宋体" w:eastAsia="宋体" w:hAnsi="宋体" w:cs="Calibri" w:hint="eastAsia"/>
          <w:kern w:val="44"/>
          <w:sz w:val="21"/>
          <w:szCs w:val="21"/>
        </w:rPr>
        <w:t>.</w:t>
      </w:r>
      <w:r>
        <w:rPr>
          <w:rFonts w:ascii="宋体" w:eastAsia="宋体" w:hAnsi="宋体" w:cs="Calibri"/>
          <w:kern w:val="44"/>
          <w:sz w:val="21"/>
          <w:szCs w:val="21"/>
        </w:rPr>
        <w:t xml:space="preserve">3 </w:t>
      </w:r>
      <w:r>
        <w:rPr>
          <w:rFonts w:ascii="宋体" w:eastAsia="宋体" w:hAnsi="宋体" w:cs="Calibri" w:hint="eastAsia"/>
          <w:kern w:val="44"/>
          <w:sz w:val="21"/>
          <w:szCs w:val="21"/>
        </w:rPr>
        <w:t>风险控制</w:t>
      </w:r>
      <w:bookmarkEnd w:id="406"/>
      <w:bookmarkEnd w:id="407"/>
      <w:bookmarkEnd w:id="408"/>
      <w:bookmarkEnd w:id="409"/>
    </w:p>
    <w:p w14:paraId="613A6927" w14:textId="59B16FE6" w:rsidR="009F0DCE" w:rsidRDefault="00974A86" w:rsidP="00974A86">
      <w:pPr>
        <w:spacing w:line="360" w:lineRule="auto"/>
        <w:rPr>
          <w:rFonts w:asciiTheme="minorEastAsia" w:hAnsiTheme="minorEastAsia" w:hint="eastAsia"/>
          <w:szCs w:val="21"/>
        </w:rPr>
      </w:pPr>
      <w:r w:rsidRPr="006B635D">
        <w:rPr>
          <w:rFonts w:ascii="宋体" w:hAnsi="宋体" w:cs="Calibri" w:hint="eastAsia"/>
          <w:b/>
          <w:bCs/>
          <w:szCs w:val="21"/>
        </w:rPr>
        <w:t>6.</w:t>
      </w:r>
      <w:r>
        <w:rPr>
          <w:rFonts w:ascii="宋体" w:hAnsi="宋体" w:cs="Calibri"/>
          <w:b/>
          <w:bCs/>
          <w:szCs w:val="21"/>
        </w:rPr>
        <w:t>3</w:t>
      </w:r>
      <w:r w:rsidRPr="006B635D">
        <w:rPr>
          <w:rFonts w:ascii="宋体" w:hAnsi="宋体" w:cs="Calibri" w:hint="eastAsia"/>
          <w:b/>
          <w:bCs/>
          <w:szCs w:val="21"/>
        </w:rPr>
        <w:t>.</w:t>
      </w:r>
      <w:r>
        <w:rPr>
          <w:rFonts w:ascii="宋体" w:hAnsi="宋体" w:cs="Calibri"/>
          <w:b/>
          <w:bCs/>
          <w:szCs w:val="21"/>
        </w:rPr>
        <w:t>1</w:t>
      </w:r>
      <w:r w:rsidRPr="00A25809">
        <w:rPr>
          <w:rFonts w:ascii="宋体" w:hAnsi="宋体" w:cs="Calibri" w:hint="eastAsia"/>
          <w:szCs w:val="21"/>
        </w:rPr>
        <w:t xml:space="preserve"> </w:t>
      </w:r>
      <w:r>
        <w:rPr>
          <w:rFonts w:asciiTheme="minorEastAsia" w:hAnsiTheme="minorEastAsia" w:hint="eastAsia"/>
          <w:szCs w:val="21"/>
        </w:rPr>
        <w:t>由于建筑施工工期长、涉及的范围广、施工环境复杂</w:t>
      </w:r>
      <w:r w:rsidR="00DB077F">
        <w:rPr>
          <w:rFonts w:asciiTheme="minorEastAsia" w:hAnsiTheme="minorEastAsia" w:hint="eastAsia"/>
          <w:szCs w:val="21"/>
        </w:rPr>
        <w:t>，为了保障参建各方的利益，不盲目增加建设投资，风险</w:t>
      </w:r>
      <w:r w:rsidR="0061220C">
        <w:rPr>
          <w:rFonts w:asciiTheme="minorEastAsia" w:hAnsiTheme="minorEastAsia" w:hint="eastAsia"/>
          <w:szCs w:val="21"/>
        </w:rPr>
        <w:t>评估</w:t>
      </w:r>
      <w:r w:rsidR="00DB077F">
        <w:rPr>
          <w:rFonts w:asciiTheme="minorEastAsia" w:hAnsiTheme="minorEastAsia" w:hint="eastAsia"/>
          <w:szCs w:val="21"/>
        </w:rPr>
        <w:t>应在“</w:t>
      </w:r>
      <w:r w:rsidR="00DB077F" w:rsidRPr="00C22201">
        <w:rPr>
          <w:rFonts w:asciiTheme="minorEastAsia" w:hAnsiTheme="minorEastAsia" w:hint="eastAsia"/>
          <w:szCs w:val="21"/>
        </w:rPr>
        <w:t>安全第一</w:t>
      </w:r>
      <w:r w:rsidR="00DB077F">
        <w:rPr>
          <w:rFonts w:asciiTheme="minorEastAsia" w:hAnsiTheme="minorEastAsia" w:hint="eastAsia"/>
          <w:szCs w:val="21"/>
        </w:rPr>
        <w:t>、预防为主”的原则基础上，采取经济、可行、主动的处置措施来减小或降低</w:t>
      </w:r>
      <w:r w:rsidR="00A04BC4">
        <w:rPr>
          <w:rFonts w:asciiTheme="minorEastAsia" w:hAnsiTheme="minorEastAsia" w:hint="eastAsia"/>
          <w:szCs w:val="21"/>
        </w:rPr>
        <w:t>安全</w:t>
      </w:r>
      <w:r w:rsidR="00DB077F">
        <w:rPr>
          <w:rFonts w:asciiTheme="minorEastAsia" w:hAnsiTheme="minorEastAsia" w:hint="eastAsia"/>
          <w:szCs w:val="21"/>
        </w:rPr>
        <w:t>风险，将风险降低到可接受水平。</w:t>
      </w:r>
    </w:p>
    <w:p w14:paraId="20366C86" w14:textId="15CB589C" w:rsidR="00DB077F" w:rsidRDefault="00DB077F" w:rsidP="00974A86">
      <w:pPr>
        <w:spacing w:line="360" w:lineRule="auto"/>
        <w:rPr>
          <w:rFonts w:asciiTheme="minorEastAsia" w:hAnsiTheme="minorEastAsia" w:hint="eastAsia"/>
          <w:szCs w:val="21"/>
        </w:rPr>
      </w:pPr>
      <w:bookmarkStart w:id="410" w:name="_Hlk100665385"/>
      <w:r w:rsidRPr="006B635D">
        <w:rPr>
          <w:rFonts w:ascii="宋体" w:hAnsi="宋体" w:cs="Calibri" w:hint="eastAsia"/>
          <w:b/>
          <w:bCs/>
          <w:szCs w:val="21"/>
        </w:rPr>
        <w:t>6.</w:t>
      </w:r>
      <w:r>
        <w:rPr>
          <w:rFonts w:ascii="宋体" w:hAnsi="宋体" w:cs="Calibri"/>
          <w:b/>
          <w:bCs/>
          <w:szCs w:val="21"/>
        </w:rPr>
        <w:t>3</w:t>
      </w:r>
      <w:r w:rsidRPr="006B635D">
        <w:rPr>
          <w:rFonts w:ascii="宋体" w:hAnsi="宋体" w:cs="Calibri" w:hint="eastAsia"/>
          <w:b/>
          <w:bCs/>
          <w:szCs w:val="21"/>
        </w:rPr>
        <w:t>.</w:t>
      </w:r>
      <w:r>
        <w:rPr>
          <w:rFonts w:ascii="宋体" w:hAnsi="宋体" w:cs="Calibri"/>
          <w:b/>
          <w:bCs/>
          <w:szCs w:val="21"/>
        </w:rPr>
        <w:t>2</w:t>
      </w:r>
      <w:r w:rsidRPr="00A25809">
        <w:rPr>
          <w:rFonts w:ascii="宋体" w:hAnsi="宋体" w:cs="Calibri" w:hint="eastAsia"/>
          <w:szCs w:val="21"/>
        </w:rPr>
        <w:t xml:space="preserve"> </w:t>
      </w:r>
      <w:r>
        <w:rPr>
          <w:rFonts w:asciiTheme="minorEastAsia" w:hAnsiTheme="minorEastAsia" w:hint="eastAsia"/>
          <w:szCs w:val="21"/>
        </w:rPr>
        <w:t>对于</w:t>
      </w:r>
      <w:bookmarkEnd w:id="410"/>
      <w:r>
        <w:rPr>
          <w:rFonts w:asciiTheme="minorEastAsia" w:hAnsiTheme="minorEastAsia" w:hint="eastAsia"/>
          <w:szCs w:val="21"/>
        </w:rPr>
        <w:t>严重风险，由于可能造成严重的财产损失或产生恶劣的社会影响，安全风险技术服务机构应确保信息及时传达并提出整改措施建议，降低风险水平。</w:t>
      </w:r>
    </w:p>
    <w:p w14:paraId="3513058E" w14:textId="2ABF6D34" w:rsidR="00DB077F" w:rsidRDefault="00DB077F" w:rsidP="00974A86">
      <w:pPr>
        <w:spacing w:line="360" w:lineRule="auto"/>
        <w:rPr>
          <w:rFonts w:ascii="宋体" w:hAnsi="宋体" w:cs="Calibri" w:hint="eastAsia"/>
          <w:szCs w:val="21"/>
        </w:rPr>
      </w:pPr>
      <w:r w:rsidRPr="006B635D">
        <w:rPr>
          <w:rFonts w:ascii="宋体" w:hAnsi="宋体" w:cs="Calibri" w:hint="eastAsia"/>
          <w:b/>
          <w:bCs/>
          <w:szCs w:val="21"/>
        </w:rPr>
        <w:t>6.</w:t>
      </w:r>
      <w:r>
        <w:rPr>
          <w:rFonts w:ascii="宋体" w:hAnsi="宋体" w:cs="Calibri"/>
          <w:b/>
          <w:bCs/>
          <w:szCs w:val="21"/>
        </w:rPr>
        <w:t>3</w:t>
      </w:r>
      <w:r w:rsidRPr="006B635D">
        <w:rPr>
          <w:rFonts w:ascii="宋体" w:hAnsi="宋体" w:cs="Calibri" w:hint="eastAsia"/>
          <w:b/>
          <w:bCs/>
          <w:szCs w:val="21"/>
        </w:rPr>
        <w:t>.</w:t>
      </w:r>
      <w:r>
        <w:rPr>
          <w:rFonts w:ascii="宋体" w:hAnsi="宋体" w:cs="Calibri"/>
          <w:b/>
          <w:bCs/>
          <w:szCs w:val="21"/>
        </w:rPr>
        <w:t>3</w:t>
      </w:r>
      <w:r w:rsidRPr="00A25809">
        <w:rPr>
          <w:rFonts w:ascii="宋体" w:hAnsi="宋体" w:cs="Calibri" w:hint="eastAsia"/>
          <w:szCs w:val="21"/>
        </w:rPr>
        <w:t xml:space="preserve"> </w:t>
      </w:r>
      <w:r>
        <w:rPr>
          <w:rFonts w:asciiTheme="minorEastAsia" w:hAnsiTheme="minorEastAsia" w:hint="eastAsia"/>
          <w:szCs w:val="21"/>
        </w:rPr>
        <w:t>为了有效地控制风险水平，应对风险进行全过程动态评估，对于已经过风险分析并评估在可接受水平的风险点需要验证其没有发生变化且没有出现</w:t>
      </w:r>
      <w:r w:rsidR="0056679A">
        <w:rPr>
          <w:rFonts w:asciiTheme="minorEastAsia" w:hAnsiTheme="minorEastAsia" w:hint="eastAsia"/>
          <w:szCs w:val="21"/>
        </w:rPr>
        <w:t>新风险的可能；对可能存在的变更内容或采取措施进行风险控制的情况需要对其衍生风险进行预控；同时，也需要随着项目实施进度持续进行风险识别、分析和控制。</w:t>
      </w:r>
    </w:p>
    <w:p w14:paraId="18E0F295" w14:textId="77777777" w:rsidR="009F0DCE" w:rsidRDefault="009F0DCE">
      <w:pPr>
        <w:spacing w:line="360" w:lineRule="auto"/>
        <w:rPr>
          <w:rFonts w:ascii="宋体" w:hAnsi="宋体" w:cs="Calibri" w:hint="eastAsia"/>
          <w:szCs w:val="21"/>
        </w:rPr>
      </w:pPr>
    </w:p>
    <w:p w14:paraId="08C709CF" w14:textId="77777777" w:rsidR="009F0DCE" w:rsidRDefault="009F0DCE">
      <w:pPr>
        <w:spacing w:line="360" w:lineRule="auto"/>
        <w:rPr>
          <w:rFonts w:ascii="宋体" w:hAnsi="宋体" w:cs="Calibri" w:hint="eastAsia"/>
          <w:szCs w:val="21"/>
        </w:rPr>
      </w:pPr>
    </w:p>
    <w:p w14:paraId="56D00F35" w14:textId="77777777" w:rsidR="009F0DCE" w:rsidRDefault="009F0DCE">
      <w:pPr>
        <w:spacing w:line="360" w:lineRule="auto"/>
        <w:rPr>
          <w:rFonts w:ascii="宋体" w:hAnsi="宋体" w:cs="Calibri" w:hint="eastAsia"/>
          <w:szCs w:val="21"/>
        </w:rPr>
      </w:pPr>
    </w:p>
    <w:p w14:paraId="06E44943" w14:textId="77777777" w:rsidR="009F0DCE" w:rsidRDefault="009F0DCE">
      <w:pPr>
        <w:spacing w:line="360" w:lineRule="auto"/>
        <w:rPr>
          <w:rFonts w:ascii="宋体" w:hAnsi="宋体" w:cs="Calibri" w:hint="eastAsia"/>
          <w:szCs w:val="21"/>
        </w:rPr>
      </w:pPr>
    </w:p>
    <w:p w14:paraId="7EDB3D1E" w14:textId="77777777" w:rsidR="009F0DCE" w:rsidRDefault="009F0DCE">
      <w:pPr>
        <w:spacing w:line="360" w:lineRule="auto"/>
        <w:rPr>
          <w:rFonts w:ascii="宋体" w:hAnsi="宋体" w:cs="Calibri" w:hint="eastAsia"/>
          <w:szCs w:val="21"/>
        </w:rPr>
      </w:pPr>
    </w:p>
    <w:p w14:paraId="3BC4A76D" w14:textId="77777777" w:rsidR="009F0DCE" w:rsidRDefault="009F0DCE">
      <w:pPr>
        <w:spacing w:line="360" w:lineRule="auto"/>
        <w:rPr>
          <w:rFonts w:ascii="宋体" w:hAnsi="宋体" w:cs="Calibri" w:hint="eastAsia"/>
          <w:szCs w:val="21"/>
        </w:rPr>
      </w:pPr>
    </w:p>
    <w:p w14:paraId="0257E06F" w14:textId="77777777" w:rsidR="009F0DCE" w:rsidRDefault="009F0DCE">
      <w:pPr>
        <w:spacing w:line="360" w:lineRule="auto"/>
        <w:rPr>
          <w:rFonts w:ascii="宋体" w:hAnsi="宋体" w:cs="Calibri" w:hint="eastAsia"/>
          <w:szCs w:val="21"/>
        </w:rPr>
      </w:pPr>
    </w:p>
    <w:p w14:paraId="0049C204" w14:textId="652965CA" w:rsidR="0056679A" w:rsidRDefault="0056679A">
      <w:pPr>
        <w:widowControl/>
        <w:jc w:val="left"/>
        <w:rPr>
          <w:rFonts w:ascii="宋体" w:hAnsi="宋体" w:cs="Calibri" w:hint="eastAsia"/>
          <w:szCs w:val="21"/>
        </w:rPr>
      </w:pPr>
      <w:r>
        <w:rPr>
          <w:rFonts w:ascii="宋体" w:hAnsi="宋体" w:cs="Calibri"/>
          <w:szCs w:val="21"/>
        </w:rPr>
        <w:br w:type="page"/>
      </w:r>
    </w:p>
    <w:p w14:paraId="08A5AC53" w14:textId="68EA651A" w:rsidR="0056679A" w:rsidRPr="009F0DCE" w:rsidRDefault="0056679A" w:rsidP="0056679A">
      <w:pPr>
        <w:pStyle w:val="1"/>
        <w:jc w:val="center"/>
        <w:rPr>
          <w:rFonts w:ascii="宋体" w:hAnsi="宋体" w:hint="eastAsia"/>
          <w:sz w:val="28"/>
          <w:szCs w:val="28"/>
        </w:rPr>
      </w:pPr>
      <w:bookmarkStart w:id="411" w:name="_Toc100741732"/>
      <w:bookmarkStart w:id="412" w:name="_Toc100911511"/>
      <w:bookmarkStart w:id="413" w:name="_Toc100911589"/>
      <w:bookmarkStart w:id="414" w:name="_Toc100914025"/>
      <w:bookmarkStart w:id="415" w:name="_Hlk100666110"/>
      <w:r>
        <w:rPr>
          <w:rFonts w:ascii="宋体" w:hAnsi="宋体"/>
          <w:sz w:val="28"/>
          <w:szCs w:val="28"/>
        </w:rPr>
        <w:lastRenderedPageBreak/>
        <w:t xml:space="preserve">7 </w:t>
      </w:r>
      <w:r>
        <w:rPr>
          <w:rFonts w:ascii="宋体" w:hAnsi="宋体" w:hint="eastAsia"/>
          <w:sz w:val="28"/>
          <w:szCs w:val="28"/>
        </w:rPr>
        <w:t>风险评估报告</w:t>
      </w:r>
      <w:bookmarkEnd w:id="411"/>
      <w:bookmarkEnd w:id="412"/>
      <w:bookmarkEnd w:id="413"/>
      <w:bookmarkEnd w:id="414"/>
    </w:p>
    <w:p w14:paraId="56D09A75" w14:textId="389658EB" w:rsidR="0056679A" w:rsidRPr="007757BA" w:rsidRDefault="0056679A" w:rsidP="0056679A">
      <w:pPr>
        <w:pStyle w:val="2"/>
        <w:jc w:val="center"/>
        <w:rPr>
          <w:rFonts w:ascii="宋体" w:eastAsia="宋体" w:hAnsi="宋体" w:cs="Calibri" w:hint="eastAsia"/>
          <w:kern w:val="44"/>
          <w:sz w:val="21"/>
          <w:szCs w:val="21"/>
        </w:rPr>
      </w:pPr>
      <w:bookmarkStart w:id="416" w:name="_Toc100741733"/>
      <w:bookmarkStart w:id="417" w:name="_Toc100911512"/>
      <w:bookmarkStart w:id="418" w:name="_Toc100911590"/>
      <w:bookmarkStart w:id="419" w:name="_Toc100914026"/>
      <w:bookmarkStart w:id="420" w:name="_Hlk100665939"/>
      <w:r>
        <w:rPr>
          <w:rFonts w:ascii="宋体" w:eastAsia="宋体" w:hAnsi="宋体" w:cs="Calibri"/>
          <w:kern w:val="44"/>
          <w:sz w:val="21"/>
          <w:szCs w:val="21"/>
        </w:rPr>
        <w:t>7</w:t>
      </w:r>
      <w:r>
        <w:rPr>
          <w:rFonts w:ascii="宋体" w:eastAsia="宋体" w:hAnsi="宋体" w:cs="Calibri" w:hint="eastAsia"/>
          <w:kern w:val="44"/>
          <w:sz w:val="21"/>
          <w:szCs w:val="21"/>
        </w:rPr>
        <w:t>.</w:t>
      </w:r>
      <w:r>
        <w:rPr>
          <w:rFonts w:ascii="宋体" w:eastAsia="宋体" w:hAnsi="宋体" w:cs="Calibri"/>
          <w:kern w:val="44"/>
          <w:sz w:val="21"/>
          <w:szCs w:val="21"/>
        </w:rPr>
        <w:t xml:space="preserve">1 </w:t>
      </w:r>
      <w:r>
        <w:rPr>
          <w:rFonts w:ascii="宋体" w:eastAsia="宋体" w:hAnsi="宋体" w:cs="Calibri" w:hint="eastAsia"/>
          <w:kern w:val="44"/>
          <w:sz w:val="21"/>
          <w:szCs w:val="21"/>
        </w:rPr>
        <w:t>一般规定</w:t>
      </w:r>
      <w:bookmarkEnd w:id="416"/>
      <w:bookmarkEnd w:id="417"/>
      <w:bookmarkEnd w:id="418"/>
      <w:bookmarkEnd w:id="419"/>
    </w:p>
    <w:p w14:paraId="0032D300" w14:textId="4F206F27" w:rsidR="009F0DCE" w:rsidRDefault="0056679A" w:rsidP="0056679A">
      <w:pPr>
        <w:spacing w:line="360" w:lineRule="auto"/>
        <w:rPr>
          <w:rFonts w:asciiTheme="minorEastAsia" w:hAnsiTheme="minorEastAsia" w:hint="eastAsia"/>
          <w:szCs w:val="21"/>
        </w:rPr>
      </w:pPr>
      <w:bookmarkStart w:id="421" w:name="_Hlk100665731"/>
      <w:r>
        <w:rPr>
          <w:rFonts w:ascii="宋体" w:hAnsi="宋体" w:cs="Calibri"/>
          <w:b/>
          <w:bCs/>
          <w:szCs w:val="21"/>
        </w:rPr>
        <w:t>7</w:t>
      </w:r>
      <w:r w:rsidRPr="006B635D">
        <w:rPr>
          <w:rFonts w:ascii="宋体" w:hAnsi="宋体" w:cs="Calibri" w:hint="eastAsia"/>
          <w:b/>
          <w:bCs/>
          <w:szCs w:val="21"/>
        </w:rPr>
        <w:t>.1.</w:t>
      </w:r>
      <w:r>
        <w:rPr>
          <w:rFonts w:ascii="宋体" w:hAnsi="宋体" w:cs="Calibri"/>
          <w:b/>
          <w:bCs/>
          <w:szCs w:val="21"/>
        </w:rPr>
        <w:t>1</w:t>
      </w:r>
      <w:r w:rsidRPr="00A25809">
        <w:rPr>
          <w:rFonts w:ascii="宋体" w:hAnsi="宋体" w:cs="Calibri" w:hint="eastAsia"/>
          <w:szCs w:val="21"/>
        </w:rPr>
        <w:t xml:space="preserve"> </w:t>
      </w:r>
      <w:r>
        <w:rPr>
          <w:rFonts w:asciiTheme="minorEastAsia" w:hAnsiTheme="minorEastAsia" w:hint="eastAsia"/>
          <w:szCs w:val="21"/>
        </w:rPr>
        <w:t>为保</w:t>
      </w:r>
      <w:bookmarkEnd w:id="421"/>
      <w:r>
        <w:rPr>
          <w:rFonts w:asciiTheme="minorEastAsia" w:hAnsiTheme="minorEastAsia" w:hint="eastAsia"/>
          <w:szCs w:val="21"/>
        </w:rPr>
        <w:t>证风险评估报告的专业性并做</w:t>
      </w:r>
      <w:bookmarkEnd w:id="420"/>
      <w:r>
        <w:rPr>
          <w:rFonts w:asciiTheme="minorEastAsia" w:hAnsiTheme="minorEastAsia" w:hint="eastAsia"/>
          <w:szCs w:val="21"/>
        </w:rPr>
        <w:t>到责任</w:t>
      </w:r>
      <w:bookmarkEnd w:id="415"/>
      <w:r>
        <w:rPr>
          <w:rFonts w:asciiTheme="minorEastAsia" w:hAnsiTheme="minorEastAsia" w:hint="eastAsia"/>
          <w:szCs w:val="21"/>
        </w:rPr>
        <w:t>可追溯，风险评估报告宜按专业划分编制。</w:t>
      </w:r>
    </w:p>
    <w:p w14:paraId="2A550515" w14:textId="6463C5BF" w:rsidR="0056679A" w:rsidRDefault="0056679A" w:rsidP="0056679A">
      <w:pPr>
        <w:spacing w:line="360" w:lineRule="auto"/>
        <w:rPr>
          <w:rFonts w:asciiTheme="minorEastAsia" w:hAnsiTheme="minorEastAsia" w:hint="eastAsia"/>
          <w:szCs w:val="21"/>
        </w:rPr>
      </w:pPr>
      <w:r>
        <w:rPr>
          <w:rFonts w:ascii="宋体" w:hAnsi="宋体" w:cs="Calibri"/>
          <w:b/>
          <w:bCs/>
          <w:szCs w:val="21"/>
        </w:rPr>
        <w:t>7</w:t>
      </w:r>
      <w:r w:rsidRPr="006B635D">
        <w:rPr>
          <w:rFonts w:ascii="宋体" w:hAnsi="宋体" w:cs="Calibri" w:hint="eastAsia"/>
          <w:b/>
          <w:bCs/>
          <w:szCs w:val="21"/>
        </w:rPr>
        <w:t>.1.</w:t>
      </w:r>
      <w:r>
        <w:rPr>
          <w:rFonts w:ascii="宋体" w:hAnsi="宋体" w:cs="Calibri"/>
          <w:b/>
          <w:bCs/>
          <w:szCs w:val="21"/>
        </w:rPr>
        <w:t>2</w:t>
      </w:r>
      <w:r w:rsidRPr="00A25809">
        <w:rPr>
          <w:rFonts w:ascii="宋体" w:hAnsi="宋体" w:cs="Calibri" w:hint="eastAsia"/>
          <w:szCs w:val="21"/>
        </w:rPr>
        <w:t xml:space="preserve"> </w:t>
      </w:r>
      <w:r>
        <w:rPr>
          <w:rFonts w:asciiTheme="minorEastAsia" w:hAnsiTheme="minorEastAsia" w:hint="eastAsia"/>
          <w:szCs w:val="21"/>
        </w:rPr>
        <w:t>由于保险行业风险转移的特殊性，存在多方查阅风险评估报告的可能，且项目施工建设周期较长，为保证查阅人员能直接</w:t>
      </w:r>
      <w:r w:rsidR="005A15CB">
        <w:rPr>
          <w:rFonts w:asciiTheme="minorEastAsia" w:hAnsiTheme="minorEastAsia" w:hint="eastAsia"/>
          <w:szCs w:val="21"/>
        </w:rPr>
        <w:t>了解项目概况和承保信息，每一份报告均应包含项目基本信息。</w:t>
      </w:r>
    </w:p>
    <w:p w14:paraId="62A616A9" w14:textId="0F334ED7" w:rsidR="005A15CB" w:rsidRDefault="005A15CB" w:rsidP="0056679A">
      <w:pPr>
        <w:spacing w:line="360" w:lineRule="auto"/>
        <w:rPr>
          <w:rFonts w:ascii="宋体" w:hAnsi="宋体" w:cs="Calibri" w:hint="eastAsia"/>
          <w:szCs w:val="21"/>
        </w:rPr>
      </w:pPr>
      <w:r>
        <w:rPr>
          <w:rFonts w:ascii="宋体" w:hAnsi="宋体" w:cs="Calibri"/>
          <w:b/>
          <w:bCs/>
          <w:szCs w:val="21"/>
        </w:rPr>
        <w:t>7</w:t>
      </w:r>
      <w:r w:rsidRPr="006B635D">
        <w:rPr>
          <w:rFonts w:ascii="宋体" w:hAnsi="宋体" w:cs="Calibri" w:hint="eastAsia"/>
          <w:b/>
          <w:bCs/>
          <w:szCs w:val="21"/>
        </w:rPr>
        <w:t>.1.</w:t>
      </w:r>
      <w:r>
        <w:rPr>
          <w:rFonts w:ascii="宋体" w:hAnsi="宋体" w:cs="Calibri"/>
          <w:b/>
          <w:bCs/>
          <w:szCs w:val="21"/>
        </w:rPr>
        <w:t>3</w:t>
      </w:r>
      <w:r w:rsidRPr="00A25809">
        <w:rPr>
          <w:rFonts w:ascii="宋体" w:hAnsi="宋体" w:cs="Calibri" w:hint="eastAsia"/>
          <w:szCs w:val="21"/>
        </w:rPr>
        <w:t xml:space="preserve"> </w:t>
      </w:r>
      <w:r>
        <w:rPr>
          <w:rFonts w:asciiTheme="minorEastAsia" w:hAnsiTheme="minorEastAsia" w:hint="eastAsia"/>
          <w:szCs w:val="21"/>
        </w:rPr>
        <w:t>为了保证风险管理过程中的公平公正、实事求是，已经出具的风险评估报告不应随意撤回、变更。</w:t>
      </w:r>
    </w:p>
    <w:p w14:paraId="557384B4" w14:textId="0A9194FC" w:rsidR="005A15CB" w:rsidRPr="007757BA" w:rsidRDefault="005A15CB" w:rsidP="005A15CB">
      <w:pPr>
        <w:pStyle w:val="2"/>
        <w:jc w:val="center"/>
        <w:rPr>
          <w:rFonts w:ascii="宋体" w:eastAsia="宋体" w:hAnsi="宋体" w:cs="Calibri" w:hint="eastAsia"/>
          <w:kern w:val="44"/>
          <w:sz w:val="21"/>
          <w:szCs w:val="21"/>
        </w:rPr>
      </w:pPr>
      <w:bookmarkStart w:id="422" w:name="_Toc100741734"/>
      <w:bookmarkStart w:id="423" w:name="_Toc100911513"/>
      <w:bookmarkStart w:id="424" w:name="_Toc100911591"/>
      <w:bookmarkStart w:id="425" w:name="_Toc100914027"/>
      <w:r>
        <w:rPr>
          <w:rFonts w:ascii="宋体" w:eastAsia="宋体" w:hAnsi="宋体" w:cs="Calibri"/>
          <w:kern w:val="44"/>
          <w:sz w:val="21"/>
          <w:szCs w:val="21"/>
        </w:rPr>
        <w:t>7</w:t>
      </w:r>
      <w:r>
        <w:rPr>
          <w:rFonts w:ascii="宋体" w:eastAsia="宋体" w:hAnsi="宋体" w:cs="Calibri" w:hint="eastAsia"/>
          <w:kern w:val="44"/>
          <w:sz w:val="21"/>
          <w:szCs w:val="21"/>
        </w:rPr>
        <w:t>.</w:t>
      </w:r>
      <w:r>
        <w:rPr>
          <w:rFonts w:ascii="宋体" w:eastAsia="宋体" w:hAnsi="宋体" w:cs="Calibri"/>
          <w:kern w:val="44"/>
          <w:sz w:val="21"/>
          <w:szCs w:val="21"/>
        </w:rPr>
        <w:t xml:space="preserve">2 </w:t>
      </w:r>
      <w:r>
        <w:rPr>
          <w:rFonts w:ascii="宋体" w:eastAsia="宋体" w:hAnsi="宋体" w:cs="Calibri" w:hint="eastAsia"/>
          <w:kern w:val="44"/>
          <w:sz w:val="21"/>
          <w:szCs w:val="21"/>
        </w:rPr>
        <w:t>安全风险初步识别</w:t>
      </w:r>
      <w:bookmarkEnd w:id="422"/>
      <w:bookmarkEnd w:id="423"/>
      <w:bookmarkEnd w:id="424"/>
      <w:bookmarkEnd w:id="425"/>
    </w:p>
    <w:p w14:paraId="28A4D612" w14:textId="35DDD6F5" w:rsidR="00E80E1B" w:rsidRDefault="005A15CB" w:rsidP="005A15CB">
      <w:pPr>
        <w:pStyle w:val="a3"/>
        <w:spacing w:after="0" w:line="400" w:lineRule="exact"/>
        <w:ind w:right="113"/>
        <w:rPr>
          <w:rFonts w:asciiTheme="minorEastAsia" w:eastAsia="PMingLiU" w:hAnsiTheme="minorEastAsia" w:hint="eastAsia"/>
          <w:szCs w:val="21"/>
        </w:rPr>
      </w:pPr>
      <w:r>
        <w:rPr>
          <w:rFonts w:ascii="宋体" w:hAnsi="宋体" w:cs="Calibri"/>
          <w:b/>
          <w:bCs/>
          <w:szCs w:val="21"/>
        </w:rPr>
        <w:t>7</w:t>
      </w:r>
      <w:r w:rsidRPr="006B635D">
        <w:rPr>
          <w:rFonts w:ascii="宋体" w:hAnsi="宋体" w:cs="Calibri" w:hint="eastAsia"/>
          <w:b/>
          <w:bCs/>
          <w:color w:val="auto"/>
          <w:kern w:val="2"/>
          <w:szCs w:val="21"/>
          <w:lang w:val="en-US" w:eastAsia="zh-CN"/>
        </w:rPr>
        <w:t>.</w:t>
      </w:r>
      <w:r>
        <w:rPr>
          <w:rFonts w:ascii="宋体" w:hAnsi="宋体" w:cs="Calibri"/>
          <w:b/>
          <w:bCs/>
          <w:color w:val="auto"/>
          <w:kern w:val="2"/>
          <w:szCs w:val="21"/>
          <w:lang w:val="en-US" w:eastAsia="zh-CN"/>
        </w:rPr>
        <w:t>2</w:t>
      </w:r>
      <w:r w:rsidRPr="006B635D">
        <w:rPr>
          <w:rFonts w:ascii="宋体" w:hAnsi="宋体" w:cs="Calibri" w:hint="eastAsia"/>
          <w:b/>
          <w:bCs/>
          <w:color w:val="auto"/>
          <w:kern w:val="2"/>
          <w:szCs w:val="21"/>
          <w:lang w:val="en-US" w:eastAsia="zh-CN"/>
        </w:rPr>
        <w:t>.</w:t>
      </w:r>
      <w:r>
        <w:rPr>
          <w:rFonts w:ascii="宋体" w:hAnsi="宋体" w:cs="Calibri"/>
          <w:b/>
          <w:bCs/>
          <w:color w:val="auto"/>
          <w:kern w:val="2"/>
          <w:szCs w:val="21"/>
          <w:lang w:val="en-US" w:eastAsia="zh-CN"/>
        </w:rPr>
        <w:t>1</w:t>
      </w:r>
      <w:r w:rsidRPr="00A25809">
        <w:rPr>
          <w:rFonts w:ascii="宋体" w:hAnsi="宋体" w:cs="Calibri" w:hint="eastAsia"/>
          <w:color w:val="auto"/>
          <w:kern w:val="2"/>
          <w:szCs w:val="21"/>
          <w:lang w:val="en-US" w:eastAsia="zh-CN"/>
        </w:rPr>
        <w:t xml:space="preserve"> </w:t>
      </w:r>
      <w:r>
        <w:rPr>
          <w:rFonts w:asciiTheme="minorEastAsia" w:hAnsiTheme="minorEastAsia" w:hint="eastAsia"/>
          <w:szCs w:val="21"/>
        </w:rPr>
        <w:t>安全风险初步识别的目的是让参建各方和保险公司初步了解项目的风险水平，便于责任单位及时采取风险应对措施，便于保险公司初步拟定承保方案。</w:t>
      </w:r>
    </w:p>
    <w:p w14:paraId="1A8C3D89" w14:textId="11218405" w:rsidR="005A15CB" w:rsidRDefault="005A15CB" w:rsidP="005A15CB">
      <w:pPr>
        <w:pStyle w:val="a3"/>
        <w:spacing w:after="0" w:line="400" w:lineRule="exact"/>
        <w:ind w:right="113"/>
        <w:rPr>
          <w:rFonts w:asciiTheme="minorEastAsia" w:eastAsia="PMingLiU" w:hAnsiTheme="minorEastAsia" w:hint="eastAsia"/>
          <w:szCs w:val="21"/>
        </w:rPr>
      </w:pPr>
    </w:p>
    <w:p w14:paraId="4DD25FB9" w14:textId="15B13397" w:rsidR="005A15CB" w:rsidRDefault="005A15CB">
      <w:pPr>
        <w:widowControl/>
        <w:jc w:val="left"/>
        <w:rPr>
          <w:rFonts w:asciiTheme="minorEastAsia" w:eastAsia="PMingLiU" w:hAnsiTheme="minorEastAsia" w:hint="eastAsia"/>
          <w:color w:val="000000"/>
          <w:kern w:val="0"/>
          <w:szCs w:val="21"/>
          <w:lang w:val="zh-TW" w:eastAsia="zh-TW"/>
        </w:rPr>
      </w:pPr>
      <w:r>
        <w:rPr>
          <w:rFonts w:asciiTheme="minorEastAsia" w:eastAsia="PMingLiU" w:hAnsiTheme="minorEastAsia"/>
          <w:szCs w:val="21"/>
        </w:rPr>
        <w:br w:type="page"/>
      </w:r>
    </w:p>
    <w:p w14:paraId="38DFA1C2" w14:textId="033583C5" w:rsidR="005A15CB" w:rsidRPr="009F0DCE" w:rsidRDefault="005A15CB" w:rsidP="005A15CB">
      <w:pPr>
        <w:pStyle w:val="1"/>
        <w:jc w:val="center"/>
        <w:rPr>
          <w:rFonts w:ascii="宋体" w:hAnsi="宋体" w:hint="eastAsia"/>
          <w:sz w:val="28"/>
          <w:szCs w:val="28"/>
        </w:rPr>
      </w:pPr>
      <w:bookmarkStart w:id="426" w:name="_Toc100741735"/>
      <w:bookmarkStart w:id="427" w:name="_Toc100911514"/>
      <w:bookmarkStart w:id="428" w:name="_Toc100911592"/>
      <w:bookmarkStart w:id="429" w:name="_Toc100914028"/>
      <w:r>
        <w:rPr>
          <w:rFonts w:ascii="宋体" w:hAnsi="宋体"/>
          <w:sz w:val="28"/>
          <w:szCs w:val="28"/>
        </w:rPr>
        <w:lastRenderedPageBreak/>
        <w:t xml:space="preserve">8 </w:t>
      </w:r>
      <w:r w:rsidR="00FB54AF">
        <w:rPr>
          <w:rFonts w:ascii="宋体" w:hAnsi="宋体" w:hint="eastAsia"/>
          <w:sz w:val="28"/>
          <w:szCs w:val="28"/>
        </w:rPr>
        <w:t>档案管理</w:t>
      </w:r>
      <w:bookmarkEnd w:id="426"/>
      <w:bookmarkEnd w:id="427"/>
      <w:bookmarkEnd w:id="428"/>
      <w:bookmarkEnd w:id="429"/>
    </w:p>
    <w:p w14:paraId="764D5070" w14:textId="218F5E5F" w:rsidR="005A15CB" w:rsidRPr="007757BA" w:rsidRDefault="00FB54AF" w:rsidP="005A15CB">
      <w:pPr>
        <w:pStyle w:val="2"/>
        <w:jc w:val="center"/>
        <w:rPr>
          <w:rFonts w:ascii="宋体" w:eastAsia="宋体" w:hAnsi="宋体" w:cs="Calibri" w:hint="eastAsia"/>
          <w:kern w:val="44"/>
          <w:sz w:val="21"/>
          <w:szCs w:val="21"/>
        </w:rPr>
      </w:pPr>
      <w:bookmarkStart w:id="430" w:name="_Toc100741736"/>
      <w:bookmarkStart w:id="431" w:name="_Toc100911515"/>
      <w:bookmarkStart w:id="432" w:name="_Toc100911593"/>
      <w:bookmarkStart w:id="433" w:name="_Toc100914029"/>
      <w:r>
        <w:rPr>
          <w:rFonts w:ascii="宋体" w:eastAsia="宋体" w:hAnsi="宋体" w:cs="Calibri"/>
          <w:kern w:val="44"/>
          <w:sz w:val="21"/>
          <w:szCs w:val="21"/>
        </w:rPr>
        <w:t>8</w:t>
      </w:r>
      <w:r w:rsidR="005A15CB">
        <w:rPr>
          <w:rFonts w:ascii="宋体" w:eastAsia="宋体" w:hAnsi="宋体" w:cs="Calibri" w:hint="eastAsia"/>
          <w:kern w:val="44"/>
          <w:sz w:val="21"/>
          <w:szCs w:val="21"/>
        </w:rPr>
        <w:t>.</w:t>
      </w:r>
      <w:r>
        <w:rPr>
          <w:rFonts w:ascii="宋体" w:eastAsia="宋体" w:hAnsi="宋体" w:cs="Calibri"/>
          <w:kern w:val="44"/>
          <w:sz w:val="21"/>
          <w:szCs w:val="21"/>
        </w:rPr>
        <w:t>2</w:t>
      </w:r>
      <w:r w:rsidR="005A15CB">
        <w:rPr>
          <w:rFonts w:ascii="宋体" w:eastAsia="宋体" w:hAnsi="宋体" w:cs="Calibri"/>
          <w:kern w:val="44"/>
          <w:sz w:val="21"/>
          <w:szCs w:val="21"/>
        </w:rPr>
        <w:t xml:space="preserve"> </w:t>
      </w:r>
      <w:r>
        <w:rPr>
          <w:rFonts w:ascii="宋体" w:eastAsia="宋体" w:hAnsi="宋体" w:cs="Calibri" w:hint="eastAsia"/>
          <w:kern w:val="44"/>
          <w:sz w:val="21"/>
          <w:szCs w:val="21"/>
        </w:rPr>
        <w:t>信息化管理</w:t>
      </w:r>
      <w:bookmarkEnd w:id="430"/>
      <w:bookmarkEnd w:id="431"/>
      <w:bookmarkEnd w:id="432"/>
      <w:bookmarkEnd w:id="433"/>
    </w:p>
    <w:p w14:paraId="4A14D7A9" w14:textId="53D87D0F" w:rsidR="005A15CB" w:rsidRDefault="00FB54AF" w:rsidP="005A15CB">
      <w:pPr>
        <w:pStyle w:val="a3"/>
        <w:spacing w:after="0" w:line="400" w:lineRule="exact"/>
        <w:ind w:right="113"/>
        <w:rPr>
          <w:rFonts w:asciiTheme="minorEastAsia" w:eastAsia="PMingLiU" w:hAnsiTheme="minorEastAsia" w:hint="eastAsia"/>
          <w:szCs w:val="21"/>
        </w:rPr>
      </w:pPr>
      <w:r>
        <w:rPr>
          <w:rFonts w:ascii="宋体" w:eastAsia="PMingLiU" w:hAnsi="宋体" w:cs="Calibri"/>
          <w:b/>
          <w:bCs/>
          <w:szCs w:val="21"/>
        </w:rPr>
        <w:t>8</w:t>
      </w:r>
      <w:r w:rsidR="005A15CB" w:rsidRPr="006B635D">
        <w:rPr>
          <w:rFonts w:ascii="宋体" w:hAnsi="宋体" w:cs="Calibri" w:hint="eastAsia"/>
          <w:b/>
          <w:bCs/>
          <w:color w:val="auto"/>
          <w:kern w:val="2"/>
          <w:szCs w:val="21"/>
          <w:lang w:val="en-US" w:eastAsia="zh-CN"/>
        </w:rPr>
        <w:t>.</w:t>
      </w:r>
      <w:r>
        <w:rPr>
          <w:rFonts w:ascii="宋体" w:hAnsi="宋体" w:cs="Calibri"/>
          <w:b/>
          <w:bCs/>
          <w:color w:val="auto"/>
          <w:kern w:val="2"/>
          <w:szCs w:val="21"/>
          <w:lang w:val="en-US" w:eastAsia="zh-CN"/>
        </w:rPr>
        <w:t>2</w:t>
      </w:r>
      <w:r w:rsidR="005A15CB" w:rsidRPr="006B635D">
        <w:rPr>
          <w:rFonts w:ascii="宋体" w:hAnsi="宋体" w:cs="Calibri" w:hint="eastAsia"/>
          <w:b/>
          <w:bCs/>
          <w:color w:val="auto"/>
          <w:kern w:val="2"/>
          <w:szCs w:val="21"/>
          <w:lang w:val="en-US" w:eastAsia="zh-CN"/>
        </w:rPr>
        <w:t>.</w:t>
      </w:r>
      <w:r w:rsidR="005A15CB">
        <w:rPr>
          <w:rFonts w:ascii="宋体" w:hAnsi="宋体" w:cs="Calibri"/>
          <w:b/>
          <w:bCs/>
          <w:color w:val="auto"/>
          <w:kern w:val="2"/>
          <w:szCs w:val="21"/>
          <w:lang w:val="en-US" w:eastAsia="zh-CN"/>
        </w:rPr>
        <w:t>1</w:t>
      </w:r>
      <w:r w:rsidR="005A15CB" w:rsidRPr="00A25809">
        <w:rPr>
          <w:rFonts w:ascii="宋体" w:hAnsi="宋体" w:cs="Calibri" w:hint="eastAsia"/>
          <w:color w:val="auto"/>
          <w:kern w:val="2"/>
          <w:szCs w:val="21"/>
          <w:lang w:val="en-US" w:eastAsia="zh-CN"/>
        </w:rPr>
        <w:t xml:space="preserve"> </w:t>
      </w:r>
      <w:r>
        <w:rPr>
          <w:rFonts w:asciiTheme="minorEastAsia" w:hAnsiTheme="minorEastAsia" w:hint="eastAsia"/>
          <w:szCs w:val="21"/>
        </w:rPr>
        <w:t>信息化管理的目的不仅仅是便于保险公司、参建单位和政府职能部门了解项目安全风险动态变化的需要，其核心是数据平台的建设和数据的深度挖掘与资源共享，促进建筑行业的高质量发展。</w:t>
      </w:r>
    </w:p>
    <w:p w14:paraId="4C773ECE" w14:textId="77777777" w:rsidR="005A15CB" w:rsidRPr="005A15CB" w:rsidRDefault="005A15CB" w:rsidP="005A15CB">
      <w:pPr>
        <w:pStyle w:val="a3"/>
        <w:spacing w:after="0" w:line="400" w:lineRule="exact"/>
        <w:ind w:right="113"/>
        <w:rPr>
          <w:rFonts w:ascii="宋体" w:eastAsia="PMingLiU" w:hAnsi="宋体" w:hint="eastAsia"/>
          <w:color w:val="auto"/>
          <w:szCs w:val="21"/>
          <w:lang w:val="en-US" w:eastAsia="zh-CN"/>
        </w:rPr>
      </w:pPr>
    </w:p>
    <w:sectPr w:rsidR="005A15CB" w:rsidRPr="005A15CB" w:rsidSect="002867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48BDF" w14:textId="77777777" w:rsidR="004708BC" w:rsidRDefault="004708BC">
      <w:r>
        <w:separator/>
      </w:r>
    </w:p>
  </w:endnote>
  <w:endnote w:type="continuationSeparator" w:id="0">
    <w:p w14:paraId="71565E48" w14:textId="77777777" w:rsidR="004708BC" w:rsidRDefault="0047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kuyoxingshu7000">
    <w:altName w:val="宋体"/>
    <w:charset w:val="86"/>
    <w:family w:val="auto"/>
    <w:pitch w:val="default"/>
    <w:sig w:usb0="FFFFFFFF" w:usb1="E9FFFFFF" w:usb2="0000003F" w:usb3="00000000" w:csb0="603F00FF" w:csb1="FFFF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FA57" w14:textId="77777777" w:rsidR="00633FE1" w:rsidRDefault="00633FE1">
    <w:pPr>
      <w:pStyle w:val="ab"/>
      <w:jc w:val="right"/>
    </w:pPr>
  </w:p>
  <w:p w14:paraId="79E4CFF7" w14:textId="77777777" w:rsidR="00633FE1" w:rsidRDefault="00633FE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764024"/>
      <w:docPartObj>
        <w:docPartGallery w:val="AutoText"/>
      </w:docPartObj>
    </w:sdtPr>
    <w:sdtContent>
      <w:p w14:paraId="7BC89AAC" w14:textId="77777777" w:rsidR="00633FE1" w:rsidRDefault="00633FE1">
        <w:pPr>
          <w:pStyle w:val="ab"/>
          <w:jc w:val="right"/>
        </w:pPr>
        <w:r>
          <w:fldChar w:fldCharType="begin"/>
        </w:r>
        <w:r>
          <w:instrText>PAGE   \* MERGEFORMAT</w:instrText>
        </w:r>
        <w:r>
          <w:fldChar w:fldCharType="separate"/>
        </w:r>
        <w:r w:rsidR="00C54E5E" w:rsidRPr="00C54E5E">
          <w:rPr>
            <w:noProof/>
            <w:lang w:val="zh-CN"/>
          </w:rPr>
          <w:t>3</w:t>
        </w:r>
        <w:r>
          <w:rPr>
            <w:noProof/>
            <w:lang w:val="zh-CN"/>
          </w:rPr>
          <w:fldChar w:fldCharType="end"/>
        </w:r>
      </w:p>
    </w:sdtContent>
  </w:sdt>
  <w:p w14:paraId="59E2BE9B" w14:textId="77777777" w:rsidR="00633FE1" w:rsidRDefault="00633F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A67A" w14:textId="77777777" w:rsidR="004708BC" w:rsidRDefault="004708BC">
      <w:r>
        <w:separator/>
      </w:r>
    </w:p>
  </w:footnote>
  <w:footnote w:type="continuationSeparator" w:id="0">
    <w:p w14:paraId="4B6BD637" w14:textId="77777777" w:rsidR="004708BC" w:rsidRDefault="0047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A2C04"/>
    <w:multiLevelType w:val="multilevel"/>
    <w:tmpl w:val="165A2C0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FBC5BCB"/>
    <w:multiLevelType w:val="multilevel"/>
    <w:tmpl w:val="3FBC5B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13578060">
    <w:abstractNumId w:val="0"/>
  </w:num>
  <w:num w:numId="2" w16cid:durableId="82991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FF"/>
    <w:rsid w:val="0000192B"/>
    <w:rsid w:val="00002DB2"/>
    <w:rsid w:val="00003B61"/>
    <w:rsid w:val="00005073"/>
    <w:rsid w:val="00006319"/>
    <w:rsid w:val="00006945"/>
    <w:rsid w:val="00006D36"/>
    <w:rsid w:val="00007231"/>
    <w:rsid w:val="0001092F"/>
    <w:rsid w:val="000110F3"/>
    <w:rsid w:val="00012193"/>
    <w:rsid w:val="000140D1"/>
    <w:rsid w:val="00015CB8"/>
    <w:rsid w:val="00015F22"/>
    <w:rsid w:val="00016600"/>
    <w:rsid w:val="00017879"/>
    <w:rsid w:val="00020D03"/>
    <w:rsid w:val="000213D4"/>
    <w:rsid w:val="0002162D"/>
    <w:rsid w:val="00021935"/>
    <w:rsid w:val="00024F92"/>
    <w:rsid w:val="000263BE"/>
    <w:rsid w:val="000275D9"/>
    <w:rsid w:val="000304C1"/>
    <w:rsid w:val="00032200"/>
    <w:rsid w:val="000362BD"/>
    <w:rsid w:val="00036610"/>
    <w:rsid w:val="000379BF"/>
    <w:rsid w:val="00037D84"/>
    <w:rsid w:val="00041341"/>
    <w:rsid w:val="00044F50"/>
    <w:rsid w:val="00045101"/>
    <w:rsid w:val="00045D3D"/>
    <w:rsid w:val="000469DC"/>
    <w:rsid w:val="0004745B"/>
    <w:rsid w:val="00047E57"/>
    <w:rsid w:val="00050C33"/>
    <w:rsid w:val="00057D19"/>
    <w:rsid w:val="0007008F"/>
    <w:rsid w:val="0007051E"/>
    <w:rsid w:val="00071111"/>
    <w:rsid w:val="0007402D"/>
    <w:rsid w:val="00077F5B"/>
    <w:rsid w:val="00083DB4"/>
    <w:rsid w:val="00084111"/>
    <w:rsid w:val="00084193"/>
    <w:rsid w:val="000902E3"/>
    <w:rsid w:val="00090976"/>
    <w:rsid w:val="00090A08"/>
    <w:rsid w:val="00091639"/>
    <w:rsid w:val="00092A6F"/>
    <w:rsid w:val="00094417"/>
    <w:rsid w:val="00094B06"/>
    <w:rsid w:val="00094D88"/>
    <w:rsid w:val="00095D39"/>
    <w:rsid w:val="000A5558"/>
    <w:rsid w:val="000A7A2E"/>
    <w:rsid w:val="000B0681"/>
    <w:rsid w:val="000B268C"/>
    <w:rsid w:val="000B2865"/>
    <w:rsid w:val="000B472C"/>
    <w:rsid w:val="000B4AD0"/>
    <w:rsid w:val="000B601E"/>
    <w:rsid w:val="000B6E41"/>
    <w:rsid w:val="000C1872"/>
    <w:rsid w:val="000C1F7E"/>
    <w:rsid w:val="000D11BE"/>
    <w:rsid w:val="000D4E24"/>
    <w:rsid w:val="000D6650"/>
    <w:rsid w:val="000D73A2"/>
    <w:rsid w:val="000E1E3E"/>
    <w:rsid w:val="000E2770"/>
    <w:rsid w:val="000E3EC3"/>
    <w:rsid w:val="000E3F0C"/>
    <w:rsid w:val="000E47D3"/>
    <w:rsid w:val="000E4A3C"/>
    <w:rsid w:val="000E4FF1"/>
    <w:rsid w:val="000F125F"/>
    <w:rsid w:val="000F1815"/>
    <w:rsid w:val="000F239E"/>
    <w:rsid w:val="000F3748"/>
    <w:rsid w:val="000F4FDF"/>
    <w:rsid w:val="000F6179"/>
    <w:rsid w:val="000F77FA"/>
    <w:rsid w:val="00101089"/>
    <w:rsid w:val="001037F9"/>
    <w:rsid w:val="0010518A"/>
    <w:rsid w:val="001058DC"/>
    <w:rsid w:val="00105C94"/>
    <w:rsid w:val="00106DBA"/>
    <w:rsid w:val="001105EC"/>
    <w:rsid w:val="0011485E"/>
    <w:rsid w:val="0011602E"/>
    <w:rsid w:val="001204A7"/>
    <w:rsid w:val="00120720"/>
    <w:rsid w:val="00120B34"/>
    <w:rsid w:val="0012134B"/>
    <w:rsid w:val="00123EF7"/>
    <w:rsid w:val="0012414A"/>
    <w:rsid w:val="00124631"/>
    <w:rsid w:val="00127B7F"/>
    <w:rsid w:val="00127E17"/>
    <w:rsid w:val="0013054F"/>
    <w:rsid w:val="00131455"/>
    <w:rsid w:val="00131EE6"/>
    <w:rsid w:val="00132260"/>
    <w:rsid w:val="00134876"/>
    <w:rsid w:val="0013524A"/>
    <w:rsid w:val="00136E4D"/>
    <w:rsid w:val="00144B93"/>
    <w:rsid w:val="00145A48"/>
    <w:rsid w:val="00146A2B"/>
    <w:rsid w:val="00157B74"/>
    <w:rsid w:val="00160562"/>
    <w:rsid w:val="0016251A"/>
    <w:rsid w:val="00165525"/>
    <w:rsid w:val="001701C1"/>
    <w:rsid w:val="00170FFB"/>
    <w:rsid w:val="00173FC0"/>
    <w:rsid w:val="00173FCD"/>
    <w:rsid w:val="0017710F"/>
    <w:rsid w:val="00180349"/>
    <w:rsid w:val="00180F74"/>
    <w:rsid w:val="00181C51"/>
    <w:rsid w:val="00182D66"/>
    <w:rsid w:val="00184911"/>
    <w:rsid w:val="00184B4F"/>
    <w:rsid w:val="001872FB"/>
    <w:rsid w:val="00187DDC"/>
    <w:rsid w:val="00192377"/>
    <w:rsid w:val="00192737"/>
    <w:rsid w:val="0019337A"/>
    <w:rsid w:val="00193BC5"/>
    <w:rsid w:val="00194F81"/>
    <w:rsid w:val="001A2FC2"/>
    <w:rsid w:val="001A563C"/>
    <w:rsid w:val="001A6E18"/>
    <w:rsid w:val="001B2B1A"/>
    <w:rsid w:val="001B3A88"/>
    <w:rsid w:val="001B478B"/>
    <w:rsid w:val="001B4977"/>
    <w:rsid w:val="001B68A5"/>
    <w:rsid w:val="001C73BC"/>
    <w:rsid w:val="001C7508"/>
    <w:rsid w:val="001D0C1F"/>
    <w:rsid w:val="001D102A"/>
    <w:rsid w:val="001D15D8"/>
    <w:rsid w:val="001D1BF1"/>
    <w:rsid w:val="001D22F3"/>
    <w:rsid w:val="001D4198"/>
    <w:rsid w:val="001D56F7"/>
    <w:rsid w:val="001D63DC"/>
    <w:rsid w:val="001D6637"/>
    <w:rsid w:val="001D67FF"/>
    <w:rsid w:val="001D6AB7"/>
    <w:rsid w:val="001E047C"/>
    <w:rsid w:val="001E0747"/>
    <w:rsid w:val="001E15B1"/>
    <w:rsid w:val="001E5B2F"/>
    <w:rsid w:val="001E7029"/>
    <w:rsid w:val="001F03C8"/>
    <w:rsid w:val="001F0B48"/>
    <w:rsid w:val="001F16D9"/>
    <w:rsid w:val="001F276F"/>
    <w:rsid w:val="001F2F10"/>
    <w:rsid w:val="001F7F3E"/>
    <w:rsid w:val="00201F73"/>
    <w:rsid w:val="002076D3"/>
    <w:rsid w:val="00207F53"/>
    <w:rsid w:val="002101D7"/>
    <w:rsid w:val="0021409B"/>
    <w:rsid w:val="00215A9A"/>
    <w:rsid w:val="00216B41"/>
    <w:rsid w:val="00217581"/>
    <w:rsid w:val="00217D20"/>
    <w:rsid w:val="00217E1D"/>
    <w:rsid w:val="002214DD"/>
    <w:rsid w:val="002217E1"/>
    <w:rsid w:val="00221936"/>
    <w:rsid w:val="00223985"/>
    <w:rsid w:val="00232F13"/>
    <w:rsid w:val="0023427B"/>
    <w:rsid w:val="0023575A"/>
    <w:rsid w:val="002370A8"/>
    <w:rsid w:val="002373BA"/>
    <w:rsid w:val="002413AE"/>
    <w:rsid w:val="002446D1"/>
    <w:rsid w:val="00247676"/>
    <w:rsid w:val="002508B5"/>
    <w:rsid w:val="00251828"/>
    <w:rsid w:val="00255B07"/>
    <w:rsid w:val="00260A4C"/>
    <w:rsid w:val="002618ED"/>
    <w:rsid w:val="0026235C"/>
    <w:rsid w:val="0026486F"/>
    <w:rsid w:val="00265AB7"/>
    <w:rsid w:val="00270325"/>
    <w:rsid w:val="0027380B"/>
    <w:rsid w:val="002743E3"/>
    <w:rsid w:val="00276F44"/>
    <w:rsid w:val="002800E3"/>
    <w:rsid w:val="00285359"/>
    <w:rsid w:val="00286722"/>
    <w:rsid w:val="002868F0"/>
    <w:rsid w:val="00292090"/>
    <w:rsid w:val="00292411"/>
    <w:rsid w:val="00293429"/>
    <w:rsid w:val="00295B31"/>
    <w:rsid w:val="002A07AE"/>
    <w:rsid w:val="002A0D61"/>
    <w:rsid w:val="002A173B"/>
    <w:rsid w:val="002A32E8"/>
    <w:rsid w:val="002A419F"/>
    <w:rsid w:val="002A5D2B"/>
    <w:rsid w:val="002B17EC"/>
    <w:rsid w:val="002B2CEC"/>
    <w:rsid w:val="002B431F"/>
    <w:rsid w:val="002B5D4C"/>
    <w:rsid w:val="002B7711"/>
    <w:rsid w:val="002C00C7"/>
    <w:rsid w:val="002C0E05"/>
    <w:rsid w:val="002C120A"/>
    <w:rsid w:val="002C160A"/>
    <w:rsid w:val="002C184C"/>
    <w:rsid w:val="002C2162"/>
    <w:rsid w:val="002C2D51"/>
    <w:rsid w:val="002C332B"/>
    <w:rsid w:val="002C3E32"/>
    <w:rsid w:val="002C4081"/>
    <w:rsid w:val="002C48D6"/>
    <w:rsid w:val="002C7510"/>
    <w:rsid w:val="002D0517"/>
    <w:rsid w:val="002D1E69"/>
    <w:rsid w:val="002D7D75"/>
    <w:rsid w:val="002F1380"/>
    <w:rsid w:val="002F4CFE"/>
    <w:rsid w:val="00300E49"/>
    <w:rsid w:val="00306EF3"/>
    <w:rsid w:val="00310548"/>
    <w:rsid w:val="00324708"/>
    <w:rsid w:val="00325F2B"/>
    <w:rsid w:val="003310B2"/>
    <w:rsid w:val="003325CF"/>
    <w:rsid w:val="003435A4"/>
    <w:rsid w:val="00344054"/>
    <w:rsid w:val="00347185"/>
    <w:rsid w:val="00355C88"/>
    <w:rsid w:val="00356078"/>
    <w:rsid w:val="00362744"/>
    <w:rsid w:val="00364A54"/>
    <w:rsid w:val="003668AF"/>
    <w:rsid w:val="00380828"/>
    <w:rsid w:val="00381083"/>
    <w:rsid w:val="00383DCE"/>
    <w:rsid w:val="003847C0"/>
    <w:rsid w:val="00384FA2"/>
    <w:rsid w:val="0038579E"/>
    <w:rsid w:val="0038693A"/>
    <w:rsid w:val="00391506"/>
    <w:rsid w:val="003945B1"/>
    <w:rsid w:val="00395996"/>
    <w:rsid w:val="003A183E"/>
    <w:rsid w:val="003A3112"/>
    <w:rsid w:val="003A7FC5"/>
    <w:rsid w:val="003B087A"/>
    <w:rsid w:val="003B0C91"/>
    <w:rsid w:val="003B1ACA"/>
    <w:rsid w:val="003B2DEE"/>
    <w:rsid w:val="003B3284"/>
    <w:rsid w:val="003B4393"/>
    <w:rsid w:val="003B7959"/>
    <w:rsid w:val="003C30BC"/>
    <w:rsid w:val="003C5960"/>
    <w:rsid w:val="003C6464"/>
    <w:rsid w:val="003C7564"/>
    <w:rsid w:val="003D3271"/>
    <w:rsid w:val="003D3A3C"/>
    <w:rsid w:val="003D43E7"/>
    <w:rsid w:val="003D4726"/>
    <w:rsid w:val="003E63B6"/>
    <w:rsid w:val="003E6797"/>
    <w:rsid w:val="003E7F08"/>
    <w:rsid w:val="003F2428"/>
    <w:rsid w:val="003F510A"/>
    <w:rsid w:val="0040142A"/>
    <w:rsid w:val="00402550"/>
    <w:rsid w:val="00404DE1"/>
    <w:rsid w:val="00405068"/>
    <w:rsid w:val="00412E72"/>
    <w:rsid w:val="004131F0"/>
    <w:rsid w:val="00413794"/>
    <w:rsid w:val="00420DE0"/>
    <w:rsid w:val="0042100D"/>
    <w:rsid w:val="004217CF"/>
    <w:rsid w:val="00423093"/>
    <w:rsid w:val="00426F4C"/>
    <w:rsid w:val="00433086"/>
    <w:rsid w:val="0043470D"/>
    <w:rsid w:val="004360B2"/>
    <w:rsid w:val="00442957"/>
    <w:rsid w:val="00443AC0"/>
    <w:rsid w:val="00444889"/>
    <w:rsid w:val="004450FF"/>
    <w:rsid w:val="00445770"/>
    <w:rsid w:val="00446A1B"/>
    <w:rsid w:val="00446BE0"/>
    <w:rsid w:val="004501F1"/>
    <w:rsid w:val="0045094F"/>
    <w:rsid w:val="004525D2"/>
    <w:rsid w:val="0045339C"/>
    <w:rsid w:val="00453902"/>
    <w:rsid w:val="004559EB"/>
    <w:rsid w:val="00456FBE"/>
    <w:rsid w:val="00461492"/>
    <w:rsid w:val="00464C9C"/>
    <w:rsid w:val="00466757"/>
    <w:rsid w:val="004708BC"/>
    <w:rsid w:val="00471B66"/>
    <w:rsid w:val="00474148"/>
    <w:rsid w:val="00482C84"/>
    <w:rsid w:val="004831CB"/>
    <w:rsid w:val="00483884"/>
    <w:rsid w:val="004845AC"/>
    <w:rsid w:val="004864DB"/>
    <w:rsid w:val="00486B48"/>
    <w:rsid w:val="004934F2"/>
    <w:rsid w:val="004A02C3"/>
    <w:rsid w:val="004A2D0C"/>
    <w:rsid w:val="004A49A9"/>
    <w:rsid w:val="004A5033"/>
    <w:rsid w:val="004A519B"/>
    <w:rsid w:val="004B1C6E"/>
    <w:rsid w:val="004B2093"/>
    <w:rsid w:val="004B565C"/>
    <w:rsid w:val="004B5CBA"/>
    <w:rsid w:val="004B6C1B"/>
    <w:rsid w:val="004C0DE7"/>
    <w:rsid w:val="004C216A"/>
    <w:rsid w:val="004C34B5"/>
    <w:rsid w:val="004C396A"/>
    <w:rsid w:val="004C4C8D"/>
    <w:rsid w:val="004C5120"/>
    <w:rsid w:val="004D015B"/>
    <w:rsid w:val="004D0737"/>
    <w:rsid w:val="004D0BEF"/>
    <w:rsid w:val="004D0D5B"/>
    <w:rsid w:val="004D27CF"/>
    <w:rsid w:val="004D34C4"/>
    <w:rsid w:val="004E1AE1"/>
    <w:rsid w:val="004E3AAE"/>
    <w:rsid w:val="004E4FBE"/>
    <w:rsid w:val="004F0A80"/>
    <w:rsid w:val="004F0AFD"/>
    <w:rsid w:val="004F1673"/>
    <w:rsid w:val="004F23FC"/>
    <w:rsid w:val="004F77D7"/>
    <w:rsid w:val="00500A8B"/>
    <w:rsid w:val="00502AF5"/>
    <w:rsid w:val="005045BD"/>
    <w:rsid w:val="005047BE"/>
    <w:rsid w:val="005105ED"/>
    <w:rsid w:val="0051446A"/>
    <w:rsid w:val="00515192"/>
    <w:rsid w:val="005176D4"/>
    <w:rsid w:val="0052175E"/>
    <w:rsid w:val="005220AD"/>
    <w:rsid w:val="005236C5"/>
    <w:rsid w:val="00525969"/>
    <w:rsid w:val="00527061"/>
    <w:rsid w:val="00527120"/>
    <w:rsid w:val="00532430"/>
    <w:rsid w:val="00537A9D"/>
    <w:rsid w:val="00540CEF"/>
    <w:rsid w:val="00541F39"/>
    <w:rsid w:val="00545445"/>
    <w:rsid w:val="00547094"/>
    <w:rsid w:val="00547246"/>
    <w:rsid w:val="0055053A"/>
    <w:rsid w:val="00550CA4"/>
    <w:rsid w:val="0055119C"/>
    <w:rsid w:val="005518F4"/>
    <w:rsid w:val="00552C22"/>
    <w:rsid w:val="00556A85"/>
    <w:rsid w:val="0055777E"/>
    <w:rsid w:val="005662F8"/>
    <w:rsid w:val="0056679A"/>
    <w:rsid w:val="00566927"/>
    <w:rsid w:val="00567B80"/>
    <w:rsid w:val="00571C2C"/>
    <w:rsid w:val="00573180"/>
    <w:rsid w:val="00573B6B"/>
    <w:rsid w:val="00575E16"/>
    <w:rsid w:val="00580133"/>
    <w:rsid w:val="005804C3"/>
    <w:rsid w:val="005811B4"/>
    <w:rsid w:val="00582050"/>
    <w:rsid w:val="00585AF7"/>
    <w:rsid w:val="005873D7"/>
    <w:rsid w:val="00591B73"/>
    <w:rsid w:val="00591EFE"/>
    <w:rsid w:val="00592478"/>
    <w:rsid w:val="00592D5F"/>
    <w:rsid w:val="00596E8D"/>
    <w:rsid w:val="00597204"/>
    <w:rsid w:val="005A15CB"/>
    <w:rsid w:val="005A15D1"/>
    <w:rsid w:val="005A1843"/>
    <w:rsid w:val="005A2F46"/>
    <w:rsid w:val="005A3AFE"/>
    <w:rsid w:val="005A5F36"/>
    <w:rsid w:val="005A6591"/>
    <w:rsid w:val="005A6B3C"/>
    <w:rsid w:val="005B04DC"/>
    <w:rsid w:val="005B158B"/>
    <w:rsid w:val="005B2554"/>
    <w:rsid w:val="005B63E1"/>
    <w:rsid w:val="005B6E70"/>
    <w:rsid w:val="005C77BC"/>
    <w:rsid w:val="005D1A75"/>
    <w:rsid w:val="005D25CA"/>
    <w:rsid w:val="005D36D4"/>
    <w:rsid w:val="005D4B1D"/>
    <w:rsid w:val="005D7DDF"/>
    <w:rsid w:val="005E0A94"/>
    <w:rsid w:val="005E1F37"/>
    <w:rsid w:val="005E2660"/>
    <w:rsid w:val="005E333A"/>
    <w:rsid w:val="005E3AA4"/>
    <w:rsid w:val="005E682E"/>
    <w:rsid w:val="005E7834"/>
    <w:rsid w:val="005E7FCF"/>
    <w:rsid w:val="005F2BC4"/>
    <w:rsid w:val="005F41D2"/>
    <w:rsid w:val="005F5135"/>
    <w:rsid w:val="005F5C8F"/>
    <w:rsid w:val="005F7A10"/>
    <w:rsid w:val="005F7EFC"/>
    <w:rsid w:val="00601E1C"/>
    <w:rsid w:val="00603041"/>
    <w:rsid w:val="00606765"/>
    <w:rsid w:val="006118D3"/>
    <w:rsid w:val="0061220C"/>
    <w:rsid w:val="0061305A"/>
    <w:rsid w:val="006223A5"/>
    <w:rsid w:val="0062283E"/>
    <w:rsid w:val="006235DC"/>
    <w:rsid w:val="00624DEB"/>
    <w:rsid w:val="0062569B"/>
    <w:rsid w:val="006261B2"/>
    <w:rsid w:val="0062736E"/>
    <w:rsid w:val="00627BD4"/>
    <w:rsid w:val="006318DC"/>
    <w:rsid w:val="00631C5A"/>
    <w:rsid w:val="00633D36"/>
    <w:rsid w:val="00633E9E"/>
    <w:rsid w:val="00633FE1"/>
    <w:rsid w:val="0063501C"/>
    <w:rsid w:val="00636251"/>
    <w:rsid w:val="0063766E"/>
    <w:rsid w:val="00637A77"/>
    <w:rsid w:val="00640A47"/>
    <w:rsid w:val="00645F35"/>
    <w:rsid w:val="0064636C"/>
    <w:rsid w:val="0064727B"/>
    <w:rsid w:val="00653D1F"/>
    <w:rsid w:val="00653E65"/>
    <w:rsid w:val="006561D1"/>
    <w:rsid w:val="00656A39"/>
    <w:rsid w:val="006619EB"/>
    <w:rsid w:val="006635AE"/>
    <w:rsid w:val="00664A39"/>
    <w:rsid w:val="0067019F"/>
    <w:rsid w:val="00671734"/>
    <w:rsid w:val="00671B40"/>
    <w:rsid w:val="00671DC9"/>
    <w:rsid w:val="0067382F"/>
    <w:rsid w:val="0067522C"/>
    <w:rsid w:val="00675DB6"/>
    <w:rsid w:val="00675FFF"/>
    <w:rsid w:val="00677764"/>
    <w:rsid w:val="00677E44"/>
    <w:rsid w:val="00680999"/>
    <w:rsid w:val="00681199"/>
    <w:rsid w:val="0068142C"/>
    <w:rsid w:val="006873F3"/>
    <w:rsid w:val="0068777B"/>
    <w:rsid w:val="00687FF4"/>
    <w:rsid w:val="00690716"/>
    <w:rsid w:val="0069116A"/>
    <w:rsid w:val="006927AA"/>
    <w:rsid w:val="00692DEE"/>
    <w:rsid w:val="00693E83"/>
    <w:rsid w:val="00695865"/>
    <w:rsid w:val="00695882"/>
    <w:rsid w:val="006963DB"/>
    <w:rsid w:val="006A6C23"/>
    <w:rsid w:val="006B1031"/>
    <w:rsid w:val="006B2B44"/>
    <w:rsid w:val="006B635D"/>
    <w:rsid w:val="006B74D5"/>
    <w:rsid w:val="006C05DB"/>
    <w:rsid w:val="006C17EB"/>
    <w:rsid w:val="006C1B16"/>
    <w:rsid w:val="006C1CB3"/>
    <w:rsid w:val="006C407E"/>
    <w:rsid w:val="006D3B23"/>
    <w:rsid w:val="006D4E66"/>
    <w:rsid w:val="006D51E5"/>
    <w:rsid w:val="006D6761"/>
    <w:rsid w:val="006D76ED"/>
    <w:rsid w:val="006E1E10"/>
    <w:rsid w:val="006E3065"/>
    <w:rsid w:val="006E3515"/>
    <w:rsid w:val="006E36F8"/>
    <w:rsid w:val="006E6159"/>
    <w:rsid w:val="006E7FE1"/>
    <w:rsid w:val="006F56BF"/>
    <w:rsid w:val="006F729B"/>
    <w:rsid w:val="006F75CB"/>
    <w:rsid w:val="006F7987"/>
    <w:rsid w:val="006F7EEA"/>
    <w:rsid w:val="00700345"/>
    <w:rsid w:val="00703F14"/>
    <w:rsid w:val="00706117"/>
    <w:rsid w:val="00711723"/>
    <w:rsid w:val="00711896"/>
    <w:rsid w:val="00712AFD"/>
    <w:rsid w:val="00715770"/>
    <w:rsid w:val="007161F9"/>
    <w:rsid w:val="0071708E"/>
    <w:rsid w:val="007176A8"/>
    <w:rsid w:val="00721FFD"/>
    <w:rsid w:val="00732529"/>
    <w:rsid w:val="00734A98"/>
    <w:rsid w:val="00735806"/>
    <w:rsid w:val="00737569"/>
    <w:rsid w:val="007448DF"/>
    <w:rsid w:val="007468C0"/>
    <w:rsid w:val="00747915"/>
    <w:rsid w:val="0075382E"/>
    <w:rsid w:val="007548E6"/>
    <w:rsid w:val="00754CB9"/>
    <w:rsid w:val="007575EA"/>
    <w:rsid w:val="007620DC"/>
    <w:rsid w:val="00763FC7"/>
    <w:rsid w:val="00764463"/>
    <w:rsid w:val="00765642"/>
    <w:rsid w:val="00765747"/>
    <w:rsid w:val="00765A1C"/>
    <w:rsid w:val="00767BBE"/>
    <w:rsid w:val="0077048F"/>
    <w:rsid w:val="00771072"/>
    <w:rsid w:val="00772A53"/>
    <w:rsid w:val="0077476A"/>
    <w:rsid w:val="007750C4"/>
    <w:rsid w:val="007757BA"/>
    <w:rsid w:val="00775C42"/>
    <w:rsid w:val="00776391"/>
    <w:rsid w:val="007827BF"/>
    <w:rsid w:val="00783930"/>
    <w:rsid w:val="007910A2"/>
    <w:rsid w:val="00793595"/>
    <w:rsid w:val="00793EC6"/>
    <w:rsid w:val="00796286"/>
    <w:rsid w:val="00797BFA"/>
    <w:rsid w:val="007A08F4"/>
    <w:rsid w:val="007A2D94"/>
    <w:rsid w:val="007A2EDB"/>
    <w:rsid w:val="007A31D5"/>
    <w:rsid w:val="007A3871"/>
    <w:rsid w:val="007A428F"/>
    <w:rsid w:val="007A48F6"/>
    <w:rsid w:val="007B074D"/>
    <w:rsid w:val="007B0CBA"/>
    <w:rsid w:val="007B14D0"/>
    <w:rsid w:val="007B1504"/>
    <w:rsid w:val="007B1B9D"/>
    <w:rsid w:val="007C2789"/>
    <w:rsid w:val="007C4661"/>
    <w:rsid w:val="007C7FBB"/>
    <w:rsid w:val="007D113D"/>
    <w:rsid w:val="007D337D"/>
    <w:rsid w:val="007D3D6E"/>
    <w:rsid w:val="007D7084"/>
    <w:rsid w:val="007E0DDB"/>
    <w:rsid w:val="007E186A"/>
    <w:rsid w:val="007E3E44"/>
    <w:rsid w:val="007E49F3"/>
    <w:rsid w:val="007E4F31"/>
    <w:rsid w:val="007F2E32"/>
    <w:rsid w:val="007F5F9F"/>
    <w:rsid w:val="007F7138"/>
    <w:rsid w:val="00805D39"/>
    <w:rsid w:val="00806207"/>
    <w:rsid w:val="00806BD2"/>
    <w:rsid w:val="00806DDA"/>
    <w:rsid w:val="00811C72"/>
    <w:rsid w:val="00814AE8"/>
    <w:rsid w:val="00815A5D"/>
    <w:rsid w:val="0082259B"/>
    <w:rsid w:val="008311EC"/>
    <w:rsid w:val="008347B3"/>
    <w:rsid w:val="008357EC"/>
    <w:rsid w:val="008359ED"/>
    <w:rsid w:val="00840A2B"/>
    <w:rsid w:val="00842F6B"/>
    <w:rsid w:val="00843666"/>
    <w:rsid w:val="00843D04"/>
    <w:rsid w:val="0084403D"/>
    <w:rsid w:val="00845A32"/>
    <w:rsid w:val="00846720"/>
    <w:rsid w:val="00847424"/>
    <w:rsid w:val="00851844"/>
    <w:rsid w:val="00852244"/>
    <w:rsid w:val="00852EC4"/>
    <w:rsid w:val="00854DD7"/>
    <w:rsid w:val="00855B8C"/>
    <w:rsid w:val="00855CF5"/>
    <w:rsid w:val="0086492E"/>
    <w:rsid w:val="00865E6A"/>
    <w:rsid w:val="00866132"/>
    <w:rsid w:val="00870C16"/>
    <w:rsid w:val="008719D9"/>
    <w:rsid w:val="0087387F"/>
    <w:rsid w:val="0087418F"/>
    <w:rsid w:val="008752CE"/>
    <w:rsid w:val="00875658"/>
    <w:rsid w:val="00876BB8"/>
    <w:rsid w:val="00876CB2"/>
    <w:rsid w:val="00880777"/>
    <w:rsid w:val="00885581"/>
    <w:rsid w:val="00886CDC"/>
    <w:rsid w:val="008904A5"/>
    <w:rsid w:val="0089064A"/>
    <w:rsid w:val="00891808"/>
    <w:rsid w:val="00892AA6"/>
    <w:rsid w:val="008932AF"/>
    <w:rsid w:val="00894AFF"/>
    <w:rsid w:val="0089542A"/>
    <w:rsid w:val="008959EA"/>
    <w:rsid w:val="008A2020"/>
    <w:rsid w:val="008A255B"/>
    <w:rsid w:val="008A33F3"/>
    <w:rsid w:val="008A3983"/>
    <w:rsid w:val="008A6F94"/>
    <w:rsid w:val="008A743B"/>
    <w:rsid w:val="008B0371"/>
    <w:rsid w:val="008B043B"/>
    <w:rsid w:val="008B04E8"/>
    <w:rsid w:val="008B11C0"/>
    <w:rsid w:val="008B157E"/>
    <w:rsid w:val="008B2165"/>
    <w:rsid w:val="008B64D1"/>
    <w:rsid w:val="008B6827"/>
    <w:rsid w:val="008C029E"/>
    <w:rsid w:val="008C1E32"/>
    <w:rsid w:val="008C5890"/>
    <w:rsid w:val="008C5B07"/>
    <w:rsid w:val="008C6D49"/>
    <w:rsid w:val="008C7460"/>
    <w:rsid w:val="008D13C5"/>
    <w:rsid w:val="008E0BD4"/>
    <w:rsid w:val="008E4B7B"/>
    <w:rsid w:val="008E7155"/>
    <w:rsid w:val="008E790D"/>
    <w:rsid w:val="008E7CB0"/>
    <w:rsid w:val="008F26D3"/>
    <w:rsid w:val="008F2A6C"/>
    <w:rsid w:val="008F2E8A"/>
    <w:rsid w:val="008F37E7"/>
    <w:rsid w:val="008F3E28"/>
    <w:rsid w:val="008F524D"/>
    <w:rsid w:val="008F54C3"/>
    <w:rsid w:val="008F78C4"/>
    <w:rsid w:val="00900306"/>
    <w:rsid w:val="009009E9"/>
    <w:rsid w:val="009048E0"/>
    <w:rsid w:val="00906865"/>
    <w:rsid w:val="00907F2D"/>
    <w:rsid w:val="00911CA1"/>
    <w:rsid w:val="009172EC"/>
    <w:rsid w:val="00925EEC"/>
    <w:rsid w:val="00926D65"/>
    <w:rsid w:val="00926FA2"/>
    <w:rsid w:val="00927702"/>
    <w:rsid w:val="00927C9C"/>
    <w:rsid w:val="00934F2C"/>
    <w:rsid w:val="00935195"/>
    <w:rsid w:val="00937D9E"/>
    <w:rsid w:val="0094170D"/>
    <w:rsid w:val="00943B28"/>
    <w:rsid w:val="00944169"/>
    <w:rsid w:val="009464C2"/>
    <w:rsid w:val="00952F48"/>
    <w:rsid w:val="00963330"/>
    <w:rsid w:val="009643A6"/>
    <w:rsid w:val="0096579C"/>
    <w:rsid w:val="00965D07"/>
    <w:rsid w:val="0096712C"/>
    <w:rsid w:val="009707E8"/>
    <w:rsid w:val="0097152E"/>
    <w:rsid w:val="00972930"/>
    <w:rsid w:val="00973FA9"/>
    <w:rsid w:val="009741F5"/>
    <w:rsid w:val="00974A86"/>
    <w:rsid w:val="009804AE"/>
    <w:rsid w:val="0098076A"/>
    <w:rsid w:val="00981CB0"/>
    <w:rsid w:val="00982DEA"/>
    <w:rsid w:val="00982F5C"/>
    <w:rsid w:val="00983564"/>
    <w:rsid w:val="0098400A"/>
    <w:rsid w:val="00986127"/>
    <w:rsid w:val="00987476"/>
    <w:rsid w:val="00987539"/>
    <w:rsid w:val="009937DD"/>
    <w:rsid w:val="00993E88"/>
    <w:rsid w:val="00995773"/>
    <w:rsid w:val="00995862"/>
    <w:rsid w:val="009979DD"/>
    <w:rsid w:val="009A1159"/>
    <w:rsid w:val="009A2DC7"/>
    <w:rsid w:val="009B16ED"/>
    <w:rsid w:val="009B1F51"/>
    <w:rsid w:val="009B26D4"/>
    <w:rsid w:val="009B38B6"/>
    <w:rsid w:val="009B40D4"/>
    <w:rsid w:val="009B4C8A"/>
    <w:rsid w:val="009B55B0"/>
    <w:rsid w:val="009B56AA"/>
    <w:rsid w:val="009B5838"/>
    <w:rsid w:val="009B643E"/>
    <w:rsid w:val="009C04A3"/>
    <w:rsid w:val="009C2B65"/>
    <w:rsid w:val="009C3020"/>
    <w:rsid w:val="009C330C"/>
    <w:rsid w:val="009C72FE"/>
    <w:rsid w:val="009C7E84"/>
    <w:rsid w:val="009D74C2"/>
    <w:rsid w:val="009D781B"/>
    <w:rsid w:val="009E18C7"/>
    <w:rsid w:val="009E49E3"/>
    <w:rsid w:val="009E583B"/>
    <w:rsid w:val="009E6D57"/>
    <w:rsid w:val="009F0DCE"/>
    <w:rsid w:val="009F2E4B"/>
    <w:rsid w:val="009F3D51"/>
    <w:rsid w:val="009F4F4F"/>
    <w:rsid w:val="009F5968"/>
    <w:rsid w:val="009F66DF"/>
    <w:rsid w:val="009F6CB7"/>
    <w:rsid w:val="00A001E8"/>
    <w:rsid w:val="00A0106B"/>
    <w:rsid w:val="00A01D9A"/>
    <w:rsid w:val="00A02E3C"/>
    <w:rsid w:val="00A03492"/>
    <w:rsid w:val="00A0409C"/>
    <w:rsid w:val="00A04BC4"/>
    <w:rsid w:val="00A04F00"/>
    <w:rsid w:val="00A070C1"/>
    <w:rsid w:val="00A07754"/>
    <w:rsid w:val="00A1180A"/>
    <w:rsid w:val="00A1222D"/>
    <w:rsid w:val="00A12A1C"/>
    <w:rsid w:val="00A13529"/>
    <w:rsid w:val="00A1388A"/>
    <w:rsid w:val="00A144B8"/>
    <w:rsid w:val="00A146D4"/>
    <w:rsid w:val="00A25809"/>
    <w:rsid w:val="00A26A5A"/>
    <w:rsid w:val="00A30940"/>
    <w:rsid w:val="00A309E2"/>
    <w:rsid w:val="00A31407"/>
    <w:rsid w:val="00A40A69"/>
    <w:rsid w:val="00A45858"/>
    <w:rsid w:val="00A46258"/>
    <w:rsid w:val="00A47531"/>
    <w:rsid w:val="00A508B2"/>
    <w:rsid w:val="00A54375"/>
    <w:rsid w:val="00A54F6B"/>
    <w:rsid w:val="00A54FFF"/>
    <w:rsid w:val="00A5775D"/>
    <w:rsid w:val="00A61D4F"/>
    <w:rsid w:val="00A6383B"/>
    <w:rsid w:val="00A64854"/>
    <w:rsid w:val="00A66C84"/>
    <w:rsid w:val="00A70162"/>
    <w:rsid w:val="00A704A1"/>
    <w:rsid w:val="00A72F3E"/>
    <w:rsid w:val="00A75458"/>
    <w:rsid w:val="00A76007"/>
    <w:rsid w:val="00A766FD"/>
    <w:rsid w:val="00A76815"/>
    <w:rsid w:val="00A774B2"/>
    <w:rsid w:val="00A81F49"/>
    <w:rsid w:val="00A832DD"/>
    <w:rsid w:val="00A844DB"/>
    <w:rsid w:val="00A9154B"/>
    <w:rsid w:val="00A91AD3"/>
    <w:rsid w:val="00A91EF6"/>
    <w:rsid w:val="00A96C3A"/>
    <w:rsid w:val="00A96ED3"/>
    <w:rsid w:val="00A97876"/>
    <w:rsid w:val="00A97FB9"/>
    <w:rsid w:val="00AA23D4"/>
    <w:rsid w:val="00AA2B48"/>
    <w:rsid w:val="00AA3B1A"/>
    <w:rsid w:val="00AA4330"/>
    <w:rsid w:val="00AA46C8"/>
    <w:rsid w:val="00AA4A4B"/>
    <w:rsid w:val="00AA5CE2"/>
    <w:rsid w:val="00AA7E06"/>
    <w:rsid w:val="00AB2152"/>
    <w:rsid w:val="00AB2C27"/>
    <w:rsid w:val="00AB312B"/>
    <w:rsid w:val="00AB3FA1"/>
    <w:rsid w:val="00AB4AC1"/>
    <w:rsid w:val="00AB51AD"/>
    <w:rsid w:val="00AB731E"/>
    <w:rsid w:val="00AB782C"/>
    <w:rsid w:val="00AC1BB8"/>
    <w:rsid w:val="00AC333A"/>
    <w:rsid w:val="00AC67EF"/>
    <w:rsid w:val="00AC6DCD"/>
    <w:rsid w:val="00AD2F2A"/>
    <w:rsid w:val="00AD55E6"/>
    <w:rsid w:val="00AE09F8"/>
    <w:rsid w:val="00AE0A03"/>
    <w:rsid w:val="00AE2DFF"/>
    <w:rsid w:val="00AE4505"/>
    <w:rsid w:val="00AE5695"/>
    <w:rsid w:val="00AF284B"/>
    <w:rsid w:val="00AF4799"/>
    <w:rsid w:val="00AF5F4E"/>
    <w:rsid w:val="00AF7928"/>
    <w:rsid w:val="00B026E0"/>
    <w:rsid w:val="00B02704"/>
    <w:rsid w:val="00B038C8"/>
    <w:rsid w:val="00B07D97"/>
    <w:rsid w:val="00B116C2"/>
    <w:rsid w:val="00B15569"/>
    <w:rsid w:val="00B15C5E"/>
    <w:rsid w:val="00B15E42"/>
    <w:rsid w:val="00B200EE"/>
    <w:rsid w:val="00B271E1"/>
    <w:rsid w:val="00B327EA"/>
    <w:rsid w:val="00B33BD7"/>
    <w:rsid w:val="00B34FD2"/>
    <w:rsid w:val="00B40B11"/>
    <w:rsid w:val="00B41ADE"/>
    <w:rsid w:val="00B42373"/>
    <w:rsid w:val="00B50C5E"/>
    <w:rsid w:val="00B544EB"/>
    <w:rsid w:val="00B552B8"/>
    <w:rsid w:val="00B569F6"/>
    <w:rsid w:val="00B619A2"/>
    <w:rsid w:val="00B6397B"/>
    <w:rsid w:val="00B63BFE"/>
    <w:rsid w:val="00B669B8"/>
    <w:rsid w:val="00B66D5B"/>
    <w:rsid w:val="00B71E8C"/>
    <w:rsid w:val="00B72A61"/>
    <w:rsid w:val="00B72DBF"/>
    <w:rsid w:val="00B73504"/>
    <w:rsid w:val="00B749FD"/>
    <w:rsid w:val="00B825CB"/>
    <w:rsid w:val="00B83E7E"/>
    <w:rsid w:val="00B84AB3"/>
    <w:rsid w:val="00B8652E"/>
    <w:rsid w:val="00B86624"/>
    <w:rsid w:val="00B868F5"/>
    <w:rsid w:val="00B90713"/>
    <w:rsid w:val="00B9161B"/>
    <w:rsid w:val="00B93AAC"/>
    <w:rsid w:val="00B9556D"/>
    <w:rsid w:val="00BA0BB7"/>
    <w:rsid w:val="00BA126E"/>
    <w:rsid w:val="00BA1F95"/>
    <w:rsid w:val="00BA622F"/>
    <w:rsid w:val="00BA659B"/>
    <w:rsid w:val="00BA6892"/>
    <w:rsid w:val="00BA7B0A"/>
    <w:rsid w:val="00BB24A3"/>
    <w:rsid w:val="00BB62A0"/>
    <w:rsid w:val="00BC148C"/>
    <w:rsid w:val="00BC16EC"/>
    <w:rsid w:val="00BC2644"/>
    <w:rsid w:val="00BC3CD8"/>
    <w:rsid w:val="00BC3D86"/>
    <w:rsid w:val="00BC44EA"/>
    <w:rsid w:val="00BC5878"/>
    <w:rsid w:val="00BD0C18"/>
    <w:rsid w:val="00BD14D4"/>
    <w:rsid w:val="00BD2BDE"/>
    <w:rsid w:val="00BD2D8C"/>
    <w:rsid w:val="00BD4C34"/>
    <w:rsid w:val="00BD7236"/>
    <w:rsid w:val="00BD7534"/>
    <w:rsid w:val="00BD764E"/>
    <w:rsid w:val="00BD7CEE"/>
    <w:rsid w:val="00BE15D8"/>
    <w:rsid w:val="00BE16BF"/>
    <w:rsid w:val="00BE4016"/>
    <w:rsid w:val="00BE4C3E"/>
    <w:rsid w:val="00BF0318"/>
    <w:rsid w:val="00BF405F"/>
    <w:rsid w:val="00BF514A"/>
    <w:rsid w:val="00BF577A"/>
    <w:rsid w:val="00BF6131"/>
    <w:rsid w:val="00C004C2"/>
    <w:rsid w:val="00C00805"/>
    <w:rsid w:val="00C04454"/>
    <w:rsid w:val="00C05EF7"/>
    <w:rsid w:val="00C06756"/>
    <w:rsid w:val="00C06B69"/>
    <w:rsid w:val="00C070C2"/>
    <w:rsid w:val="00C1089F"/>
    <w:rsid w:val="00C177C2"/>
    <w:rsid w:val="00C200B2"/>
    <w:rsid w:val="00C20777"/>
    <w:rsid w:val="00C21DA6"/>
    <w:rsid w:val="00C22201"/>
    <w:rsid w:val="00C22CF1"/>
    <w:rsid w:val="00C22EC4"/>
    <w:rsid w:val="00C231F4"/>
    <w:rsid w:val="00C2402E"/>
    <w:rsid w:val="00C27269"/>
    <w:rsid w:val="00C30555"/>
    <w:rsid w:val="00C34CFE"/>
    <w:rsid w:val="00C352DB"/>
    <w:rsid w:val="00C35595"/>
    <w:rsid w:val="00C40C84"/>
    <w:rsid w:val="00C415D4"/>
    <w:rsid w:val="00C428E8"/>
    <w:rsid w:val="00C454B8"/>
    <w:rsid w:val="00C51051"/>
    <w:rsid w:val="00C5231E"/>
    <w:rsid w:val="00C53218"/>
    <w:rsid w:val="00C53DE7"/>
    <w:rsid w:val="00C54E5E"/>
    <w:rsid w:val="00C60D95"/>
    <w:rsid w:val="00C6168C"/>
    <w:rsid w:val="00C6190F"/>
    <w:rsid w:val="00C61F7B"/>
    <w:rsid w:val="00C65605"/>
    <w:rsid w:val="00C66AD7"/>
    <w:rsid w:val="00C673BC"/>
    <w:rsid w:val="00C712A8"/>
    <w:rsid w:val="00C743B9"/>
    <w:rsid w:val="00C7532C"/>
    <w:rsid w:val="00C7534B"/>
    <w:rsid w:val="00C766A3"/>
    <w:rsid w:val="00C76A4F"/>
    <w:rsid w:val="00C76B9A"/>
    <w:rsid w:val="00C83763"/>
    <w:rsid w:val="00C84E34"/>
    <w:rsid w:val="00C84FB3"/>
    <w:rsid w:val="00C875AA"/>
    <w:rsid w:val="00C91233"/>
    <w:rsid w:val="00C9280F"/>
    <w:rsid w:val="00C9669E"/>
    <w:rsid w:val="00C96DC2"/>
    <w:rsid w:val="00CA0BFA"/>
    <w:rsid w:val="00CA0D20"/>
    <w:rsid w:val="00CA4501"/>
    <w:rsid w:val="00CA4607"/>
    <w:rsid w:val="00CA577C"/>
    <w:rsid w:val="00CA5ACB"/>
    <w:rsid w:val="00CB0788"/>
    <w:rsid w:val="00CB1191"/>
    <w:rsid w:val="00CB1B20"/>
    <w:rsid w:val="00CB22CD"/>
    <w:rsid w:val="00CB2493"/>
    <w:rsid w:val="00CB2A77"/>
    <w:rsid w:val="00CB72C7"/>
    <w:rsid w:val="00CC0280"/>
    <w:rsid w:val="00CC02FF"/>
    <w:rsid w:val="00CC382D"/>
    <w:rsid w:val="00CC3BD8"/>
    <w:rsid w:val="00CD00FD"/>
    <w:rsid w:val="00CD1006"/>
    <w:rsid w:val="00CD108B"/>
    <w:rsid w:val="00CD15DF"/>
    <w:rsid w:val="00CD2DF5"/>
    <w:rsid w:val="00CD563A"/>
    <w:rsid w:val="00CD751F"/>
    <w:rsid w:val="00CE0B83"/>
    <w:rsid w:val="00CE3D79"/>
    <w:rsid w:val="00CE4FE8"/>
    <w:rsid w:val="00CE5512"/>
    <w:rsid w:val="00CE7A86"/>
    <w:rsid w:val="00CE7FD8"/>
    <w:rsid w:val="00CF23B7"/>
    <w:rsid w:val="00CF3F94"/>
    <w:rsid w:val="00D06F2E"/>
    <w:rsid w:val="00D10FA8"/>
    <w:rsid w:val="00D110DD"/>
    <w:rsid w:val="00D1362E"/>
    <w:rsid w:val="00D13844"/>
    <w:rsid w:val="00D17520"/>
    <w:rsid w:val="00D226B2"/>
    <w:rsid w:val="00D245AF"/>
    <w:rsid w:val="00D24E42"/>
    <w:rsid w:val="00D2573D"/>
    <w:rsid w:val="00D26871"/>
    <w:rsid w:val="00D3305F"/>
    <w:rsid w:val="00D33E52"/>
    <w:rsid w:val="00D404A0"/>
    <w:rsid w:val="00D4177C"/>
    <w:rsid w:val="00D45536"/>
    <w:rsid w:val="00D506B4"/>
    <w:rsid w:val="00D51605"/>
    <w:rsid w:val="00D53BCF"/>
    <w:rsid w:val="00D5436C"/>
    <w:rsid w:val="00D57137"/>
    <w:rsid w:val="00D605E4"/>
    <w:rsid w:val="00D62DDE"/>
    <w:rsid w:val="00D63404"/>
    <w:rsid w:val="00D652CA"/>
    <w:rsid w:val="00D7116B"/>
    <w:rsid w:val="00D72086"/>
    <w:rsid w:val="00D754A3"/>
    <w:rsid w:val="00D767A1"/>
    <w:rsid w:val="00D76BC2"/>
    <w:rsid w:val="00D82289"/>
    <w:rsid w:val="00D8232E"/>
    <w:rsid w:val="00D82B2A"/>
    <w:rsid w:val="00D82B4C"/>
    <w:rsid w:val="00D83506"/>
    <w:rsid w:val="00D85492"/>
    <w:rsid w:val="00D8779D"/>
    <w:rsid w:val="00D90750"/>
    <w:rsid w:val="00D929C0"/>
    <w:rsid w:val="00D956D5"/>
    <w:rsid w:val="00D95E3F"/>
    <w:rsid w:val="00D95F45"/>
    <w:rsid w:val="00D97A90"/>
    <w:rsid w:val="00DA0705"/>
    <w:rsid w:val="00DA0716"/>
    <w:rsid w:val="00DA175C"/>
    <w:rsid w:val="00DA3958"/>
    <w:rsid w:val="00DA40BC"/>
    <w:rsid w:val="00DA6804"/>
    <w:rsid w:val="00DA695D"/>
    <w:rsid w:val="00DA6A7C"/>
    <w:rsid w:val="00DA6D62"/>
    <w:rsid w:val="00DB077F"/>
    <w:rsid w:val="00DB0DAC"/>
    <w:rsid w:val="00DB1BDE"/>
    <w:rsid w:val="00DB2520"/>
    <w:rsid w:val="00DB254E"/>
    <w:rsid w:val="00DB2CFF"/>
    <w:rsid w:val="00DB7210"/>
    <w:rsid w:val="00DC0F86"/>
    <w:rsid w:val="00DC2095"/>
    <w:rsid w:val="00DC365E"/>
    <w:rsid w:val="00DC3A97"/>
    <w:rsid w:val="00DC497B"/>
    <w:rsid w:val="00DD3136"/>
    <w:rsid w:val="00DD5985"/>
    <w:rsid w:val="00DD6D85"/>
    <w:rsid w:val="00DE00CA"/>
    <w:rsid w:val="00DE07F8"/>
    <w:rsid w:val="00DE0901"/>
    <w:rsid w:val="00DE135F"/>
    <w:rsid w:val="00DE1718"/>
    <w:rsid w:val="00DF181C"/>
    <w:rsid w:val="00DF40D1"/>
    <w:rsid w:val="00DF5087"/>
    <w:rsid w:val="00DF5807"/>
    <w:rsid w:val="00DF664A"/>
    <w:rsid w:val="00DF6E6B"/>
    <w:rsid w:val="00DF6F8E"/>
    <w:rsid w:val="00E03789"/>
    <w:rsid w:val="00E04B1C"/>
    <w:rsid w:val="00E05212"/>
    <w:rsid w:val="00E062E4"/>
    <w:rsid w:val="00E06C92"/>
    <w:rsid w:val="00E10064"/>
    <w:rsid w:val="00E12EE3"/>
    <w:rsid w:val="00E130F8"/>
    <w:rsid w:val="00E137B6"/>
    <w:rsid w:val="00E14FCC"/>
    <w:rsid w:val="00E25EED"/>
    <w:rsid w:val="00E31695"/>
    <w:rsid w:val="00E33D9C"/>
    <w:rsid w:val="00E35B38"/>
    <w:rsid w:val="00E429A5"/>
    <w:rsid w:val="00E44F23"/>
    <w:rsid w:val="00E47FBD"/>
    <w:rsid w:val="00E50B27"/>
    <w:rsid w:val="00E511AB"/>
    <w:rsid w:val="00E529D3"/>
    <w:rsid w:val="00E54022"/>
    <w:rsid w:val="00E566CE"/>
    <w:rsid w:val="00E572AD"/>
    <w:rsid w:val="00E627E7"/>
    <w:rsid w:val="00E6517D"/>
    <w:rsid w:val="00E70080"/>
    <w:rsid w:val="00E70653"/>
    <w:rsid w:val="00E70BE4"/>
    <w:rsid w:val="00E716F5"/>
    <w:rsid w:val="00E74B75"/>
    <w:rsid w:val="00E751C0"/>
    <w:rsid w:val="00E75C89"/>
    <w:rsid w:val="00E80E1B"/>
    <w:rsid w:val="00E817DA"/>
    <w:rsid w:val="00E81FAF"/>
    <w:rsid w:val="00E83B8A"/>
    <w:rsid w:val="00E85790"/>
    <w:rsid w:val="00E859D1"/>
    <w:rsid w:val="00E87989"/>
    <w:rsid w:val="00E93A10"/>
    <w:rsid w:val="00E96CBD"/>
    <w:rsid w:val="00E96DE4"/>
    <w:rsid w:val="00EA39ED"/>
    <w:rsid w:val="00EA4EB0"/>
    <w:rsid w:val="00EA66AE"/>
    <w:rsid w:val="00EA6B2D"/>
    <w:rsid w:val="00EB1445"/>
    <w:rsid w:val="00EB2313"/>
    <w:rsid w:val="00EB41E5"/>
    <w:rsid w:val="00EB4E8D"/>
    <w:rsid w:val="00EB5506"/>
    <w:rsid w:val="00EC1C3D"/>
    <w:rsid w:val="00EC5304"/>
    <w:rsid w:val="00EC725A"/>
    <w:rsid w:val="00ED04F9"/>
    <w:rsid w:val="00ED0C4D"/>
    <w:rsid w:val="00ED0D27"/>
    <w:rsid w:val="00ED101A"/>
    <w:rsid w:val="00EE1262"/>
    <w:rsid w:val="00EE1F9B"/>
    <w:rsid w:val="00EE21C2"/>
    <w:rsid w:val="00EE2543"/>
    <w:rsid w:val="00EE7DC7"/>
    <w:rsid w:val="00EF3E4A"/>
    <w:rsid w:val="00EF5D71"/>
    <w:rsid w:val="00EF6F7E"/>
    <w:rsid w:val="00F0117E"/>
    <w:rsid w:val="00F03635"/>
    <w:rsid w:val="00F03F45"/>
    <w:rsid w:val="00F10DC4"/>
    <w:rsid w:val="00F10F07"/>
    <w:rsid w:val="00F12CE4"/>
    <w:rsid w:val="00F15FDD"/>
    <w:rsid w:val="00F2301C"/>
    <w:rsid w:val="00F24219"/>
    <w:rsid w:val="00F254D0"/>
    <w:rsid w:val="00F2646C"/>
    <w:rsid w:val="00F27689"/>
    <w:rsid w:val="00F311E2"/>
    <w:rsid w:val="00F315AC"/>
    <w:rsid w:val="00F324E8"/>
    <w:rsid w:val="00F326D3"/>
    <w:rsid w:val="00F32EC7"/>
    <w:rsid w:val="00F3411B"/>
    <w:rsid w:val="00F34746"/>
    <w:rsid w:val="00F375EB"/>
    <w:rsid w:val="00F377D4"/>
    <w:rsid w:val="00F430D4"/>
    <w:rsid w:val="00F43CFF"/>
    <w:rsid w:val="00F4407A"/>
    <w:rsid w:val="00F445D8"/>
    <w:rsid w:val="00F45730"/>
    <w:rsid w:val="00F45994"/>
    <w:rsid w:val="00F45A18"/>
    <w:rsid w:val="00F512FC"/>
    <w:rsid w:val="00F51BD5"/>
    <w:rsid w:val="00F52857"/>
    <w:rsid w:val="00F56498"/>
    <w:rsid w:val="00F61748"/>
    <w:rsid w:val="00F62F87"/>
    <w:rsid w:val="00F63CC9"/>
    <w:rsid w:val="00F70D7B"/>
    <w:rsid w:val="00F70E3A"/>
    <w:rsid w:val="00F74D8D"/>
    <w:rsid w:val="00F74DE7"/>
    <w:rsid w:val="00F75288"/>
    <w:rsid w:val="00F763F8"/>
    <w:rsid w:val="00F76E1E"/>
    <w:rsid w:val="00F84012"/>
    <w:rsid w:val="00F849E5"/>
    <w:rsid w:val="00F8591A"/>
    <w:rsid w:val="00F87535"/>
    <w:rsid w:val="00F902DD"/>
    <w:rsid w:val="00F91331"/>
    <w:rsid w:val="00F9253D"/>
    <w:rsid w:val="00F97248"/>
    <w:rsid w:val="00F97F25"/>
    <w:rsid w:val="00FA2615"/>
    <w:rsid w:val="00FB0261"/>
    <w:rsid w:val="00FB1737"/>
    <w:rsid w:val="00FB2855"/>
    <w:rsid w:val="00FB54AF"/>
    <w:rsid w:val="00FB71FD"/>
    <w:rsid w:val="00FC1679"/>
    <w:rsid w:val="00FC76FE"/>
    <w:rsid w:val="00FD15D9"/>
    <w:rsid w:val="00FD1AEF"/>
    <w:rsid w:val="00FD3046"/>
    <w:rsid w:val="00FD3BA1"/>
    <w:rsid w:val="00FD429D"/>
    <w:rsid w:val="00FD4780"/>
    <w:rsid w:val="00FD708D"/>
    <w:rsid w:val="00FE023D"/>
    <w:rsid w:val="00FE1849"/>
    <w:rsid w:val="00FE23B7"/>
    <w:rsid w:val="00FE2713"/>
    <w:rsid w:val="00FE3153"/>
    <w:rsid w:val="00FE486B"/>
    <w:rsid w:val="00FE51AE"/>
    <w:rsid w:val="00FE6593"/>
    <w:rsid w:val="00FE687F"/>
    <w:rsid w:val="00FE7BCC"/>
    <w:rsid w:val="00FF0423"/>
    <w:rsid w:val="00FF0D55"/>
    <w:rsid w:val="00FF2D03"/>
    <w:rsid w:val="00FF4940"/>
    <w:rsid w:val="00FF5851"/>
    <w:rsid w:val="00FF5E67"/>
    <w:rsid w:val="00FF68F4"/>
    <w:rsid w:val="00FF7307"/>
    <w:rsid w:val="00FF7F37"/>
    <w:rsid w:val="36FE2945"/>
    <w:rsid w:val="752272C4"/>
    <w:rsid w:val="773F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F6FCF1"/>
  <w15:docId w15:val="{8D234F49-833D-49D9-B3AF-DE56D771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A98"/>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734A98"/>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rsid w:val="00734A9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rsid w:val="00734A98"/>
    <w:pPr>
      <w:keepNext/>
      <w:keepLines/>
      <w:spacing w:before="260" w:after="260" w:line="416" w:lineRule="auto"/>
      <w:outlineLvl w:val="2"/>
    </w:pPr>
    <w:rPr>
      <w:b/>
      <w:bCs/>
      <w:spacing w:val="10"/>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34A98"/>
    <w:pPr>
      <w:spacing w:after="120" w:line="360" w:lineRule="auto"/>
      <w:jc w:val="left"/>
    </w:pPr>
    <w:rPr>
      <w:rFonts w:ascii="hakuyoxingshu7000" w:hAnsi="hakuyoxingshu7000"/>
      <w:color w:val="000000"/>
      <w:kern w:val="0"/>
      <w:lang w:val="zh-TW" w:eastAsia="zh-TW"/>
    </w:rPr>
  </w:style>
  <w:style w:type="paragraph" w:styleId="a5">
    <w:name w:val="Plain Text"/>
    <w:basedOn w:val="a"/>
    <w:link w:val="a6"/>
    <w:qFormat/>
    <w:rsid w:val="00734A98"/>
    <w:rPr>
      <w:rFonts w:ascii="宋体" w:hAnsi="Courier New"/>
      <w:szCs w:val="21"/>
    </w:rPr>
  </w:style>
  <w:style w:type="paragraph" w:styleId="a7">
    <w:name w:val="Date"/>
    <w:basedOn w:val="a"/>
    <w:next w:val="a"/>
    <w:link w:val="a8"/>
    <w:uiPriority w:val="99"/>
    <w:semiHidden/>
    <w:unhideWhenUsed/>
    <w:qFormat/>
    <w:rsid w:val="00734A98"/>
    <w:pPr>
      <w:ind w:leftChars="2500" w:left="100"/>
    </w:pPr>
  </w:style>
  <w:style w:type="paragraph" w:styleId="a9">
    <w:name w:val="Balloon Text"/>
    <w:basedOn w:val="a"/>
    <w:link w:val="aa"/>
    <w:uiPriority w:val="99"/>
    <w:semiHidden/>
    <w:unhideWhenUsed/>
    <w:qFormat/>
    <w:rsid w:val="00734A98"/>
    <w:rPr>
      <w:sz w:val="18"/>
      <w:szCs w:val="18"/>
    </w:rPr>
  </w:style>
  <w:style w:type="paragraph" w:styleId="ab">
    <w:name w:val="footer"/>
    <w:basedOn w:val="a"/>
    <w:link w:val="ac"/>
    <w:uiPriority w:val="99"/>
    <w:unhideWhenUsed/>
    <w:qFormat/>
    <w:rsid w:val="00734A98"/>
    <w:pPr>
      <w:tabs>
        <w:tab w:val="center" w:pos="4153"/>
        <w:tab w:val="right" w:pos="8306"/>
      </w:tabs>
      <w:snapToGrid w:val="0"/>
      <w:jc w:val="left"/>
    </w:pPr>
    <w:rPr>
      <w:sz w:val="18"/>
      <w:szCs w:val="18"/>
    </w:rPr>
  </w:style>
  <w:style w:type="paragraph" w:styleId="ad">
    <w:name w:val="header"/>
    <w:basedOn w:val="a"/>
    <w:link w:val="ae"/>
    <w:uiPriority w:val="99"/>
    <w:unhideWhenUsed/>
    <w:qFormat/>
    <w:rsid w:val="00734A9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734A98"/>
  </w:style>
  <w:style w:type="paragraph" w:styleId="TOC2">
    <w:name w:val="toc 2"/>
    <w:basedOn w:val="a"/>
    <w:next w:val="a"/>
    <w:uiPriority w:val="39"/>
    <w:unhideWhenUsed/>
    <w:qFormat/>
    <w:rsid w:val="00734A98"/>
    <w:pPr>
      <w:ind w:leftChars="200" w:left="420"/>
    </w:pPr>
  </w:style>
  <w:style w:type="table" w:styleId="af">
    <w:name w:val="Table Grid"/>
    <w:basedOn w:val="a1"/>
    <w:uiPriority w:val="59"/>
    <w:qFormat/>
    <w:rsid w:val="00734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sid w:val="00734A98"/>
    <w:rPr>
      <w:color w:val="0563C1" w:themeColor="hyperlink"/>
      <w:u w:val="single"/>
    </w:rPr>
  </w:style>
  <w:style w:type="character" w:customStyle="1" w:styleId="a4">
    <w:name w:val="正文文本 字符"/>
    <w:basedOn w:val="a0"/>
    <w:link w:val="a3"/>
    <w:uiPriority w:val="99"/>
    <w:rsid w:val="00734A98"/>
    <w:rPr>
      <w:rFonts w:ascii="hakuyoxingshu7000" w:eastAsia="宋体" w:hAnsi="hakuyoxingshu7000" w:cs="Times New Roman"/>
      <w:color w:val="000000"/>
      <w:kern w:val="0"/>
      <w:szCs w:val="24"/>
      <w:lang w:val="zh-TW" w:eastAsia="zh-TW"/>
    </w:rPr>
  </w:style>
  <w:style w:type="paragraph" w:customStyle="1" w:styleId="af1">
    <w:name w:val="一级条标题"/>
    <w:next w:val="a"/>
    <w:qFormat/>
    <w:rsid w:val="00734A98"/>
    <w:pPr>
      <w:tabs>
        <w:tab w:val="left" w:pos="1440"/>
      </w:tabs>
      <w:spacing w:beforeLines="50" w:afterLines="50"/>
      <w:ind w:left="1440" w:hanging="720"/>
      <w:outlineLvl w:val="2"/>
    </w:pPr>
    <w:rPr>
      <w:rFonts w:ascii="黑体" w:eastAsia="黑体" w:hAnsi="Calibri" w:cs="Times New Roman"/>
      <w:sz w:val="21"/>
      <w:szCs w:val="21"/>
    </w:rPr>
  </w:style>
  <w:style w:type="character" w:customStyle="1" w:styleId="ae">
    <w:name w:val="页眉 字符"/>
    <w:basedOn w:val="a0"/>
    <w:link w:val="ad"/>
    <w:uiPriority w:val="99"/>
    <w:qFormat/>
    <w:rsid w:val="00734A98"/>
    <w:rPr>
      <w:rFonts w:ascii="Times New Roman" w:eastAsia="宋体" w:hAnsi="Times New Roman" w:cs="Times New Roman"/>
      <w:sz w:val="18"/>
      <w:szCs w:val="18"/>
    </w:rPr>
  </w:style>
  <w:style w:type="character" w:customStyle="1" w:styleId="ac">
    <w:name w:val="页脚 字符"/>
    <w:basedOn w:val="a0"/>
    <w:link w:val="ab"/>
    <w:uiPriority w:val="99"/>
    <w:qFormat/>
    <w:rsid w:val="00734A98"/>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sid w:val="00734A98"/>
    <w:rPr>
      <w:rFonts w:ascii="Times New Roman" w:eastAsia="宋体" w:hAnsi="Times New Roman" w:cs="Times New Roman"/>
      <w:sz w:val="18"/>
      <w:szCs w:val="18"/>
    </w:rPr>
  </w:style>
  <w:style w:type="character" w:customStyle="1" w:styleId="a8">
    <w:name w:val="日期 字符"/>
    <w:basedOn w:val="a0"/>
    <w:link w:val="a7"/>
    <w:uiPriority w:val="99"/>
    <w:semiHidden/>
    <w:qFormat/>
    <w:rsid w:val="00734A98"/>
    <w:rPr>
      <w:rFonts w:ascii="Times New Roman" w:eastAsia="宋体" w:hAnsi="Times New Roman" w:cs="Times New Roman"/>
      <w:szCs w:val="24"/>
    </w:rPr>
  </w:style>
  <w:style w:type="paragraph" w:customStyle="1" w:styleId="af2">
    <w:name w:val="列项——（一级）"/>
    <w:qFormat/>
    <w:rsid w:val="00734A98"/>
    <w:pPr>
      <w:widowControl w:val="0"/>
      <w:tabs>
        <w:tab w:val="left" w:pos="720"/>
      </w:tabs>
      <w:ind w:left="720" w:hanging="720"/>
      <w:jc w:val="both"/>
    </w:pPr>
    <w:rPr>
      <w:rFonts w:ascii="宋体" w:eastAsia="宋体" w:hAnsi="Calibri" w:cs="Times New Roman"/>
      <w:sz w:val="21"/>
    </w:rPr>
  </w:style>
  <w:style w:type="paragraph" w:customStyle="1" w:styleId="11">
    <w:name w:val="列出段落1"/>
    <w:basedOn w:val="a"/>
    <w:uiPriority w:val="34"/>
    <w:qFormat/>
    <w:rsid w:val="00734A98"/>
    <w:pPr>
      <w:spacing w:line="360" w:lineRule="auto"/>
      <w:ind w:firstLineChars="200" w:firstLine="420"/>
    </w:pPr>
    <w:rPr>
      <w:rFonts w:ascii="Calibri" w:hAnsi="Calibri" w:cs="Calibri"/>
      <w:sz w:val="24"/>
    </w:rPr>
  </w:style>
  <w:style w:type="character" w:customStyle="1" w:styleId="30">
    <w:name w:val="标题 3 字符"/>
    <w:basedOn w:val="a0"/>
    <w:uiPriority w:val="9"/>
    <w:semiHidden/>
    <w:qFormat/>
    <w:rsid w:val="00734A98"/>
    <w:rPr>
      <w:rFonts w:ascii="Times New Roman" w:eastAsia="宋体" w:hAnsi="Times New Roman" w:cs="Times New Roman"/>
      <w:b/>
      <w:bCs/>
      <w:sz w:val="32"/>
      <w:szCs w:val="32"/>
    </w:rPr>
  </w:style>
  <w:style w:type="character" w:customStyle="1" w:styleId="31">
    <w:name w:val="标题 3 字符1"/>
    <w:link w:val="3"/>
    <w:uiPriority w:val="9"/>
    <w:qFormat/>
    <w:rsid w:val="00734A98"/>
    <w:rPr>
      <w:rFonts w:ascii="Times New Roman" w:eastAsia="宋体" w:hAnsi="Times New Roman" w:cs="Times New Roman"/>
      <w:b/>
      <w:bCs/>
      <w:spacing w:val="10"/>
      <w:kern w:val="0"/>
      <w:sz w:val="30"/>
      <w:szCs w:val="32"/>
    </w:rPr>
  </w:style>
  <w:style w:type="table" w:customStyle="1" w:styleId="12">
    <w:name w:val="网格型1"/>
    <w:basedOn w:val="a1"/>
    <w:uiPriority w:val="59"/>
    <w:qFormat/>
    <w:rsid w:val="00734A98"/>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734A98"/>
    <w:rPr>
      <w:rFonts w:ascii="Times New Roman" w:eastAsia="宋体" w:hAnsi="Times New Roman" w:cs="Times New Roman"/>
      <w:b/>
      <w:bCs/>
      <w:kern w:val="44"/>
      <w:sz w:val="44"/>
      <w:szCs w:val="44"/>
    </w:rPr>
  </w:style>
  <w:style w:type="character" w:customStyle="1" w:styleId="a6">
    <w:name w:val="纯文本 字符"/>
    <w:basedOn w:val="a0"/>
    <w:link w:val="a5"/>
    <w:qFormat/>
    <w:rsid w:val="00734A98"/>
    <w:rPr>
      <w:rFonts w:ascii="宋体" w:eastAsia="宋体" w:hAnsi="Courier New" w:cs="Times New Roman"/>
      <w:szCs w:val="21"/>
    </w:rPr>
  </w:style>
  <w:style w:type="paragraph" w:customStyle="1" w:styleId="af3">
    <w:name w:val="段"/>
    <w:link w:val="Char"/>
    <w:qFormat/>
    <w:rsid w:val="00734A98"/>
    <w:pPr>
      <w:tabs>
        <w:tab w:val="center" w:pos="4201"/>
        <w:tab w:val="right" w:leader="dot" w:pos="9298"/>
      </w:tabs>
      <w:autoSpaceDE w:val="0"/>
      <w:autoSpaceDN w:val="0"/>
      <w:spacing w:after="200" w:line="276" w:lineRule="auto"/>
      <w:ind w:firstLineChars="200" w:firstLine="420"/>
      <w:jc w:val="both"/>
    </w:pPr>
    <w:rPr>
      <w:rFonts w:ascii="宋体" w:eastAsia="宋体" w:hAnsi="Calibri" w:cs="Times New Roman"/>
      <w:sz w:val="21"/>
      <w:szCs w:val="22"/>
    </w:rPr>
  </w:style>
  <w:style w:type="character" w:customStyle="1" w:styleId="Char">
    <w:name w:val="段 Char"/>
    <w:link w:val="af3"/>
    <w:qFormat/>
    <w:rsid w:val="00734A98"/>
    <w:rPr>
      <w:rFonts w:ascii="宋体" w:eastAsia="宋体" w:hAnsi="Calibri" w:cs="Times New Roman"/>
      <w:kern w:val="0"/>
    </w:rPr>
  </w:style>
  <w:style w:type="character" w:customStyle="1" w:styleId="20">
    <w:name w:val="标题 2 字符"/>
    <w:basedOn w:val="a0"/>
    <w:link w:val="2"/>
    <w:uiPriority w:val="9"/>
    <w:qFormat/>
    <w:rsid w:val="00734A98"/>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rsid w:val="00734A9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jlqj4b">
    <w:name w:val="jlqj4b"/>
    <w:basedOn w:val="a0"/>
    <w:qFormat/>
    <w:rsid w:val="00734A98"/>
  </w:style>
  <w:style w:type="paragraph" w:styleId="af4">
    <w:name w:val="List Paragraph"/>
    <w:basedOn w:val="a"/>
    <w:uiPriority w:val="34"/>
    <w:qFormat/>
    <w:rsid w:val="00734A98"/>
    <w:pPr>
      <w:ind w:firstLineChars="200" w:firstLine="420"/>
    </w:pPr>
  </w:style>
  <w:style w:type="character" w:styleId="af5">
    <w:name w:val="Unresolved Mention"/>
    <w:basedOn w:val="a0"/>
    <w:uiPriority w:val="99"/>
    <w:semiHidden/>
    <w:unhideWhenUsed/>
    <w:rsid w:val="0007051E"/>
    <w:rPr>
      <w:color w:val="605E5C"/>
      <w:shd w:val="clear" w:color="auto" w:fill="E1DFDD"/>
    </w:rPr>
  </w:style>
  <w:style w:type="character" w:styleId="af6">
    <w:name w:val="annotation reference"/>
    <w:basedOn w:val="a0"/>
    <w:uiPriority w:val="99"/>
    <w:semiHidden/>
    <w:unhideWhenUsed/>
    <w:rsid w:val="00EA4EB0"/>
    <w:rPr>
      <w:sz w:val="21"/>
      <w:szCs w:val="21"/>
    </w:rPr>
  </w:style>
  <w:style w:type="paragraph" w:styleId="af7">
    <w:name w:val="annotation text"/>
    <w:basedOn w:val="a"/>
    <w:link w:val="af8"/>
    <w:uiPriority w:val="99"/>
    <w:semiHidden/>
    <w:unhideWhenUsed/>
    <w:rsid w:val="00EA4EB0"/>
    <w:pPr>
      <w:jc w:val="left"/>
    </w:pPr>
  </w:style>
  <w:style w:type="character" w:customStyle="1" w:styleId="af8">
    <w:name w:val="批注文字 字符"/>
    <w:basedOn w:val="a0"/>
    <w:link w:val="af7"/>
    <w:uiPriority w:val="99"/>
    <w:semiHidden/>
    <w:rsid w:val="00EA4EB0"/>
    <w:rPr>
      <w:rFonts w:ascii="Times New Roman" w:eastAsia="宋体" w:hAnsi="Times New Roman" w:cs="Times New Roman"/>
      <w:kern w:val="2"/>
      <w:sz w:val="21"/>
      <w:szCs w:val="24"/>
    </w:rPr>
  </w:style>
  <w:style w:type="paragraph" w:styleId="af9">
    <w:name w:val="annotation subject"/>
    <w:basedOn w:val="af7"/>
    <w:next w:val="af7"/>
    <w:link w:val="afa"/>
    <w:uiPriority w:val="99"/>
    <w:semiHidden/>
    <w:unhideWhenUsed/>
    <w:rsid w:val="00EA4EB0"/>
    <w:rPr>
      <w:b/>
      <w:bCs/>
    </w:rPr>
  </w:style>
  <w:style w:type="character" w:customStyle="1" w:styleId="afa">
    <w:name w:val="批注主题 字符"/>
    <w:basedOn w:val="af8"/>
    <w:link w:val="af9"/>
    <w:uiPriority w:val="99"/>
    <w:semiHidden/>
    <w:rsid w:val="00EA4EB0"/>
    <w:rPr>
      <w:rFonts w:ascii="Times New Roman" w:eastAsia="宋体" w:hAnsi="Times New Roman" w:cs="Times New Roman"/>
      <w:b/>
      <w:bCs/>
      <w:kern w:val="2"/>
      <w:sz w:val="21"/>
      <w:szCs w:val="24"/>
    </w:rPr>
  </w:style>
  <w:style w:type="table" w:customStyle="1" w:styleId="TableNormal">
    <w:name w:val="Table Normal"/>
    <w:semiHidden/>
    <w:unhideWhenUsed/>
    <w:qFormat/>
    <w:rsid w:val="008F2A6C"/>
    <w:rPr>
      <w:rFonts w:ascii="Arial"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3515">
      <w:bodyDiv w:val="1"/>
      <w:marLeft w:val="0"/>
      <w:marRight w:val="0"/>
      <w:marTop w:val="0"/>
      <w:marBottom w:val="0"/>
      <w:divBdr>
        <w:top w:val="none" w:sz="0" w:space="0" w:color="auto"/>
        <w:left w:val="none" w:sz="0" w:space="0" w:color="auto"/>
        <w:bottom w:val="none" w:sz="0" w:space="0" w:color="auto"/>
        <w:right w:val="none" w:sz="0" w:space="0" w:color="auto"/>
      </w:divBdr>
    </w:div>
    <w:div w:id="597829175">
      <w:bodyDiv w:val="1"/>
      <w:marLeft w:val="0"/>
      <w:marRight w:val="0"/>
      <w:marTop w:val="0"/>
      <w:marBottom w:val="0"/>
      <w:divBdr>
        <w:top w:val="none" w:sz="0" w:space="0" w:color="auto"/>
        <w:left w:val="none" w:sz="0" w:space="0" w:color="auto"/>
        <w:bottom w:val="none" w:sz="0" w:space="0" w:color="auto"/>
        <w:right w:val="none" w:sz="0" w:space="0" w:color="auto"/>
      </w:divBdr>
    </w:div>
    <w:div w:id="764034826">
      <w:bodyDiv w:val="1"/>
      <w:marLeft w:val="0"/>
      <w:marRight w:val="0"/>
      <w:marTop w:val="0"/>
      <w:marBottom w:val="0"/>
      <w:divBdr>
        <w:top w:val="none" w:sz="0" w:space="0" w:color="auto"/>
        <w:left w:val="none" w:sz="0" w:space="0" w:color="auto"/>
        <w:bottom w:val="none" w:sz="0" w:space="0" w:color="auto"/>
        <w:right w:val="none" w:sz="0" w:space="0" w:color="auto"/>
      </w:divBdr>
    </w:div>
    <w:div w:id="1980302837">
      <w:bodyDiv w:val="1"/>
      <w:marLeft w:val="0"/>
      <w:marRight w:val="0"/>
      <w:marTop w:val="0"/>
      <w:marBottom w:val="0"/>
      <w:divBdr>
        <w:top w:val="none" w:sz="0" w:space="0" w:color="auto"/>
        <w:left w:val="none" w:sz="0" w:space="0" w:color="auto"/>
        <w:bottom w:val="none" w:sz="0" w:space="0" w:color="auto"/>
        <w:right w:val="none" w:sz="0" w:space="0" w:color="auto"/>
      </w:divBdr>
    </w:div>
    <w:div w:id="2137871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zh-CN"/>
        </a:p>
      </c:txPr>
    </c:title>
    <c:autoTitleDeleted val="0"/>
    <c:plotArea>
      <c:layout/>
      <c:doughnutChart>
        <c:varyColors val="1"/>
        <c:ser>
          <c:idx val="0"/>
          <c:order val="0"/>
          <c:tx>
            <c:strRef>
              <c:f>Sheet1!$B$1</c:f>
              <c:strCache>
                <c:ptCount val="1"/>
                <c:pt idx="0">
                  <c:v>风险等级分布</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40B-4DD6-A709-E9B1970AB4D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040B-4DD6-A709-E9B1970AB4D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040B-4DD6-A709-E9B1970AB4D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040B-4DD6-A709-E9B1970AB4D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040B-4DD6-A709-E9B1970AB4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Sheet1!$A$2:$A$6</c:f>
              <c:strCache>
                <c:ptCount val="5"/>
                <c:pt idx="0">
                  <c:v>正常风险</c:v>
                </c:pt>
                <c:pt idx="1">
                  <c:v>轻微风险</c:v>
                </c:pt>
                <c:pt idx="2">
                  <c:v>一般风险</c:v>
                </c:pt>
                <c:pt idx="3">
                  <c:v>严重风险</c:v>
                </c:pt>
                <c:pt idx="4">
                  <c:v>风险保留</c:v>
                </c:pt>
              </c:strCache>
            </c:strRef>
          </c:cat>
          <c:val>
            <c:numRef>
              <c:f>Sheet1!$B$2:$B$6</c:f>
              <c:numCache>
                <c:formatCode>General</c:formatCode>
                <c:ptCount val="5"/>
                <c:pt idx="0">
                  <c:v>2</c:v>
                </c:pt>
                <c:pt idx="1">
                  <c:v>3</c:v>
                </c:pt>
                <c:pt idx="2">
                  <c:v>2</c:v>
                </c:pt>
                <c:pt idx="3">
                  <c:v>1</c:v>
                </c:pt>
                <c:pt idx="4">
                  <c:v>1</c:v>
                </c:pt>
              </c:numCache>
            </c:numRef>
          </c:val>
          <c:extLst>
            <c:ext xmlns:c16="http://schemas.microsoft.com/office/drawing/2014/chart" uri="{C3380CC4-5D6E-409C-BE32-E72D297353CC}">
              <c16:uniqueId val="{0000000A-040B-4DD6-A709-E9B1970AB4DA}"/>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600" b="1"/>
              <a:t>风险标的分布</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正常风险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安全管理</c:v>
                </c:pt>
                <c:pt idx="1">
                  <c:v>文明施工</c:v>
                </c:pt>
                <c:pt idx="2">
                  <c:v>脚手架</c:v>
                </c:pt>
                <c:pt idx="3">
                  <c:v>基坑工程</c:v>
                </c:pt>
                <c:pt idx="4">
                  <c:v>模板支架</c:v>
                </c:pt>
                <c:pt idx="5">
                  <c:v>高处作业</c:v>
                </c:pt>
                <c:pt idx="6">
                  <c:v>施工用电</c:v>
                </c:pt>
                <c:pt idx="7">
                  <c:v>物料提升机与施工升降机</c:v>
                </c:pt>
                <c:pt idx="8">
                  <c:v>塔式起重机与起重吊装</c:v>
                </c:pt>
                <c:pt idx="9">
                  <c:v>施工机具</c:v>
                </c:pt>
              </c:strCache>
            </c:strRef>
          </c:cat>
          <c:val>
            <c:numRef>
              <c:f>Sheet1!$B$2:$B$11</c:f>
              <c:numCache>
                <c:formatCode>General</c:formatCode>
                <c:ptCount val="10"/>
                <c:pt idx="0">
                  <c:v>2</c:v>
                </c:pt>
                <c:pt idx="1">
                  <c:v>1</c:v>
                </c:pt>
                <c:pt idx="2">
                  <c:v>1</c:v>
                </c:pt>
                <c:pt idx="3">
                  <c:v>0</c:v>
                </c:pt>
                <c:pt idx="4">
                  <c:v>1</c:v>
                </c:pt>
                <c:pt idx="5">
                  <c:v>1</c:v>
                </c:pt>
                <c:pt idx="6">
                  <c:v>2</c:v>
                </c:pt>
                <c:pt idx="7">
                  <c:v>1</c:v>
                </c:pt>
                <c:pt idx="8">
                  <c:v>1</c:v>
                </c:pt>
                <c:pt idx="9">
                  <c:v>1</c:v>
                </c:pt>
              </c:numCache>
            </c:numRef>
          </c:val>
          <c:extLst>
            <c:ext xmlns:c16="http://schemas.microsoft.com/office/drawing/2014/chart" uri="{C3380CC4-5D6E-409C-BE32-E72D297353CC}">
              <c16:uniqueId val="{00000000-A0AE-4828-A953-23093862082F}"/>
            </c:ext>
          </c:extLst>
        </c:ser>
        <c:ser>
          <c:idx val="1"/>
          <c:order val="1"/>
          <c:tx>
            <c:strRef>
              <c:f>Sheet1!$C$1</c:f>
              <c:strCache>
                <c:ptCount val="1"/>
                <c:pt idx="0">
                  <c:v>轻微风险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安全管理</c:v>
                </c:pt>
                <c:pt idx="1">
                  <c:v>文明施工</c:v>
                </c:pt>
                <c:pt idx="2">
                  <c:v>脚手架</c:v>
                </c:pt>
                <c:pt idx="3">
                  <c:v>基坑工程</c:v>
                </c:pt>
                <c:pt idx="4">
                  <c:v>模板支架</c:v>
                </c:pt>
                <c:pt idx="5">
                  <c:v>高处作业</c:v>
                </c:pt>
                <c:pt idx="6">
                  <c:v>施工用电</c:v>
                </c:pt>
                <c:pt idx="7">
                  <c:v>物料提升机与施工升降机</c:v>
                </c:pt>
                <c:pt idx="8">
                  <c:v>塔式起重机与起重吊装</c:v>
                </c:pt>
                <c:pt idx="9">
                  <c:v>施工机具</c:v>
                </c:pt>
              </c:strCache>
            </c:strRef>
          </c:cat>
          <c:val>
            <c:numRef>
              <c:f>Sheet1!$C$2:$C$11</c:f>
              <c:numCache>
                <c:formatCode>General</c:formatCode>
                <c:ptCount val="10"/>
                <c:pt idx="0">
                  <c:v>1</c:v>
                </c:pt>
                <c:pt idx="1">
                  <c:v>2</c:v>
                </c:pt>
                <c:pt idx="2">
                  <c:v>2</c:v>
                </c:pt>
                <c:pt idx="3">
                  <c:v>1</c:v>
                </c:pt>
                <c:pt idx="4">
                  <c:v>0</c:v>
                </c:pt>
                <c:pt idx="5">
                  <c:v>1</c:v>
                </c:pt>
                <c:pt idx="6">
                  <c:v>2</c:v>
                </c:pt>
                <c:pt idx="7">
                  <c:v>1</c:v>
                </c:pt>
                <c:pt idx="8">
                  <c:v>1</c:v>
                </c:pt>
                <c:pt idx="9">
                  <c:v>2</c:v>
                </c:pt>
              </c:numCache>
            </c:numRef>
          </c:val>
          <c:extLst>
            <c:ext xmlns:c16="http://schemas.microsoft.com/office/drawing/2014/chart" uri="{C3380CC4-5D6E-409C-BE32-E72D297353CC}">
              <c16:uniqueId val="{00000001-A0AE-4828-A953-23093862082F}"/>
            </c:ext>
          </c:extLst>
        </c:ser>
        <c:ser>
          <c:idx val="2"/>
          <c:order val="2"/>
          <c:tx>
            <c:strRef>
              <c:f>Sheet1!$D$1</c:f>
              <c:strCache>
                <c:ptCount val="1"/>
                <c:pt idx="0">
                  <c:v>一般风险</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安全管理</c:v>
                </c:pt>
                <c:pt idx="1">
                  <c:v>文明施工</c:v>
                </c:pt>
                <c:pt idx="2">
                  <c:v>脚手架</c:v>
                </c:pt>
                <c:pt idx="3">
                  <c:v>基坑工程</c:v>
                </c:pt>
                <c:pt idx="4">
                  <c:v>模板支架</c:v>
                </c:pt>
                <c:pt idx="5">
                  <c:v>高处作业</c:v>
                </c:pt>
                <c:pt idx="6">
                  <c:v>施工用电</c:v>
                </c:pt>
                <c:pt idx="7">
                  <c:v>物料提升机与施工升降机</c:v>
                </c:pt>
                <c:pt idx="8">
                  <c:v>塔式起重机与起重吊装</c:v>
                </c:pt>
                <c:pt idx="9">
                  <c:v>施工机具</c:v>
                </c:pt>
              </c:strCache>
            </c:strRef>
          </c:cat>
          <c:val>
            <c:numRef>
              <c:f>Sheet1!$D$2:$D$11</c:f>
              <c:numCache>
                <c:formatCode>General</c:formatCode>
                <c:ptCount val="10"/>
                <c:pt idx="0">
                  <c:v>2</c:v>
                </c:pt>
                <c:pt idx="1">
                  <c:v>3</c:v>
                </c:pt>
                <c:pt idx="2">
                  <c:v>1</c:v>
                </c:pt>
                <c:pt idx="3">
                  <c:v>1</c:v>
                </c:pt>
                <c:pt idx="4">
                  <c:v>0</c:v>
                </c:pt>
                <c:pt idx="5">
                  <c:v>1</c:v>
                </c:pt>
                <c:pt idx="6">
                  <c:v>1</c:v>
                </c:pt>
                <c:pt idx="7">
                  <c:v>2</c:v>
                </c:pt>
                <c:pt idx="8">
                  <c:v>0</c:v>
                </c:pt>
                <c:pt idx="9">
                  <c:v>1</c:v>
                </c:pt>
              </c:numCache>
            </c:numRef>
          </c:val>
          <c:extLst>
            <c:ext xmlns:c16="http://schemas.microsoft.com/office/drawing/2014/chart" uri="{C3380CC4-5D6E-409C-BE32-E72D297353CC}">
              <c16:uniqueId val="{00000002-A0AE-4828-A953-23093862082F}"/>
            </c:ext>
          </c:extLst>
        </c:ser>
        <c:ser>
          <c:idx val="3"/>
          <c:order val="3"/>
          <c:tx>
            <c:strRef>
              <c:f>Sheet1!$E$1</c:f>
              <c:strCache>
                <c:ptCount val="1"/>
                <c:pt idx="0">
                  <c:v>严重风险</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安全管理</c:v>
                </c:pt>
                <c:pt idx="1">
                  <c:v>文明施工</c:v>
                </c:pt>
                <c:pt idx="2">
                  <c:v>脚手架</c:v>
                </c:pt>
                <c:pt idx="3">
                  <c:v>基坑工程</c:v>
                </c:pt>
                <c:pt idx="4">
                  <c:v>模板支架</c:v>
                </c:pt>
                <c:pt idx="5">
                  <c:v>高处作业</c:v>
                </c:pt>
                <c:pt idx="6">
                  <c:v>施工用电</c:v>
                </c:pt>
                <c:pt idx="7">
                  <c:v>物料提升机与施工升降机</c:v>
                </c:pt>
                <c:pt idx="8">
                  <c:v>塔式起重机与起重吊装</c:v>
                </c:pt>
                <c:pt idx="9">
                  <c:v>施工机具</c:v>
                </c:pt>
              </c:strCache>
            </c:strRef>
          </c:cat>
          <c:val>
            <c:numRef>
              <c:f>Sheet1!$E$2:$E$11</c:f>
              <c:numCache>
                <c:formatCode>General</c:formatCode>
                <c:ptCount val="10"/>
                <c:pt idx="0">
                  <c:v>1</c:v>
                </c:pt>
                <c:pt idx="1">
                  <c:v>2</c:v>
                </c:pt>
                <c:pt idx="2">
                  <c:v>1</c:v>
                </c:pt>
                <c:pt idx="3">
                  <c:v>1</c:v>
                </c:pt>
                <c:pt idx="4">
                  <c:v>1</c:v>
                </c:pt>
                <c:pt idx="5">
                  <c:v>0</c:v>
                </c:pt>
                <c:pt idx="6">
                  <c:v>0</c:v>
                </c:pt>
                <c:pt idx="7">
                  <c:v>0</c:v>
                </c:pt>
                <c:pt idx="8">
                  <c:v>0</c:v>
                </c:pt>
                <c:pt idx="9">
                  <c:v>0</c:v>
                </c:pt>
              </c:numCache>
            </c:numRef>
          </c:val>
          <c:extLst>
            <c:ext xmlns:c16="http://schemas.microsoft.com/office/drawing/2014/chart" uri="{C3380CC4-5D6E-409C-BE32-E72D297353CC}">
              <c16:uniqueId val="{00000003-A0AE-4828-A953-23093862082F}"/>
            </c:ext>
          </c:extLst>
        </c:ser>
        <c:ser>
          <c:idx val="4"/>
          <c:order val="4"/>
          <c:tx>
            <c:strRef>
              <c:f>Sheet1!$F$1</c:f>
              <c:strCache>
                <c:ptCount val="1"/>
                <c:pt idx="0">
                  <c:v>风险保留</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安全管理</c:v>
                </c:pt>
                <c:pt idx="1">
                  <c:v>文明施工</c:v>
                </c:pt>
                <c:pt idx="2">
                  <c:v>脚手架</c:v>
                </c:pt>
                <c:pt idx="3">
                  <c:v>基坑工程</c:v>
                </c:pt>
                <c:pt idx="4">
                  <c:v>模板支架</c:v>
                </c:pt>
                <c:pt idx="5">
                  <c:v>高处作业</c:v>
                </c:pt>
                <c:pt idx="6">
                  <c:v>施工用电</c:v>
                </c:pt>
                <c:pt idx="7">
                  <c:v>物料提升机与施工升降机</c:v>
                </c:pt>
                <c:pt idx="8">
                  <c:v>塔式起重机与起重吊装</c:v>
                </c:pt>
                <c:pt idx="9">
                  <c:v>施工机具</c:v>
                </c:pt>
              </c:strCache>
            </c:strRef>
          </c:cat>
          <c:val>
            <c:numRef>
              <c:f>Sheet1!$F$2:$F$11</c:f>
              <c:numCache>
                <c:formatCode>General</c:formatCode>
                <c:ptCount val="10"/>
                <c:pt idx="0">
                  <c:v>0</c:v>
                </c:pt>
                <c:pt idx="1">
                  <c:v>1</c:v>
                </c:pt>
                <c:pt idx="2">
                  <c:v>2</c:v>
                </c:pt>
                <c:pt idx="3">
                  <c:v>2</c:v>
                </c:pt>
                <c:pt idx="4">
                  <c:v>1</c:v>
                </c:pt>
                <c:pt idx="5">
                  <c:v>2</c:v>
                </c:pt>
                <c:pt idx="6">
                  <c:v>1</c:v>
                </c:pt>
                <c:pt idx="7">
                  <c:v>0</c:v>
                </c:pt>
                <c:pt idx="8">
                  <c:v>0</c:v>
                </c:pt>
                <c:pt idx="9">
                  <c:v>0</c:v>
                </c:pt>
              </c:numCache>
            </c:numRef>
          </c:val>
          <c:extLst>
            <c:ext xmlns:c16="http://schemas.microsoft.com/office/drawing/2014/chart" uri="{C3380CC4-5D6E-409C-BE32-E72D297353CC}">
              <c16:uniqueId val="{00000004-A0AE-4828-A953-23093862082F}"/>
            </c:ext>
          </c:extLst>
        </c:ser>
        <c:dLbls>
          <c:dLblPos val="outEnd"/>
          <c:showLegendKey val="0"/>
          <c:showVal val="1"/>
          <c:showCatName val="0"/>
          <c:showSerName val="0"/>
          <c:showPercent val="0"/>
          <c:showBubbleSize val="0"/>
        </c:dLbls>
        <c:gapWidth val="219"/>
        <c:overlap val="-27"/>
        <c:axId val="689889808"/>
        <c:axId val="689894608"/>
      </c:barChart>
      <c:catAx>
        <c:axId val="6898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9894608"/>
        <c:crosses val="autoZero"/>
        <c:auto val="1"/>
        <c:lblAlgn val="ctr"/>
        <c:lblOffset val="100"/>
        <c:noMultiLvlLbl val="0"/>
      </c:catAx>
      <c:valAx>
        <c:axId val="68989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98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BCAD4-E656-4C4C-9577-6871D135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3502</TotalTime>
  <Pages>65</Pages>
  <Words>5874</Words>
  <Characters>33488</Characters>
  <Application>Microsoft Office Word</Application>
  <DocSecurity>0</DocSecurity>
  <Lines>279</Lines>
  <Paragraphs>78</Paragraphs>
  <ScaleCrop>false</ScaleCrop>
  <Company>Microsoft</Company>
  <LinksUpToDate>false</LinksUpToDate>
  <CharactersWithSpaces>39284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yuxuan</dc:creator>
  <cp:lastModifiedBy>tis cabr</cp:lastModifiedBy>
  <cp:revision>80</cp:revision>
  <cp:lastPrinted>2024-03-27T06:58:00Z</cp:lastPrinted>
  <dcterms:created xsi:type="dcterms:W3CDTF">2021-12-28T09:03:00Z</dcterms:created>
  <dcterms:modified xsi:type="dcterms:W3CDTF">2024-10-15T03:25:00Z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6B1E2FBBDDE24260A8E7B1B0E9FDC3DB</vt:lpwstr>
  </property>
</Properties>
</file>