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0A" w:rsidRDefault="00254516">
      <w:pPr>
        <w:spacing w:line="480" w:lineRule="auto"/>
        <w:rPr>
          <w:color w:val="000000" w:themeColor="text1"/>
        </w:rPr>
      </w:pPr>
      <w:r>
        <w:rPr>
          <w:rFonts w:eastAsia="AdobeHeitiStd-Regular"/>
          <w:noProof/>
          <w:color w:val="000000" w:themeColor="text1"/>
          <w:kern w:val="0"/>
          <w:szCs w:val="44"/>
        </w:rPr>
        <w:drawing>
          <wp:anchor distT="0" distB="0" distL="114300" distR="114300" simplePos="0" relativeHeight="251659264" behindDoc="0" locked="0" layoutInCell="1" allowOverlap="1">
            <wp:simplePos x="0" y="0"/>
            <wp:positionH relativeFrom="column">
              <wp:posOffset>1905</wp:posOffset>
            </wp:positionH>
            <wp:positionV relativeFrom="paragraph">
              <wp:posOffset>-1270</wp:posOffset>
            </wp:positionV>
            <wp:extent cx="1108075" cy="730250"/>
            <wp:effectExtent l="0" t="0" r="0" b="0"/>
            <wp:wrapNone/>
            <wp:docPr id="8" name="图片 8"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ECS新LOGO（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0271" cy="758057"/>
                    </a:xfrm>
                    <a:prstGeom prst="rect">
                      <a:avLst/>
                    </a:prstGeom>
                    <a:noFill/>
                    <a:ln>
                      <a:noFill/>
                    </a:ln>
                  </pic:spPr>
                </pic:pic>
              </a:graphicData>
            </a:graphic>
          </wp:anchor>
        </w:drawing>
      </w:r>
    </w:p>
    <w:p w:rsidR="00D56C0A" w:rsidRDefault="00D56C0A">
      <w:pPr>
        <w:ind w:right="-30" w:firstLine="480"/>
        <w:jc w:val="left"/>
        <w:rPr>
          <w:color w:val="000000" w:themeColor="text1"/>
          <w:sz w:val="24"/>
          <w:szCs w:val="28"/>
        </w:rPr>
      </w:pPr>
    </w:p>
    <w:p w:rsidR="00D56C0A" w:rsidRDefault="00254516">
      <w:pPr>
        <w:ind w:right="-30" w:firstLine="482"/>
        <w:jc w:val="right"/>
        <w:rPr>
          <w:b/>
          <w:color w:val="000000" w:themeColor="text1"/>
          <w:sz w:val="28"/>
          <w:szCs w:val="28"/>
        </w:rPr>
      </w:pPr>
      <w:r>
        <w:rPr>
          <w:b/>
          <w:color w:val="000000" w:themeColor="text1"/>
          <w:sz w:val="24"/>
          <w:szCs w:val="28"/>
        </w:rPr>
        <w:t>T/</w:t>
      </w:r>
      <w:r>
        <w:rPr>
          <w:rFonts w:hint="eastAsia"/>
          <w:b/>
          <w:color w:val="000000" w:themeColor="text1"/>
          <w:sz w:val="24"/>
          <w:szCs w:val="28"/>
        </w:rPr>
        <w:t xml:space="preserve">CECS </w:t>
      </w:r>
      <w:r>
        <w:rPr>
          <w:rFonts w:hint="eastAsia"/>
          <w:b/>
          <w:color w:val="000000" w:themeColor="text1"/>
          <w:sz w:val="24"/>
          <w:szCs w:val="28"/>
        </w:rPr>
        <w:t>×××－</w:t>
      </w:r>
      <w:r>
        <w:rPr>
          <w:rFonts w:hint="eastAsia"/>
          <w:b/>
          <w:color w:val="000000" w:themeColor="text1"/>
          <w:sz w:val="24"/>
          <w:szCs w:val="28"/>
        </w:rPr>
        <w:t>202</w:t>
      </w:r>
      <w:r>
        <w:rPr>
          <w:rFonts w:hint="eastAsia"/>
          <w:b/>
          <w:color w:val="000000" w:themeColor="text1"/>
          <w:sz w:val="24"/>
          <w:szCs w:val="28"/>
        </w:rPr>
        <w:t>×</w:t>
      </w:r>
    </w:p>
    <w:p w:rsidR="00D56C0A" w:rsidRDefault="00254516">
      <w:pPr>
        <w:rPr>
          <w:color w:val="000000" w:themeColor="text1"/>
          <w:u w:val="single"/>
        </w:rPr>
      </w:pPr>
      <w:r>
        <w:rPr>
          <w:noProof/>
          <w:color w:val="000000" w:themeColor="text1"/>
          <w:u w:val="single"/>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111760</wp:posOffset>
                </wp:positionV>
                <wp:extent cx="5427980" cy="27940"/>
                <wp:effectExtent l="0" t="0" r="20320" b="29845"/>
                <wp:wrapNone/>
                <wp:docPr id="9" name="直接连接符 9"/>
                <wp:cNvGraphicFramePr/>
                <a:graphic xmlns:a="http://schemas.openxmlformats.org/drawingml/2006/main">
                  <a:graphicData uri="http://schemas.microsoft.com/office/word/2010/wordprocessingShape">
                    <wps:wsp>
                      <wps:cNvCnPr/>
                      <wps:spPr>
                        <a:xfrm flipV="1">
                          <a:off x="0" y="0"/>
                          <a:ext cx="5428035" cy="2770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1pt;margin-top:8.8pt;height:2.2pt;width:427.4pt;z-index:251660288;mso-width-relative:page;mso-height-relative:page;" filled="f" stroked="t" coordsize="21600,21600" o:gfxdata="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6b54zUAAAABwEAAA8AAAAAAAAAAQAgAAAAIgAAAGRycy9kb3ducmV2LnhtbFBLAQIUABQAAAAI&#10;AIdO4kD+U3HE8QEAAMADAAAOAAAAAAAAAAEAIAAAACMBAABkcnMvZTJvRG9jLnhtbFBLBQYAAAAA&#10;BgAGAFkBAACGBQAAAAA=&#10;">
                <v:fill on="f" focussize="0,0"/>
                <v:stroke weight="1.5pt" color="#000000 [3200]" miterlimit="8" joinstyle="miter"/>
                <v:imagedata o:title=""/>
                <o:lock v:ext="edit" aspectratio="f"/>
              </v:line>
            </w:pict>
          </mc:Fallback>
        </mc:AlternateContent>
      </w:r>
    </w:p>
    <w:p w:rsidR="00D56C0A" w:rsidRDefault="00D56C0A">
      <w:pPr>
        <w:ind w:firstLine="560"/>
        <w:jc w:val="center"/>
        <w:rPr>
          <w:color w:val="000000" w:themeColor="text1"/>
          <w:sz w:val="28"/>
          <w:szCs w:val="28"/>
        </w:rPr>
      </w:pPr>
    </w:p>
    <w:p w:rsidR="00D56C0A" w:rsidRDefault="00254516">
      <w:pPr>
        <w:spacing w:line="840" w:lineRule="auto"/>
        <w:ind w:firstLine="562"/>
        <w:jc w:val="center"/>
        <w:rPr>
          <w:b/>
          <w:color w:val="000000" w:themeColor="text1"/>
          <w:sz w:val="28"/>
          <w:szCs w:val="28"/>
        </w:rPr>
      </w:pPr>
      <w:r>
        <w:rPr>
          <w:rFonts w:hint="eastAsia"/>
          <w:b/>
          <w:color w:val="000000" w:themeColor="text1"/>
          <w:sz w:val="28"/>
          <w:szCs w:val="28"/>
        </w:rPr>
        <w:t>中国工程建设标准化协会标准</w:t>
      </w:r>
    </w:p>
    <w:p w:rsidR="00D56C0A" w:rsidRDefault="00254516">
      <w:pPr>
        <w:ind w:rightChars="-14" w:right="-29" w:firstLine="723"/>
        <w:jc w:val="center"/>
        <w:rPr>
          <w:rFonts w:ascii="黑体" w:eastAsia="黑体" w:hAnsi="黑体"/>
          <w:b/>
          <w:color w:val="000000" w:themeColor="text1"/>
          <w:sz w:val="36"/>
          <w:szCs w:val="36"/>
        </w:rPr>
      </w:pPr>
      <w:r>
        <w:rPr>
          <w:rFonts w:ascii="黑体" w:eastAsia="黑体" w:hAnsi="黑体" w:hint="eastAsia"/>
          <w:b/>
          <w:color w:val="000000" w:themeColor="text1"/>
          <w:sz w:val="36"/>
          <w:szCs w:val="36"/>
        </w:rPr>
        <w:t>机电工程模块化技术规程</w:t>
      </w:r>
    </w:p>
    <w:p w:rsidR="00D56C0A" w:rsidRDefault="00254516">
      <w:pPr>
        <w:spacing w:line="360" w:lineRule="auto"/>
        <w:ind w:right="-153" w:firstLine="480"/>
        <w:jc w:val="center"/>
        <w:rPr>
          <w:color w:val="000000" w:themeColor="text1"/>
          <w:sz w:val="24"/>
        </w:rPr>
      </w:pPr>
      <w:r>
        <w:rPr>
          <w:color w:val="000000" w:themeColor="text1"/>
          <w:sz w:val="24"/>
        </w:rPr>
        <w:t>Mechanical and electrical engineering modular technical procedures</w:t>
      </w:r>
    </w:p>
    <w:p w:rsidR="00D56C0A" w:rsidRDefault="00D56C0A">
      <w:pPr>
        <w:spacing w:line="360" w:lineRule="auto"/>
        <w:ind w:right="-153" w:firstLine="480"/>
        <w:jc w:val="center"/>
        <w:rPr>
          <w:color w:val="000000" w:themeColor="text1"/>
          <w:sz w:val="24"/>
        </w:rPr>
      </w:pPr>
    </w:p>
    <w:p w:rsidR="00D56C0A" w:rsidRDefault="00D56C0A">
      <w:pPr>
        <w:spacing w:line="360" w:lineRule="auto"/>
        <w:ind w:right="-153" w:firstLine="480"/>
        <w:jc w:val="center"/>
        <w:rPr>
          <w:color w:val="000000" w:themeColor="text1"/>
          <w:sz w:val="24"/>
        </w:rPr>
      </w:pPr>
    </w:p>
    <w:p w:rsidR="00D56C0A" w:rsidRDefault="00D56C0A">
      <w:pPr>
        <w:spacing w:line="360" w:lineRule="auto"/>
        <w:ind w:right="-153" w:firstLine="480"/>
        <w:jc w:val="center"/>
        <w:rPr>
          <w:color w:val="000000" w:themeColor="text1"/>
          <w:sz w:val="24"/>
        </w:rPr>
      </w:pPr>
    </w:p>
    <w:p w:rsidR="00D56C0A" w:rsidRDefault="00D56C0A">
      <w:pPr>
        <w:spacing w:line="360" w:lineRule="auto"/>
        <w:ind w:right="-153" w:firstLine="480"/>
        <w:jc w:val="center"/>
        <w:rPr>
          <w:color w:val="000000" w:themeColor="text1"/>
          <w:sz w:val="24"/>
        </w:rPr>
      </w:pPr>
    </w:p>
    <w:p w:rsidR="00D56C0A" w:rsidRDefault="00254516">
      <w:pPr>
        <w:ind w:firstLine="723"/>
        <w:jc w:val="center"/>
        <w:rPr>
          <w:rFonts w:ascii="宋体" w:hAnsi="宋体"/>
        </w:rPr>
      </w:pPr>
      <w:r>
        <w:rPr>
          <w:rFonts w:ascii="宋体" w:hAnsi="宋体" w:cs="宋体" w:hint="eastAsia"/>
          <w:b/>
          <w:sz w:val="36"/>
          <w:szCs w:val="36"/>
        </w:rPr>
        <w:t>（</w:t>
      </w:r>
      <w:r>
        <w:rPr>
          <w:rFonts w:ascii="宋体" w:hAnsi="宋体" w:cs="宋体" w:hint="eastAsia"/>
          <w:b/>
          <w:sz w:val="36"/>
          <w:szCs w:val="36"/>
        </w:rPr>
        <w:t>征求意见稿</w:t>
      </w:r>
      <w:r>
        <w:rPr>
          <w:rFonts w:ascii="宋体" w:hAnsi="宋体" w:cs="宋体" w:hint="eastAsia"/>
          <w:b/>
          <w:sz w:val="36"/>
          <w:szCs w:val="36"/>
        </w:rPr>
        <w:t>）</w:t>
      </w:r>
    </w:p>
    <w:p w:rsidR="00D56C0A" w:rsidRDefault="00D56C0A">
      <w:pPr>
        <w:jc w:val="left"/>
        <w:rPr>
          <w:rFonts w:ascii="宋体" w:hAnsi="宋体"/>
        </w:rPr>
      </w:pPr>
    </w:p>
    <w:p w:rsidR="00D56C0A" w:rsidRDefault="00D56C0A">
      <w:pPr>
        <w:jc w:val="left"/>
        <w:rPr>
          <w:rFonts w:ascii="宋体" w:hAnsi="宋体"/>
        </w:rPr>
      </w:pPr>
    </w:p>
    <w:p w:rsidR="00D56C0A" w:rsidRDefault="00D56C0A">
      <w:pPr>
        <w:jc w:val="left"/>
        <w:rPr>
          <w:rFonts w:ascii="宋体" w:hAnsi="宋体"/>
        </w:rPr>
      </w:pPr>
    </w:p>
    <w:p w:rsidR="00D56C0A" w:rsidRDefault="00D56C0A">
      <w:pPr>
        <w:jc w:val="left"/>
        <w:rPr>
          <w:rFonts w:ascii="宋体" w:hAnsi="宋体"/>
        </w:rPr>
      </w:pPr>
    </w:p>
    <w:p w:rsidR="00D56C0A" w:rsidRDefault="00D56C0A">
      <w:pPr>
        <w:jc w:val="left"/>
        <w:rPr>
          <w:rFonts w:ascii="宋体" w:hAnsi="宋体"/>
        </w:rPr>
      </w:pPr>
    </w:p>
    <w:p w:rsidR="00D56C0A" w:rsidRDefault="00D56C0A">
      <w:pPr>
        <w:jc w:val="left"/>
        <w:rPr>
          <w:rFonts w:ascii="宋体" w:hAnsi="宋体"/>
        </w:rPr>
      </w:pPr>
    </w:p>
    <w:p w:rsidR="00D56C0A" w:rsidRDefault="00D56C0A">
      <w:pPr>
        <w:jc w:val="left"/>
        <w:rPr>
          <w:rFonts w:ascii="宋体" w:hAnsi="宋体"/>
        </w:rPr>
      </w:pPr>
    </w:p>
    <w:p w:rsidR="00D56C0A" w:rsidRDefault="00D56C0A">
      <w:pPr>
        <w:jc w:val="left"/>
        <w:rPr>
          <w:rFonts w:ascii="宋体" w:hAnsi="宋体"/>
        </w:rPr>
      </w:pPr>
    </w:p>
    <w:p w:rsidR="00D56C0A" w:rsidRDefault="00D56C0A">
      <w:pPr>
        <w:jc w:val="left"/>
        <w:rPr>
          <w:rFonts w:ascii="宋体" w:hAnsi="宋体"/>
        </w:rPr>
      </w:pPr>
    </w:p>
    <w:p w:rsidR="00D56C0A" w:rsidRDefault="00D56C0A">
      <w:pPr>
        <w:jc w:val="left"/>
        <w:rPr>
          <w:rFonts w:ascii="宋体" w:hAnsi="宋体"/>
        </w:rPr>
      </w:pPr>
    </w:p>
    <w:p w:rsidR="00D56C0A" w:rsidRDefault="00D56C0A">
      <w:pPr>
        <w:jc w:val="left"/>
        <w:rPr>
          <w:rFonts w:ascii="宋体" w:hAnsi="宋体"/>
        </w:rPr>
      </w:pPr>
    </w:p>
    <w:p w:rsidR="00D56C0A" w:rsidRDefault="00D56C0A">
      <w:pPr>
        <w:pStyle w:val="aff9"/>
      </w:pPr>
    </w:p>
    <w:p w:rsidR="00D56C0A" w:rsidRDefault="00D56C0A">
      <w:pPr>
        <w:pStyle w:val="aff9"/>
      </w:pPr>
    </w:p>
    <w:p w:rsidR="00D56C0A" w:rsidRDefault="00D56C0A">
      <w:pPr>
        <w:ind w:firstLine="600"/>
        <w:rPr>
          <w:rFonts w:ascii="宋体" w:hAnsi="宋体"/>
          <w:sz w:val="30"/>
          <w:szCs w:val="30"/>
        </w:rPr>
      </w:pPr>
    </w:p>
    <w:p w:rsidR="00D56C0A" w:rsidRDefault="00D56C0A">
      <w:pPr>
        <w:pStyle w:val="aff9"/>
      </w:pPr>
    </w:p>
    <w:p w:rsidR="00D56C0A" w:rsidRDefault="00D56C0A">
      <w:pPr>
        <w:widowControl/>
        <w:ind w:firstLine="602"/>
        <w:jc w:val="center"/>
        <w:rPr>
          <w:rFonts w:ascii="仿宋" w:eastAsia="仿宋" w:hAnsi="仿宋" w:cs="仿宋"/>
          <w:b/>
          <w:bCs/>
          <w:sz w:val="30"/>
          <w:szCs w:val="30"/>
          <w:lang w:bidi="ar"/>
        </w:rPr>
      </w:pPr>
    </w:p>
    <w:p w:rsidR="00D56C0A" w:rsidRDefault="00254516">
      <w:pPr>
        <w:widowControl/>
        <w:ind w:firstLine="602"/>
        <w:jc w:val="center"/>
        <w:rPr>
          <w:rFonts w:ascii="仿宋_GB2312" w:eastAsia="仿宋_GB2312"/>
          <w:color w:val="000000" w:themeColor="text1"/>
          <w:sz w:val="24"/>
        </w:rPr>
        <w:sectPr w:rsidR="00D56C0A">
          <w:footerReference w:type="even" r:id="rId9"/>
          <w:pgSz w:w="11906" w:h="16838"/>
          <w:pgMar w:top="1440" w:right="1800" w:bottom="1440" w:left="1800" w:header="851" w:footer="992" w:gutter="0"/>
          <w:paperSrc w:other="61424"/>
          <w:cols w:space="1149"/>
          <w:docGrid w:type="lines" w:linePitch="312"/>
        </w:sectPr>
      </w:pPr>
      <w:r>
        <w:rPr>
          <w:rFonts w:ascii="仿宋" w:eastAsia="仿宋" w:hAnsi="仿宋" w:cs="仿宋"/>
          <w:b/>
          <w:bCs/>
          <w:sz w:val="30"/>
          <w:szCs w:val="30"/>
          <w:lang w:bidi="ar"/>
        </w:rPr>
        <w:t>中国计划出版社</w:t>
      </w:r>
    </w:p>
    <w:p w:rsidR="00D56C0A" w:rsidRDefault="00D56C0A">
      <w:pPr>
        <w:ind w:firstLine="480"/>
        <w:jc w:val="center"/>
        <w:rPr>
          <w:rFonts w:ascii="宋体" w:hAnsi="宋体"/>
          <w:color w:val="000000" w:themeColor="text1"/>
          <w:sz w:val="24"/>
        </w:rPr>
      </w:pPr>
    </w:p>
    <w:p w:rsidR="00D56C0A" w:rsidRDefault="00254516">
      <w:pPr>
        <w:spacing w:line="840" w:lineRule="auto"/>
        <w:ind w:firstLine="560"/>
        <w:jc w:val="center"/>
        <w:rPr>
          <w:rFonts w:ascii="黑体" w:eastAsia="黑体" w:hAnsi="黑体"/>
          <w:color w:val="000000" w:themeColor="text1"/>
          <w:sz w:val="28"/>
          <w:szCs w:val="28"/>
        </w:rPr>
      </w:pPr>
      <w:r>
        <w:rPr>
          <w:rFonts w:ascii="黑体" w:eastAsia="黑体" w:hAnsi="黑体" w:hint="eastAsia"/>
          <w:color w:val="000000" w:themeColor="text1"/>
          <w:sz w:val="28"/>
          <w:szCs w:val="28"/>
        </w:rPr>
        <w:t>中国工程建设标准化协会标准</w:t>
      </w:r>
    </w:p>
    <w:p w:rsidR="00D56C0A" w:rsidRDefault="00254516">
      <w:pPr>
        <w:ind w:rightChars="-14" w:right="-29" w:firstLine="723"/>
        <w:jc w:val="center"/>
        <w:rPr>
          <w:rFonts w:ascii="宋体" w:hAnsi="宋体"/>
          <w:b/>
          <w:color w:val="000000" w:themeColor="text1"/>
          <w:sz w:val="36"/>
          <w:szCs w:val="36"/>
        </w:rPr>
      </w:pPr>
      <w:r>
        <w:rPr>
          <w:rFonts w:ascii="宋体" w:hAnsi="宋体" w:hint="eastAsia"/>
          <w:b/>
          <w:color w:val="000000" w:themeColor="text1"/>
          <w:sz w:val="36"/>
          <w:szCs w:val="36"/>
        </w:rPr>
        <w:t>机电工程模块化技术规程</w:t>
      </w:r>
    </w:p>
    <w:p w:rsidR="00D56C0A" w:rsidRDefault="00254516">
      <w:pPr>
        <w:spacing w:line="360" w:lineRule="auto"/>
        <w:ind w:right="-153" w:firstLine="480"/>
        <w:jc w:val="center"/>
        <w:rPr>
          <w:color w:val="000000" w:themeColor="text1"/>
          <w:sz w:val="24"/>
        </w:rPr>
      </w:pPr>
      <w:r>
        <w:rPr>
          <w:color w:val="000000" w:themeColor="text1"/>
          <w:sz w:val="24"/>
        </w:rPr>
        <w:t>Mechanical and electrical engineering modular technical procedures</w:t>
      </w:r>
    </w:p>
    <w:p w:rsidR="00D56C0A" w:rsidRDefault="00D56C0A">
      <w:pPr>
        <w:jc w:val="center"/>
        <w:rPr>
          <w:rFonts w:ascii="黑体" w:eastAsia="黑体" w:hAnsi="黑体"/>
          <w:color w:val="000000" w:themeColor="text1"/>
          <w:szCs w:val="21"/>
        </w:rPr>
      </w:pPr>
    </w:p>
    <w:p w:rsidR="00D56C0A" w:rsidRDefault="00254516">
      <w:pPr>
        <w:ind w:firstLine="422"/>
        <w:jc w:val="center"/>
        <w:rPr>
          <w:rFonts w:eastAsia="黑体"/>
          <w:b/>
          <w:color w:val="000000" w:themeColor="text1"/>
          <w:szCs w:val="21"/>
        </w:rPr>
      </w:pPr>
      <w:r>
        <w:rPr>
          <w:rFonts w:eastAsia="黑体"/>
          <w:b/>
          <w:color w:val="000000" w:themeColor="text1"/>
          <w:szCs w:val="21"/>
        </w:rPr>
        <w:t>T/CECS XXX</w:t>
      </w:r>
      <w:r>
        <w:rPr>
          <w:rFonts w:eastAsia="黑体" w:hint="eastAsia"/>
          <w:b/>
          <w:color w:val="000000" w:themeColor="text1"/>
          <w:szCs w:val="21"/>
        </w:rPr>
        <w:t>-</w:t>
      </w:r>
      <w:r>
        <w:rPr>
          <w:rFonts w:eastAsia="黑体"/>
          <w:b/>
          <w:color w:val="000000" w:themeColor="text1"/>
          <w:szCs w:val="21"/>
        </w:rPr>
        <w:t>20</w:t>
      </w:r>
      <w:r>
        <w:rPr>
          <w:rFonts w:eastAsia="黑体" w:hint="eastAsia"/>
          <w:b/>
          <w:color w:val="000000" w:themeColor="text1"/>
          <w:szCs w:val="21"/>
        </w:rPr>
        <w:t>2</w:t>
      </w:r>
      <w:r>
        <w:rPr>
          <w:rFonts w:eastAsia="黑体"/>
          <w:b/>
          <w:color w:val="000000" w:themeColor="text1"/>
          <w:szCs w:val="21"/>
        </w:rPr>
        <w:t>X</w:t>
      </w:r>
    </w:p>
    <w:p w:rsidR="00D56C0A" w:rsidRDefault="00D56C0A">
      <w:pPr>
        <w:jc w:val="center"/>
        <w:rPr>
          <w:rFonts w:ascii="黑体" w:eastAsia="黑体" w:hAnsi="黑体"/>
          <w:color w:val="000000" w:themeColor="text1"/>
          <w:szCs w:val="21"/>
        </w:rPr>
      </w:pPr>
    </w:p>
    <w:p w:rsidR="00D56C0A" w:rsidRDefault="00D56C0A">
      <w:pPr>
        <w:jc w:val="center"/>
        <w:rPr>
          <w:rFonts w:ascii="黑体" w:eastAsia="黑体" w:hAnsi="黑体"/>
          <w:color w:val="000000" w:themeColor="text1"/>
          <w:szCs w:val="21"/>
        </w:rPr>
      </w:pPr>
    </w:p>
    <w:p w:rsidR="00D56C0A" w:rsidRDefault="00254516">
      <w:pPr>
        <w:ind w:firstLineChars="500" w:firstLine="1400"/>
        <w:jc w:val="left"/>
        <w:rPr>
          <w:sz w:val="28"/>
          <w:szCs w:val="28"/>
        </w:rPr>
      </w:pPr>
      <w:r>
        <w:rPr>
          <w:rFonts w:hint="eastAsia"/>
          <w:sz w:val="28"/>
          <w:szCs w:val="28"/>
        </w:rPr>
        <w:t>主编单位：苏州华固建筑配套工程有限公司</w:t>
      </w:r>
    </w:p>
    <w:p w:rsidR="00D56C0A" w:rsidRDefault="00254516">
      <w:pPr>
        <w:ind w:firstLineChars="1000" w:firstLine="2800"/>
        <w:jc w:val="left"/>
        <w:rPr>
          <w:sz w:val="28"/>
          <w:szCs w:val="28"/>
        </w:rPr>
      </w:pPr>
      <w:r>
        <w:rPr>
          <w:rFonts w:hint="eastAsia"/>
          <w:sz w:val="28"/>
          <w:szCs w:val="28"/>
        </w:rPr>
        <w:t>中国建筑标准设计研究院有限公司</w:t>
      </w:r>
    </w:p>
    <w:p w:rsidR="00D56C0A" w:rsidRDefault="00254516">
      <w:pPr>
        <w:ind w:firstLineChars="500" w:firstLine="1400"/>
        <w:jc w:val="left"/>
        <w:rPr>
          <w:sz w:val="28"/>
          <w:szCs w:val="28"/>
        </w:rPr>
      </w:pPr>
      <w:r>
        <w:rPr>
          <w:rFonts w:hint="eastAsia"/>
          <w:sz w:val="28"/>
          <w:szCs w:val="28"/>
        </w:rPr>
        <w:t>批准单位：中国工程建设标准化协会</w:t>
      </w:r>
    </w:p>
    <w:p w:rsidR="00D56C0A" w:rsidRDefault="00254516">
      <w:pPr>
        <w:ind w:firstLineChars="500" w:firstLine="1400"/>
        <w:jc w:val="left"/>
        <w:rPr>
          <w:sz w:val="28"/>
          <w:szCs w:val="28"/>
        </w:rPr>
      </w:pPr>
      <w:r>
        <w:rPr>
          <w:rFonts w:hint="eastAsia"/>
          <w:sz w:val="28"/>
          <w:szCs w:val="28"/>
        </w:rPr>
        <w:t>施行日期：</w:t>
      </w:r>
      <w:r>
        <w:rPr>
          <w:rFonts w:hint="eastAsia"/>
          <w:sz w:val="28"/>
          <w:szCs w:val="28"/>
        </w:rPr>
        <w:t>202</w:t>
      </w:r>
      <w:r>
        <w:rPr>
          <w:rFonts w:hint="eastAsia"/>
          <w:sz w:val="28"/>
          <w:szCs w:val="28"/>
        </w:rPr>
        <w:t>×年××月××日</w:t>
      </w: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480"/>
        <w:jc w:val="center"/>
        <w:rPr>
          <w:rFonts w:ascii="仿宋_GB2312" w:eastAsia="仿宋_GB2312"/>
          <w:color w:val="000000" w:themeColor="text1"/>
          <w:sz w:val="24"/>
        </w:rPr>
      </w:pPr>
    </w:p>
    <w:p w:rsidR="00D56C0A" w:rsidRDefault="00D56C0A">
      <w:pPr>
        <w:ind w:firstLine="560"/>
        <w:rPr>
          <w:sz w:val="28"/>
          <w:szCs w:val="28"/>
        </w:rPr>
      </w:pPr>
    </w:p>
    <w:p w:rsidR="00D56C0A" w:rsidRDefault="00254516">
      <w:pPr>
        <w:ind w:firstLine="560"/>
        <w:jc w:val="center"/>
        <w:rPr>
          <w:sz w:val="28"/>
          <w:szCs w:val="28"/>
        </w:rPr>
      </w:pPr>
      <w:r>
        <w:rPr>
          <w:rFonts w:hint="eastAsia"/>
          <w:sz w:val="28"/>
          <w:szCs w:val="28"/>
        </w:rPr>
        <w:t>中国计划出版社</w:t>
      </w:r>
    </w:p>
    <w:p w:rsidR="00D56C0A" w:rsidRDefault="00254516">
      <w:pPr>
        <w:ind w:firstLine="560"/>
        <w:jc w:val="center"/>
        <w:rPr>
          <w:sz w:val="28"/>
          <w:szCs w:val="28"/>
        </w:rPr>
      </w:pPr>
      <w:r>
        <w:rPr>
          <w:rFonts w:hint="eastAsia"/>
          <w:sz w:val="28"/>
          <w:szCs w:val="28"/>
        </w:rPr>
        <w:t>20</w:t>
      </w:r>
      <w:r>
        <w:rPr>
          <w:sz w:val="28"/>
          <w:szCs w:val="28"/>
        </w:rPr>
        <w:t>2</w:t>
      </w:r>
      <w:r>
        <w:rPr>
          <w:rFonts w:hint="eastAsia"/>
          <w:sz w:val="28"/>
          <w:szCs w:val="28"/>
        </w:rPr>
        <w:t>×　北　　京</w:t>
      </w:r>
    </w:p>
    <w:p w:rsidR="00D56C0A" w:rsidRDefault="00D56C0A">
      <w:pPr>
        <w:spacing w:beforeLines="100" w:before="312" w:afterLines="50" w:after="156" w:line="360" w:lineRule="exact"/>
        <w:ind w:firstLineChars="200" w:firstLine="562"/>
        <w:jc w:val="center"/>
        <w:rPr>
          <w:rFonts w:ascii="黑体" w:eastAsia="黑体" w:hAnsi="宋体"/>
          <w:b/>
          <w:color w:val="000000" w:themeColor="text1"/>
          <w:sz w:val="28"/>
          <w:szCs w:val="28"/>
        </w:rPr>
        <w:sectPr w:rsidR="00D56C0A">
          <w:footerReference w:type="default" r:id="rId10"/>
          <w:pgSz w:w="11906" w:h="16838"/>
          <w:pgMar w:top="1440" w:right="1800" w:bottom="1440" w:left="1800" w:header="851" w:footer="992" w:gutter="0"/>
          <w:paperSrc w:other="61424"/>
          <w:pgNumType w:start="1"/>
          <w:cols w:space="1149"/>
          <w:docGrid w:type="lines" w:linePitch="312"/>
        </w:sectPr>
      </w:pPr>
    </w:p>
    <w:p w:rsidR="00D56C0A" w:rsidRDefault="00D56C0A">
      <w:pPr>
        <w:snapToGrid w:val="0"/>
        <w:ind w:firstLine="562"/>
        <w:jc w:val="center"/>
        <w:rPr>
          <w:rFonts w:ascii="黑体" w:eastAsia="黑体" w:hAnsi="宋体"/>
          <w:b/>
          <w:color w:val="000000" w:themeColor="text1"/>
          <w:sz w:val="28"/>
          <w:szCs w:val="28"/>
        </w:rPr>
      </w:pPr>
    </w:p>
    <w:p w:rsidR="00D56C0A" w:rsidRDefault="00254516">
      <w:pPr>
        <w:spacing w:beforeLines="50" w:before="156" w:afterLines="50" w:after="156" w:line="360" w:lineRule="exact"/>
        <w:ind w:firstLine="562"/>
        <w:jc w:val="center"/>
        <w:rPr>
          <w:rFonts w:eastAsia="黑体"/>
          <w:color w:val="000000" w:themeColor="text1"/>
          <w:szCs w:val="21"/>
        </w:rPr>
      </w:pPr>
      <w:r>
        <w:rPr>
          <w:rFonts w:ascii="黑体" w:eastAsia="黑体" w:hAnsi="宋体" w:hint="eastAsia"/>
          <w:b/>
          <w:color w:val="000000" w:themeColor="text1"/>
          <w:sz w:val="28"/>
          <w:szCs w:val="28"/>
        </w:rPr>
        <w:t>前　　言</w:t>
      </w:r>
    </w:p>
    <w:p w:rsidR="00D56C0A" w:rsidRDefault="00254516">
      <w:pPr>
        <w:ind w:firstLineChars="200" w:firstLine="560"/>
        <w:rPr>
          <w:rFonts w:ascii="宋体" w:hAnsi="宋体"/>
          <w:sz w:val="28"/>
          <w:szCs w:val="28"/>
        </w:rPr>
      </w:pPr>
      <w:r>
        <w:rPr>
          <w:rFonts w:ascii="宋体" w:hAnsi="宋体" w:hint="eastAsia"/>
          <w:sz w:val="28"/>
          <w:szCs w:val="28"/>
        </w:rPr>
        <w:t>根据中国工程建设标准化协会《关于印发〈</w:t>
      </w:r>
      <w:r>
        <w:rPr>
          <w:rFonts w:ascii="宋体" w:hAnsi="宋体" w:hint="eastAsia"/>
          <w:sz w:val="28"/>
          <w:szCs w:val="28"/>
        </w:rPr>
        <w:t>2023</w:t>
      </w:r>
      <w:r>
        <w:rPr>
          <w:rFonts w:ascii="宋体" w:hAnsi="宋体" w:hint="eastAsia"/>
          <w:sz w:val="28"/>
          <w:szCs w:val="28"/>
        </w:rPr>
        <w:t>年第一批协会标准制订、修订计划〉的通知》（建标协字〔</w:t>
      </w:r>
      <w:r>
        <w:rPr>
          <w:rFonts w:ascii="宋体" w:hAnsi="宋体" w:hint="eastAsia"/>
          <w:sz w:val="28"/>
          <w:szCs w:val="28"/>
        </w:rPr>
        <w:t>2023</w:t>
      </w:r>
      <w:r>
        <w:rPr>
          <w:rFonts w:ascii="宋体" w:hAnsi="宋体" w:hint="eastAsia"/>
          <w:sz w:val="28"/>
          <w:szCs w:val="28"/>
        </w:rPr>
        <w:t>〕</w:t>
      </w:r>
      <w:r>
        <w:rPr>
          <w:rFonts w:ascii="宋体" w:hAnsi="宋体" w:hint="eastAsia"/>
          <w:sz w:val="28"/>
          <w:szCs w:val="28"/>
        </w:rPr>
        <w:t>10</w:t>
      </w:r>
      <w:r>
        <w:rPr>
          <w:rFonts w:ascii="宋体" w:hAnsi="宋体" w:hint="eastAsia"/>
          <w:sz w:val="28"/>
          <w:szCs w:val="28"/>
        </w:rPr>
        <w:t>号）的要求，编制组经过深入调查研究，认真总结实践经验，参考国内外先进标准，并在广泛征求意见的基础上，制定本规程。</w:t>
      </w:r>
    </w:p>
    <w:p w:rsidR="00D56C0A" w:rsidRDefault="00254516">
      <w:pPr>
        <w:ind w:firstLineChars="200" w:firstLine="560"/>
        <w:rPr>
          <w:rFonts w:ascii="宋体" w:hAnsi="宋体"/>
          <w:sz w:val="28"/>
          <w:szCs w:val="28"/>
        </w:rPr>
      </w:pPr>
      <w:r>
        <w:rPr>
          <w:rFonts w:ascii="宋体" w:hAnsi="宋体" w:hint="eastAsia"/>
          <w:sz w:val="28"/>
          <w:szCs w:val="28"/>
        </w:rPr>
        <w:t>本规程共分</w:t>
      </w:r>
      <w:r>
        <w:rPr>
          <w:rFonts w:ascii="宋体" w:hAnsi="宋体" w:hint="eastAsia"/>
          <w:sz w:val="28"/>
          <w:szCs w:val="28"/>
        </w:rPr>
        <w:t>9</w:t>
      </w:r>
      <w:r>
        <w:rPr>
          <w:rFonts w:ascii="宋体" w:hAnsi="宋体" w:hint="eastAsia"/>
          <w:sz w:val="28"/>
          <w:szCs w:val="28"/>
        </w:rPr>
        <w:t>章，主要技术内容包括：总则，术语和符号，基本规定，模块化设计及管理，数字技术与模块化制造，现场安装与拼接，质量验收，维护管理。</w:t>
      </w:r>
    </w:p>
    <w:p w:rsidR="00D56C0A" w:rsidRDefault="00254516">
      <w:pPr>
        <w:ind w:firstLineChars="200" w:firstLine="560"/>
        <w:rPr>
          <w:rFonts w:ascii="宋体" w:hAnsi="宋体"/>
          <w:sz w:val="28"/>
          <w:szCs w:val="28"/>
        </w:rPr>
      </w:pPr>
      <w:r>
        <w:rPr>
          <w:rFonts w:ascii="宋体" w:hAnsi="宋体" w:hint="eastAsia"/>
          <w:sz w:val="28"/>
          <w:szCs w:val="28"/>
        </w:rPr>
        <w:t>本规程的某些内容可能直接或间接涉及专利，本规程的发布机构不承担识别专利的责任。</w:t>
      </w:r>
    </w:p>
    <w:p w:rsidR="00D56C0A" w:rsidRDefault="00254516">
      <w:pPr>
        <w:ind w:firstLineChars="200" w:firstLine="560"/>
        <w:rPr>
          <w:rFonts w:ascii="宋体" w:hAnsi="宋体"/>
          <w:sz w:val="28"/>
          <w:szCs w:val="28"/>
        </w:rPr>
      </w:pPr>
      <w:r>
        <w:rPr>
          <w:rFonts w:ascii="宋体" w:hAnsi="宋体" w:hint="eastAsia"/>
          <w:sz w:val="28"/>
          <w:szCs w:val="28"/>
        </w:rPr>
        <w:t>本规程由中国工程建设标准化协会建材分会归口管理，由苏州华固建筑配套工程有限公司与中国建筑标准设计研究院有限公司负责技术内容的解释。执行过程中，如有意见或建议，请反馈给苏州华固建筑配套工程有限公司（地址：苏州市相城区高铁新城兆润领寓商务广场</w:t>
      </w:r>
      <w:r>
        <w:rPr>
          <w:rFonts w:ascii="宋体" w:hAnsi="宋体" w:hint="eastAsia"/>
          <w:sz w:val="28"/>
          <w:szCs w:val="28"/>
        </w:rPr>
        <w:t>1</w:t>
      </w:r>
      <w:r>
        <w:rPr>
          <w:rFonts w:ascii="宋体" w:hAnsi="宋体" w:hint="eastAsia"/>
          <w:sz w:val="28"/>
          <w:szCs w:val="28"/>
        </w:rPr>
        <w:t>号楼</w:t>
      </w:r>
      <w:r>
        <w:rPr>
          <w:rFonts w:ascii="宋体" w:hAnsi="宋体" w:hint="eastAsia"/>
          <w:sz w:val="28"/>
          <w:szCs w:val="28"/>
        </w:rPr>
        <w:t>5</w:t>
      </w:r>
      <w:r>
        <w:rPr>
          <w:rFonts w:ascii="宋体" w:hAnsi="宋体" w:hint="eastAsia"/>
          <w:sz w:val="28"/>
          <w:szCs w:val="28"/>
        </w:rPr>
        <w:t>楼大会议室，邮政编码：</w:t>
      </w:r>
      <w:r>
        <w:rPr>
          <w:rFonts w:ascii="宋体" w:hAnsi="宋体" w:hint="eastAsia"/>
          <w:sz w:val="28"/>
          <w:szCs w:val="28"/>
        </w:rPr>
        <w:t>215133</w:t>
      </w:r>
      <w:r>
        <w:rPr>
          <w:rFonts w:ascii="宋体" w:hAnsi="宋体" w:hint="eastAsia"/>
          <w:sz w:val="28"/>
          <w:szCs w:val="28"/>
        </w:rPr>
        <w:t>，邮箱：</w:t>
      </w:r>
      <w:r>
        <w:rPr>
          <w:rFonts w:ascii="宋体" w:hAnsi="宋体" w:hint="eastAsia"/>
          <w:sz w:val="28"/>
          <w:szCs w:val="28"/>
        </w:rPr>
        <w:t>peter@szhoogo.com</w:t>
      </w:r>
      <w:r>
        <w:rPr>
          <w:rFonts w:ascii="宋体" w:hAnsi="宋体" w:hint="eastAsia"/>
          <w:sz w:val="28"/>
          <w:szCs w:val="28"/>
        </w:rPr>
        <w:t>）。</w:t>
      </w:r>
    </w:p>
    <w:p w:rsidR="00D56C0A" w:rsidRDefault="00254516">
      <w:pPr>
        <w:spacing w:line="360" w:lineRule="auto"/>
        <w:ind w:firstLineChars="200" w:firstLine="640"/>
        <w:rPr>
          <w:color w:val="000000" w:themeColor="text1"/>
          <w:sz w:val="28"/>
          <w:szCs w:val="28"/>
        </w:rPr>
      </w:pPr>
      <w:r>
        <w:rPr>
          <w:rFonts w:ascii="黑体" w:eastAsia="黑体" w:hAnsi="黑体" w:hint="eastAsia"/>
          <w:color w:val="000000" w:themeColor="text1"/>
          <w:spacing w:val="20"/>
          <w:kern w:val="0"/>
          <w:sz w:val="28"/>
          <w:szCs w:val="28"/>
        </w:rPr>
        <w:t>主编单位：</w:t>
      </w:r>
      <w:r>
        <w:rPr>
          <w:rFonts w:hint="eastAsia"/>
          <w:color w:val="000000" w:themeColor="text1"/>
          <w:sz w:val="28"/>
          <w:szCs w:val="28"/>
        </w:rPr>
        <w:t>苏州华固建筑配套工程有限公司</w:t>
      </w:r>
    </w:p>
    <w:p w:rsidR="00D56C0A" w:rsidRDefault="00254516">
      <w:pPr>
        <w:spacing w:line="360" w:lineRule="auto"/>
        <w:ind w:firstLineChars="800" w:firstLine="2240"/>
        <w:rPr>
          <w:color w:val="000000" w:themeColor="text1"/>
          <w:sz w:val="28"/>
          <w:szCs w:val="28"/>
        </w:rPr>
      </w:pPr>
      <w:r>
        <w:rPr>
          <w:rFonts w:hint="eastAsia"/>
          <w:color w:val="000000" w:themeColor="text1"/>
          <w:sz w:val="28"/>
          <w:szCs w:val="28"/>
        </w:rPr>
        <w:t>中国建筑标准设计研究院有限公司</w:t>
      </w:r>
    </w:p>
    <w:p w:rsidR="00D56C0A" w:rsidRDefault="00254516">
      <w:pPr>
        <w:spacing w:line="360" w:lineRule="auto"/>
        <w:ind w:firstLineChars="200" w:firstLine="640"/>
        <w:rPr>
          <w:rFonts w:ascii="黑体" w:eastAsia="黑体" w:hAnsi="黑体"/>
          <w:color w:val="000000" w:themeColor="text1"/>
          <w:spacing w:val="20"/>
          <w:kern w:val="0"/>
          <w:sz w:val="28"/>
          <w:szCs w:val="28"/>
        </w:rPr>
      </w:pPr>
      <w:r>
        <w:rPr>
          <w:rFonts w:ascii="黑体" w:eastAsia="黑体" w:hAnsi="黑体" w:hint="eastAsia"/>
          <w:color w:val="000000" w:themeColor="text1"/>
          <w:spacing w:val="20"/>
          <w:kern w:val="0"/>
          <w:sz w:val="28"/>
          <w:szCs w:val="28"/>
        </w:rPr>
        <w:t>参编单位：</w:t>
      </w:r>
    </w:p>
    <w:p w:rsidR="00D56C0A" w:rsidRDefault="00254516">
      <w:pPr>
        <w:spacing w:line="360" w:lineRule="auto"/>
        <w:ind w:firstLineChars="200" w:firstLine="640"/>
        <w:rPr>
          <w:rFonts w:ascii="黑体" w:eastAsia="黑体" w:hAnsi="黑体"/>
          <w:color w:val="000000" w:themeColor="text1"/>
          <w:spacing w:val="20"/>
          <w:kern w:val="0"/>
          <w:sz w:val="28"/>
          <w:szCs w:val="28"/>
        </w:rPr>
      </w:pPr>
      <w:r>
        <w:rPr>
          <w:rFonts w:ascii="黑体" w:eastAsia="黑体" w:hAnsi="黑体" w:hint="eastAsia"/>
          <w:color w:val="000000" w:themeColor="text1"/>
          <w:spacing w:val="20"/>
          <w:kern w:val="0"/>
          <w:sz w:val="28"/>
          <w:szCs w:val="28"/>
        </w:rPr>
        <w:t>主要起草人：</w:t>
      </w:r>
    </w:p>
    <w:p w:rsidR="00D56C0A" w:rsidRDefault="00254516">
      <w:pPr>
        <w:spacing w:line="360" w:lineRule="auto"/>
        <w:ind w:firstLineChars="200" w:firstLine="640"/>
        <w:rPr>
          <w:rFonts w:ascii="宋体" w:hAnsi="宋体"/>
          <w:color w:val="000000" w:themeColor="text1"/>
        </w:rPr>
      </w:pPr>
      <w:r>
        <w:rPr>
          <w:rFonts w:ascii="黑体" w:eastAsia="黑体" w:hAnsi="黑体" w:hint="eastAsia"/>
          <w:color w:val="000000" w:themeColor="text1"/>
          <w:spacing w:val="20"/>
          <w:kern w:val="0"/>
          <w:sz w:val="28"/>
          <w:szCs w:val="28"/>
        </w:rPr>
        <w:t>主要审查人：</w:t>
      </w:r>
    </w:p>
    <w:p w:rsidR="00D56C0A" w:rsidRDefault="00D56C0A">
      <w:pPr>
        <w:spacing w:line="360" w:lineRule="auto"/>
        <w:ind w:firstLineChars="840" w:firstLine="1764"/>
        <w:rPr>
          <w:rFonts w:ascii="黑体" w:eastAsia="黑体" w:hAnsi="黑体"/>
          <w:color w:val="000000" w:themeColor="text1"/>
        </w:rPr>
      </w:pPr>
    </w:p>
    <w:p w:rsidR="00D56C0A" w:rsidRDefault="00D56C0A">
      <w:pPr>
        <w:spacing w:line="380" w:lineRule="exact"/>
        <w:ind w:leftChars="137" w:left="1561" w:hangingChars="606" w:hanging="1273"/>
        <w:rPr>
          <w:rFonts w:ascii="黑体" w:eastAsia="黑体" w:hAnsi="黑体"/>
          <w:color w:val="000000" w:themeColor="text1"/>
        </w:rPr>
        <w:sectPr w:rsidR="00D56C0A">
          <w:pgSz w:w="11906" w:h="16838"/>
          <w:pgMar w:top="1440" w:right="1800" w:bottom="1440" w:left="1800" w:header="851" w:footer="786" w:gutter="0"/>
          <w:paperSrc w:other="61424"/>
          <w:pgNumType w:start="1"/>
          <w:cols w:space="1149"/>
          <w:docGrid w:type="lines" w:linePitch="312"/>
        </w:sectPr>
      </w:pPr>
    </w:p>
    <w:sdt>
      <w:sdtPr>
        <w:rPr>
          <w:lang w:val="zh-CN"/>
        </w:rPr>
        <w:id w:val="-133021816"/>
        <w:docPartObj>
          <w:docPartGallery w:val="Table of Contents"/>
          <w:docPartUnique/>
        </w:docPartObj>
      </w:sdtPr>
      <w:sdtEndPr>
        <w:rPr>
          <w:b/>
          <w:bCs/>
          <w:sz w:val="21"/>
          <w:szCs w:val="21"/>
        </w:rPr>
      </w:sdtEndPr>
      <w:sdtContent>
        <w:p w:rsidR="00D56C0A" w:rsidRDefault="00254516">
          <w:pPr>
            <w:pStyle w:val="21"/>
            <w:ind w:firstLine="400"/>
            <w:jc w:val="center"/>
            <w:rPr>
              <w:rFonts w:asciiTheme="minorEastAsia" w:eastAsiaTheme="minorEastAsia" w:hAnsiTheme="minorEastAsia" w:cs="Times New Roman"/>
              <w:b/>
              <w:smallCaps w:val="0"/>
              <w:color w:val="000000" w:themeColor="text1"/>
              <w:kern w:val="0"/>
              <w:sz w:val="32"/>
              <w:szCs w:val="22"/>
            </w:rPr>
          </w:pPr>
          <w:r>
            <w:rPr>
              <w:rFonts w:asciiTheme="minorEastAsia" w:eastAsiaTheme="minorEastAsia" w:hAnsiTheme="minorEastAsia" w:cs="Times New Roman"/>
              <w:b/>
              <w:smallCaps w:val="0"/>
              <w:color w:val="000000" w:themeColor="text1"/>
              <w:kern w:val="0"/>
              <w:sz w:val="32"/>
              <w:szCs w:val="22"/>
            </w:rPr>
            <w:t>目录</w:t>
          </w:r>
        </w:p>
        <w:p w:rsidR="00D56C0A" w:rsidRPr="00AD062D" w:rsidRDefault="00254516">
          <w:pPr>
            <w:pStyle w:val="21"/>
            <w:rPr>
              <w:rFonts w:asciiTheme="minorHAnsi" w:eastAsiaTheme="minorEastAsia" w:hAnsiTheme="minorHAnsi" w:cstheme="minorBidi"/>
              <w:smallCaps w:val="0"/>
              <w:sz w:val="21"/>
              <w:szCs w:val="22"/>
              <w14:ligatures w14:val="standardContextual"/>
            </w:rPr>
          </w:pPr>
          <w:r>
            <w:rPr>
              <w:b/>
              <w:bCs/>
              <w:sz w:val="21"/>
              <w:szCs w:val="21"/>
              <w:lang w:val="zh-CN"/>
            </w:rPr>
            <w:fldChar w:fldCharType="begin"/>
          </w:r>
          <w:r>
            <w:rPr>
              <w:b/>
              <w:bCs/>
              <w:sz w:val="21"/>
              <w:szCs w:val="21"/>
              <w:lang w:val="zh-CN"/>
            </w:rPr>
            <w:instrText xml:space="preserve"> TOC \o "1-3" \h \z \u </w:instrText>
          </w:r>
          <w:r>
            <w:rPr>
              <w:b/>
              <w:bCs/>
              <w:sz w:val="21"/>
              <w:szCs w:val="21"/>
              <w:lang w:val="zh-CN"/>
            </w:rPr>
            <w:fldChar w:fldCharType="separate"/>
          </w:r>
          <w:hyperlink w:anchor="_Toc168670764" w:history="1">
            <w:r w:rsidRPr="00AD062D">
              <w:rPr>
                <w:rStyle w:val="affff6"/>
              </w:rPr>
              <w:t xml:space="preserve">1 </w:t>
            </w:r>
            <w:r w:rsidRPr="00AD062D">
              <w:rPr>
                <w:rStyle w:val="affff6"/>
              </w:rPr>
              <w:t>总　　则</w:t>
            </w:r>
            <w:r w:rsidRPr="00AD062D">
              <w:tab/>
            </w:r>
            <w:r w:rsidRPr="00AD062D">
              <w:fldChar w:fldCharType="begin"/>
            </w:r>
            <w:r w:rsidRPr="00AD062D">
              <w:instrText xml:space="preserve"> PAGEREF _Toc168670764 \h </w:instrText>
            </w:r>
            <w:r w:rsidRPr="00AD062D">
              <w:fldChar w:fldCharType="separate"/>
            </w:r>
            <w:r w:rsidRPr="00AD062D">
              <w:t>2</w:t>
            </w:r>
            <w:r w:rsidRPr="00AD062D">
              <w:fldChar w:fldCharType="end"/>
            </w:r>
          </w:hyperlink>
        </w:p>
        <w:p w:rsidR="00D56C0A" w:rsidRPr="00AD062D" w:rsidRDefault="00254516">
          <w:pPr>
            <w:pStyle w:val="21"/>
            <w:rPr>
              <w:rFonts w:asciiTheme="minorHAnsi" w:eastAsiaTheme="minorEastAsia" w:hAnsiTheme="minorHAnsi" w:cstheme="minorBidi"/>
              <w:smallCaps w:val="0"/>
              <w:sz w:val="21"/>
              <w:szCs w:val="22"/>
              <w14:ligatures w14:val="standardContextual"/>
            </w:rPr>
          </w:pPr>
          <w:hyperlink w:anchor="_Toc168670765" w:history="1">
            <w:r w:rsidRPr="00AD062D">
              <w:rPr>
                <w:rStyle w:val="affff6"/>
              </w:rPr>
              <w:t>2</w:t>
            </w:r>
            <w:r w:rsidRPr="00AD062D">
              <w:rPr>
                <w:rStyle w:val="affff6"/>
              </w:rPr>
              <w:t>术语</w:t>
            </w:r>
            <w:r w:rsidRPr="00AD062D">
              <w:tab/>
            </w:r>
            <w:r w:rsidRPr="00AD062D">
              <w:fldChar w:fldCharType="begin"/>
            </w:r>
            <w:r w:rsidRPr="00AD062D">
              <w:instrText xml:space="preserve"> PAGEREF _Toc168670765 \h </w:instrText>
            </w:r>
            <w:r w:rsidRPr="00AD062D">
              <w:fldChar w:fldCharType="separate"/>
            </w:r>
            <w:r w:rsidRPr="00AD062D">
              <w:t>3</w:t>
            </w:r>
            <w:r w:rsidRPr="00AD062D">
              <w:fldChar w:fldCharType="end"/>
            </w:r>
          </w:hyperlink>
        </w:p>
        <w:p w:rsidR="00D56C0A" w:rsidRPr="00AD062D" w:rsidRDefault="00254516">
          <w:pPr>
            <w:pStyle w:val="21"/>
            <w:rPr>
              <w:rFonts w:asciiTheme="minorHAnsi" w:eastAsiaTheme="minorEastAsia" w:hAnsiTheme="minorHAnsi" w:cstheme="minorBidi"/>
              <w:smallCaps w:val="0"/>
              <w:sz w:val="21"/>
              <w:szCs w:val="22"/>
              <w14:ligatures w14:val="standardContextual"/>
            </w:rPr>
          </w:pPr>
          <w:hyperlink w:anchor="_Toc168670766" w:history="1">
            <w:r w:rsidRPr="00AD062D">
              <w:rPr>
                <w:rStyle w:val="affff6"/>
              </w:rPr>
              <w:t>3</w:t>
            </w:r>
            <w:r w:rsidRPr="00AD062D">
              <w:rPr>
                <w:rStyle w:val="affff6"/>
              </w:rPr>
              <w:t>基本规定</w:t>
            </w:r>
            <w:r w:rsidRPr="00AD062D">
              <w:tab/>
            </w:r>
            <w:r w:rsidRPr="00AD062D">
              <w:fldChar w:fldCharType="begin"/>
            </w:r>
            <w:r w:rsidRPr="00AD062D">
              <w:instrText xml:space="preserve"> PAGEREF _Toc168670766 \h </w:instrText>
            </w:r>
            <w:r w:rsidRPr="00AD062D">
              <w:fldChar w:fldCharType="separate"/>
            </w:r>
            <w:r w:rsidRPr="00AD062D">
              <w:t>5</w:t>
            </w:r>
            <w:r w:rsidRPr="00AD062D">
              <w:fldChar w:fldCharType="end"/>
            </w:r>
          </w:hyperlink>
        </w:p>
        <w:p w:rsidR="00D56C0A" w:rsidRPr="00AD062D" w:rsidRDefault="00254516">
          <w:pPr>
            <w:pStyle w:val="21"/>
            <w:rPr>
              <w:rFonts w:asciiTheme="minorHAnsi" w:eastAsiaTheme="minorEastAsia" w:hAnsiTheme="minorHAnsi" w:cstheme="minorBidi"/>
              <w:smallCaps w:val="0"/>
              <w:sz w:val="21"/>
              <w:szCs w:val="22"/>
              <w14:ligatures w14:val="standardContextual"/>
            </w:rPr>
          </w:pPr>
          <w:hyperlink w:anchor="_Toc168670767" w:history="1">
            <w:r w:rsidRPr="00AD062D">
              <w:rPr>
                <w:rStyle w:val="affff6"/>
              </w:rPr>
              <w:t xml:space="preserve">4 </w:t>
            </w:r>
            <w:r w:rsidRPr="00AD062D">
              <w:rPr>
                <w:rStyle w:val="affff6"/>
              </w:rPr>
              <w:t>机电模块设计</w:t>
            </w:r>
            <w:r w:rsidRPr="00AD062D">
              <w:tab/>
            </w:r>
            <w:r w:rsidRPr="00AD062D">
              <w:fldChar w:fldCharType="begin"/>
            </w:r>
            <w:r w:rsidRPr="00AD062D">
              <w:instrText xml:space="preserve"> PAGEREF _Toc168670767 \h </w:instrText>
            </w:r>
            <w:r w:rsidRPr="00AD062D">
              <w:fldChar w:fldCharType="separate"/>
            </w:r>
            <w:r w:rsidRPr="00AD062D">
              <w:t>6</w:t>
            </w:r>
            <w:r w:rsidRPr="00AD062D">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68" w:history="1">
            <w:r w:rsidRPr="00AD062D">
              <w:rPr>
                <w:rStyle w:val="affff6"/>
                <w:rFonts w:ascii="Times New Roman"/>
                <w:b/>
                <w:bCs/>
                <w:i w:val="0"/>
              </w:rPr>
              <w:t xml:space="preserve">4.1 </w:t>
            </w:r>
            <w:r w:rsidRPr="00AD062D">
              <w:rPr>
                <w:rStyle w:val="affff6"/>
                <w:rFonts w:hAnsi="黑体" w:cs="黑体"/>
                <w:i w:val="0"/>
              </w:rPr>
              <w:t>一般规定</w:t>
            </w:r>
            <w:r w:rsidRPr="00AD062D">
              <w:rPr>
                <w:i w:val="0"/>
              </w:rPr>
              <w:tab/>
            </w:r>
            <w:r w:rsidRPr="00AD062D">
              <w:rPr>
                <w:i w:val="0"/>
              </w:rPr>
              <w:fldChar w:fldCharType="begin"/>
            </w:r>
            <w:r w:rsidRPr="00AD062D">
              <w:rPr>
                <w:i w:val="0"/>
              </w:rPr>
              <w:instrText xml:space="preserve"> PAGEREF _T</w:instrText>
            </w:r>
            <w:r w:rsidRPr="00AD062D">
              <w:rPr>
                <w:i w:val="0"/>
              </w:rPr>
              <w:instrText xml:space="preserve">oc168670768 \h </w:instrText>
            </w:r>
            <w:r w:rsidRPr="00AD062D">
              <w:rPr>
                <w:i w:val="0"/>
              </w:rPr>
            </w:r>
            <w:r w:rsidRPr="00AD062D">
              <w:rPr>
                <w:i w:val="0"/>
              </w:rPr>
              <w:fldChar w:fldCharType="separate"/>
            </w:r>
            <w:r w:rsidRPr="00AD062D">
              <w:rPr>
                <w:i w:val="0"/>
              </w:rPr>
              <w:t>6</w:t>
            </w:r>
            <w:r w:rsidRPr="00AD062D">
              <w:rPr>
                <w:i w:val="0"/>
              </w:rPr>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69" w:history="1">
            <w:r w:rsidRPr="00AD062D">
              <w:rPr>
                <w:rStyle w:val="affff6"/>
                <w:rFonts w:ascii="Times New Roman"/>
                <w:b/>
                <w:bCs/>
                <w:i w:val="0"/>
              </w:rPr>
              <w:t xml:space="preserve">4.2 </w:t>
            </w:r>
            <w:r w:rsidRPr="00AD062D">
              <w:rPr>
                <w:rStyle w:val="affff6"/>
                <w:rFonts w:hAnsi="黑体" w:cs="黑体"/>
                <w:i w:val="0"/>
              </w:rPr>
              <w:t>管线综合设计</w:t>
            </w:r>
            <w:r w:rsidRPr="00AD062D">
              <w:rPr>
                <w:i w:val="0"/>
              </w:rPr>
              <w:tab/>
            </w:r>
            <w:r w:rsidRPr="00AD062D">
              <w:rPr>
                <w:i w:val="0"/>
              </w:rPr>
              <w:fldChar w:fldCharType="begin"/>
            </w:r>
            <w:r w:rsidRPr="00AD062D">
              <w:rPr>
                <w:i w:val="0"/>
              </w:rPr>
              <w:instrText xml:space="preserve"> PAGEREF _Toc168670769 \h </w:instrText>
            </w:r>
            <w:r w:rsidRPr="00AD062D">
              <w:rPr>
                <w:i w:val="0"/>
              </w:rPr>
            </w:r>
            <w:r w:rsidRPr="00AD062D">
              <w:rPr>
                <w:i w:val="0"/>
              </w:rPr>
              <w:fldChar w:fldCharType="separate"/>
            </w:r>
            <w:r w:rsidRPr="00AD062D">
              <w:rPr>
                <w:i w:val="0"/>
              </w:rPr>
              <w:t>7</w:t>
            </w:r>
            <w:r w:rsidRPr="00AD062D">
              <w:rPr>
                <w:i w:val="0"/>
              </w:rPr>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70" w:history="1">
            <w:r w:rsidRPr="00AD062D">
              <w:rPr>
                <w:rStyle w:val="affff6"/>
                <w:rFonts w:ascii="Times New Roman"/>
                <w:b/>
                <w:bCs/>
                <w:i w:val="0"/>
              </w:rPr>
              <w:t xml:space="preserve">4.3 </w:t>
            </w:r>
            <w:r w:rsidRPr="00AD062D">
              <w:rPr>
                <w:rStyle w:val="affff6"/>
                <w:rFonts w:hAnsi="黑体" w:cs="黑体"/>
                <w:i w:val="0"/>
              </w:rPr>
              <w:t>设备与管线模块化分段</w:t>
            </w:r>
            <w:r w:rsidRPr="00AD062D">
              <w:rPr>
                <w:i w:val="0"/>
              </w:rPr>
              <w:tab/>
            </w:r>
            <w:r w:rsidRPr="00AD062D">
              <w:rPr>
                <w:i w:val="0"/>
              </w:rPr>
              <w:fldChar w:fldCharType="begin"/>
            </w:r>
            <w:r w:rsidRPr="00AD062D">
              <w:rPr>
                <w:i w:val="0"/>
              </w:rPr>
              <w:instrText xml:space="preserve"> PAGEREF _Toc168670770 \h </w:instrText>
            </w:r>
            <w:r w:rsidRPr="00AD062D">
              <w:rPr>
                <w:i w:val="0"/>
              </w:rPr>
            </w:r>
            <w:r w:rsidRPr="00AD062D">
              <w:rPr>
                <w:i w:val="0"/>
              </w:rPr>
              <w:fldChar w:fldCharType="separate"/>
            </w:r>
            <w:r w:rsidRPr="00AD062D">
              <w:rPr>
                <w:i w:val="0"/>
              </w:rPr>
              <w:t>11</w:t>
            </w:r>
            <w:r w:rsidRPr="00AD062D">
              <w:rPr>
                <w:i w:val="0"/>
              </w:rPr>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71" w:history="1">
            <w:r w:rsidRPr="00AD062D">
              <w:rPr>
                <w:rStyle w:val="affff6"/>
                <w:rFonts w:hAnsi="黑体" w:cs="黑体"/>
                <w:b/>
                <w:bCs/>
                <w:i w:val="0"/>
              </w:rPr>
              <w:t>4.4</w:t>
            </w:r>
            <w:r w:rsidRPr="00AD062D">
              <w:rPr>
                <w:rStyle w:val="affff6"/>
                <w:rFonts w:ascii="Times New Roman"/>
                <w:b/>
                <w:bCs/>
                <w:i w:val="0"/>
              </w:rPr>
              <w:t xml:space="preserve"> </w:t>
            </w:r>
            <w:r w:rsidRPr="00AD062D">
              <w:rPr>
                <w:rStyle w:val="affff6"/>
                <w:rFonts w:hAnsi="黑体" w:cs="黑体"/>
                <w:i w:val="0"/>
              </w:rPr>
              <w:t>支吊架系统设计</w:t>
            </w:r>
            <w:r w:rsidRPr="00AD062D">
              <w:rPr>
                <w:i w:val="0"/>
              </w:rPr>
              <w:tab/>
            </w:r>
            <w:r w:rsidRPr="00AD062D">
              <w:rPr>
                <w:i w:val="0"/>
              </w:rPr>
              <w:fldChar w:fldCharType="begin"/>
            </w:r>
            <w:r w:rsidRPr="00AD062D">
              <w:rPr>
                <w:i w:val="0"/>
              </w:rPr>
              <w:instrText xml:space="preserve"> PAGEREF _Toc168670771 \h </w:instrText>
            </w:r>
            <w:r w:rsidRPr="00AD062D">
              <w:rPr>
                <w:i w:val="0"/>
              </w:rPr>
            </w:r>
            <w:r w:rsidRPr="00AD062D">
              <w:rPr>
                <w:i w:val="0"/>
              </w:rPr>
              <w:fldChar w:fldCharType="separate"/>
            </w:r>
            <w:r w:rsidRPr="00AD062D">
              <w:rPr>
                <w:i w:val="0"/>
              </w:rPr>
              <w:t>11</w:t>
            </w:r>
            <w:r w:rsidRPr="00AD062D">
              <w:rPr>
                <w:i w:val="0"/>
              </w:rPr>
              <w:fldChar w:fldCharType="end"/>
            </w:r>
          </w:hyperlink>
        </w:p>
        <w:p w:rsidR="00D56C0A" w:rsidRPr="00AD062D" w:rsidRDefault="00254516">
          <w:pPr>
            <w:pStyle w:val="21"/>
            <w:ind w:firstLineChars="200" w:firstLine="400"/>
            <w:rPr>
              <w:rFonts w:asciiTheme="minorHAnsi" w:eastAsiaTheme="minorEastAsia" w:hAnsiTheme="minorHAnsi" w:cstheme="minorBidi"/>
              <w:smallCaps w:val="0"/>
              <w:sz w:val="21"/>
              <w:szCs w:val="22"/>
              <w14:ligatures w14:val="standardContextual"/>
            </w:rPr>
          </w:pPr>
          <w:hyperlink w:anchor="_Toc168670772" w:history="1">
            <w:r w:rsidRPr="00AD062D">
              <w:rPr>
                <w:rStyle w:val="affff6"/>
              </w:rPr>
              <w:t xml:space="preserve">4.5  </w:t>
            </w:r>
            <w:r w:rsidRPr="00AD062D">
              <w:rPr>
                <w:rStyle w:val="affff6"/>
              </w:rPr>
              <w:t>模块支吊架连接设计</w:t>
            </w:r>
            <w:r w:rsidRPr="00AD062D">
              <w:tab/>
            </w:r>
            <w:r w:rsidRPr="00AD062D">
              <w:fldChar w:fldCharType="begin"/>
            </w:r>
            <w:r w:rsidRPr="00AD062D">
              <w:instrText xml:space="preserve"> PAGEREF _Toc168670772 \h </w:instrText>
            </w:r>
            <w:r w:rsidRPr="00AD062D">
              <w:fldChar w:fldCharType="separate"/>
            </w:r>
            <w:r w:rsidRPr="00AD062D">
              <w:t>13</w:t>
            </w:r>
            <w:r w:rsidRPr="00AD062D">
              <w:fldChar w:fldCharType="end"/>
            </w:r>
          </w:hyperlink>
        </w:p>
        <w:p w:rsidR="00D56C0A" w:rsidRPr="00AD062D" w:rsidRDefault="00254516">
          <w:pPr>
            <w:pStyle w:val="21"/>
            <w:ind w:firstLineChars="200" w:firstLine="400"/>
            <w:rPr>
              <w:rFonts w:asciiTheme="minorHAnsi" w:eastAsiaTheme="minorEastAsia" w:hAnsiTheme="minorHAnsi" w:cstheme="minorBidi"/>
              <w:smallCaps w:val="0"/>
              <w:sz w:val="21"/>
              <w:szCs w:val="22"/>
              <w14:ligatures w14:val="standardContextual"/>
            </w:rPr>
          </w:pPr>
          <w:hyperlink w:anchor="_Toc168670773" w:history="1">
            <w:r w:rsidRPr="00AD062D">
              <w:rPr>
                <w:rStyle w:val="affff6"/>
              </w:rPr>
              <w:t xml:space="preserve">4.6  </w:t>
            </w:r>
            <w:r w:rsidRPr="00AD062D">
              <w:rPr>
                <w:rStyle w:val="affff6"/>
              </w:rPr>
              <w:t>模块支吊架构造要求</w:t>
            </w:r>
            <w:r w:rsidRPr="00AD062D">
              <w:tab/>
            </w:r>
            <w:r w:rsidRPr="00AD062D">
              <w:fldChar w:fldCharType="begin"/>
            </w:r>
            <w:r w:rsidRPr="00AD062D">
              <w:instrText xml:space="preserve"> PAGEREF _Toc168670773 \h </w:instrText>
            </w:r>
            <w:r w:rsidRPr="00AD062D">
              <w:fldChar w:fldCharType="separate"/>
            </w:r>
            <w:r w:rsidRPr="00AD062D">
              <w:t>15</w:t>
            </w:r>
            <w:r w:rsidRPr="00AD062D">
              <w:fldChar w:fldCharType="end"/>
            </w:r>
          </w:hyperlink>
        </w:p>
        <w:p w:rsidR="00D56C0A" w:rsidRPr="00AD062D" w:rsidRDefault="00254516">
          <w:pPr>
            <w:pStyle w:val="21"/>
            <w:rPr>
              <w:rFonts w:asciiTheme="minorHAnsi" w:eastAsiaTheme="minorEastAsia" w:hAnsiTheme="minorHAnsi" w:cstheme="minorBidi"/>
              <w:smallCaps w:val="0"/>
              <w:sz w:val="21"/>
              <w:szCs w:val="22"/>
              <w14:ligatures w14:val="standardContextual"/>
            </w:rPr>
          </w:pPr>
          <w:hyperlink w:anchor="_Toc168670774" w:history="1">
            <w:r w:rsidRPr="00AD062D">
              <w:rPr>
                <w:rStyle w:val="affff6"/>
              </w:rPr>
              <w:t xml:space="preserve">5 </w:t>
            </w:r>
            <w:r w:rsidRPr="00AD062D">
              <w:rPr>
                <w:rStyle w:val="affff6"/>
              </w:rPr>
              <w:t>机电模块工厂预制</w:t>
            </w:r>
            <w:r w:rsidRPr="00AD062D">
              <w:tab/>
            </w:r>
            <w:r w:rsidRPr="00AD062D">
              <w:fldChar w:fldCharType="begin"/>
            </w:r>
            <w:r w:rsidRPr="00AD062D">
              <w:instrText xml:space="preserve"> PAGEREF _Toc168670774 \h </w:instrText>
            </w:r>
            <w:r w:rsidRPr="00AD062D">
              <w:fldChar w:fldCharType="separate"/>
            </w:r>
            <w:r w:rsidRPr="00AD062D">
              <w:t>16</w:t>
            </w:r>
            <w:r w:rsidRPr="00AD062D">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75" w:history="1">
            <w:r w:rsidRPr="00AD062D">
              <w:rPr>
                <w:rStyle w:val="affff6"/>
                <w:rFonts w:ascii="Times New Roman"/>
                <w:b/>
                <w:bCs/>
                <w:i w:val="0"/>
              </w:rPr>
              <w:t xml:space="preserve">5.1 </w:t>
            </w:r>
            <w:r w:rsidRPr="00AD062D">
              <w:rPr>
                <w:rStyle w:val="affff6"/>
                <w:rFonts w:hAnsi="黑体" w:cs="黑体"/>
                <w:i w:val="0"/>
              </w:rPr>
              <w:t>一般规定</w:t>
            </w:r>
            <w:r w:rsidRPr="00AD062D">
              <w:rPr>
                <w:i w:val="0"/>
              </w:rPr>
              <w:tab/>
            </w:r>
            <w:r w:rsidRPr="00AD062D">
              <w:rPr>
                <w:i w:val="0"/>
              </w:rPr>
              <w:fldChar w:fldCharType="begin"/>
            </w:r>
            <w:r w:rsidRPr="00AD062D">
              <w:rPr>
                <w:i w:val="0"/>
              </w:rPr>
              <w:instrText xml:space="preserve"> PAGEREF </w:instrText>
            </w:r>
            <w:r w:rsidRPr="00AD062D">
              <w:rPr>
                <w:i w:val="0"/>
              </w:rPr>
              <w:instrText xml:space="preserve">_Toc168670775 \h </w:instrText>
            </w:r>
            <w:r w:rsidRPr="00AD062D">
              <w:rPr>
                <w:i w:val="0"/>
              </w:rPr>
            </w:r>
            <w:r w:rsidRPr="00AD062D">
              <w:rPr>
                <w:i w:val="0"/>
              </w:rPr>
              <w:fldChar w:fldCharType="separate"/>
            </w:r>
            <w:r w:rsidRPr="00AD062D">
              <w:rPr>
                <w:i w:val="0"/>
              </w:rPr>
              <w:t>16</w:t>
            </w:r>
            <w:r w:rsidRPr="00AD062D">
              <w:rPr>
                <w:i w:val="0"/>
              </w:rPr>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76" w:history="1">
            <w:r w:rsidRPr="00AD062D">
              <w:rPr>
                <w:rStyle w:val="affff6"/>
                <w:rFonts w:ascii="Times New Roman"/>
                <w:b/>
                <w:bCs/>
                <w:i w:val="0"/>
              </w:rPr>
              <w:t xml:space="preserve">5.2 </w:t>
            </w:r>
            <w:r w:rsidRPr="00AD062D">
              <w:rPr>
                <w:rStyle w:val="affff6"/>
                <w:rFonts w:hAnsi="黑体" w:cs="黑体"/>
                <w:i w:val="0"/>
              </w:rPr>
              <w:t>产品及材料</w:t>
            </w:r>
            <w:r w:rsidRPr="00AD062D">
              <w:rPr>
                <w:i w:val="0"/>
              </w:rPr>
              <w:tab/>
            </w:r>
            <w:r w:rsidRPr="00AD062D">
              <w:rPr>
                <w:i w:val="0"/>
              </w:rPr>
              <w:fldChar w:fldCharType="begin"/>
            </w:r>
            <w:r w:rsidRPr="00AD062D">
              <w:rPr>
                <w:i w:val="0"/>
              </w:rPr>
              <w:instrText xml:space="preserve"> PAGEREF _Toc168670776 \h </w:instrText>
            </w:r>
            <w:r w:rsidRPr="00AD062D">
              <w:rPr>
                <w:i w:val="0"/>
              </w:rPr>
            </w:r>
            <w:r w:rsidRPr="00AD062D">
              <w:rPr>
                <w:i w:val="0"/>
              </w:rPr>
              <w:fldChar w:fldCharType="separate"/>
            </w:r>
            <w:r w:rsidRPr="00AD062D">
              <w:rPr>
                <w:i w:val="0"/>
              </w:rPr>
              <w:t>17</w:t>
            </w:r>
            <w:r w:rsidRPr="00AD062D">
              <w:rPr>
                <w:i w:val="0"/>
              </w:rPr>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77" w:history="1">
            <w:r w:rsidRPr="00AD062D">
              <w:rPr>
                <w:rStyle w:val="affff6"/>
                <w:rFonts w:ascii="Times New Roman"/>
                <w:b/>
                <w:bCs/>
                <w:i w:val="0"/>
              </w:rPr>
              <w:t xml:space="preserve">5.3 </w:t>
            </w:r>
            <w:r w:rsidRPr="00AD062D">
              <w:rPr>
                <w:rStyle w:val="affff6"/>
                <w:rFonts w:hAnsi="黑体" w:cs="黑体"/>
                <w:i w:val="0"/>
              </w:rPr>
              <w:t>工厂内加工与组装</w:t>
            </w:r>
            <w:r w:rsidRPr="00AD062D">
              <w:rPr>
                <w:i w:val="0"/>
              </w:rPr>
              <w:tab/>
            </w:r>
            <w:r w:rsidRPr="00AD062D">
              <w:rPr>
                <w:i w:val="0"/>
              </w:rPr>
              <w:fldChar w:fldCharType="begin"/>
            </w:r>
            <w:r w:rsidRPr="00AD062D">
              <w:rPr>
                <w:i w:val="0"/>
              </w:rPr>
              <w:instrText xml:space="preserve"> PAGEREF _Toc168670777 \h </w:instrText>
            </w:r>
            <w:r w:rsidRPr="00AD062D">
              <w:rPr>
                <w:i w:val="0"/>
              </w:rPr>
            </w:r>
            <w:r w:rsidRPr="00AD062D">
              <w:rPr>
                <w:i w:val="0"/>
              </w:rPr>
              <w:fldChar w:fldCharType="separate"/>
            </w:r>
            <w:r w:rsidRPr="00AD062D">
              <w:rPr>
                <w:i w:val="0"/>
              </w:rPr>
              <w:t>18</w:t>
            </w:r>
            <w:r w:rsidRPr="00AD062D">
              <w:rPr>
                <w:i w:val="0"/>
              </w:rPr>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78" w:history="1">
            <w:r w:rsidRPr="00AD062D">
              <w:rPr>
                <w:rStyle w:val="affff6"/>
                <w:rFonts w:ascii="Times New Roman"/>
                <w:b/>
                <w:bCs/>
                <w:i w:val="0"/>
              </w:rPr>
              <w:t xml:space="preserve">5.4 </w:t>
            </w:r>
            <w:r w:rsidRPr="00AD062D">
              <w:rPr>
                <w:rStyle w:val="affff6"/>
                <w:rFonts w:hAnsi="黑体" w:cs="黑体"/>
                <w:i w:val="0"/>
              </w:rPr>
              <w:t>出厂检验</w:t>
            </w:r>
            <w:r w:rsidRPr="00AD062D">
              <w:rPr>
                <w:i w:val="0"/>
              </w:rPr>
              <w:tab/>
            </w:r>
            <w:r w:rsidRPr="00AD062D">
              <w:rPr>
                <w:i w:val="0"/>
              </w:rPr>
              <w:fldChar w:fldCharType="begin"/>
            </w:r>
            <w:r w:rsidRPr="00AD062D">
              <w:rPr>
                <w:i w:val="0"/>
              </w:rPr>
              <w:instrText xml:space="preserve"> PAGEREF _Toc168670778 \h </w:instrText>
            </w:r>
            <w:r w:rsidRPr="00AD062D">
              <w:rPr>
                <w:i w:val="0"/>
              </w:rPr>
            </w:r>
            <w:r w:rsidRPr="00AD062D">
              <w:rPr>
                <w:i w:val="0"/>
              </w:rPr>
              <w:fldChar w:fldCharType="separate"/>
            </w:r>
            <w:r w:rsidRPr="00AD062D">
              <w:rPr>
                <w:i w:val="0"/>
              </w:rPr>
              <w:t>19</w:t>
            </w:r>
            <w:r w:rsidRPr="00AD062D">
              <w:rPr>
                <w:i w:val="0"/>
              </w:rPr>
              <w:fldChar w:fldCharType="end"/>
            </w:r>
          </w:hyperlink>
        </w:p>
        <w:p w:rsidR="00D56C0A" w:rsidRPr="00AD062D" w:rsidRDefault="00254516">
          <w:pPr>
            <w:pStyle w:val="21"/>
            <w:rPr>
              <w:rFonts w:asciiTheme="minorHAnsi" w:eastAsiaTheme="minorEastAsia" w:hAnsiTheme="minorHAnsi" w:cstheme="minorBidi"/>
              <w:smallCaps w:val="0"/>
              <w:sz w:val="21"/>
              <w:szCs w:val="22"/>
              <w14:ligatures w14:val="standardContextual"/>
            </w:rPr>
          </w:pPr>
          <w:hyperlink w:anchor="_Toc168670779" w:history="1">
            <w:r w:rsidRPr="00AD062D">
              <w:rPr>
                <w:rStyle w:val="affff6"/>
              </w:rPr>
              <w:t xml:space="preserve">6 </w:t>
            </w:r>
            <w:r w:rsidRPr="00AD062D">
              <w:rPr>
                <w:rStyle w:val="affff6"/>
              </w:rPr>
              <w:t>机电模块现场安装</w:t>
            </w:r>
            <w:r w:rsidRPr="00AD062D">
              <w:tab/>
            </w:r>
            <w:r w:rsidRPr="00AD062D">
              <w:fldChar w:fldCharType="begin"/>
            </w:r>
            <w:r w:rsidRPr="00AD062D">
              <w:instrText xml:space="preserve"> PAGEREF _Toc168670779 \h </w:instrText>
            </w:r>
            <w:r w:rsidRPr="00AD062D">
              <w:fldChar w:fldCharType="separate"/>
            </w:r>
            <w:r w:rsidRPr="00AD062D">
              <w:t>20</w:t>
            </w:r>
            <w:r w:rsidRPr="00AD062D">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80" w:history="1">
            <w:r w:rsidRPr="00AD062D">
              <w:rPr>
                <w:rStyle w:val="affff6"/>
                <w:rFonts w:ascii="Times New Roman"/>
                <w:b/>
                <w:i w:val="0"/>
              </w:rPr>
              <w:t xml:space="preserve">6.1 </w:t>
            </w:r>
            <w:r w:rsidRPr="00AD062D">
              <w:rPr>
                <w:rStyle w:val="affff6"/>
                <w:rFonts w:hAnsi="黑体" w:cs="黑体"/>
                <w:bCs/>
                <w:i w:val="0"/>
              </w:rPr>
              <w:t>一般规定</w:t>
            </w:r>
            <w:r w:rsidRPr="00AD062D">
              <w:rPr>
                <w:i w:val="0"/>
              </w:rPr>
              <w:tab/>
            </w:r>
            <w:r w:rsidRPr="00AD062D">
              <w:rPr>
                <w:i w:val="0"/>
              </w:rPr>
              <w:fldChar w:fldCharType="begin"/>
            </w:r>
            <w:r w:rsidRPr="00AD062D">
              <w:rPr>
                <w:i w:val="0"/>
              </w:rPr>
              <w:instrText xml:space="preserve"> PAGEREF _Toc168670780 \h </w:instrText>
            </w:r>
            <w:r w:rsidRPr="00AD062D">
              <w:rPr>
                <w:i w:val="0"/>
              </w:rPr>
            </w:r>
            <w:r w:rsidRPr="00AD062D">
              <w:rPr>
                <w:i w:val="0"/>
              </w:rPr>
              <w:fldChar w:fldCharType="separate"/>
            </w:r>
            <w:r w:rsidRPr="00AD062D">
              <w:rPr>
                <w:i w:val="0"/>
              </w:rPr>
              <w:t>20</w:t>
            </w:r>
            <w:r w:rsidRPr="00AD062D">
              <w:rPr>
                <w:i w:val="0"/>
              </w:rPr>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81" w:history="1">
            <w:r w:rsidRPr="00AD062D">
              <w:rPr>
                <w:rStyle w:val="affff6"/>
                <w:rFonts w:ascii="Times New Roman"/>
                <w:b/>
                <w:i w:val="0"/>
              </w:rPr>
              <w:t xml:space="preserve">6.2 </w:t>
            </w:r>
            <w:r w:rsidRPr="00AD062D">
              <w:rPr>
                <w:rStyle w:val="affff6"/>
                <w:rFonts w:hAnsi="黑体" w:cs="黑体"/>
                <w:bCs/>
                <w:i w:val="0"/>
              </w:rPr>
              <w:t>安装准备</w:t>
            </w:r>
            <w:r w:rsidRPr="00AD062D">
              <w:rPr>
                <w:i w:val="0"/>
              </w:rPr>
              <w:tab/>
            </w:r>
            <w:r w:rsidRPr="00AD062D">
              <w:rPr>
                <w:i w:val="0"/>
              </w:rPr>
              <w:fldChar w:fldCharType="begin"/>
            </w:r>
            <w:r w:rsidRPr="00AD062D">
              <w:rPr>
                <w:i w:val="0"/>
              </w:rPr>
              <w:instrText xml:space="preserve"> PAGEREF _Toc168670781 \h </w:instrText>
            </w:r>
            <w:r w:rsidRPr="00AD062D">
              <w:rPr>
                <w:i w:val="0"/>
              </w:rPr>
            </w:r>
            <w:r w:rsidRPr="00AD062D">
              <w:rPr>
                <w:i w:val="0"/>
              </w:rPr>
              <w:fldChar w:fldCharType="separate"/>
            </w:r>
            <w:r w:rsidRPr="00AD062D">
              <w:rPr>
                <w:i w:val="0"/>
              </w:rPr>
              <w:t>20</w:t>
            </w:r>
            <w:r w:rsidRPr="00AD062D">
              <w:rPr>
                <w:i w:val="0"/>
              </w:rPr>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82" w:history="1">
            <w:r w:rsidRPr="00AD062D">
              <w:rPr>
                <w:rStyle w:val="affff6"/>
                <w:rFonts w:ascii="Times New Roman"/>
                <w:b/>
                <w:i w:val="0"/>
              </w:rPr>
              <w:t>6.3</w:t>
            </w:r>
            <w:r w:rsidRPr="00AD062D">
              <w:rPr>
                <w:rStyle w:val="affff6"/>
                <w:rFonts w:hAnsi="黑体" w:cs="黑体"/>
                <w:bCs/>
                <w:i w:val="0"/>
              </w:rPr>
              <w:t xml:space="preserve"> </w:t>
            </w:r>
            <w:r w:rsidRPr="00AD062D">
              <w:rPr>
                <w:rStyle w:val="affff6"/>
                <w:rFonts w:hAnsi="黑体" w:cs="黑体"/>
                <w:bCs/>
                <w:i w:val="0"/>
              </w:rPr>
              <w:t>安装及拼接</w:t>
            </w:r>
            <w:r w:rsidRPr="00AD062D">
              <w:rPr>
                <w:i w:val="0"/>
              </w:rPr>
              <w:tab/>
            </w:r>
            <w:r w:rsidRPr="00AD062D">
              <w:rPr>
                <w:i w:val="0"/>
              </w:rPr>
              <w:fldChar w:fldCharType="begin"/>
            </w:r>
            <w:r w:rsidRPr="00AD062D">
              <w:rPr>
                <w:i w:val="0"/>
              </w:rPr>
              <w:instrText xml:space="preserve"> PAGEREF _</w:instrText>
            </w:r>
            <w:r w:rsidRPr="00AD062D">
              <w:rPr>
                <w:i w:val="0"/>
              </w:rPr>
              <w:instrText xml:space="preserve">Toc168670782 \h </w:instrText>
            </w:r>
            <w:r w:rsidRPr="00AD062D">
              <w:rPr>
                <w:i w:val="0"/>
              </w:rPr>
            </w:r>
            <w:r w:rsidRPr="00AD062D">
              <w:rPr>
                <w:i w:val="0"/>
              </w:rPr>
              <w:fldChar w:fldCharType="separate"/>
            </w:r>
            <w:r w:rsidRPr="00AD062D">
              <w:rPr>
                <w:i w:val="0"/>
              </w:rPr>
              <w:t>21</w:t>
            </w:r>
            <w:r w:rsidRPr="00AD062D">
              <w:rPr>
                <w:i w:val="0"/>
              </w:rPr>
              <w:fldChar w:fldCharType="end"/>
            </w:r>
          </w:hyperlink>
        </w:p>
        <w:p w:rsidR="00D56C0A" w:rsidRPr="00AD062D" w:rsidRDefault="00254516">
          <w:pPr>
            <w:pStyle w:val="21"/>
            <w:rPr>
              <w:rFonts w:asciiTheme="minorHAnsi" w:eastAsiaTheme="minorEastAsia" w:hAnsiTheme="minorHAnsi" w:cstheme="minorBidi"/>
              <w:smallCaps w:val="0"/>
              <w:sz w:val="21"/>
              <w:szCs w:val="22"/>
              <w14:ligatures w14:val="standardContextual"/>
            </w:rPr>
          </w:pPr>
          <w:hyperlink w:anchor="_Toc168670783" w:history="1">
            <w:r w:rsidRPr="00AD062D">
              <w:rPr>
                <w:rStyle w:val="affff6"/>
                <w:rFonts w:ascii="Times New Roman"/>
              </w:rPr>
              <w:t>7</w:t>
            </w:r>
            <w:r w:rsidRPr="00AD062D">
              <w:rPr>
                <w:rStyle w:val="affff6"/>
                <w:rFonts w:ascii="Times New Roman"/>
              </w:rPr>
              <w:t>机电模块</w:t>
            </w:r>
            <w:r w:rsidRPr="00AD062D">
              <w:rPr>
                <w:rStyle w:val="affff6"/>
              </w:rPr>
              <w:t>验收</w:t>
            </w:r>
            <w:r w:rsidRPr="00AD062D">
              <w:tab/>
            </w:r>
            <w:r w:rsidRPr="00AD062D">
              <w:fldChar w:fldCharType="begin"/>
            </w:r>
            <w:r w:rsidRPr="00AD062D">
              <w:instrText xml:space="preserve"> PAGEREF _Toc168670783 \h </w:instrText>
            </w:r>
            <w:r w:rsidRPr="00AD062D">
              <w:fldChar w:fldCharType="separate"/>
            </w:r>
            <w:r w:rsidRPr="00AD062D">
              <w:t>22</w:t>
            </w:r>
            <w:r w:rsidRPr="00AD062D">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84" w:history="1">
            <w:r w:rsidRPr="00AD062D">
              <w:rPr>
                <w:rStyle w:val="affff6"/>
                <w:rFonts w:ascii="Times New Roman"/>
                <w:b/>
                <w:bCs/>
                <w:i w:val="0"/>
              </w:rPr>
              <w:t xml:space="preserve">7.1 </w:t>
            </w:r>
            <w:r w:rsidRPr="00AD062D">
              <w:rPr>
                <w:rStyle w:val="affff6"/>
                <w:rFonts w:hAnsi="黑体" w:cs="黑体"/>
                <w:i w:val="0"/>
              </w:rPr>
              <w:t>一般规定</w:t>
            </w:r>
            <w:r w:rsidRPr="00AD062D">
              <w:rPr>
                <w:i w:val="0"/>
              </w:rPr>
              <w:tab/>
            </w:r>
            <w:r w:rsidRPr="00AD062D">
              <w:rPr>
                <w:i w:val="0"/>
              </w:rPr>
              <w:fldChar w:fldCharType="begin"/>
            </w:r>
            <w:r w:rsidRPr="00AD062D">
              <w:rPr>
                <w:i w:val="0"/>
              </w:rPr>
              <w:instrText xml:space="preserve"> PAGEREF _Toc168670784 \h </w:instrText>
            </w:r>
            <w:r w:rsidRPr="00AD062D">
              <w:rPr>
                <w:i w:val="0"/>
              </w:rPr>
            </w:r>
            <w:r w:rsidRPr="00AD062D">
              <w:rPr>
                <w:i w:val="0"/>
              </w:rPr>
              <w:fldChar w:fldCharType="separate"/>
            </w:r>
            <w:r w:rsidRPr="00AD062D">
              <w:rPr>
                <w:i w:val="0"/>
              </w:rPr>
              <w:t>22</w:t>
            </w:r>
            <w:r w:rsidRPr="00AD062D">
              <w:rPr>
                <w:i w:val="0"/>
              </w:rPr>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85" w:history="1">
            <w:r w:rsidRPr="00AD062D">
              <w:rPr>
                <w:rStyle w:val="affff6"/>
                <w:rFonts w:ascii="Times New Roman"/>
                <w:b/>
                <w:bCs/>
                <w:i w:val="0"/>
              </w:rPr>
              <w:t xml:space="preserve">7.2 </w:t>
            </w:r>
            <w:r w:rsidRPr="00AD062D">
              <w:rPr>
                <w:rStyle w:val="affff6"/>
                <w:rFonts w:hAnsi="黑体" w:cs="黑体"/>
                <w:i w:val="0"/>
              </w:rPr>
              <w:t>主控项目</w:t>
            </w:r>
            <w:r w:rsidRPr="00AD062D">
              <w:rPr>
                <w:i w:val="0"/>
              </w:rPr>
              <w:tab/>
            </w:r>
            <w:r w:rsidRPr="00AD062D">
              <w:rPr>
                <w:i w:val="0"/>
              </w:rPr>
              <w:fldChar w:fldCharType="begin"/>
            </w:r>
            <w:r w:rsidRPr="00AD062D">
              <w:rPr>
                <w:i w:val="0"/>
              </w:rPr>
              <w:instrText xml:space="preserve"> PAGEREF _Toc168670785 \h </w:instrText>
            </w:r>
            <w:r w:rsidRPr="00AD062D">
              <w:rPr>
                <w:i w:val="0"/>
              </w:rPr>
            </w:r>
            <w:r w:rsidRPr="00AD062D">
              <w:rPr>
                <w:i w:val="0"/>
              </w:rPr>
              <w:fldChar w:fldCharType="separate"/>
            </w:r>
            <w:r w:rsidRPr="00AD062D">
              <w:rPr>
                <w:i w:val="0"/>
              </w:rPr>
              <w:t>22</w:t>
            </w:r>
            <w:r w:rsidRPr="00AD062D">
              <w:rPr>
                <w:i w:val="0"/>
              </w:rPr>
              <w:fldChar w:fldCharType="end"/>
            </w:r>
          </w:hyperlink>
        </w:p>
        <w:p w:rsidR="00D56C0A" w:rsidRPr="00AD062D" w:rsidRDefault="00254516">
          <w:pPr>
            <w:pStyle w:val="31"/>
            <w:tabs>
              <w:tab w:val="right" w:leader="dot" w:pos="8296"/>
            </w:tabs>
            <w:rPr>
              <w:rFonts w:asciiTheme="minorHAnsi" w:eastAsiaTheme="minorEastAsia" w:hAnsiTheme="minorHAnsi" w:cstheme="minorBidi"/>
              <w:i w:val="0"/>
              <w:iCs w:val="0"/>
              <w:sz w:val="21"/>
              <w:szCs w:val="22"/>
              <w14:ligatures w14:val="standardContextual"/>
            </w:rPr>
          </w:pPr>
          <w:hyperlink w:anchor="_Toc168670786" w:history="1">
            <w:r w:rsidRPr="00AD062D">
              <w:rPr>
                <w:rStyle w:val="affff6"/>
                <w:rFonts w:ascii="Times New Roman"/>
                <w:b/>
                <w:bCs/>
                <w:i w:val="0"/>
              </w:rPr>
              <w:t xml:space="preserve">7.3 </w:t>
            </w:r>
            <w:r w:rsidRPr="00AD062D">
              <w:rPr>
                <w:rStyle w:val="affff6"/>
                <w:rFonts w:ascii="Times New Roman"/>
                <w:b/>
                <w:bCs/>
                <w:i w:val="0"/>
              </w:rPr>
              <w:t>一般项目</w:t>
            </w:r>
            <w:r w:rsidRPr="00AD062D">
              <w:rPr>
                <w:i w:val="0"/>
              </w:rPr>
              <w:tab/>
            </w:r>
            <w:r w:rsidRPr="00AD062D">
              <w:rPr>
                <w:i w:val="0"/>
              </w:rPr>
              <w:fldChar w:fldCharType="begin"/>
            </w:r>
            <w:r w:rsidRPr="00AD062D">
              <w:rPr>
                <w:i w:val="0"/>
              </w:rPr>
              <w:instrText xml:space="preserve"> PAGEREF _Toc168670786 \h </w:instrText>
            </w:r>
            <w:r w:rsidRPr="00AD062D">
              <w:rPr>
                <w:i w:val="0"/>
              </w:rPr>
            </w:r>
            <w:r w:rsidRPr="00AD062D">
              <w:rPr>
                <w:i w:val="0"/>
              </w:rPr>
              <w:fldChar w:fldCharType="separate"/>
            </w:r>
            <w:r w:rsidRPr="00AD062D">
              <w:rPr>
                <w:i w:val="0"/>
              </w:rPr>
              <w:t>23</w:t>
            </w:r>
            <w:r w:rsidRPr="00AD062D">
              <w:rPr>
                <w:i w:val="0"/>
              </w:rPr>
              <w:fldChar w:fldCharType="end"/>
            </w:r>
          </w:hyperlink>
        </w:p>
        <w:p w:rsidR="00D56C0A" w:rsidRPr="00AD062D" w:rsidRDefault="00254516">
          <w:pPr>
            <w:pStyle w:val="21"/>
            <w:rPr>
              <w:rFonts w:asciiTheme="minorHAnsi" w:eastAsiaTheme="minorEastAsia" w:hAnsiTheme="minorHAnsi" w:cstheme="minorBidi"/>
              <w:smallCaps w:val="0"/>
              <w:sz w:val="21"/>
              <w:szCs w:val="22"/>
              <w14:ligatures w14:val="standardContextual"/>
            </w:rPr>
          </w:pPr>
          <w:hyperlink w:anchor="_Toc168670787" w:history="1">
            <w:r w:rsidRPr="00AD062D">
              <w:rPr>
                <w:rStyle w:val="affff6"/>
                <w:rFonts w:ascii="Times New Roman"/>
              </w:rPr>
              <w:t>8</w:t>
            </w:r>
            <w:r w:rsidRPr="00AD062D">
              <w:rPr>
                <w:rStyle w:val="affff6"/>
              </w:rPr>
              <w:t xml:space="preserve"> </w:t>
            </w:r>
            <w:r w:rsidRPr="00AD062D">
              <w:rPr>
                <w:rStyle w:val="affff6"/>
              </w:rPr>
              <w:t>机电模块运行及维护</w:t>
            </w:r>
            <w:r w:rsidRPr="00AD062D">
              <w:tab/>
            </w:r>
            <w:r w:rsidRPr="00AD062D">
              <w:fldChar w:fldCharType="begin"/>
            </w:r>
            <w:r w:rsidRPr="00AD062D">
              <w:instrText xml:space="preserve"> PAGEREF _Toc168670787 \h </w:instrText>
            </w:r>
            <w:r w:rsidRPr="00AD062D">
              <w:fldChar w:fldCharType="separate"/>
            </w:r>
            <w:r w:rsidRPr="00AD062D">
              <w:t>25</w:t>
            </w:r>
            <w:r w:rsidRPr="00AD062D">
              <w:fldChar w:fldCharType="end"/>
            </w:r>
          </w:hyperlink>
        </w:p>
        <w:p w:rsidR="00D56C0A" w:rsidRDefault="00254516">
          <w:pPr>
            <w:pStyle w:val="11"/>
            <w:tabs>
              <w:tab w:val="right" w:leader="dot" w:pos="8296"/>
            </w:tabs>
            <w:rPr>
              <w:rFonts w:asciiTheme="minorHAnsi" w:eastAsiaTheme="minorEastAsia" w:hAnsiTheme="minorHAnsi" w:cstheme="minorBidi"/>
              <w:b w:val="0"/>
              <w:bCs w:val="0"/>
              <w:caps w:val="0"/>
              <w:sz w:val="21"/>
              <w:szCs w:val="22"/>
              <w14:ligatures w14:val="standardContextual"/>
            </w:rPr>
          </w:pPr>
          <w:hyperlink w:anchor="_Toc168670788" w:history="1">
            <w:r w:rsidRPr="00AD062D">
              <w:rPr>
                <w:rStyle w:val="affff6"/>
              </w:rPr>
              <w:t>附录</w:t>
            </w:r>
            <w:r w:rsidRPr="00AD062D">
              <w:rPr>
                <w:rStyle w:val="affff6"/>
              </w:rPr>
              <w:t xml:space="preserve">A  </w:t>
            </w:r>
            <w:r w:rsidRPr="00AD062D">
              <w:rPr>
                <w:rStyle w:val="affff6"/>
              </w:rPr>
              <w:t>间距和布置</w:t>
            </w:r>
            <w:r w:rsidRPr="00AD062D">
              <w:tab/>
            </w:r>
            <w:r w:rsidRPr="00AD062D">
              <w:fldChar w:fldCharType="begin"/>
            </w:r>
            <w:r w:rsidRPr="00AD062D">
              <w:instrText xml:space="preserve"> PAGEREF _Toc168670788 \h </w:instrText>
            </w:r>
            <w:r w:rsidRPr="00AD062D">
              <w:fldChar w:fldCharType="separate"/>
            </w:r>
            <w:r w:rsidRPr="00AD062D">
              <w:t>26</w:t>
            </w:r>
            <w:r w:rsidRPr="00AD062D">
              <w:fldChar w:fldCharType="end"/>
            </w:r>
          </w:hyperlink>
        </w:p>
        <w:p w:rsidR="00D56C0A" w:rsidRDefault="00254516">
          <w:pPr>
            <w:pStyle w:val="21"/>
            <w:rPr>
              <w:sz w:val="21"/>
              <w:szCs w:val="21"/>
            </w:rPr>
          </w:pPr>
          <w:r>
            <w:rPr>
              <w:bCs/>
              <w:sz w:val="21"/>
              <w:szCs w:val="21"/>
              <w:lang w:val="zh-CN"/>
            </w:rPr>
            <w:fldChar w:fldCharType="end"/>
          </w:r>
        </w:p>
      </w:sdtContent>
    </w:sdt>
    <w:p w:rsidR="00D56C0A" w:rsidRDefault="00D56C0A">
      <w:pPr>
        <w:rPr>
          <w:color w:val="000000" w:themeColor="text1"/>
        </w:rPr>
      </w:pPr>
    </w:p>
    <w:p w:rsidR="00D56C0A" w:rsidRDefault="00D56C0A">
      <w:pPr>
        <w:adjustRightInd w:val="0"/>
        <w:spacing w:line="360" w:lineRule="auto"/>
        <w:rPr>
          <w:color w:val="000000" w:themeColor="text1"/>
          <w:sz w:val="28"/>
          <w:szCs w:val="28"/>
        </w:rPr>
        <w:sectPr w:rsidR="00D56C0A">
          <w:pgSz w:w="11906" w:h="16838"/>
          <w:pgMar w:top="1440" w:right="1800" w:bottom="1440" w:left="1800" w:header="851" w:footer="992" w:gutter="0"/>
          <w:paperSrc w:other="61424"/>
          <w:pgNumType w:start="1"/>
          <w:cols w:space="1149"/>
          <w:docGrid w:type="lines" w:linePitch="312"/>
        </w:sectPr>
      </w:pPr>
    </w:p>
    <w:p w:rsidR="00D56C0A" w:rsidRDefault="00254516">
      <w:pPr>
        <w:adjustRightInd w:val="0"/>
        <w:spacing w:line="360" w:lineRule="auto"/>
        <w:jc w:val="center"/>
        <w:rPr>
          <w:b/>
          <w:color w:val="000000" w:themeColor="text1"/>
          <w:sz w:val="28"/>
          <w:szCs w:val="28"/>
        </w:rPr>
      </w:pPr>
      <w:r>
        <w:rPr>
          <w:rFonts w:hint="eastAsia"/>
          <w:b/>
          <w:color w:val="000000" w:themeColor="text1"/>
          <w:sz w:val="28"/>
          <w:szCs w:val="28"/>
        </w:rPr>
        <w:lastRenderedPageBreak/>
        <w:t>C</w:t>
      </w:r>
      <w:r>
        <w:rPr>
          <w:b/>
          <w:color w:val="000000" w:themeColor="text1"/>
          <w:sz w:val="28"/>
          <w:szCs w:val="28"/>
        </w:rPr>
        <w:t>ontent</w:t>
      </w:r>
      <w:r>
        <w:rPr>
          <w:rFonts w:hint="eastAsia"/>
          <w:b/>
          <w:color w:val="000000" w:themeColor="text1"/>
          <w:sz w:val="28"/>
          <w:szCs w:val="28"/>
        </w:rPr>
        <w:t>s</w:t>
      </w:r>
    </w:p>
    <w:p w:rsidR="00D56C0A" w:rsidRDefault="00254516">
      <w:pPr>
        <w:adjustRightInd w:val="0"/>
        <w:snapToGrid w:val="0"/>
        <w:spacing w:line="360" w:lineRule="exact"/>
        <w:jc w:val="left"/>
        <w:rPr>
          <w:rFonts w:eastAsiaTheme="majorEastAsia"/>
          <w:kern w:val="0"/>
          <w:szCs w:val="21"/>
        </w:rPr>
      </w:pPr>
      <w:r>
        <w:rPr>
          <w:rFonts w:eastAsiaTheme="majorEastAsia"/>
          <w:kern w:val="0"/>
          <w:szCs w:val="21"/>
        </w:rPr>
        <w:t>1</w:t>
      </w:r>
      <w:r>
        <w:rPr>
          <w:rFonts w:eastAsiaTheme="majorEastAsia"/>
          <w:kern w:val="0"/>
          <w:szCs w:val="21"/>
        </w:rPr>
        <w:t xml:space="preserve">　</w:t>
      </w:r>
      <w:r>
        <w:rPr>
          <w:rFonts w:eastAsiaTheme="majorEastAsia"/>
          <w:kern w:val="0"/>
          <w:szCs w:val="21"/>
        </w:rPr>
        <w:t xml:space="preserve">General </w:t>
      </w:r>
      <w:r>
        <w:rPr>
          <w:rFonts w:eastAsiaTheme="majorEastAsia"/>
          <w:kern w:val="0"/>
          <w:szCs w:val="21"/>
        </w:rPr>
        <w:t>provisions……………………………………………………………………………..3</w:t>
      </w:r>
    </w:p>
    <w:p w:rsidR="00D56C0A" w:rsidRDefault="00254516">
      <w:pPr>
        <w:adjustRightInd w:val="0"/>
        <w:snapToGrid w:val="0"/>
        <w:spacing w:line="360" w:lineRule="exact"/>
        <w:jc w:val="left"/>
        <w:rPr>
          <w:rFonts w:eastAsiaTheme="majorEastAsia"/>
          <w:kern w:val="0"/>
          <w:szCs w:val="21"/>
        </w:rPr>
      </w:pPr>
      <w:r>
        <w:rPr>
          <w:rFonts w:eastAsiaTheme="majorEastAsia"/>
          <w:kern w:val="0"/>
          <w:szCs w:val="21"/>
        </w:rPr>
        <w:t>2</w:t>
      </w:r>
      <w:r>
        <w:rPr>
          <w:rFonts w:eastAsiaTheme="majorEastAsia"/>
          <w:kern w:val="0"/>
          <w:szCs w:val="21"/>
        </w:rPr>
        <w:t xml:space="preserve">　</w:t>
      </w:r>
      <w:r>
        <w:rPr>
          <w:rFonts w:eastAsiaTheme="majorEastAsia"/>
          <w:kern w:val="0"/>
          <w:szCs w:val="21"/>
        </w:rPr>
        <w:t>Terms and Symbols……………………………………………………………………………4</w:t>
      </w:r>
    </w:p>
    <w:p w:rsidR="00D56C0A" w:rsidRDefault="00254516">
      <w:pPr>
        <w:adjustRightInd w:val="0"/>
        <w:snapToGrid w:val="0"/>
        <w:spacing w:line="360" w:lineRule="exact"/>
        <w:jc w:val="left"/>
        <w:rPr>
          <w:rFonts w:eastAsiaTheme="majorEastAsia"/>
          <w:kern w:val="0"/>
          <w:szCs w:val="21"/>
        </w:rPr>
      </w:pPr>
      <w:r>
        <w:rPr>
          <w:rFonts w:eastAsiaTheme="majorEastAsia"/>
          <w:kern w:val="0"/>
          <w:szCs w:val="21"/>
        </w:rPr>
        <w:t>3</w:t>
      </w:r>
      <w:r>
        <w:rPr>
          <w:rFonts w:eastAsiaTheme="majorEastAsia"/>
          <w:kern w:val="0"/>
          <w:szCs w:val="21"/>
        </w:rPr>
        <w:t xml:space="preserve">　</w:t>
      </w:r>
      <w:r>
        <w:rPr>
          <w:rFonts w:eastAsiaTheme="majorEastAsia"/>
          <w:kern w:val="0"/>
          <w:szCs w:val="21"/>
        </w:rPr>
        <w:t>General Requirements…………………………………………………………………………5</w:t>
      </w:r>
    </w:p>
    <w:p w:rsidR="00D56C0A" w:rsidRDefault="00254516">
      <w:pPr>
        <w:adjustRightInd w:val="0"/>
        <w:snapToGrid w:val="0"/>
        <w:spacing w:line="360" w:lineRule="exact"/>
        <w:jc w:val="left"/>
        <w:rPr>
          <w:rFonts w:eastAsiaTheme="majorEastAsia"/>
          <w:kern w:val="0"/>
          <w:szCs w:val="21"/>
        </w:rPr>
      </w:pPr>
      <w:r>
        <w:rPr>
          <w:rFonts w:eastAsiaTheme="majorEastAsia"/>
          <w:kern w:val="0"/>
          <w:szCs w:val="21"/>
        </w:rPr>
        <w:t>4</w:t>
      </w:r>
      <w:r>
        <w:rPr>
          <w:rFonts w:eastAsiaTheme="majorEastAsia"/>
          <w:kern w:val="0"/>
          <w:szCs w:val="21"/>
        </w:rPr>
        <w:t xml:space="preserve">　</w:t>
      </w:r>
      <w:r>
        <w:rPr>
          <w:rFonts w:eastAsiaTheme="majorEastAsia"/>
          <w:kern w:val="0"/>
          <w:szCs w:val="21"/>
        </w:rPr>
        <w:t>Modular Design and Management…………………………………………………………….6</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4.1</w:t>
      </w:r>
      <w:r>
        <w:rPr>
          <w:rFonts w:eastAsiaTheme="majorEastAsia"/>
          <w:kern w:val="0"/>
          <w:szCs w:val="21"/>
        </w:rPr>
        <w:t xml:space="preserve">　</w:t>
      </w:r>
      <w:r>
        <w:rPr>
          <w:rFonts w:eastAsiaTheme="majorEastAsia"/>
          <w:kern w:val="0"/>
          <w:szCs w:val="21"/>
        </w:rPr>
        <w:t>General Provisions……………………………………………………………………..6</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4.2</w:t>
      </w:r>
      <w:r>
        <w:rPr>
          <w:rFonts w:eastAsiaTheme="majorEastAsia"/>
          <w:kern w:val="0"/>
          <w:szCs w:val="21"/>
        </w:rPr>
        <w:t xml:space="preserve">　</w:t>
      </w:r>
      <w:r>
        <w:rPr>
          <w:rFonts w:eastAsiaTheme="majorEastAsia"/>
          <w:kern w:val="0"/>
          <w:szCs w:val="21"/>
        </w:rPr>
        <w:t>Comprehensive Design of Pipelines…………………………………………………...6</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4.3</w:t>
      </w:r>
      <w:r>
        <w:rPr>
          <w:rFonts w:eastAsiaTheme="majorEastAsia"/>
          <w:kern w:val="0"/>
          <w:szCs w:val="21"/>
        </w:rPr>
        <w:t xml:space="preserve">　</w:t>
      </w:r>
      <w:r>
        <w:rPr>
          <w:rFonts w:eastAsiaTheme="majorEastAsia"/>
          <w:kern w:val="0"/>
          <w:szCs w:val="21"/>
        </w:rPr>
        <w:t>Modular Segmentation of Equipment and Pipelines…………………………………..6</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4.4</w:t>
      </w:r>
      <w:r>
        <w:rPr>
          <w:rFonts w:eastAsiaTheme="majorEastAsia"/>
          <w:kern w:val="0"/>
          <w:szCs w:val="21"/>
        </w:rPr>
        <w:t xml:space="preserve">　</w:t>
      </w:r>
      <w:r>
        <w:rPr>
          <w:rFonts w:eastAsiaTheme="majorEastAsia"/>
          <w:kern w:val="0"/>
          <w:szCs w:val="21"/>
        </w:rPr>
        <w:t>Support and Hanger System Design…………………………………………………...6</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4.5</w:t>
      </w:r>
      <w:r>
        <w:rPr>
          <w:rFonts w:eastAsiaTheme="majorEastAsia"/>
          <w:kern w:val="0"/>
          <w:szCs w:val="21"/>
        </w:rPr>
        <w:t xml:space="preserve">　</w:t>
      </w:r>
      <w:r>
        <w:rPr>
          <w:rFonts w:eastAsiaTheme="majorEastAsia"/>
          <w:kern w:val="0"/>
          <w:szCs w:val="21"/>
        </w:rPr>
        <w:t>Node and connection designt…………………………………………………………..6</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4.6</w:t>
      </w:r>
      <w:r>
        <w:rPr>
          <w:rFonts w:eastAsiaTheme="majorEastAsia"/>
          <w:kern w:val="0"/>
          <w:szCs w:val="21"/>
        </w:rPr>
        <w:t xml:space="preserve">　</w:t>
      </w:r>
      <w:r>
        <w:rPr>
          <w:rFonts w:eastAsiaTheme="majorEastAsia"/>
          <w:kern w:val="0"/>
          <w:szCs w:val="21"/>
        </w:rPr>
        <w:t>Constr</w:t>
      </w:r>
      <w:r>
        <w:rPr>
          <w:rFonts w:eastAsiaTheme="majorEastAsia"/>
          <w:kern w:val="0"/>
          <w:szCs w:val="21"/>
        </w:rPr>
        <w:t>uctive requirements……………………………………………………………..7</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4.7</w:t>
      </w:r>
      <w:r>
        <w:rPr>
          <w:rFonts w:eastAsiaTheme="majorEastAsia"/>
          <w:kern w:val="0"/>
          <w:szCs w:val="21"/>
        </w:rPr>
        <w:t xml:space="preserve">　</w:t>
      </w:r>
      <w:r>
        <w:rPr>
          <w:rFonts w:eastAsiaTheme="majorEastAsia"/>
          <w:kern w:val="0"/>
          <w:szCs w:val="21"/>
        </w:rPr>
        <w:t>Module Management…………………………………………………………………..7</w:t>
      </w:r>
    </w:p>
    <w:p w:rsidR="00D56C0A" w:rsidRDefault="00254516">
      <w:pPr>
        <w:adjustRightInd w:val="0"/>
        <w:snapToGrid w:val="0"/>
        <w:spacing w:line="360" w:lineRule="exact"/>
        <w:jc w:val="left"/>
        <w:rPr>
          <w:rFonts w:eastAsiaTheme="majorEastAsia"/>
          <w:kern w:val="0"/>
          <w:szCs w:val="21"/>
        </w:rPr>
      </w:pPr>
      <w:r>
        <w:rPr>
          <w:rFonts w:eastAsiaTheme="majorEastAsia"/>
          <w:kern w:val="0"/>
          <w:szCs w:val="21"/>
        </w:rPr>
        <w:t>5</w:t>
      </w:r>
      <w:r>
        <w:rPr>
          <w:rFonts w:eastAsiaTheme="majorEastAsia"/>
          <w:kern w:val="0"/>
          <w:szCs w:val="21"/>
        </w:rPr>
        <w:t xml:space="preserve">　</w:t>
      </w:r>
      <w:r>
        <w:rPr>
          <w:rFonts w:eastAsiaTheme="majorEastAsia"/>
          <w:kern w:val="0"/>
          <w:szCs w:val="21"/>
        </w:rPr>
        <w:t>Digital Technology and Modular Manufacturing……………………………………………..7</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5.1</w:t>
      </w:r>
      <w:r>
        <w:rPr>
          <w:rFonts w:eastAsiaTheme="majorEastAsia"/>
          <w:kern w:val="0"/>
          <w:szCs w:val="21"/>
        </w:rPr>
        <w:t xml:space="preserve">　</w:t>
      </w:r>
      <w:r>
        <w:rPr>
          <w:rFonts w:eastAsiaTheme="majorEastAsia"/>
          <w:kern w:val="0"/>
          <w:szCs w:val="21"/>
        </w:rPr>
        <w:t>General Provisions……………………………………………………………………..7</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5.2</w:t>
      </w:r>
      <w:r>
        <w:rPr>
          <w:rFonts w:eastAsiaTheme="majorEastAsia"/>
          <w:kern w:val="0"/>
          <w:szCs w:val="21"/>
        </w:rPr>
        <w:t xml:space="preserve">　</w:t>
      </w:r>
      <w:r>
        <w:rPr>
          <w:rFonts w:eastAsiaTheme="majorEastAsia"/>
          <w:kern w:val="0"/>
          <w:szCs w:val="21"/>
        </w:rPr>
        <w:t>Products and Materials………………………………………</w:t>
      </w:r>
      <w:r>
        <w:rPr>
          <w:rFonts w:eastAsiaTheme="majorEastAsia"/>
          <w:kern w:val="0"/>
          <w:szCs w:val="21"/>
        </w:rPr>
        <w:t>…………………………7</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5.3</w:t>
      </w:r>
      <w:r>
        <w:rPr>
          <w:rFonts w:eastAsiaTheme="majorEastAsia"/>
          <w:kern w:val="0"/>
          <w:szCs w:val="21"/>
        </w:rPr>
        <w:t xml:space="preserve">　</w:t>
      </w:r>
      <w:r>
        <w:rPr>
          <w:rFonts w:eastAsiaTheme="majorEastAsia"/>
          <w:kern w:val="0"/>
          <w:szCs w:val="21"/>
        </w:rPr>
        <w:t>Processing and Assembly………………………………………………………………7</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5.4</w:t>
      </w:r>
      <w:r>
        <w:rPr>
          <w:rFonts w:eastAsiaTheme="majorEastAsia"/>
          <w:kern w:val="0"/>
          <w:szCs w:val="21"/>
        </w:rPr>
        <w:t xml:space="preserve">　</w:t>
      </w:r>
      <w:r>
        <w:rPr>
          <w:rFonts w:eastAsiaTheme="majorEastAsia"/>
          <w:kern w:val="0"/>
          <w:szCs w:val="21"/>
        </w:rPr>
        <w:t>Factory Inspection………………………………………………………………………8</w:t>
      </w:r>
    </w:p>
    <w:p w:rsidR="00D56C0A" w:rsidRDefault="00254516">
      <w:pPr>
        <w:adjustRightInd w:val="0"/>
        <w:snapToGrid w:val="0"/>
        <w:spacing w:line="360" w:lineRule="exact"/>
        <w:jc w:val="left"/>
        <w:rPr>
          <w:rFonts w:eastAsiaTheme="majorEastAsia"/>
          <w:kern w:val="0"/>
          <w:szCs w:val="21"/>
        </w:rPr>
      </w:pPr>
      <w:r>
        <w:rPr>
          <w:rFonts w:eastAsiaTheme="majorEastAsia"/>
          <w:kern w:val="0"/>
          <w:szCs w:val="21"/>
        </w:rPr>
        <w:t>6</w:t>
      </w:r>
      <w:r>
        <w:rPr>
          <w:rFonts w:eastAsiaTheme="majorEastAsia"/>
          <w:kern w:val="0"/>
          <w:szCs w:val="21"/>
        </w:rPr>
        <w:t xml:space="preserve">　</w:t>
      </w:r>
      <w:r>
        <w:rPr>
          <w:rFonts w:eastAsiaTheme="majorEastAsia"/>
          <w:kern w:val="0"/>
          <w:szCs w:val="21"/>
        </w:rPr>
        <w:t>On-site Installation and Splicing……………………………………………………………….8</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6.1 General Provisions………………………………………………………………………..8</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6.2</w:t>
      </w:r>
      <w:r>
        <w:rPr>
          <w:rFonts w:eastAsiaTheme="majorEastAsia"/>
          <w:kern w:val="0"/>
          <w:szCs w:val="21"/>
        </w:rPr>
        <w:t xml:space="preserve">　</w:t>
      </w:r>
      <w:r>
        <w:rPr>
          <w:rFonts w:eastAsiaTheme="majorEastAsia"/>
          <w:kern w:val="0"/>
          <w:szCs w:val="21"/>
        </w:rPr>
        <w:t>Installation Preparat</w:t>
      </w:r>
      <w:r>
        <w:rPr>
          <w:rFonts w:eastAsiaTheme="majorEastAsia"/>
          <w:kern w:val="0"/>
          <w:szCs w:val="21"/>
        </w:rPr>
        <w:t>ion…………………………………………………………………8</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6.3</w:t>
      </w:r>
      <w:r>
        <w:rPr>
          <w:rFonts w:eastAsiaTheme="majorEastAsia"/>
          <w:kern w:val="0"/>
          <w:szCs w:val="21"/>
        </w:rPr>
        <w:t xml:space="preserve">　</w:t>
      </w:r>
      <w:r>
        <w:rPr>
          <w:rFonts w:eastAsiaTheme="majorEastAsia"/>
          <w:kern w:val="0"/>
          <w:szCs w:val="21"/>
        </w:rPr>
        <w:t>Installation and Splicing………………………………………………………………..9</w:t>
      </w:r>
    </w:p>
    <w:p w:rsidR="00D56C0A" w:rsidRDefault="00254516">
      <w:pPr>
        <w:adjustRightInd w:val="0"/>
        <w:snapToGrid w:val="0"/>
        <w:spacing w:line="360" w:lineRule="exact"/>
        <w:jc w:val="left"/>
        <w:rPr>
          <w:rFonts w:eastAsiaTheme="majorEastAsia"/>
          <w:kern w:val="0"/>
          <w:szCs w:val="21"/>
        </w:rPr>
      </w:pPr>
      <w:r>
        <w:rPr>
          <w:rFonts w:eastAsiaTheme="majorEastAsia"/>
          <w:kern w:val="0"/>
          <w:szCs w:val="21"/>
        </w:rPr>
        <w:t>7</w:t>
      </w:r>
      <w:r>
        <w:rPr>
          <w:rFonts w:eastAsiaTheme="majorEastAsia"/>
          <w:kern w:val="0"/>
          <w:szCs w:val="21"/>
        </w:rPr>
        <w:t xml:space="preserve">　</w:t>
      </w:r>
      <w:r>
        <w:rPr>
          <w:rFonts w:eastAsiaTheme="majorEastAsia"/>
          <w:kern w:val="0"/>
          <w:szCs w:val="21"/>
        </w:rPr>
        <w:t>Acceptance and maintenance………………………………………………………………..…9</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7.1</w:t>
      </w:r>
      <w:r>
        <w:rPr>
          <w:rFonts w:eastAsiaTheme="majorEastAsia"/>
          <w:kern w:val="0"/>
          <w:szCs w:val="21"/>
        </w:rPr>
        <w:t xml:space="preserve">　</w:t>
      </w:r>
      <w:r>
        <w:rPr>
          <w:rFonts w:eastAsiaTheme="majorEastAsia"/>
          <w:kern w:val="0"/>
          <w:szCs w:val="21"/>
        </w:rPr>
        <w:t>General Provisions……………………………………………………………………...9</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7.2</w:t>
      </w:r>
      <w:r>
        <w:rPr>
          <w:rFonts w:eastAsiaTheme="majorEastAsia" w:hint="eastAsia"/>
          <w:kern w:val="0"/>
          <w:szCs w:val="21"/>
        </w:rPr>
        <w:t xml:space="preserve"> </w:t>
      </w:r>
      <w:r>
        <w:rPr>
          <w:rFonts w:eastAsiaTheme="majorEastAsia"/>
          <w:kern w:val="0"/>
          <w:szCs w:val="21"/>
        </w:rPr>
        <w:t xml:space="preserve"> </w:t>
      </w:r>
      <w:r>
        <w:rPr>
          <w:rFonts w:eastAsiaTheme="majorEastAsia" w:hint="eastAsia"/>
          <w:kern w:val="0"/>
          <w:szCs w:val="21"/>
        </w:rPr>
        <w:t>Key Projects</w:t>
      </w:r>
      <w:r>
        <w:rPr>
          <w:rFonts w:eastAsiaTheme="majorEastAsia"/>
          <w:kern w:val="0"/>
          <w:szCs w:val="21"/>
        </w:rPr>
        <w:t>……………………………………………………………………………10</w:t>
      </w:r>
    </w:p>
    <w:p w:rsidR="00D56C0A" w:rsidRDefault="00254516">
      <w:pPr>
        <w:adjustRightInd w:val="0"/>
        <w:snapToGrid w:val="0"/>
        <w:spacing w:line="360" w:lineRule="exact"/>
        <w:ind w:leftChars="200" w:left="420"/>
        <w:jc w:val="left"/>
        <w:rPr>
          <w:rFonts w:eastAsiaTheme="majorEastAsia"/>
          <w:kern w:val="0"/>
          <w:szCs w:val="21"/>
        </w:rPr>
      </w:pPr>
      <w:r>
        <w:rPr>
          <w:rFonts w:eastAsiaTheme="majorEastAsia"/>
          <w:kern w:val="0"/>
          <w:szCs w:val="21"/>
        </w:rPr>
        <w:t>7.3</w:t>
      </w:r>
      <w:r>
        <w:rPr>
          <w:rFonts w:eastAsiaTheme="majorEastAsia"/>
          <w:kern w:val="0"/>
          <w:szCs w:val="21"/>
        </w:rPr>
        <w:t xml:space="preserve">　</w:t>
      </w:r>
      <w:r>
        <w:rPr>
          <w:rFonts w:eastAsiaTheme="majorEastAsia"/>
          <w:kern w:val="0"/>
          <w:szCs w:val="21"/>
        </w:rPr>
        <w:t>General Projects………………………………………………………………………..10</w:t>
      </w:r>
    </w:p>
    <w:p w:rsidR="00D56C0A" w:rsidRDefault="00254516">
      <w:pPr>
        <w:adjustRightInd w:val="0"/>
        <w:snapToGrid w:val="0"/>
        <w:spacing w:line="360" w:lineRule="exact"/>
        <w:jc w:val="left"/>
        <w:rPr>
          <w:rFonts w:eastAsiaTheme="majorEastAsia"/>
          <w:kern w:val="0"/>
          <w:szCs w:val="21"/>
        </w:rPr>
      </w:pPr>
      <w:r>
        <w:rPr>
          <w:rFonts w:eastAsiaTheme="majorEastAsia" w:hint="eastAsia"/>
          <w:kern w:val="0"/>
          <w:szCs w:val="21"/>
        </w:rPr>
        <w:t>Appendix</w:t>
      </w:r>
      <w:r>
        <w:rPr>
          <w:rFonts w:eastAsiaTheme="majorEastAsia"/>
          <w:kern w:val="0"/>
          <w:szCs w:val="21"/>
        </w:rPr>
        <w:t xml:space="preserve"> ………………………………………………………………………………………… 10</w:t>
      </w:r>
    </w:p>
    <w:p w:rsidR="00D56C0A" w:rsidRDefault="00D56C0A">
      <w:pPr>
        <w:adjustRightInd w:val="0"/>
        <w:snapToGrid w:val="0"/>
        <w:spacing w:line="360" w:lineRule="exact"/>
        <w:rPr>
          <w:rFonts w:eastAsiaTheme="majorEastAsia"/>
          <w:kern w:val="0"/>
          <w:szCs w:val="21"/>
        </w:rPr>
      </w:pPr>
    </w:p>
    <w:p w:rsidR="00D56C0A" w:rsidRDefault="00D56C0A">
      <w:pPr>
        <w:adjustRightInd w:val="0"/>
        <w:spacing w:line="360" w:lineRule="auto"/>
        <w:ind w:left="1134" w:hangingChars="540" w:hanging="1134"/>
        <w:jc w:val="distribute"/>
        <w:rPr>
          <w:rFonts w:eastAsiaTheme="majorEastAsia"/>
          <w:kern w:val="0"/>
          <w:szCs w:val="21"/>
        </w:rPr>
      </w:pPr>
    </w:p>
    <w:p w:rsidR="00D56C0A" w:rsidRDefault="00D56C0A">
      <w:pPr>
        <w:rPr>
          <w:rFonts w:eastAsiaTheme="majorEastAsia"/>
          <w:kern w:val="0"/>
          <w:szCs w:val="21"/>
        </w:rPr>
        <w:sectPr w:rsidR="00D56C0A">
          <w:pgSz w:w="11906" w:h="16838"/>
          <w:pgMar w:top="1440" w:right="1800" w:bottom="1440" w:left="1800" w:header="851" w:footer="992" w:gutter="0"/>
          <w:paperSrc w:other="61424"/>
          <w:pgNumType w:start="1"/>
          <w:cols w:space="1149"/>
          <w:docGrid w:type="lines" w:linePitch="312"/>
        </w:sectPr>
      </w:pPr>
    </w:p>
    <w:p w:rsidR="00D56C0A" w:rsidRDefault="00254516">
      <w:pPr>
        <w:pStyle w:val="affffc"/>
      </w:pPr>
      <w:bookmarkStart w:id="0" w:name="_Toc408306379"/>
      <w:bookmarkStart w:id="1" w:name="_Toc1860"/>
      <w:bookmarkStart w:id="2" w:name="_Toc168670764"/>
      <w:bookmarkStart w:id="3" w:name="_Toc375833759"/>
      <w:bookmarkStart w:id="4" w:name="_Toc410636695"/>
      <w:r>
        <w:rPr>
          <w:rFonts w:hint="eastAsia"/>
        </w:rPr>
        <w:lastRenderedPageBreak/>
        <w:t xml:space="preserve">1 </w:t>
      </w:r>
      <w:r>
        <w:t>总</w:t>
      </w:r>
      <w:r>
        <w:rPr>
          <w:rFonts w:hint="eastAsia"/>
        </w:rPr>
        <w:t xml:space="preserve">　</w:t>
      </w:r>
      <w:r>
        <w:t xml:space="preserve">　则</w:t>
      </w:r>
      <w:bookmarkEnd w:id="0"/>
      <w:bookmarkEnd w:id="1"/>
      <w:bookmarkEnd w:id="2"/>
    </w:p>
    <w:p w:rsidR="00D56C0A" w:rsidRDefault="00254516">
      <w:pPr>
        <w:pStyle w:val="afffa"/>
        <w:ind w:firstLineChars="0" w:firstLine="0"/>
        <w:rPr>
          <w:sz w:val="24"/>
          <w:szCs w:val="24"/>
        </w:rPr>
      </w:pPr>
      <w:r>
        <w:rPr>
          <w:rFonts w:hint="eastAsia"/>
          <w:b/>
          <w:bCs/>
          <w:sz w:val="24"/>
          <w:szCs w:val="24"/>
        </w:rPr>
        <w:t>1.0.1</w:t>
      </w:r>
      <w:r>
        <w:rPr>
          <w:rFonts w:asciiTheme="minorEastAsia" w:eastAsiaTheme="minorEastAsia" w:hAnsiTheme="minorEastAsia" w:hint="eastAsia"/>
          <w:b/>
          <w:sz w:val="24"/>
          <w:szCs w:val="24"/>
        </w:rPr>
        <w:t xml:space="preserve">  </w:t>
      </w:r>
      <w:r>
        <w:rPr>
          <w:rFonts w:hint="eastAsia"/>
          <w:sz w:val="24"/>
          <w:szCs w:val="24"/>
        </w:rPr>
        <w:t>为提高建筑机电安装工程生产力，做到安全可靠、技术先进、绿色低碳、经济合理，制定本规程。</w:t>
      </w:r>
    </w:p>
    <w:p w:rsidR="00D56C0A" w:rsidRDefault="00254516">
      <w:pPr>
        <w:pStyle w:val="afffa"/>
        <w:ind w:firstLineChars="0" w:firstLine="0"/>
        <w:rPr>
          <w:sz w:val="24"/>
          <w:szCs w:val="24"/>
        </w:rPr>
      </w:pPr>
      <w:r>
        <w:rPr>
          <w:rFonts w:hint="eastAsia"/>
          <w:b/>
          <w:bCs/>
          <w:sz w:val="24"/>
          <w:szCs w:val="24"/>
        </w:rPr>
        <w:t xml:space="preserve">1.0.2 </w:t>
      </w:r>
      <w:r>
        <w:rPr>
          <w:rFonts w:asciiTheme="minorEastAsia" w:eastAsiaTheme="minorEastAsia" w:hAnsiTheme="minorEastAsia" w:hint="eastAsia"/>
          <w:b/>
          <w:sz w:val="24"/>
          <w:szCs w:val="24"/>
        </w:rPr>
        <w:t xml:space="preserve"> </w:t>
      </w:r>
      <w:r>
        <w:rPr>
          <w:rFonts w:hint="eastAsia"/>
          <w:sz w:val="24"/>
          <w:szCs w:val="24"/>
        </w:rPr>
        <w:t>本规程适用于建筑与市政工程中机电工程模块的设计、制作、安装、验收及运行与维护。</w:t>
      </w:r>
    </w:p>
    <w:p w:rsidR="00D56C0A" w:rsidRDefault="00254516">
      <w:pPr>
        <w:pStyle w:val="afffa"/>
        <w:ind w:firstLineChars="0" w:firstLine="0"/>
        <w:rPr>
          <w:b/>
          <w:bCs/>
          <w:sz w:val="24"/>
          <w:szCs w:val="24"/>
        </w:rPr>
      </w:pPr>
      <w:r>
        <w:rPr>
          <w:rFonts w:hint="eastAsia"/>
          <w:b/>
          <w:bCs/>
          <w:sz w:val="24"/>
          <w:szCs w:val="24"/>
        </w:rPr>
        <w:t>1.0.</w:t>
      </w:r>
      <w:r>
        <w:rPr>
          <w:rFonts w:hint="eastAsia"/>
          <w:b/>
          <w:bCs/>
          <w:sz w:val="24"/>
          <w:szCs w:val="24"/>
        </w:rPr>
        <w:t>3</w:t>
      </w:r>
      <w:r>
        <w:rPr>
          <w:rFonts w:hint="eastAsia"/>
          <w:b/>
          <w:bCs/>
          <w:sz w:val="24"/>
          <w:szCs w:val="24"/>
        </w:rPr>
        <w:t xml:space="preserve">  </w:t>
      </w:r>
      <w:r>
        <w:rPr>
          <w:rFonts w:hint="eastAsia"/>
          <w:sz w:val="24"/>
          <w:szCs w:val="24"/>
        </w:rPr>
        <w:t>机电模块的设计、制作、安装、及验收除应符合本规程外，尚应符合国家现行标准和现行中国工程建设标准化协会有关标准的规定。</w:t>
      </w:r>
    </w:p>
    <w:p w:rsidR="00D56C0A" w:rsidRDefault="00D56C0A">
      <w:pPr>
        <w:pStyle w:val="afffa"/>
        <w:ind w:firstLineChars="0" w:firstLine="0"/>
        <w:rPr>
          <w:sz w:val="24"/>
          <w:szCs w:val="24"/>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spacing w:line="360" w:lineRule="auto"/>
        <w:rPr>
          <w:color w:val="000000" w:themeColor="text1"/>
        </w:rPr>
      </w:pPr>
    </w:p>
    <w:p w:rsidR="00D56C0A" w:rsidRDefault="00D56C0A">
      <w:pPr>
        <w:pStyle w:val="afffa"/>
        <w:ind w:firstLineChars="0" w:firstLine="0"/>
      </w:pPr>
      <w:bookmarkStart w:id="5" w:name="_Toc9007"/>
    </w:p>
    <w:p w:rsidR="00D56C0A" w:rsidRDefault="00D56C0A">
      <w:pPr>
        <w:pStyle w:val="affffc"/>
      </w:pPr>
      <w:bookmarkStart w:id="6" w:name="_Toc168670765"/>
    </w:p>
    <w:p w:rsidR="00D56C0A" w:rsidRDefault="00254516">
      <w:pPr>
        <w:pStyle w:val="affffc"/>
      </w:pPr>
      <w:r>
        <w:rPr>
          <w:rFonts w:hint="eastAsia"/>
        </w:rPr>
        <w:lastRenderedPageBreak/>
        <w:t>2</w:t>
      </w:r>
      <w:r>
        <w:rPr>
          <w:rFonts w:hint="eastAsia"/>
        </w:rPr>
        <w:t>术语</w:t>
      </w:r>
      <w:bookmarkEnd w:id="5"/>
      <w:bookmarkEnd w:id="6"/>
    </w:p>
    <w:p w:rsidR="00D56C0A" w:rsidRDefault="00254516">
      <w:pPr>
        <w:pStyle w:val="a4"/>
        <w:numPr>
          <w:ilvl w:val="2"/>
          <w:numId w:val="0"/>
        </w:numPr>
        <w:spacing w:before="120" w:after="120"/>
        <w:rPr>
          <w:sz w:val="24"/>
          <w:szCs w:val="24"/>
        </w:rPr>
      </w:pPr>
      <w:r>
        <w:rPr>
          <w:b/>
          <w:bCs/>
          <w:sz w:val="24"/>
          <w:szCs w:val="24"/>
        </w:rPr>
        <w:t>2.0.1</w:t>
      </w:r>
      <w:r>
        <w:rPr>
          <w:b/>
          <w:bCs/>
          <w:sz w:val="24"/>
          <w:szCs w:val="24"/>
        </w:rPr>
        <w:t xml:space="preserve">　</w:t>
      </w:r>
      <w:r>
        <w:rPr>
          <w:rFonts w:ascii="宋体" w:hAnsi="宋体" w:cs="宋体" w:hint="eastAsia"/>
          <w:sz w:val="24"/>
          <w:szCs w:val="24"/>
        </w:rPr>
        <w:t>模块化施工</w:t>
      </w:r>
      <w:r>
        <w:rPr>
          <w:sz w:val="24"/>
          <w:szCs w:val="24"/>
        </w:rPr>
        <w:t>Modular construction</w:t>
      </w:r>
    </w:p>
    <w:p w:rsidR="00D56C0A" w:rsidRDefault="00254516">
      <w:pPr>
        <w:spacing w:before="14" w:line="360" w:lineRule="auto"/>
        <w:ind w:right="-20" w:firstLine="480"/>
        <w:rPr>
          <w:color w:val="000000" w:themeColor="text1"/>
          <w:sz w:val="24"/>
          <w:szCs w:val="32"/>
        </w:rPr>
      </w:pPr>
      <w:r>
        <w:rPr>
          <w:rFonts w:hint="eastAsia"/>
          <w:color w:val="000000" w:themeColor="text1"/>
          <w:sz w:val="24"/>
          <w:szCs w:val="32"/>
        </w:rPr>
        <w:t>将建筑机电安装工程划分为多个独立的模块或单元，通过工厂预制、现场拼装的方式进行安装施工的方法。</w:t>
      </w:r>
    </w:p>
    <w:p w:rsidR="00D56C0A" w:rsidRDefault="00254516">
      <w:pPr>
        <w:pStyle w:val="a4"/>
        <w:numPr>
          <w:ilvl w:val="2"/>
          <w:numId w:val="0"/>
        </w:numPr>
        <w:spacing w:before="120" w:after="120"/>
        <w:rPr>
          <w:sz w:val="24"/>
          <w:szCs w:val="24"/>
        </w:rPr>
      </w:pPr>
      <w:r>
        <w:rPr>
          <w:rFonts w:hint="eastAsia"/>
          <w:b/>
          <w:bCs/>
          <w:sz w:val="24"/>
          <w:szCs w:val="24"/>
        </w:rPr>
        <w:t>2.0.2</w:t>
      </w:r>
      <w:r>
        <w:rPr>
          <w:sz w:val="24"/>
          <w:szCs w:val="24"/>
        </w:rPr>
        <w:t xml:space="preserve">　</w:t>
      </w:r>
      <w:r>
        <w:rPr>
          <w:rFonts w:hint="eastAsia"/>
          <w:sz w:val="24"/>
          <w:szCs w:val="24"/>
        </w:rPr>
        <w:t>预制机电模块</w:t>
      </w:r>
      <w:r>
        <w:rPr>
          <w:rFonts w:hint="eastAsia"/>
          <w:sz w:val="24"/>
          <w:szCs w:val="24"/>
        </w:rPr>
        <w:t>Prefabricated MEP modules</w:t>
      </w:r>
    </w:p>
    <w:p w:rsidR="00D56C0A" w:rsidRDefault="00254516">
      <w:pPr>
        <w:spacing w:before="14" w:line="360" w:lineRule="auto"/>
        <w:ind w:right="-20" w:firstLine="480"/>
        <w:rPr>
          <w:color w:val="000000" w:themeColor="text1"/>
          <w:sz w:val="24"/>
          <w:szCs w:val="32"/>
        </w:rPr>
      </w:pPr>
      <w:r>
        <w:rPr>
          <w:rFonts w:hint="eastAsia"/>
          <w:color w:val="000000" w:themeColor="text1"/>
          <w:sz w:val="24"/>
          <w:szCs w:val="32"/>
        </w:rPr>
        <w:t>在工厂或专门的预制基地中，将建筑机电工程所需的各个模块进行组装和预制，然后运输到现场进行拼装。</w:t>
      </w:r>
    </w:p>
    <w:p w:rsidR="00D56C0A" w:rsidRDefault="00254516">
      <w:pPr>
        <w:spacing w:before="14" w:line="360" w:lineRule="auto"/>
        <w:ind w:right="-20"/>
        <w:rPr>
          <w:color w:val="000000" w:themeColor="text1"/>
          <w:sz w:val="24"/>
          <w:szCs w:val="32"/>
        </w:rPr>
      </w:pPr>
      <w:r>
        <w:rPr>
          <w:rFonts w:hint="eastAsia"/>
          <w:b/>
          <w:bCs/>
          <w:color w:val="000000" w:themeColor="text1"/>
          <w:sz w:val="24"/>
          <w:szCs w:val="32"/>
        </w:rPr>
        <w:t>2.0.3</w:t>
      </w:r>
      <w:r>
        <w:rPr>
          <w:b/>
          <w:bCs/>
          <w:color w:val="000000" w:themeColor="text1"/>
          <w:sz w:val="24"/>
          <w:szCs w:val="32"/>
        </w:rPr>
        <w:t xml:space="preserve">　</w:t>
      </w:r>
      <w:r>
        <w:rPr>
          <w:rFonts w:hint="eastAsia"/>
          <w:color w:val="000000" w:themeColor="text1"/>
          <w:sz w:val="24"/>
          <w:szCs w:val="32"/>
        </w:rPr>
        <w:t>现场拼装</w:t>
      </w:r>
      <w:r>
        <w:rPr>
          <w:rFonts w:hint="eastAsia"/>
          <w:color w:val="000000" w:themeColor="text1"/>
          <w:sz w:val="24"/>
          <w:szCs w:val="32"/>
        </w:rPr>
        <w:t>On-site assembly</w:t>
      </w:r>
    </w:p>
    <w:p w:rsidR="00D56C0A" w:rsidRDefault="00254516">
      <w:pPr>
        <w:spacing w:before="14" w:line="360" w:lineRule="auto"/>
        <w:ind w:right="-20" w:firstLine="480"/>
        <w:rPr>
          <w:color w:val="000000" w:themeColor="text1"/>
          <w:sz w:val="24"/>
          <w:szCs w:val="32"/>
        </w:rPr>
      </w:pPr>
      <w:r>
        <w:rPr>
          <w:rFonts w:hint="eastAsia"/>
          <w:color w:val="000000" w:themeColor="text1"/>
          <w:sz w:val="24"/>
          <w:szCs w:val="32"/>
        </w:rPr>
        <w:t>将预制的模块运输到现场，按照设计要求进行拼装和连接，形成完整的机电安装系统。</w:t>
      </w:r>
    </w:p>
    <w:p w:rsidR="00D56C0A" w:rsidRDefault="00254516">
      <w:pPr>
        <w:spacing w:before="14" w:line="360" w:lineRule="auto"/>
        <w:ind w:right="-20"/>
        <w:rPr>
          <w:color w:val="000000" w:themeColor="text1"/>
          <w:sz w:val="24"/>
          <w:szCs w:val="32"/>
        </w:rPr>
      </w:pPr>
      <w:r>
        <w:rPr>
          <w:rFonts w:hint="eastAsia"/>
          <w:b/>
          <w:bCs/>
          <w:color w:val="000000" w:themeColor="text1"/>
          <w:sz w:val="24"/>
          <w:szCs w:val="32"/>
        </w:rPr>
        <w:t>2.0.4</w:t>
      </w:r>
      <w:r>
        <w:rPr>
          <w:b/>
          <w:bCs/>
          <w:color w:val="000000" w:themeColor="text1"/>
          <w:sz w:val="24"/>
          <w:szCs w:val="32"/>
        </w:rPr>
        <w:t xml:space="preserve">　</w:t>
      </w:r>
      <w:r>
        <w:rPr>
          <w:rFonts w:hint="eastAsia"/>
          <w:color w:val="000000" w:themeColor="text1"/>
          <w:sz w:val="24"/>
          <w:szCs w:val="32"/>
        </w:rPr>
        <w:t>模块化设计</w:t>
      </w:r>
      <w:r>
        <w:rPr>
          <w:rFonts w:hint="eastAsia"/>
          <w:color w:val="000000" w:themeColor="text1"/>
          <w:sz w:val="24"/>
          <w:szCs w:val="32"/>
        </w:rPr>
        <w:t>Modular design</w:t>
      </w:r>
    </w:p>
    <w:p w:rsidR="00D56C0A" w:rsidRDefault="00254516">
      <w:pPr>
        <w:spacing w:before="14" w:line="360" w:lineRule="auto"/>
        <w:ind w:right="-20" w:firstLine="480"/>
        <w:rPr>
          <w:color w:val="000000" w:themeColor="text1"/>
          <w:sz w:val="24"/>
          <w:szCs w:val="32"/>
        </w:rPr>
      </w:pPr>
      <w:r>
        <w:rPr>
          <w:rFonts w:hint="eastAsia"/>
          <w:color w:val="000000" w:themeColor="text1"/>
          <w:sz w:val="24"/>
          <w:szCs w:val="32"/>
        </w:rPr>
        <w:t>在机电安装工程的设计阶段，将工程划分为多个模块，通过模块化设计的方式，实现工程的分段施工和拼装。</w:t>
      </w:r>
    </w:p>
    <w:p w:rsidR="00D56C0A" w:rsidRDefault="00254516">
      <w:pPr>
        <w:spacing w:before="14" w:line="360" w:lineRule="auto"/>
        <w:ind w:right="-20"/>
        <w:rPr>
          <w:color w:val="000000" w:themeColor="text1"/>
          <w:sz w:val="24"/>
          <w:szCs w:val="32"/>
        </w:rPr>
      </w:pPr>
      <w:r>
        <w:rPr>
          <w:rFonts w:hint="eastAsia"/>
          <w:b/>
          <w:bCs/>
          <w:color w:val="000000" w:themeColor="text1"/>
          <w:sz w:val="24"/>
          <w:szCs w:val="32"/>
        </w:rPr>
        <w:t xml:space="preserve">2.0.5 </w:t>
      </w:r>
      <w:r>
        <w:rPr>
          <w:rFonts w:hint="eastAsia"/>
          <w:color w:val="000000" w:themeColor="text1"/>
          <w:sz w:val="24"/>
          <w:szCs w:val="32"/>
        </w:rPr>
        <w:t>建筑信息模型</w:t>
      </w:r>
      <w:r>
        <w:rPr>
          <w:rFonts w:hint="eastAsia"/>
          <w:color w:val="000000" w:themeColor="text1"/>
          <w:sz w:val="24"/>
          <w:szCs w:val="32"/>
        </w:rPr>
        <w:t xml:space="preserve"> building </w:t>
      </w:r>
      <w:r>
        <w:rPr>
          <w:color w:val="000000" w:themeColor="text1"/>
          <w:sz w:val="24"/>
          <w:szCs w:val="32"/>
        </w:rPr>
        <w:t xml:space="preserve">information model (BIM) </w:t>
      </w:r>
    </w:p>
    <w:p w:rsidR="00D56C0A" w:rsidRDefault="00254516">
      <w:pPr>
        <w:spacing w:before="14" w:line="360" w:lineRule="auto"/>
        <w:ind w:right="-20" w:firstLine="480"/>
        <w:rPr>
          <w:color w:val="000000" w:themeColor="text1"/>
          <w:sz w:val="24"/>
          <w:szCs w:val="32"/>
        </w:rPr>
      </w:pPr>
      <w:r>
        <w:rPr>
          <w:color w:val="000000" w:themeColor="text1"/>
          <w:sz w:val="24"/>
          <w:szCs w:val="32"/>
        </w:rPr>
        <w:t>在建设工程及设施全生命期内，对其物理和功能特性进行数字化表达，并依此设计、施工、运营的过程和结果的总称。简称模型。</w:t>
      </w:r>
    </w:p>
    <w:p w:rsidR="00D56C0A" w:rsidRDefault="00254516">
      <w:pPr>
        <w:spacing w:before="14" w:line="360" w:lineRule="auto"/>
        <w:ind w:right="-20"/>
        <w:rPr>
          <w:color w:val="000000" w:themeColor="text1"/>
          <w:sz w:val="24"/>
          <w:szCs w:val="32"/>
        </w:rPr>
      </w:pPr>
      <w:r>
        <w:rPr>
          <w:rFonts w:hint="eastAsia"/>
          <w:b/>
          <w:bCs/>
          <w:color w:val="000000" w:themeColor="text1"/>
          <w:sz w:val="24"/>
          <w:szCs w:val="32"/>
        </w:rPr>
        <w:t>2.0.6</w:t>
      </w:r>
      <w:r>
        <w:rPr>
          <w:b/>
          <w:bCs/>
          <w:color w:val="000000" w:themeColor="text1"/>
          <w:sz w:val="24"/>
          <w:szCs w:val="32"/>
        </w:rPr>
        <w:t xml:space="preserve">　</w:t>
      </w:r>
      <w:r>
        <w:rPr>
          <w:rFonts w:hint="eastAsia"/>
          <w:color w:val="000000" w:themeColor="text1"/>
          <w:sz w:val="24"/>
          <w:szCs w:val="32"/>
        </w:rPr>
        <w:t>刚性模块</w:t>
      </w:r>
      <w:r>
        <w:rPr>
          <w:rFonts w:hint="eastAsia"/>
          <w:color w:val="000000" w:themeColor="text1"/>
          <w:sz w:val="24"/>
          <w:szCs w:val="32"/>
        </w:rPr>
        <w:t xml:space="preserve">Rigid modular </w:t>
      </w:r>
    </w:p>
    <w:p w:rsidR="00D56C0A" w:rsidRDefault="00254516">
      <w:pPr>
        <w:spacing w:before="14" w:line="360" w:lineRule="auto"/>
        <w:ind w:right="-20" w:firstLine="480"/>
        <w:rPr>
          <w:color w:val="000000" w:themeColor="text1"/>
          <w:sz w:val="24"/>
          <w:szCs w:val="32"/>
        </w:rPr>
      </w:pPr>
      <w:r>
        <w:rPr>
          <w:rFonts w:hint="eastAsia"/>
          <w:color w:val="000000" w:themeColor="text1"/>
          <w:sz w:val="24"/>
          <w:szCs w:val="32"/>
        </w:rPr>
        <w:t>模块内支吊架的吊杆全部采用刚性成品槽钢的模块。</w:t>
      </w:r>
    </w:p>
    <w:p w:rsidR="00D56C0A" w:rsidRDefault="00254516">
      <w:pPr>
        <w:spacing w:before="14" w:line="360" w:lineRule="auto"/>
        <w:ind w:right="-20"/>
        <w:rPr>
          <w:color w:val="000000" w:themeColor="text1"/>
          <w:sz w:val="24"/>
          <w:szCs w:val="32"/>
        </w:rPr>
      </w:pPr>
      <w:r>
        <w:rPr>
          <w:rFonts w:hint="eastAsia"/>
          <w:b/>
          <w:bCs/>
          <w:color w:val="000000" w:themeColor="text1"/>
          <w:sz w:val="24"/>
          <w:szCs w:val="32"/>
        </w:rPr>
        <w:t>2.0.7</w:t>
      </w:r>
      <w:r>
        <w:rPr>
          <w:b/>
          <w:bCs/>
          <w:color w:val="000000" w:themeColor="text1"/>
          <w:sz w:val="24"/>
          <w:szCs w:val="32"/>
        </w:rPr>
        <w:t xml:space="preserve">　</w:t>
      </w:r>
      <w:r>
        <w:rPr>
          <w:rFonts w:hint="eastAsia"/>
          <w:color w:val="000000" w:themeColor="text1"/>
          <w:sz w:val="24"/>
          <w:szCs w:val="32"/>
        </w:rPr>
        <w:t>柔性模块</w:t>
      </w:r>
      <w:r>
        <w:rPr>
          <w:rFonts w:hint="eastAsia"/>
          <w:color w:val="000000" w:themeColor="text1"/>
          <w:sz w:val="24"/>
          <w:szCs w:val="32"/>
        </w:rPr>
        <w:t xml:space="preserve">Flexible modular </w:t>
      </w:r>
    </w:p>
    <w:p w:rsidR="00D56C0A" w:rsidRDefault="00254516">
      <w:pPr>
        <w:spacing w:before="14" w:line="360" w:lineRule="auto"/>
        <w:ind w:right="-20" w:firstLine="480"/>
        <w:rPr>
          <w:color w:val="000000" w:themeColor="text1"/>
          <w:sz w:val="24"/>
          <w:szCs w:val="32"/>
        </w:rPr>
      </w:pPr>
      <w:r>
        <w:rPr>
          <w:rFonts w:hint="eastAsia"/>
          <w:color w:val="000000" w:themeColor="text1"/>
          <w:sz w:val="24"/>
          <w:szCs w:val="32"/>
        </w:rPr>
        <w:t>模块内支吊架的吊杆全部采用柔性丝杆的模块。</w:t>
      </w:r>
    </w:p>
    <w:p w:rsidR="00D56C0A" w:rsidRDefault="00254516">
      <w:pPr>
        <w:spacing w:before="14" w:line="360" w:lineRule="auto"/>
        <w:ind w:right="-20"/>
        <w:rPr>
          <w:color w:val="000000" w:themeColor="text1"/>
          <w:sz w:val="24"/>
          <w:szCs w:val="32"/>
        </w:rPr>
      </w:pPr>
      <w:r>
        <w:rPr>
          <w:rFonts w:hint="eastAsia"/>
          <w:b/>
          <w:bCs/>
          <w:color w:val="000000" w:themeColor="text1"/>
          <w:sz w:val="24"/>
          <w:szCs w:val="32"/>
        </w:rPr>
        <w:t>2.0.8</w:t>
      </w:r>
      <w:r>
        <w:rPr>
          <w:color w:val="000000" w:themeColor="text1"/>
          <w:sz w:val="24"/>
          <w:szCs w:val="32"/>
        </w:rPr>
        <w:t xml:space="preserve">　</w:t>
      </w:r>
      <w:r>
        <w:rPr>
          <w:rFonts w:hint="eastAsia"/>
          <w:color w:val="000000" w:themeColor="text1"/>
          <w:sz w:val="24"/>
          <w:szCs w:val="32"/>
        </w:rPr>
        <w:t>模块化构件</w:t>
      </w:r>
      <w:r>
        <w:rPr>
          <w:rFonts w:hint="eastAsia"/>
          <w:color w:val="000000" w:themeColor="text1"/>
          <w:sz w:val="24"/>
          <w:szCs w:val="32"/>
        </w:rPr>
        <w:t>Modular components</w:t>
      </w:r>
    </w:p>
    <w:p w:rsidR="00D56C0A" w:rsidRDefault="00254516">
      <w:pPr>
        <w:spacing w:before="14" w:line="360" w:lineRule="auto"/>
        <w:ind w:right="-20" w:firstLine="480"/>
        <w:rPr>
          <w:color w:val="000000" w:themeColor="text1"/>
          <w:sz w:val="24"/>
          <w:szCs w:val="32"/>
        </w:rPr>
      </w:pPr>
      <w:r>
        <w:rPr>
          <w:rFonts w:hint="eastAsia"/>
          <w:color w:val="000000" w:themeColor="text1"/>
          <w:sz w:val="24"/>
          <w:szCs w:val="32"/>
        </w:rPr>
        <w:t>在模块化施工中使用的各种构件和部件，可以是预制的模块、管道、设备、电缆、支吊架等。</w:t>
      </w:r>
    </w:p>
    <w:p w:rsidR="00D56C0A" w:rsidRDefault="00254516">
      <w:pPr>
        <w:spacing w:before="14" w:line="360" w:lineRule="auto"/>
        <w:ind w:right="-20"/>
        <w:rPr>
          <w:color w:val="000000" w:themeColor="text1"/>
          <w:sz w:val="24"/>
          <w:szCs w:val="32"/>
        </w:rPr>
      </w:pPr>
      <w:r>
        <w:rPr>
          <w:rFonts w:hint="eastAsia"/>
          <w:b/>
          <w:bCs/>
          <w:color w:val="000000" w:themeColor="text1"/>
          <w:sz w:val="24"/>
          <w:szCs w:val="32"/>
        </w:rPr>
        <w:t>2.0.9</w:t>
      </w:r>
      <w:r>
        <w:rPr>
          <w:color w:val="000000" w:themeColor="text1"/>
          <w:sz w:val="24"/>
          <w:szCs w:val="32"/>
        </w:rPr>
        <w:t xml:space="preserve">　</w:t>
      </w:r>
      <w:r>
        <w:rPr>
          <w:rFonts w:hint="eastAsia"/>
          <w:color w:val="000000" w:themeColor="text1"/>
          <w:sz w:val="24"/>
          <w:szCs w:val="32"/>
        </w:rPr>
        <w:t>生根件</w:t>
      </w:r>
      <w:r>
        <w:rPr>
          <w:rFonts w:hint="eastAsia"/>
          <w:color w:val="000000" w:themeColor="text1"/>
          <w:sz w:val="24"/>
          <w:szCs w:val="32"/>
        </w:rPr>
        <w:t>Anchorage components</w:t>
      </w:r>
    </w:p>
    <w:p w:rsidR="00D56C0A" w:rsidRDefault="00254516">
      <w:pPr>
        <w:spacing w:before="14" w:line="360" w:lineRule="auto"/>
        <w:ind w:right="-20" w:firstLine="480"/>
        <w:rPr>
          <w:color w:val="000000" w:themeColor="text1"/>
          <w:sz w:val="24"/>
          <w:szCs w:val="32"/>
        </w:rPr>
      </w:pPr>
      <w:r>
        <w:rPr>
          <w:rFonts w:hint="eastAsia"/>
          <w:color w:val="000000" w:themeColor="text1"/>
          <w:sz w:val="24"/>
          <w:szCs w:val="32"/>
        </w:rPr>
        <w:t>用于支吊架与建筑结构主体连接的构件，包括底座和钢梁夹。</w:t>
      </w:r>
    </w:p>
    <w:p w:rsidR="00D56C0A" w:rsidRDefault="00254516">
      <w:pPr>
        <w:spacing w:before="14" w:line="360" w:lineRule="auto"/>
        <w:ind w:right="-20"/>
        <w:rPr>
          <w:color w:val="000000" w:themeColor="text1"/>
          <w:sz w:val="24"/>
          <w:szCs w:val="32"/>
        </w:rPr>
      </w:pPr>
      <w:r>
        <w:rPr>
          <w:rFonts w:hint="eastAsia"/>
          <w:b/>
          <w:bCs/>
          <w:color w:val="000000" w:themeColor="text1"/>
          <w:sz w:val="24"/>
          <w:szCs w:val="32"/>
        </w:rPr>
        <w:t>2.0.10</w:t>
      </w:r>
      <w:r>
        <w:rPr>
          <w:b/>
          <w:bCs/>
          <w:color w:val="000000" w:themeColor="text1"/>
          <w:sz w:val="24"/>
          <w:szCs w:val="32"/>
        </w:rPr>
        <w:t xml:space="preserve">　</w:t>
      </w:r>
      <w:r>
        <w:rPr>
          <w:rFonts w:hint="eastAsia"/>
          <w:color w:val="000000" w:themeColor="text1"/>
          <w:sz w:val="24"/>
          <w:szCs w:val="32"/>
        </w:rPr>
        <w:t>模块化生产线</w:t>
      </w:r>
      <w:r>
        <w:rPr>
          <w:rFonts w:hint="eastAsia"/>
          <w:color w:val="000000" w:themeColor="text1"/>
          <w:sz w:val="24"/>
          <w:szCs w:val="32"/>
        </w:rPr>
        <w:t xml:space="preserve">Modular production </w:t>
      </w:r>
      <w:r>
        <w:rPr>
          <w:rFonts w:hint="eastAsia"/>
          <w:color w:val="000000" w:themeColor="text1"/>
          <w:sz w:val="24"/>
          <w:szCs w:val="32"/>
        </w:rPr>
        <w:t>line</w:t>
      </w:r>
    </w:p>
    <w:p w:rsidR="00D56C0A" w:rsidRDefault="00254516">
      <w:pPr>
        <w:spacing w:before="14" w:line="360" w:lineRule="auto"/>
        <w:ind w:right="-20" w:firstLine="480"/>
        <w:rPr>
          <w:color w:val="000000" w:themeColor="text1"/>
          <w:sz w:val="24"/>
          <w:szCs w:val="32"/>
        </w:rPr>
      </w:pPr>
      <w:r>
        <w:rPr>
          <w:rFonts w:hint="eastAsia"/>
          <w:color w:val="000000" w:themeColor="text1"/>
          <w:sz w:val="24"/>
          <w:szCs w:val="32"/>
        </w:rPr>
        <w:t>针对机电安装工程的模块化施工，建立的工厂生产线，用于制造和组装预制</w:t>
      </w:r>
      <w:r>
        <w:rPr>
          <w:rFonts w:hint="eastAsia"/>
          <w:color w:val="000000" w:themeColor="text1"/>
          <w:sz w:val="24"/>
          <w:szCs w:val="32"/>
        </w:rPr>
        <w:lastRenderedPageBreak/>
        <w:t>模块。</w:t>
      </w:r>
    </w:p>
    <w:p w:rsidR="00D56C0A" w:rsidRDefault="00254516">
      <w:pPr>
        <w:spacing w:before="14" w:line="360" w:lineRule="auto"/>
        <w:ind w:right="-20"/>
        <w:rPr>
          <w:color w:val="000000" w:themeColor="text1"/>
          <w:sz w:val="24"/>
          <w:szCs w:val="32"/>
        </w:rPr>
      </w:pPr>
      <w:r>
        <w:rPr>
          <w:rFonts w:hint="eastAsia"/>
          <w:b/>
          <w:bCs/>
          <w:color w:val="000000" w:themeColor="text1"/>
          <w:sz w:val="24"/>
          <w:szCs w:val="32"/>
        </w:rPr>
        <w:t>2.0.11</w:t>
      </w:r>
      <w:r>
        <w:rPr>
          <w:color w:val="000000" w:themeColor="text1"/>
          <w:sz w:val="24"/>
          <w:szCs w:val="32"/>
        </w:rPr>
        <w:t xml:space="preserve">　</w:t>
      </w:r>
      <w:r>
        <w:rPr>
          <w:rFonts w:hint="eastAsia"/>
          <w:color w:val="000000" w:themeColor="text1"/>
          <w:sz w:val="24"/>
          <w:szCs w:val="32"/>
        </w:rPr>
        <w:t>平行施工</w:t>
      </w:r>
      <w:r>
        <w:rPr>
          <w:rFonts w:hint="eastAsia"/>
          <w:color w:val="000000" w:themeColor="text1"/>
          <w:sz w:val="24"/>
          <w:szCs w:val="32"/>
        </w:rPr>
        <w:t>Parallel construction</w:t>
      </w:r>
    </w:p>
    <w:p w:rsidR="00D56C0A" w:rsidRDefault="00254516">
      <w:pPr>
        <w:spacing w:before="14" w:line="360" w:lineRule="auto"/>
        <w:ind w:right="-20"/>
        <w:rPr>
          <w:color w:val="000000" w:themeColor="text1"/>
          <w:sz w:val="24"/>
          <w:szCs w:val="32"/>
        </w:rPr>
      </w:pPr>
      <w:r>
        <w:rPr>
          <w:rFonts w:hint="eastAsia"/>
          <w:color w:val="000000" w:themeColor="text1"/>
          <w:sz w:val="24"/>
          <w:szCs w:val="32"/>
        </w:rPr>
        <w:t>通过模块化施工，不同的模块可以在同一时间进行施工，提高施工效率。</w:t>
      </w:r>
    </w:p>
    <w:p w:rsidR="00D56C0A" w:rsidRDefault="00254516">
      <w:pPr>
        <w:spacing w:before="14" w:line="360" w:lineRule="auto"/>
        <w:ind w:right="-20"/>
        <w:rPr>
          <w:color w:val="000000" w:themeColor="text1"/>
          <w:sz w:val="24"/>
          <w:szCs w:val="32"/>
        </w:rPr>
      </w:pPr>
      <w:r>
        <w:rPr>
          <w:rFonts w:hint="eastAsia"/>
          <w:b/>
          <w:bCs/>
          <w:color w:val="000000" w:themeColor="text1"/>
          <w:sz w:val="24"/>
          <w:szCs w:val="32"/>
        </w:rPr>
        <w:t>2.0.12</w:t>
      </w:r>
      <w:r>
        <w:rPr>
          <w:color w:val="000000" w:themeColor="text1"/>
          <w:sz w:val="24"/>
          <w:szCs w:val="32"/>
        </w:rPr>
        <w:t xml:space="preserve">　</w:t>
      </w:r>
      <w:r>
        <w:rPr>
          <w:rFonts w:hint="eastAsia"/>
          <w:color w:val="000000" w:themeColor="text1"/>
          <w:sz w:val="24"/>
          <w:szCs w:val="32"/>
        </w:rPr>
        <w:t>模块化管理</w:t>
      </w:r>
      <w:r>
        <w:rPr>
          <w:rFonts w:hint="eastAsia"/>
          <w:color w:val="000000" w:themeColor="text1"/>
          <w:sz w:val="24"/>
          <w:szCs w:val="32"/>
        </w:rPr>
        <w:t>Parallel construction</w:t>
      </w:r>
    </w:p>
    <w:p w:rsidR="00D56C0A" w:rsidRDefault="00254516">
      <w:pPr>
        <w:pStyle w:val="a4"/>
        <w:numPr>
          <w:ilvl w:val="2"/>
          <w:numId w:val="0"/>
        </w:numPr>
        <w:spacing w:before="120" w:after="120" w:line="360" w:lineRule="auto"/>
        <w:rPr>
          <w:sz w:val="24"/>
          <w:szCs w:val="24"/>
        </w:rPr>
      </w:pPr>
      <w:r>
        <w:rPr>
          <w:rFonts w:hint="eastAsia"/>
          <w:sz w:val="24"/>
          <w:szCs w:val="24"/>
        </w:rPr>
        <w:t>对机电安装工程的模块化施工进行计划、组织、控制和协调的管理方法，包括进度管理、质量管理、安全管理等。</w:t>
      </w:r>
    </w:p>
    <w:p w:rsidR="00D56C0A" w:rsidRDefault="00254516">
      <w:pPr>
        <w:widowControl/>
        <w:spacing w:line="360" w:lineRule="auto"/>
        <w:jc w:val="left"/>
        <w:rPr>
          <w:color w:val="000000" w:themeColor="text1"/>
          <w:sz w:val="24"/>
          <w:szCs w:val="32"/>
        </w:rPr>
      </w:pPr>
      <w:r>
        <w:rPr>
          <w:rFonts w:hint="eastAsia"/>
          <w:b/>
          <w:bCs/>
          <w:color w:val="000000" w:themeColor="text1"/>
          <w:sz w:val="24"/>
          <w:szCs w:val="32"/>
        </w:rPr>
        <w:t xml:space="preserve">2.0.13  </w:t>
      </w:r>
      <w:r>
        <w:rPr>
          <w:rFonts w:hint="eastAsia"/>
          <w:color w:val="000000" w:themeColor="text1"/>
          <w:sz w:val="24"/>
          <w:szCs w:val="32"/>
        </w:rPr>
        <w:t>模型细度</w:t>
      </w:r>
      <w:r>
        <w:rPr>
          <w:rFonts w:hint="eastAsia"/>
          <w:color w:val="000000" w:themeColor="text1"/>
          <w:sz w:val="24"/>
          <w:szCs w:val="32"/>
        </w:rPr>
        <w:t xml:space="preserve"> level of development ( LOD) </w:t>
      </w:r>
    </w:p>
    <w:p w:rsidR="00D56C0A" w:rsidRDefault="00254516">
      <w:pPr>
        <w:widowControl/>
        <w:spacing w:line="360" w:lineRule="auto"/>
        <w:jc w:val="left"/>
        <w:rPr>
          <w:kern w:val="0"/>
          <w:szCs w:val="21"/>
        </w:rPr>
      </w:pPr>
      <w:r>
        <w:rPr>
          <w:kern w:val="0"/>
          <w:sz w:val="24"/>
        </w:rPr>
        <w:t>模型元素组织及几何信息、非几何信息的详细程度。</w:t>
      </w:r>
      <w:r>
        <w:rPr>
          <w:kern w:val="0"/>
          <w:szCs w:val="21"/>
        </w:rPr>
        <w:t xml:space="preserve"> </w:t>
      </w:r>
    </w:p>
    <w:p w:rsidR="00D56C0A" w:rsidRDefault="00254516">
      <w:pPr>
        <w:widowControl/>
        <w:spacing w:line="360" w:lineRule="auto"/>
        <w:jc w:val="left"/>
        <w:rPr>
          <w:color w:val="000000" w:themeColor="text1"/>
          <w:sz w:val="24"/>
          <w:szCs w:val="32"/>
        </w:rPr>
      </w:pPr>
      <w:r>
        <w:rPr>
          <w:rFonts w:hint="eastAsia"/>
          <w:b/>
          <w:bCs/>
          <w:color w:val="000000" w:themeColor="text1"/>
          <w:sz w:val="24"/>
          <w:szCs w:val="32"/>
        </w:rPr>
        <w:t xml:space="preserve">2.0.14  </w:t>
      </w:r>
      <w:r>
        <w:rPr>
          <w:rFonts w:hint="eastAsia"/>
          <w:color w:val="000000" w:themeColor="text1"/>
          <w:sz w:val="24"/>
          <w:szCs w:val="32"/>
        </w:rPr>
        <w:t>水平管道模块</w:t>
      </w:r>
      <w:r>
        <w:rPr>
          <w:rFonts w:hint="eastAsia"/>
          <w:color w:val="000000" w:themeColor="text1"/>
          <w:sz w:val="24"/>
          <w:szCs w:val="32"/>
        </w:rPr>
        <w:t xml:space="preserve"> H</w:t>
      </w:r>
      <w:r>
        <w:rPr>
          <w:color w:val="000000" w:themeColor="text1"/>
          <w:sz w:val="24"/>
          <w:szCs w:val="32"/>
        </w:rPr>
        <w:t>orizontal</w:t>
      </w:r>
      <w:r>
        <w:rPr>
          <w:rFonts w:hint="eastAsia"/>
          <w:color w:val="000000" w:themeColor="text1"/>
          <w:sz w:val="24"/>
          <w:szCs w:val="32"/>
        </w:rPr>
        <w:t xml:space="preserve"> module</w:t>
      </w:r>
    </w:p>
    <w:p w:rsidR="00D56C0A" w:rsidRDefault="00254516">
      <w:pPr>
        <w:widowControl/>
        <w:spacing w:line="360" w:lineRule="auto"/>
        <w:jc w:val="left"/>
        <w:rPr>
          <w:color w:val="000000" w:themeColor="text1"/>
          <w:sz w:val="24"/>
          <w:szCs w:val="32"/>
        </w:rPr>
      </w:pPr>
      <w:r>
        <w:rPr>
          <w:rFonts w:hint="eastAsia"/>
          <w:color w:val="000000" w:themeColor="text1"/>
          <w:sz w:val="24"/>
          <w:szCs w:val="32"/>
        </w:rPr>
        <w:t>管线为水平布置的模块</w:t>
      </w:r>
    </w:p>
    <w:p w:rsidR="00D56C0A" w:rsidRDefault="00254516">
      <w:pPr>
        <w:widowControl/>
        <w:spacing w:line="360" w:lineRule="auto"/>
        <w:jc w:val="left"/>
        <w:rPr>
          <w:color w:val="000000" w:themeColor="text1"/>
          <w:sz w:val="24"/>
          <w:szCs w:val="32"/>
        </w:rPr>
      </w:pPr>
      <w:r>
        <w:rPr>
          <w:rFonts w:hint="eastAsia"/>
          <w:b/>
          <w:bCs/>
          <w:color w:val="000000" w:themeColor="text1"/>
          <w:sz w:val="24"/>
          <w:szCs w:val="32"/>
        </w:rPr>
        <w:t xml:space="preserve">2.0.15  </w:t>
      </w:r>
      <w:r>
        <w:rPr>
          <w:rFonts w:hint="eastAsia"/>
          <w:color w:val="000000" w:themeColor="text1"/>
          <w:sz w:val="24"/>
          <w:szCs w:val="32"/>
        </w:rPr>
        <w:t>垂直管道模块</w:t>
      </w:r>
      <w:r>
        <w:rPr>
          <w:rFonts w:hint="eastAsia"/>
          <w:color w:val="000000" w:themeColor="text1"/>
          <w:sz w:val="24"/>
          <w:szCs w:val="32"/>
        </w:rPr>
        <w:t xml:space="preserve"> Vertical module</w:t>
      </w:r>
    </w:p>
    <w:p w:rsidR="00D56C0A" w:rsidRDefault="00254516">
      <w:pPr>
        <w:widowControl/>
        <w:spacing w:line="360" w:lineRule="auto"/>
        <w:jc w:val="left"/>
        <w:rPr>
          <w:kern w:val="0"/>
          <w:sz w:val="24"/>
        </w:rPr>
      </w:pPr>
      <w:r>
        <w:rPr>
          <w:rFonts w:hint="eastAsia"/>
          <w:kern w:val="0"/>
          <w:sz w:val="24"/>
        </w:rPr>
        <w:t>管线为垂直布置的模块</w:t>
      </w:r>
    </w:p>
    <w:p w:rsidR="00D56C0A" w:rsidRDefault="00254516">
      <w:pPr>
        <w:widowControl/>
        <w:spacing w:line="360" w:lineRule="auto"/>
        <w:jc w:val="left"/>
        <w:rPr>
          <w:color w:val="000000" w:themeColor="text1"/>
          <w:sz w:val="24"/>
          <w:szCs w:val="32"/>
        </w:rPr>
      </w:pPr>
      <w:r>
        <w:rPr>
          <w:rFonts w:hint="eastAsia"/>
          <w:b/>
          <w:bCs/>
          <w:color w:val="000000" w:themeColor="text1"/>
          <w:sz w:val="24"/>
          <w:szCs w:val="32"/>
        </w:rPr>
        <w:t xml:space="preserve">2.0.16  </w:t>
      </w:r>
      <w:r>
        <w:rPr>
          <w:rFonts w:hint="eastAsia"/>
          <w:color w:val="000000" w:themeColor="text1"/>
          <w:sz w:val="24"/>
          <w:szCs w:val="32"/>
        </w:rPr>
        <w:t>设备机房模块</w:t>
      </w:r>
      <w:r>
        <w:rPr>
          <w:rFonts w:hint="eastAsia"/>
          <w:color w:val="000000" w:themeColor="text1"/>
          <w:sz w:val="24"/>
          <w:szCs w:val="32"/>
        </w:rPr>
        <w:t xml:space="preserve"> </w:t>
      </w:r>
      <w:r>
        <w:rPr>
          <w:color w:val="000000" w:themeColor="text1"/>
          <w:sz w:val="24"/>
          <w:szCs w:val="32"/>
        </w:rPr>
        <w:t>Equipment room module</w:t>
      </w:r>
    </w:p>
    <w:p w:rsidR="00D56C0A" w:rsidRDefault="00254516">
      <w:pPr>
        <w:widowControl/>
        <w:spacing w:line="360" w:lineRule="auto"/>
        <w:jc w:val="left"/>
        <w:rPr>
          <w:kern w:val="0"/>
          <w:sz w:val="24"/>
        </w:rPr>
      </w:pPr>
      <w:r>
        <w:rPr>
          <w:rFonts w:hint="eastAsia"/>
          <w:kern w:val="0"/>
          <w:sz w:val="24"/>
        </w:rPr>
        <w:t>设备机房整体或部分设备模块</w:t>
      </w: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420"/>
      </w:pPr>
    </w:p>
    <w:p w:rsidR="00D56C0A" w:rsidRDefault="00D56C0A">
      <w:pPr>
        <w:pStyle w:val="afffa"/>
        <w:ind w:firstLineChars="0" w:firstLine="0"/>
      </w:pPr>
    </w:p>
    <w:p w:rsidR="00D56C0A" w:rsidRDefault="00254516">
      <w:pPr>
        <w:pStyle w:val="affffc"/>
      </w:pPr>
      <w:bookmarkStart w:id="7" w:name="_Toc15223"/>
      <w:bookmarkStart w:id="8" w:name="_Toc168670766"/>
      <w:bookmarkStart w:id="9" w:name="_Toc410636711"/>
      <w:bookmarkEnd w:id="3"/>
      <w:bookmarkEnd w:id="4"/>
      <w:r>
        <w:rPr>
          <w:rFonts w:hint="eastAsia"/>
        </w:rPr>
        <w:lastRenderedPageBreak/>
        <w:t>3</w:t>
      </w:r>
      <w:r>
        <w:rPr>
          <w:rFonts w:hint="eastAsia"/>
        </w:rPr>
        <w:t>基本规定</w:t>
      </w:r>
      <w:bookmarkEnd w:id="7"/>
      <w:bookmarkEnd w:id="8"/>
    </w:p>
    <w:p w:rsidR="00D56C0A" w:rsidRDefault="00254516">
      <w:pPr>
        <w:spacing w:line="360" w:lineRule="auto"/>
        <w:rPr>
          <w:sz w:val="24"/>
          <w:szCs w:val="32"/>
        </w:rPr>
      </w:pPr>
      <w:r>
        <w:rPr>
          <w:rFonts w:hint="eastAsia"/>
          <w:b/>
          <w:bCs/>
          <w:color w:val="000000" w:themeColor="text1"/>
          <w:sz w:val="24"/>
          <w:szCs w:val="32"/>
        </w:rPr>
        <w:t>3.</w:t>
      </w:r>
      <w:r>
        <w:rPr>
          <w:b/>
          <w:bCs/>
          <w:color w:val="000000" w:themeColor="text1"/>
          <w:sz w:val="24"/>
          <w:szCs w:val="32"/>
        </w:rPr>
        <w:t>0</w:t>
      </w:r>
      <w:r>
        <w:rPr>
          <w:rFonts w:hint="eastAsia"/>
          <w:b/>
          <w:bCs/>
          <w:color w:val="000000" w:themeColor="text1"/>
          <w:sz w:val="24"/>
          <w:szCs w:val="32"/>
        </w:rPr>
        <w:t>.1</w:t>
      </w:r>
      <w:r>
        <w:rPr>
          <w:color w:val="000000" w:themeColor="text1"/>
          <w:sz w:val="24"/>
          <w:szCs w:val="32"/>
        </w:rPr>
        <w:t xml:space="preserve">　</w:t>
      </w:r>
      <w:r>
        <w:rPr>
          <w:rFonts w:hint="eastAsia"/>
          <w:color w:val="000000" w:themeColor="text1"/>
          <w:sz w:val="24"/>
          <w:szCs w:val="32"/>
        </w:rPr>
        <w:t>机电工程中涉及的</w:t>
      </w:r>
      <w:r>
        <w:rPr>
          <w:rFonts w:hint="eastAsia"/>
          <w:sz w:val="24"/>
          <w:szCs w:val="32"/>
        </w:rPr>
        <w:t>模块设施应具有出厂合格证和使用说明</w:t>
      </w:r>
      <w:r>
        <w:rPr>
          <w:rFonts w:hint="eastAsia"/>
          <w:sz w:val="24"/>
          <w:szCs w:val="32"/>
        </w:rPr>
        <w:t>书</w:t>
      </w:r>
      <w:r>
        <w:rPr>
          <w:rFonts w:hint="eastAsia"/>
          <w:sz w:val="24"/>
          <w:szCs w:val="32"/>
        </w:rPr>
        <w:t>。</w:t>
      </w:r>
    </w:p>
    <w:p w:rsidR="00D56C0A" w:rsidRDefault="00254516">
      <w:pPr>
        <w:spacing w:line="360" w:lineRule="auto"/>
        <w:rPr>
          <w:sz w:val="24"/>
          <w:szCs w:val="32"/>
        </w:rPr>
      </w:pPr>
      <w:r>
        <w:rPr>
          <w:rFonts w:hint="eastAsia"/>
          <w:b/>
          <w:bCs/>
          <w:color w:val="000000" w:themeColor="text1"/>
          <w:sz w:val="24"/>
          <w:szCs w:val="32"/>
        </w:rPr>
        <w:t>3.</w:t>
      </w:r>
      <w:r>
        <w:rPr>
          <w:b/>
          <w:bCs/>
          <w:color w:val="000000" w:themeColor="text1"/>
          <w:sz w:val="24"/>
          <w:szCs w:val="32"/>
        </w:rPr>
        <w:t>0</w:t>
      </w:r>
      <w:r>
        <w:rPr>
          <w:rFonts w:hint="eastAsia"/>
          <w:b/>
          <w:bCs/>
          <w:color w:val="000000" w:themeColor="text1"/>
          <w:sz w:val="24"/>
          <w:szCs w:val="32"/>
        </w:rPr>
        <w:t>.2</w:t>
      </w:r>
      <w:r>
        <w:rPr>
          <w:color w:val="000000" w:themeColor="text1"/>
          <w:sz w:val="24"/>
          <w:szCs w:val="32"/>
        </w:rPr>
        <w:t xml:space="preserve">　</w:t>
      </w:r>
      <w:r>
        <w:rPr>
          <w:rFonts w:hint="eastAsia"/>
          <w:color w:val="000000" w:themeColor="text1"/>
          <w:sz w:val="24"/>
          <w:szCs w:val="32"/>
        </w:rPr>
        <w:t>机电工程中涉及的</w:t>
      </w:r>
      <w:r>
        <w:rPr>
          <w:rFonts w:hint="eastAsia"/>
          <w:sz w:val="24"/>
          <w:szCs w:val="32"/>
        </w:rPr>
        <w:t>模块设施所采用的材料、构配件和设备等的品种、规格、性能应符合国家现行有关标准的规定。</w:t>
      </w:r>
    </w:p>
    <w:p w:rsidR="00D56C0A" w:rsidRDefault="00254516">
      <w:pPr>
        <w:spacing w:line="360" w:lineRule="auto"/>
        <w:rPr>
          <w:sz w:val="24"/>
          <w:szCs w:val="32"/>
        </w:rPr>
      </w:pPr>
      <w:r>
        <w:rPr>
          <w:rFonts w:hint="eastAsia"/>
          <w:b/>
          <w:bCs/>
          <w:color w:val="000000" w:themeColor="text1"/>
          <w:sz w:val="24"/>
          <w:szCs w:val="32"/>
        </w:rPr>
        <w:t>3.</w:t>
      </w:r>
      <w:r>
        <w:rPr>
          <w:b/>
          <w:bCs/>
          <w:color w:val="000000" w:themeColor="text1"/>
          <w:sz w:val="24"/>
          <w:szCs w:val="32"/>
        </w:rPr>
        <w:t>0</w:t>
      </w:r>
      <w:r>
        <w:rPr>
          <w:rFonts w:hint="eastAsia"/>
          <w:b/>
          <w:bCs/>
          <w:color w:val="000000" w:themeColor="text1"/>
          <w:sz w:val="24"/>
          <w:szCs w:val="32"/>
        </w:rPr>
        <w:t xml:space="preserve">.3  </w:t>
      </w:r>
      <w:r>
        <w:rPr>
          <w:rFonts w:hint="eastAsia"/>
          <w:sz w:val="24"/>
          <w:szCs w:val="32"/>
        </w:rPr>
        <w:t>机电工程模块应采用建筑信息模型技术，并应符合现行国家标准《建筑信息模型应用统一标准》</w:t>
      </w:r>
      <w:r>
        <w:rPr>
          <w:rFonts w:hint="eastAsia"/>
          <w:sz w:val="24"/>
          <w:szCs w:val="32"/>
        </w:rPr>
        <w:t>GB/T 51212</w:t>
      </w:r>
      <w:r>
        <w:rPr>
          <w:rFonts w:hint="eastAsia"/>
          <w:sz w:val="24"/>
          <w:szCs w:val="32"/>
        </w:rPr>
        <w:t>、</w:t>
      </w:r>
      <w:r>
        <w:rPr>
          <w:rFonts w:hint="eastAsia"/>
          <w:sz w:val="24"/>
          <w:szCs w:val="32"/>
        </w:rPr>
        <w:t>《建筑信息模型施工应用标准》</w:t>
      </w:r>
      <w:r>
        <w:rPr>
          <w:rFonts w:hint="eastAsia"/>
          <w:sz w:val="24"/>
          <w:szCs w:val="32"/>
        </w:rPr>
        <w:t>GB/T51235</w:t>
      </w:r>
      <w:r>
        <w:rPr>
          <w:rFonts w:hint="eastAsia"/>
          <w:sz w:val="24"/>
          <w:szCs w:val="32"/>
        </w:rPr>
        <w:t>、</w:t>
      </w:r>
      <w:r>
        <w:rPr>
          <w:rFonts w:hint="eastAsia"/>
          <w:sz w:val="24"/>
          <w:szCs w:val="32"/>
        </w:rPr>
        <w:t>《建筑信息模型工业设计应用标准》</w:t>
      </w:r>
      <w:r>
        <w:rPr>
          <w:rFonts w:hint="eastAsia"/>
          <w:sz w:val="24"/>
          <w:szCs w:val="32"/>
        </w:rPr>
        <w:t>GB/T51362-2019</w:t>
      </w:r>
      <w:r>
        <w:rPr>
          <w:rFonts w:hint="eastAsia"/>
          <w:sz w:val="24"/>
          <w:szCs w:val="32"/>
        </w:rPr>
        <w:t>和</w:t>
      </w:r>
      <w:r>
        <w:rPr>
          <w:rFonts w:hint="eastAsia"/>
          <w:sz w:val="24"/>
          <w:szCs w:val="32"/>
        </w:rPr>
        <w:t>《建筑信息模型设计交付标准》</w:t>
      </w:r>
      <w:r>
        <w:rPr>
          <w:rFonts w:hint="eastAsia"/>
          <w:sz w:val="24"/>
          <w:szCs w:val="32"/>
        </w:rPr>
        <w:t>GB/T51301-2018</w:t>
      </w:r>
      <w:r>
        <w:rPr>
          <w:rFonts w:hint="eastAsia"/>
          <w:sz w:val="24"/>
          <w:szCs w:val="32"/>
        </w:rPr>
        <w:t>的有关规定。</w:t>
      </w:r>
    </w:p>
    <w:p w:rsidR="00D56C0A" w:rsidRDefault="00254516">
      <w:pPr>
        <w:spacing w:line="360" w:lineRule="auto"/>
        <w:rPr>
          <w:sz w:val="24"/>
          <w:szCs w:val="32"/>
        </w:rPr>
      </w:pPr>
      <w:r>
        <w:rPr>
          <w:rFonts w:hint="eastAsia"/>
          <w:b/>
          <w:bCs/>
          <w:color w:val="000000" w:themeColor="text1"/>
          <w:sz w:val="24"/>
          <w:szCs w:val="32"/>
        </w:rPr>
        <w:t>3.</w:t>
      </w:r>
      <w:r>
        <w:rPr>
          <w:b/>
          <w:bCs/>
          <w:color w:val="000000" w:themeColor="text1"/>
          <w:sz w:val="24"/>
          <w:szCs w:val="32"/>
        </w:rPr>
        <w:t>0</w:t>
      </w:r>
      <w:r>
        <w:rPr>
          <w:rFonts w:hint="eastAsia"/>
          <w:b/>
          <w:bCs/>
          <w:color w:val="000000" w:themeColor="text1"/>
          <w:sz w:val="24"/>
          <w:szCs w:val="32"/>
        </w:rPr>
        <w:t xml:space="preserve">.4  </w:t>
      </w:r>
      <w:r>
        <w:rPr>
          <w:rFonts w:hint="eastAsia"/>
          <w:sz w:val="24"/>
          <w:szCs w:val="32"/>
        </w:rPr>
        <w:t>机电工程模块应进行深化设计。</w:t>
      </w:r>
    </w:p>
    <w:p w:rsidR="00D56C0A" w:rsidRDefault="00254516">
      <w:pPr>
        <w:spacing w:line="360" w:lineRule="auto"/>
        <w:rPr>
          <w:sz w:val="24"/>
          <w:szCs w:val="32"/>
        </w:rPr>
      </w:pPr>
      <w:r>
        <w:rPr>
          <w:rFonts w:hint="eastAsia"/>
          <w:b/>
          <w:bCs/>
          <w:color w:val="000000" w:themeColor="text1"/>
          <w:sz w:val="24"/>
          <w:szCs w:val="32"/>
        </w:rPr>
        <w:t>3.</w:t>
      </w:r>
      <w:r>
        <w:rPr>
          <w:b/>
          <w:bCs/>
          <w:color w:val="000000" w:themeColor="text1"/>
          <w:sz w:val="24"/>
          <w:szCs w:val="32"/>
        </w:rPr>
        <w:t>0</w:t>
      </w:r>
      <w:r>
        <w:rPr>
          <w:rFonts w:hint="eastAsia"/>
          <w:b/>
          <w:bCs/>
          <w:color w:val="000000" w:themeColor="text1"/>
          <w:sz w:val="24"/>
          <w:szCs w:val="32"/>
        </w:rPr>
        <w:t xml:space="preserve">.5  </w:t>
      </w:r>
      <w:r>
        <w:rPr>
          <w:rFonts w:hint="eastAsia"/>
          <w:sz w:val="24"/>
          <w:szCs w:val="32"/>
        </w:rPr>
        <w:t>机电工程模块设计应符合现行国家标准《建筑机电工程抗震设计规范》</w:t>
      </w:r>
      <w:r>
        <w:rPr>
          <w:rFonts w:hint="eastAsia"/>
          <w:sz w:val="24"/>
          <w:szCs w:val="32"/>
        </w:rPr>
        <w:t>GB50981</w:t>
      </w:r>
      <w:r>
        <w:rPr>
          <w:rFonts w:hint="eastAsia"/>
          <w:sz w:val="24"/>
          <w:szCs w:val="32"/>
        </w:rPr>
        <w:t>的有关规定。</w:t>
      </w:r>
    </w:p>
    <w:p w:rsidR="00D56C0A" w:rsidRDefault="00254516">
      <w:pPr>
        <w:spacing w:line="360" w:lineRule="auto"/>
        <w:rPr>
          <w:sz w:val="24"/>
          <w:szCs w:val="32"/>
        </w:rPr>
      </w:pPr>
      <w:r>
        <w:rPr>
          <w:rFonts w:hint="eastAsia"/>
          <w:b/>
          <w:bCs/>
          <w:color w:val="000000" w:themeColor="text1"/>
          <w:sz w:val="24"/>
          <w:szCs w:val="32"/>
        </w:rPr>
        <w:t>3.</w:t>
      </w:r>
      <w:r>
        <w:rPr>
          <w:b/>
          <w:bCs/>
          <w:color w:val="000000" w:themeColor="text1"/>
          <w:sz w:val="24"/>
          <w:szCs w:val="32"/>
        </w:rPr>
        <w:t>0</w:t>
      </w:r>
      <w:r>
        <w:rPr>
          <w:rFonts w:hint="eastAsia"/>
          <w:b/>
          <w:bCs/>
          <w:color w:val="000000" w:themeColor="text1"/>
          <w:sz w:val="24"/>
          <w:szCs w:val="32"/>
        </w:rPr>
        <w:t xml:space="preserve">.6  </w:t>
      </w:r>
      <w:r>
        <w:rPr>
          <w:rFonts w:hint="eastAsia"/>
          <w:sz w:val="24"/>
          <w:szCs w:val="32"/>
        </w:rPr>
        <w:t>机电工程模块设计应进行模块的强度、刚度、稳定性的验算。</w:t>
      </w:r>
    </w:p>
    <w:p w:rsidR="00D56C0A" w:rsidRDefault="00254516">
      <w:pPr>
        <w:spacing w:line="360" w:lineRule="auto"/>
        <w:rPr>
          <w:sz w:val="24"/>
          <w:szCs w:val="32"/>
        </w:rPr>
      </w:pPr>
      <w:r>
        <w:rPr>
          <w:rFonts w:hint="eastAsia"/>
          <w:b/>
          <w:bCs/>
          <w:color w:val="000000" w:themeColor="text1"/>
          <w:sz w:val="24"/>
          <w:szCs w:val="32"/>
        </w:rPr>
        <w:t>3.</w:t>
      </w:r>
      <w:r>
        <w:rPr>
          <w:b/>
          <w:bCs/>
          <w:color w:val="000000" w:themeColor="text1"/>
          <w:sz w:val="24"/>
          <w:szCs w:val="32"/>
        </w:rPr>
        <w:t>0</w:t>
      </w:r>
      <w:r>
        <w:rPr>
          <w:rFonts w:hint="eastAsia"/>
          <w:b/>
          <w:bCs/>
          <w:color w:val="000000" w:themeColor="text1"/>
          <w:sz w:val="24"/>
          <w:szCs w:val="32"/>
        </w:rPr>
        <w:t xml:space="preserve">.7  </w:t>
      </w:r>
      <w:r>
        <w:rPr>
          <w:rFonts w:hint="eastAsia"/>
          <w:sz w:val="24"/>
          <w:szCs w:val="32"/>
        </w:rPr>
        <w:t>为避免土建结构误差、模块装配误差，</w:t>
      </w:r>
      <w:r>
        <w:rPr>
          <w:rFonts w:hint="eastAsia"/>
          <w:sz w:val="24"/>
          <w:szCs w:val="32"/>
        </w:rPr>
        <w:t>导致模块内管道难以对位，</w:t>
      </w:r>
      <w:r>
        <w:rPr>
          <w:rFonts w:hint="eastAsia"/>
          <w:sz w:val="24"/>
          <w:szCs w:val="32"/>
        </w:rPr>
        <w:t>机电工程模块应采用装配式支吊架进行设计</w:t>
      </w:r>
      <w:r>
        <w:rPr>
          <w:rFonts w:hint="eastAsia"/>
          <w:sz w:val="24"/>
          <w:szCs w:val="32"/>
        </w:rPr>
        <w:t>，</w:t>
      </w:r>
      <w:r>
        <w:rPr>
          <w:rFonts w:hint="eastAsia"/>
          <w:sz w:val="24"/>
          <w:szCs w:val="32"/>
        </w:rPr>
        <w:t>可进行灵活调节。</w:t>
      </w:r>
    </w:p>
    <w:p w:rsidR="00D56C0A" w:rsidRDefault="00254516">
      <w:pPr>
        <w:spacing w:line="360" w:lineRule="auto"/>
        <w:rPr>
          <w:sz w:val="24"/>
          <w:szCs w:val="32"/>
        </w:rPr>
      </w:pPr>
      <w:r>
        <w:rPr>
          <w:rFonts w:hint="eastAsia"/>
          <w:b/>
          <w:bCs/>
          <w:color w:val="000000" w:themeColor="text1"/>
          <w:sz w:val="24"/>
          <w:szCs w:val="32"/>
        </w:rPr>
        <w:t>3.</w:t>
      </w:r>
      <w:r>
        <w:rPr>
          <w:b/>
          <w:bCs/>
          <w:color w:val="000000" w:themeColor="text1"/>
          <w:sz w:val="24"/>
          <w:szCs w:val="32"/>
        </w:rPr>
        <w:t>0</w:t>
      </w:r>
      <w:r>
        <w:rPr>
          <w:rFonts w:hint="eastAsia"/>
          <w:b/>
          <w:bCs/>
          <w:color w:val="000000" w:themeColor="text1"/>
          <w:sz w:val="24"/>
          <w:szCs w:val="32"/>
        </w:rPr>
        <w:t xml:space="preserve">.8  </w:t>
      </w:r>
      <w:r>
        <w:rPr>
          <w:rFonts w:hint="eastAsia"/>
          <w:sz w:val="24"/>
          <w:szCs w:val="32"/>
        </w:rPr>
        <w:t>机电工程模块</w:t>
      </w:r>
      <w:r>
        <w:rPr>
          <w:rFonts w:hint="eastAsia"/>
          <w:sz w:val="24"/>
          <w:szCs w:val="32"/>
        </w:rPr>
        <w:t>安装</w:t>
      </w:r>
      <w:r>
        <w:rPr>
          <w:rFonts w:hint="eastAsia"/>
          <w:sz w:val="24"/>
          <w:szCs w:val="32"/>
        </w:rPr>
        <w:t>应制定统一的机电工程模块安装施工组织设计。</w:t>
      </w:r>
    </w:p>
    <w:p w:rsidR="00D56C0A" w:rsidRDefault="00254516">
      <w:pPr>
        <w:spacing w:line="360" w:lineRule="auto"/>
        <w:rPr>
          <w:sz w:val="24"/>
          <w:szCs w:val="32"/>
        </w:rPr>
      </w:pPr>
      <w:r>
        <w:rPr>
          <w:rFonts w:hint="eastAsia"/>
          <w:b/>
          <w:bCs/>
          <w:color w:val="000000" w:themeColor="text1"/>
          <w:sz w:val="24"/>
          <w:szCs w:val="32"/>
        </w:rPr>
        <w:t>3.</w:t>
      </w:r>
      <w:r>
        <w:rPr>
          <w:b/>
          <w:bCs/>
          <w:color w:val="000000" w:themeColor="text1"/>
          <w:sz w:val="24"/>
          <w:szCs w:val="32"/>
        </w:rPr>
        <w:t>0</w:t>
      </w:r>
      <w:r>
        <w:rPr>
          <w:rFonts w:hint="eastAsia"/>
          <w:b/>
          <w:bCs/>
          <w:color w:val="000000" w:themeColor="text1"/>
          <w:sz w:val="24"/>
          <w:szCs w:val="32"/>
        </w:rPr>
        <w:t xml:space="preserve">.9  </w:t>
      </w:r>
      <w:r>
        <w:rPr>
          <w:rFonts w:hint="eastAsia"/>
          <w:sz w:val="24"/>
          <w:szCs w:val="32"/>
        </w:rPr>
        <w:t>机电模块的设计</w:t>
      </w:r>
      <w:r>
        <w:rPr>
          <w:rFonts w:hint="eastAsia"/>
          <w:sz w:val="24"/>
          <w:szCs w:val="32"/>
        </w:rPr>
        <w:t>管线或设备</w:t>
      </w:r>
      <w:r>
        <w:rPr>
          <w:rFonts w:hint="eastAsia"/>
          <w:sz w:val="24"/>
          <w:szCs w:val="32"/>
        </w:rPr>
        <w:t>宜按实际管线排布来设计</w:t>
      </w:r>
      <w:r>
        <w:rPr>
          <w:rFonts w:hint="eastAsia"/>
          <w:sz w:val="24"/>
          <w:szCs w:val="32"/>
        </w:rPr>
        <w:t>。</w:t>
      </w:r>
    </w:p>
    <w:p w:rsidR="00D56C0A" w:rsidRDefault="00254516">
      <w:pPr>
        <w:spacing w:line="360" w:lineRule="auto"/>
        <w:rPr>
          <w:sz w:val="24"/>
          <w:szCs w:val="32"/>
        </w:rPr>
      </w:pPr>
      <w:r>
        <w:rPr>
          <w:rFonts w:hint="eastAsia"/>
          <w:b/>
          <w:bCs/>
          <w:color w:val="000000" w:themeColor="text1"/>
          <w:sz w:val="24"/>
          <w:szCs w:val="32"/>
        </w:rPr>
        <w:t>3.</w:t>
      </w:r>
      <w:r>
        <w:rPr>
          <w:b/>
          <w:bCs/>
          <w:color w:val="000000" w:themeColor="text1"/>
          <w:sz w:val="24"/>
          <w:szCs w:val="32"/>
        </w:rPr>
        <w:t>0</w:t>
      </w:r>
      <w:r>
        <w:rPr>
          <w:rFonts w:hint="eastAsia"/>
          <w:b/>
          <w:bCs/>
          <w:color w:val="000000" w:themeColor="text1"/>
          <w:sz w:val="24"/>
          <w:szCs w:val="32"/>
        </w:rPr>
        <w:t>.</w:t>
      </w:r>
      <w:r>
        <w:rPr>
          <w:rFonts w:hint="eastAsia"/>
          <w:b/>
          <w:bCs/>
          <w:color w:val="000000" w:themeColor="text1"/>
          <w:sz w:val="24"/>
          <w:szCs w:val="32"/>
        </w:rPr>
        <w:t>10</w:t>
      </w:r>
      <w:r>
        <w:rPr>
          <w:rFonts w:hint="eastAsia"/>
          <w:b/>
          <w:bCs/>
          <w:color w:val="000000" w:themeColor="text1"/>
          <w:sz w:val="24"/>
          <w:szCs w:val="32"/>
        </w:rPr>
        <w:t xml:space="preserve"> </w:t>
      </w:r>
      <w:r>
        <w:rPr>
          <w:rFonts w:hint="eastAsia"/>
          <w:sz w:val="24"/>
          <w:szCs w:val="32"/>
        </w:rPr>
        <w:t>机电模块的设计宜预留适当的结构和空间富余量</w:t>
      </w:r>
      <w:r>
        <w:rPr>
          <w:rFonts w:hint="eastAsia"/>
          <w:sz w:val="24"/>
          <w:szCs w:val="32"/>
        </w:rPr>
        <w:t>。</w:t>
      </w:r>
    </w:p>
    <w:p w:rsidR="00D56C0A" w:rsidRDefault="00254516">
      <w:pPr>
        <w:spacing w:line="360" w:lineRule="auto"/>
        <w:rPr>
          <w:sz w:val="24"/>
          <w:szCs w:val="32"/>
        </w:rPr>
      </w:pPr>
      <w:r>
        <w:rPr>
          <w:rFonts w:hint="eastAsia"/>
          <w:i/>
          <w:iCs/>
          <w:sz w:val="24"/>
        </w:rPr>
        <w:t>【条文说明】</w:t>
      </w:r>
      <w:r>
        <w:rPr>
          <w:rFonts w:hint="eastAsia"/>
          <w:i/>
          <w:iCs/>
          <w:sz w:val="24"/>
        </w:rPr>
        <w:t>由于不同工程对富余量的要求不同，具体富余量可以建设单位、设计单位、施工共同协商，提前预留一定的结构、空间富余量。</w:t>
      </w:r>
    </w:p>
    <w:p w:rsidR="00D56C0A" w:rsidRDefault="00D56C0A">
      <w:pPr>
        <w:spacing w:line="360" w:lineRule="auto"/>
        <w:rPr>
          <w:sz w:val="24"/>
          <w:szCs w:val="32"/>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pPr>
        <w:rPr>
          <w:color w:val="000000" w:themeColor="text1"/>
        </w:rPr>
      </w:pPr>
    </w:p>
    <w:p w:rsidR="00D56C0A" w:rsidRDefault="00D56C0A" w:rsidP="00234979">
      <w:pPr>
        <w:pStyle w:val="affffc"/>
        <w:jc w:val="both"/>
        <w:rPr>
          <w:rFonts w:hint="eastAsia"/>
        </w:rPr>
      </w:pPr>
      <w:bookmarkStart w:id="10" w:name="_Toc5370"/>
    </w:p>
    <w:p w:rsidR="00D56C0A" w:rsidRDefault="00254516">
      <w:pPr>
        <w:pStyle w:val="affffc"/>
      </w:pPr>
      <w:bookmarkStart w:id="11" w:name="_Toc168670767"/>
      <w:r>
        <w:rPr>
          <w:rFonts w:hint="eastAsia"/>
        </w:rPr>
        <w:lastRenderedPageBreak/>
        <w:t xml:space="preserve">4 </w:t>
      </w:r>
      <w:r>
        <w:rPr>
          <w:rFonts w:hint="eastAsia"/>
        </w:rPr>
        <w:t>机电模块设计</w:t>
      </w:r>
      <w:bookmarkEnd w:id="10"/>
      <w:bookmarkEnd w:id="11"/>
    </w:p>
    <w:p w:rsidR="00D56C0A" w:rsidRDefault="00254516">
      <w:pPr>
        <w:pStyle w:val="affff9"/>
        <w:spacing w:before="120" w:after="120"/>
        <w:jc w:val="center"/>
        <w:rPr>
          <w:rFonts w:hAnsi="黑体" w:cs="黑体"/>
          <w:sz w:val="24"/>
          <w:szCs w:val="24"/>
        </w:rPr>
      </w:pPr>
      <w:bookmarkStart w:id="12" w:name="_Toc11791"/>
      <w:bookmarkStart w:id="13" w:name="_Toc11906"/>
      <w:bookmarkStart w:id="14" w:name="_Toc31912"/>
      <w:bookmarkStart w:id="15" w:name="_Toc168670768"/>
      <w:bookmarkStart w:id="16" w:name="_Toc1882"/>
      <w:r>
        <w:rPr>
          <w:rFonts w:ascii="Times New Roman"/>
          <w:b/>
          <w:bCs/>
          <w:sz w:val="24"/>
          <w:szCs w:val="24"/>
        </w:rPr>
        <w:t xml:space="preserve">4.1 </w:t>
      </w:r>
      <w:r>
        <w:rPr>
          <w:rFonts w:hAnsi="黑体" w:cs="黑体" w:hint="eastAsia"/>
          <w:sz w:val="24"/>
          <w:szCs w:val="24"/>
        </w:rPr>
        <w:t>一般规定</w:t>
      </w:r>
      <w:bookmarkEnd w:id="12"/>
      <w:bookmarkEnd w:id="13"/>
      <w:bookmarkEnd w:id="14"/>
      <w:bookmarkEnd w:id="15"/>
      <w:bookmarkEnd w:id="16"/>
    </w:p>
    <w:p w:rsidR="00D56C0A" w:rsidRDefault="00254516">
      <w:pPr>
        <w:pStyle w:val="afffa"/>
        <w:ind w:firstLineChars="0" w:firstLine="0"/>
        <w:rPr>
          <w:sz w:val="24"/>
          <w:szCs w:val="24"/>
        </w:rPr>
      </w:pPr>
      <w:r>
        <w:rPr>
          <w:rFonts w:ascii="Times New Roman" w:hint="eastAsia"/>
          <w:b/>
          <w:bCs/>
          <w:sz w:val="24"/>
          <w:szCs w:val="24"/>
        </w:rPr>
        <w:t>4.1.1</w:t>
      </w:r>
      <w:r>
        <w:rPr>
          <w:rFonts w:ascii="Times New Roman"/>
          <w:b/>
          <w:bCs/>
          <w:sz w:val="24"/>
          <w:szCs w:val="24"/>
        </w:rPr>
        <w:t xml:space="preserve">　</w:t>
      </w:r>
      <w:r>
        <w:rPr>
          <w:rFonts w:hint="eastAsia"/>
          <w:sz w:val="24"/>
          <w:szCs w:val="24"/>
        </w:rPr>
        <w:t>模块的接口应具有合适的尺寸、标记和连接方式，以确保模块之间的连接紧密可靠。</w:t>
      </w:r>
    </w:p>
    <w:p w:rsidR="00D56C0A" w:rsidRDefault="00254516">
      <w:pPr>
        <w:pStyle w:val="afffa"/>
        <w:ind w:firstLineChars="0" w:firstLine="0"/>
        <w:rPr>
          <w:sz w:val="24"/>
          <w:szCs w:val="24"/>
        </w:rPr>
      </w:pPr>
      <w:r>
        <w:rPr>
          <w:rFonts w:ascii="Times New Roman" w:hint="eastAsia"/>
          <w:b/>
          <w:bCs/>
          <w:sz w:val="24"/>
          <w:szCs w:val="24"/>
        </w:rPr>
        <w:t>4.1.2</w:t>
      </w:r>
      <w:r>
        <w:rPr>
          <w:rFonts w:ascii="Times New Roman"/>
          <w:b/>
          <w:bCs/>
          <w:sz w:val="24"/>
          <w:szCs w:val="24"/>
        </w:rPr>
        <w:t xml:space="preserve">　</w:t>
      </w:r>
      <w:r>
        <w:rPr>
          <w:rFonts w:hint="eastAsia"/>
          <w:sz w:val="24"/>
          <w:szCs w:val="24"/>
        </w:rPr>
        <w:t>建筑机电模块应采用装配式支吊架进行设计。</w:t>
      </w:r>
    </w:p>
    <w:p w:rsidR="00D56C0A" w:rsidRDefault="00254516">
      <w:pPr>
        <w:pStyle w:val="afffa"/>
        <w:ind w:firstLineChars="0" w:firstLine="0"/>
        <w:rPr>
          <w:sz w:val="24"/>
          <w:szCs w:val="24"/>
        </w:rPr>
      </w:pPr>
      <w:r>
        <w:rPr>
          <w:rFonts w:hint="eastAsia"/>
          <w:i/>
          <w:iCs/>
          <w:sz w:val="24"/>
          <w:szCs w:val="24"/>
        </w:rPr>
        <w:t>【条文说明】当施工现场需要临时调整管线位置时，装配式支吊架方便拆卸调整。</w:t>
      </w:r>
    </w:p>
    <w:p w:rsidR="00D56C0A" w:rsidRDefault="00254516">
      <w:pPr>
        <w:pStyle w:val="a4"/>
        <w:numPr>
          <w:ilvl w:val="2"/>
          <w:numId w:val="0"/>
        </w:numPr>
        <w:spacing w:before="120" w:after="120" w:line="360" w:lineRule="auto"/>
        <w:rPr>
          <w:sz w:val="24"/>
          <w:szCs w:val="24"/>
        </w:rPr>
      </w:pPr>
      <w:r>
        <w:rPr>
          <w:rFonts w:hint="eastAsia"/>
          <w:b/>
          <w:bCs/>
          <w:sz w:val="24"/>
          <w:szCs w:val="24"/>
        </w:rPr>
        <w:t>4</w:t>
      </w:r>
      <w:r>
        <w:rPr>
          <w:b/>
          <w:bCs/>
          <w:sz w:val="24"/>
          <w:szCs w:val="24"/>
        </w:rPr>
        <w:t>.</w:t>
      </w:r>
      <w:r>
        <w:rPr>
          <w:rFonts w:hint="eastAsia"/>
          <w:b/>
          <w:bCs/>
          <w:sz w:val="24"/>
          <w:szCs w:val="24"/>
        </w:rPr>
        <w:t>1</w:t>
      </w:r>
      <w:r>
        <w:rPr>
          <w:b/>
          <w:bCs/>
          <w:sz w:val="24"/>
          <w:szCs w:val="24"/>
        </w:rPr>
        <w:t>.</w:t>
      </w:r>
      <w:r>
        <w:rPr>
          <w:rFonts w:hint="eastAsia"/>
          <w:b/>
          <w:bCs/>
          <w:sz w:val="24"/>
          <w:szCs w:val="24"/>
        </w:rPr>
        <w:t>3</w:t>
      </w:r>
      <w:r>
        <w:rPr>
          <w:b/>
          <w:bCs/>
          <w:sz w:val="24"/>
          <w:szCs w:val="24"/>
        </w:rPr>
        <w:t xml:space="preserve">　</w:t>
      </w:r>
      <w:r>
        <w:rPr>
          <w:rFonts w:ascii="宋体" w:hint="eastAsia"/>
          <w:sz w:val="24"/>
          <w:szCs w:val="24"/>
        </w:rPr>
        <w:t>模块结构设计应满足承载力极限状态（包括抗风承载力、抗震承载力等）、正常使用极限状态、耐久性极限状态的要求，确保模块结构安装后具有足够的可靠性</w:t>
      </w:r>
      <w:r>
        <w:rPr>
          <w:rFonts w:ascii="宋体" w:hint="eastAsia"/>
          <w:sz w:val="24"/>
          <w:szCs w:val="24"/>
        </w:rPr>
        <w:t>。</w:t>
      </w:r>
    </w:p>
    <w:p w:rsidR="00D56C0A" w:rsidRDefault="00254516">
      <w:pPr>
        <w:pStyle w:val="a4"/>
        <w:numPr>
          <w:ilvl w:val="2"/>
          <w:numId w:val="0"/>
        </w:numPr>
        <w:spacing w:before="120" w:after="120" w:line="360" w:lineRule="auto"/>
      </w:pPr>
      <w:r>
        <w:rPr>
          <w:rFonts w:hint="eastAsia"/>
          <w:b/>
          <w:bCs/>
          <w:sz w:val="24"/>
          <w:szCs w:val="24"/>
        </w:rPr>
        <w:t>4</w:t>
      </w:r>
      <w:r>
        <w:rPr>
          <w:b/>
          <w:bCs/>
          <w:sz w:val="24"/>
          <w:szCs w:val="24"/>
        </w:rPr>
        <w:t>.</w:t>
      </w:r>
      <w:r>
        <w:rPr>
          <w:rFonts w:hint="eastAsia"/>
          <w:b/>
          <w:bCs/>
          <w:sz w:val="24"/>
          <w:szCs w:val="24"/>
        </w:rPr>
        <w:t>1</w:t>
      </w:r>
      <w:r>
        <w:rPr>
          <w:b/>
          <w:bCs/>
          <w:sz w:val="24"/>
          <w:szCs w:val="24"/>
        </w:rPr>
        <w:t>.</w:t>
      </w:r>
      <w:r>
        <w:rPr>
          <w:rFonts w:hint="eastAsia"/>
          <w:b/>
          <w:bCs/>
          <w:sz w:val="24"/>
          <w:szCs w:val="24"/>
        </w:rPr>
        <w:t>4</w:t>
      </w:r>
      <w:r>
        <w:rPr>
          <w:b/>
          <w:bCs/>
          <w:sz w:val="24"/>
          <w:szCs w:val="24"/>
        </w:rPr>
        <w:t xml:space="preserve">　</w:t>
      </w:r>
      <w:r>
        <w:rPr>
          <w:rFonts w:hint="eastAsia"/>
          <w:sz w:val="24"/>
          <w:szCs w:val="24"/>
        </w:rPr>
        <w:t>模块</w:t>
      </w:r>
      <w:r>
        <w:rPr>
          <w:rFonts w:hint="eastAsia"/>
          <w:sz w:val="24"/>
          <w:szCs w:val="24"/>
        </w:rPr>
        <w:t>整体应为非几何可变体系</w:t>
      </w:r>
      <w:r>
        <w:rPr>
          <w:rFonts w:hint="eastAsia"/>
          <w:sz w:val="24"/>
          <w:szCs w:val="24"/>
        </w:rPr>
        <w:t>。</w:t>
      </w:r>
    </w:p>
    <w:p w:rsidR="00D56C0A" w:rsidRDefault="00254516">
      <w:pPr>
        <w:pStyle w:val="a4"/>
        <w:numPr>
          <w:ilvl w:val="2"/>
          <w:numId w:val="0"/>
        </w:numPr>
        <w:spacing w:before="120" w:after="120" w:line="360" w:lineRule="auto"/>
        <w:rPr>
          <w:sz w:val="24"/>
          <w:szCs w:val="24"/>
        </w:rPr>
      </w:pPr>
      <w:r>
        <w:rPr>
          <w:rFonts w:hint="eastAsia"/>
          <w:b/>
          <w:bCs/>
          <w:sz w:val="24"/>
          <w:szCs w:val="24"/>
        </w:rPr>
        <w:t>4</w:t>
      </w:r>
      <w:r>
        <w:rPr>
          <w:b/>
          <w:bCs/>
          <w:sz w:val="24"/>
          <w:szCs w:val="24"/>
        </w:rPr>
        <w:t>.</w:t>
      </w:r>
      <w:r>
        <w:rPr>
          <w:rFonts w:hint="eastAsia"/>
          <w:b/>
          <w:bCs/>
          <w:sz w:val="24"/>
          <w:szCs w:val="24"/>
        </w:rPr>
        <w:t>1</w:t>
      </w:r>
      <w:r>
        <w:rPr>
          <w:b/>
          <w:bCs/>
          <w:sz w:val="24"/>
          <w:szCs w:val="24"/>
        </w:rPr>
        <w:t>.</w:t>
      </w:r>
      <w:r>
        <w:rPr>
          <w:rFonts w:hint="eastAsia"/>
          <w:b/>
          <w:bCs/>
          <w:sz w:val="24"/>
          <w:szCs w:val="24"/>
        </w:rPr>
        <w:t>5</w:t>
      </w:r>
      <w:r>
        <w:rPr>
          <w:b/>
          <w:bCs/>
          <w:sz w:val="24"/>
          <w:szCs w:val="24"/>
        </w:rPr>
        <w:t xml:space="preserve">　</w:t>
      </w:r>
      <w:r>
        <w:rPr>
          <w:rFonts w:hint="eastAsia"/>
          <w:sz w:val="24"/>
          <w:szCs w:val="24"/>
        </w:rPr>
        <w:t>模块</w:t>
      </w:r>
      <w:bookmarkStart w:id="17" w:name="OLE_LINK1"/>
      <w:r>
        <w:rPr>
          <w:rFonts w:hint="eastAsia"/>
          <w:sz w:val="24"/>
          <w:szCs w:val="24"/>
        </w:rPr>
        <w:t>安装的布</w:t>
      </w:r>
      <w:bookmarkEnd w:id="17"/>
      <w:r>
        <w:rPr>
          <w:rFonts w:hint="eastAsia"/>
          <w:sz w:val="24"/>
          <w:szCs w:val="24"/>
        </w:rPr>
        <w:t>置应考虑合理性和便利性，确保设备之间的通风、维修和操作空间充足。</w:t>
      </w:r>
    </w:p>
    <w:p w:rsidR="00D56C0A" w:rsidRDefault="00254516">
      <w:pPr>
        <w:pStyle w:val="a4"/>
        <w:numPr>
          <w:ilvl w:val="2"/>
          <w:numId w:val="0"/>
        </w:numPr>
        <w:spacing w:before="120" w:after="120" w:line="360" w:lineRule="auto"/>
        <w:rPr>
          <w:sz w:val="24"/>
          <w:szCs w:val="24"/>
        </w:rPr>
      </w:pPr>
      <w:r>
        <w:rPr>
          <w:rFonts w:hint="eastAsia"/>
          <w:b/>
          <w:bCs/>
          <w:sz w:val="24"/>
          <w:szCs w:val="24"/>
        </w:rPr>
        <w:t>4</w:t>
      </w:r>
      <w:r>
        <w:rPr>
          <w:b/>
          <w:bCs/>
          <w:sz w:val="24"/>
          <w:szCs w:val="24"/>
        </w:rPr>
        <w:t>.</w:t>
      </w:r>
      <w:r>
        <w:rPr>
          <w:rFonts w:hint="eastAsia"/>
          <w:b/>
          <w:bCs/>
          <w:sz w:val="24"/>
          <w:szCs w:val="24"/>
        </w:rPr>
        <w:t>1</w:t>
      </w:r>
      <w:r>
        <w:rPr>
          <w:b/>
          <w:bCs/>
          <w:sz w:val="24"/>
          <w:szCs w:val="24"/>
        </w:rPr>
        <w:t>.</w:t>
      </w:r>
      <w:r>
        <w:rPr>
          <w:rFonts w:hint="eastAsia"/>
          <w:b/>
          <w:bCs/>
          <w:sz w:val="24"/>
          <w:szCs w:val="24"/>
        </w:rPr>
        <w:t>6</w:t>
      </w:r>
      <w:r>
        <w:rPr>
          <w:b/>
          <w:bCs/>
          <w:sz w:val="24"/>
          <w:szCs w:val="24"/>
        </w:rPr>
        <w:t xml:space="preserve">　</w:t>
      </w:r>
      <w:r>
        <w:rPr>
          <w:rFonts w:hint="eastAsia"/>
          <w:sz w:val="24"/>
          <w:szCs w:val="24"/>
        </w:rPr>
        <w:t>应明确模块化设计的核心原则，如标准化、模块化、可重复使用、可拆卸等，以提高设计效率和质量。</w:t>
      </w:r>
    </w:p>
    <w:p w:rsidR="00D56C0A" w:rsidRDefault="00254516">
      <w:pPr>
        <w:pStyle w:val="a4"/>
        <w:numPr>
          <w:ilvl w:val="2"/>
          <w:numId w:val="0"/>
        </w:numPr>
        <w:spacing w:before="120" w:after="120" w:line="360" w:lineRule="auto"/>
        <w:rPr>
          <w:sz w:val="24"/>
          <w:szCs w:val="24"/>
        </w:rPr>
      </w:pPr>
      <w:r>
        <w:rPr>
          <w:rFonts w:hint="eastAsia"/>
          <w:b/>
          <w:bCs/>
          <w:sz w:val="24"/>
          <w:szCs w:val="24"/>
        </w:rPr>
        <w:t>4</w:t>
      </w:r>
      <w:r>
        <w:rPr>
          <w:b/>
          <w:bCs/>
          <w:sz w:val="24"/>
          <w:szCs w:val="24"/>
        </w:rPr>
        <w:t>.</w:t>
      </w:r>
      <w:r>
        <w:rPr>
          <w:rFonts w:hint="eastAsia"/>
          <w:b/>
          <w:bCs/>
          <w:sz w:val="24"/>
          <w:szCs w:val="24"/>
        </w:rPr>
        <w:t>1</w:t>
      </w:r>
      <w:r>
        <w:rPr>
          <w:b/>
          <w:bCs/>
          <w:sz w:val="24"/>
          <w:szCs w:val="24"/>
        </w:rPr>
        <w:t>.</w:t>
      </w:r>
      <w:r>
        <w:rPr>
          <w:rFonts w:hint="eastAsia"/>
          <w:b/>
          <w:bCs/>
          <w:sz w:val="24"/>
          <w:szCs w:val="24"/>
        </w:rPr>
        <w:t>7</w:t>
      </w:r>
      <w:r>
        <w:rPr>
          <w:b/>
          <w:bCs/>
          <w:sz w:val="24"/>
          <w:szCs w:val="24"/>
        </w:rPr>
        <w:t xml:space="preserve">　</w:t>
      </w:r>
      <w:r>
        <w:rPr>
          <w:rFonts w:hint="eastAsia"/>
          <w:sz w:val="24"/>
          <w:szCs w:val="24"/>
        </w:rPr>
        <w:t>模块设计应满足建筑机电工程的功能性要求，如电气设备的电力分布、暖通设备的空调控制、给排水设备的管网布置等。</w:t>
      </w:r>
    </w:p>
    <w:p w:rsidR="00D56C0A" w:rsidRDefault="00254516">
      <w:pPr>
        <w:pStyle w:val="afffa"/>
        <w:ind w:firstLineChars="0" w:firstLine="0"/>
        <w:rPr>
          <w:sz w:val="24"/>
          <w:szCs w:val="24"/>
        </w:rPr>
      </w:pPr>
      <w:r>
        <w:rPr>
          <w:rFonts w:ascii="Times New Roman" w:hint="eastAsia"/>
          <w:b/>
          <w:bCs/>
          <w:sz w:val="24"/>
          <w:szCs w:val="24"/>
        </w:rPr>
        <w:t>4</w:t>
      </w:r>
      <w:r>
        <w:rPr>
          <w:rFonts w:ascii="Times New Roman"/>
          <w:b/>
          <w:bCs/>
          <w:sz w:val="24"/>
          <w:szCs w:val="24"/>
        </w:rPr>
        <w:t>.</w:t>
      </w:r>
      <w:r>
        <w:rPr>
          <w:rFonts w:ascii="Times New Roman" w:hint="eastAsia"/>
          <w:b/>
          <w:bCs/>
          <w:sz w:val="24"/>
          <w:szCs w:val="24"/>
        </w:rPr>
        <w:t>1</w:t>
      </w:r>
      <w:r>
        <w:rPr>
          <w:rFonts w:ascii="Times New Roman"/>
          <w:b/>
          <w:bCs/>
          <w:sz w:val="24"/>
          <w:szCs w:val="24"/>
        </w:rPr>
        <w:t>.</w:t>
      </w:r>
      <w:r>
        <w:rPr>
          <w:rFonts w:ascii="Times New Roman" w:hint="eastAsia"/>
          <w:b/>
          <w:bCs/>
          <w:sz w:val="24"/>
          <w:szCs w:val="24"/>
        </w:rPr>
        <w:t>8</w:t>
      </w:r>
      <w:r>
        <w:rPr>
          <w:rFonts w:ascii="Times New Roman" w:hint="eastAsia"/>
          <w:b/>
          <w:bCs/>
          <w:sz w:val="24"/>
          <w:szCs w:val="24"/>
        </w:rPr>
        <w:t xml:space="preserve">  </w:t>
      </w:r>
      <w:r>
        <w:rPr>
          <w:rFonts w:hint="eastAsia"/>
          <w:sz w:val="24"/>
          <w:szCs w:val="24"/>
        </w:rPr>
        <w:t>模块应进行专项设计，模块设计文件应包括模块的设计说明、模块平面布置图、模块详图、模块计算书等。</w:t>
      </w:r>
    </w:p>
    <w:p w:rsidR="00D56C0A" w:rsidRDefault="00254516">
      <w:pPr>
        <w:pStyle w:val="afffa"/>
        <w:ind w:firstLineChars="0" w:firstLine="0"/>
        <w:rPr>
          <w:sz w:val="24"/>
          <w:szCs w:val="24"/>
        </w:rPr>
      </w:pPr>
      <w:r>
        <w:rPr>
          <w:rFonts w:ascii="Times New Roman" w:hint="eastAsia"/>
          <w:b/>
          <w:bCs/>
          <w:sz w:val="24"/>
          <w:szCs w:val="24"/>
        </w:rPr>
        <w:t>4</w:t>
      </w:r>
      <w:r>
        <w:rPr>
          <w:rFonts w:ascii="Times New Roman"/>
          <w:b/>
          <w:bCs/>
          <w:sz w:val="24"/>
          <w:szCs w:val="24"/>
        </w:rPr>
        <w:t>.</w:t>
      </w:r>
      <w:r>
        <w:rPr>
          <w:rFonts w:ascii="Times New Roman" w:hint="eastAsia"/>
          <w:b/>
          <w:bCs/>
          <w:sz w:val="24"/>
          <w:szCs w:val="24"/>
        </w:rPr>
        <w:t>1</w:t>
      </w:r>
      <w:r>
        <w:rPr>
          <w:rFonts w:ascii="Times New Roman"/>
          <w:b/>
          <w:bCs/>
          <w:sz w:val="24"/>
          <w:szCs w:val="24"/>
        </w:rPr>
        <w:t>.</w:t>
      </w:r>
      <w:r>
        <w:rPr>
          <w:rFonts w:ascii="Times New Roman" w:hint="eastAsia"/>
          <w:b/>
          <w:bCs/>
          <w:sz w:val="24"/>
          <w:szCs w:val="24"/>
        </w:rPr>
        <w:t>9</w:t>
      </w:r>
      <w:r>
        <w:rPr>
          <w:rFonts w:ascii="Times New Roman" w:hint="eastAsia"/>
          <w:b/>
          <w:bCs/>
          <w:sz w:val="24"/>
          <w:szCs w:val="24"/>
        </w:rPr>
        <w:t xml:space="preserve"> </w:t>
      </w:r>
      <w:r>
        <w:rPr>
          <w:rFonts w:hint="eastAsia"/>
          <w:b/>
          <w:bCs/>
          <w:sz w:val="24"/>
          <w:szCs w:val="24"/>
        </w:rPr>
        <w:t xml:space="preserve"> </w:t>
      </w:r>
      <w:r>
        <w:rPr>
          <w:rFonts w:hint="eastAsia"/>
          <w:sz w:val="24"/>
          <w:szCs w:val="24"/>
        </w:rPr>
        <w:t>机电工程模块</w:t>
      </w:r>
      <w:r>
        <w:rPr>
          <w:rFonts w:hint="eastAsia"/>
          <w:sz w:val="24"/>
          <w:szCs w:val="24"/>
        </w:rPr>
        <w:t>应综合考虑场内</w:t>
      </w:r>
      <w:r>
        <w:rPr>
          <w:rFonts w:hint="eastAsia"/>
          <w:sz w:val="24"/>
          <w:szCs w:val="24"/>
        </w:rPr>
        <w:t>建筑、结构专业</w:t>
      </w:r>
      <w:r>
        <w:rPr>
          <w:rFonts w:hint="eastAsia"/>
          <w:sz w:val="24"/>
          <w:szCs w:val="24"/>
        </w:rPr>
        <w:t>，</w:t>
      </w:r>
      <w:r>
        <w:rPr>
          <w:rFonts w:hint="eastAsia"/>
          <w:sz w:val="24"/>
          <w:szCs w:val="24"/>
        </w:rPr>
        <w:t>场外公路或其他运输条件、垂直或水平运输的吊运能力来设计标准模块的最大尺寸</w:t>
      </w:r>
      <w:r>
        <w:rPr>
          <w:rFonts w:hint="eastAsia"/>
          <w:sz w:val="24"/>
          <w:szCs w:val="24"/>
        </w:rPr>
        <w:t>。</w:t>
      </w:r>
    </w:p>
    <w:p w:rsidR="00D56C0A" w:rsidRDefault="00254516">
      <w:pPr>
        <w:pStyle w:val="afffa"/>
        <w:ind w:firstLineChars="0" w:firstLine="0"/>
        <w:rPr>
          <w:b/>
          <w:bCs/>
          <w:sz w:val="24"/>
          <w:szCs w:val="24"/>
        </w:rPr>
      </w:pPr>
      <w:bookmarkStart w:id="18" w:name="OLE_LINK12"/>
      <w:r>
        <w:rPr>
          <w:rFonts w:hint="eastAsia"/>
          <w:i/>
          <w:iCs/>
          <w:sz w:val="24"/>
          <w:szCs w:val="24"/>
        </w:rPr>
        <w:t>【条文说明】应在土建施工前，制定初步模块施工方案，如需土建预留洞口和运输路线，应在土</w:t>
      </w:r>
      <w:bookmarkEnd w:id="18"/>
      <w:r>
        <w:rPr>
          <w:rFonts w:hint="eastAsia"/>
          <w:i/>
          <w:iCs/>
          <w:sz w:val="24"/>
          <w:szCs w:val="24"/>
        </w:rPr>
        <w:t>建施工前提出</w:t>
      </w:r>
      <w:r>
        <w:rPr>
          <w:rStyle w:val="affff7"/>
          <w:rFonts w:ascii="Times New Roman" w:hint="eastAsia"/>
          <w:kern w:val="2"/>
          <w:lang w:val="zh-CN"/>
        </w:rPr>
        <w:t>，</w:t>
      </w:r>
      <w:r>
        <w:rPr>
          <w:rFonts w:hint="eastAsia"/>
          <w:i/>
          <w:iCs/>
          <w:sz w:val="24"/>
          <w:szCs w:val="24"/>
        </w:rPr>
        <w:t>对于模块加工厂距工程建设地较远的情况，可在建筑附近或建筑用地内部临时搭设拼装场地，具体可根据场外运输条件、运输成本评估</w:t>
      </w:r>
      <w:r>
        <w:rPr>
          <w:rFonts w:hint="eastAsia"/>
          <w:i/>
          <w:iCs/>
          <w:sz w:val="24"/>
          <w:szCs w:val="24"/>
        </w:rPr>
        <w:t>。</w:t>
      </w:r>
    </w:p>
    <w:p w:rsidR="00D56C0A" w:rsidRDefault="00254516">
      <w:pPr>
        <w:pStyle w:val="afffa"/>
        <w:ind w:firstLineChars="0" w:firstLine="0"/>
        <w:rPr>
          <w:b/>
          <w:bCs/>
          <w:sz w:val="24"/>
          <w:szCs w:val="24"/>
        </w:rPr>
      </w:pPr>
      <w:r>
        <w:rPr>
          <w:rFonts w:ascii="Times New Roman" w:hint="eastAsia"/>
          <w:b/>
          <w:bCs/>
          <w:sz w:val="24"/>
          <w:szCs w:val="24"/>
        </w:rPr>
        <w:t>4</w:t>
      </w:r>
      <w:r>
        <w:rPr>
          <w:rFonts w:ascii="Times New Roman"/>
          <w:b/>
          <w:bCs/>
          <w:sz w:val="24"/>
          <w:szCs w:val="24"/>
        </w:rPr>
        <w:t>.</w:t>
      </w:r>
      <w:r>
        <w:rPr>
          <w:rFonts w:ascii="Times New Roman" w:hint="eastAsia"/>
          <w:b/>
          <w:bCs/>
          <w:sz w:val="24"/>
          <w:szCs w:val="24"/>
        </w:rPr>
        <w:t>1</w:t>
      </w:r>
      <w:r>
        <w:rPr>
          <w:rFonts w:ascii="Times New Roman"/>
          <w:b/>
          <w:bCs/>
          <w:sz w:val="24"/>
          <w:szCs w:val="24"/>
        </w:rPr>
        <w:t>.</w:t>
      </w:r>
      <w:r>
        <w:rPr>
          <w:rFonts w:ascii="Times New Roman" w:hint="eastAsia"/>
          <w:b/>
          <w:bCs/>
          <w:sz w:val="24"/>
          <w:szCs w:val="24"/>
        </w:rPr>
        <w:t>10</w:t>
      </w:r>
      <w:r>
        <w:rPr>
          <w:rFonts w:ascii="Times New Roman" w:hint="eastAsia"/>
          <w:b/>
          <w:bCs/>
          <w:sz w:val="24"/>
          <w:szCs w:val="24"/>
        </w:rPr>
        <w:t xml:space="preserve"> </w:t>
      </w:r>
      <w:r>
        <w:rPr>
          <w:rFonts w:hint="eastAsia"/>
          <w:b/>
          <w:bCs/>
          <w:sz w:val="24"/>
          <w:szCs w:val="24"/>
        </w:rPr>
        <w:t xml:space="preserve"> </w:t>
      </w:r>
      <w:r>
        <w:rPr>
          <w:rFonts w:hint="eastAsia"/>
          <w:sz w:val="24"/>
          <w:szCs w:val="24"/>
        </w:rPr>
        <w:t>模块设计</w:t>
      </w:r>
      <w:r>
        <w:rPr>
          <w:rFonts w:hint="eastAsia"/>
          <w:sz w:val="24"/>
          <w:szCs w:val="24"/>
        </w:rPr>
        <w:t>宜</w:t>
      </w:r>
      <w:r>
        <w:rPr>
          <w:rFonts w:hint="eastAsia"/>
          <w:sz w:val="24"/>
          <w:szCs w:val="24"/>
        </w:rPr>
        <w:t>在设计早期（概念）阶段应用，考虑并解决设计的可装配性和可制造性问题。</w:t>
      </w:r>
    </w:p>
    <w:p w:rsidR="00D56C0A" w:rsidRDefault="00254516">
      <w:pPr>
        <w:pStyle w:val="afffa"/>
        <w:ind w:firstLineChars="0" w:firstLine="0"/>
        <w:rPr>
          <w:sz w:val="24"/>
          <w:szCs w:val="24"/>
        </w:rPr>
      </w:pPr>
      <w:r>
        <w:rPr>
          <w:rFonts w:ascii="Times New Roman" w:hint="eastAsia"/>
          <w:b/>
          <w:bCs/>
          <w:sz w:val="24"/>
          <w:szCs w:val="24"/>
        </w:rPr>
        <w:lastRenderedPageBreak/>
        <w:t>4</w:t>
      </w:r>
      <w:r>
        <w:rPr>
          <w:rFonts w:ascii="Times New Roman"/>
          <w:b/>
          <w:bCs/>
          <w:sz w:val="24"/>
          <w:szCs w:val="24"/>
        </w:rPr>
        <w:t>.</w:t>
      </w:r>
      <w:r>
        <w:rPr>
          <w:rFonts w:ascii="Times New Roman" w:hint="eastAsia"/>
          <w:b/>
          <w:bCs/>
          <w:sz w:val="24"/>
          <w:szCs w:val="24"/>
        </w:rPr>
        <w:t>1</w:t>
      </w:r>
      <w:r>
        <w:rPr>
          <w:rFonts w:ascii="Times New Roman"/>
          <w:b/>
          <w:bCs/>
          <w:sz w:val="24"/>
          <w:szCs w:val="24"/>
        </w:rPr>
        <w:t>.</w:t>
      </w:r>
      <w:r>
        <w:rPr>
          <w:rFonts w:ascii="Times New Roman" w:hint="eastAsia"/>
          <w:b/>
          <w:bCs/>
          <w:sz w:val="24"/>
          <w:szCs w:val="24"/>
        </w:rPr>
        <w:t>1</w:t>
      </w:r>
      <w:r>
        <w:rPr>
          <w:rFonts w:ascii="Times New Roman" w:hint="eastAsia"/>
          <w:b/>
          <w:bCs/>
          <w:sz w:val="24"/>
          <w:szCs w:val="24"/>
        </w:rPr>
        <w:t>1</w:t>
      </w:r>
      <w:r>
        <w:rPr>
          <w:rFonts w:ascii="Times New Roman" w:hint="eastAsia"/>
          <w:b/>
          <w:bCs/>
          <w:sz w:val="24"/>
          <w:szCs w:val="24"/>
        </w:rPr>
        <w:t xml:space="preserve"> </w:t>
      </w:r>
      <w:r>
        <w:rPr>
          <w:rFonts w:hint="eastAsia"/>
          <w:b/>
          <w:bCs/>
          <w:sz w:val="24"/>
          <w:szCs w:val="24"/>
        </w:rPr>
        <w:t xml:space="preserve"> </w:t>
      </w:r>
      <w:r>
        <w:rPr>
          <w:rFonts w:hint="eastAsia"/>
          <w:sz w:val="24"/>
          <w:szCs w:val="24"/>
        </w:rPr>
        <w:t>模块设计应结合</w:t>
      </w:r>
      <w:r>
        <w:rPr>
          <w:rFonts w:hint="eastAsia"/>
          <w:sz w:val="24"/>
          <w:szCs w:val="24"/>
        </w:rPr>
        <w:t>BIM</w:t>
      </w:r>
      <w:r>
        <w:rPr>
          <w:rFonts w:hint="eastAsia"/>
          <w:sz w:val="24"/>
          <w:szCs w:val="24"/>
        </w:rPr>
        <w:t>应用技术。</w:t>
      </w:r>
    </w:p>
    <w:p w:rsidR="00D56C0A" w:rsidRDefault="00254516">
      <w:pPr>
        <w:pStyle w:val="afffa"/>
        <w:ind w:firstLineChars="0" w:firstLine="0"/>
        <w:rPr>
          <w:sz w:val="24"/>
          <w:szCs w:val="24"/>
        </w:rPr>
      </w:pPr>
      <w:bookmarkStart w:id="19" w:name="OLE_LINK3"/>
      <w:r>
        <w:rPr>
          <w:rFonts w:hint="eastAsia"/>
          <w:i/>
          <w:iCs/>
          <w:sz w:val="24"/>
          <w:szCs w:val="24"/>
        </w:rPr>
        <w:t>【条文说明】</w:t>
      </w:r>
      <w:bookmarkEnd w:id="19"/>
      <w:r>
        <w:rPr>
          <w:rFonts w:hint="eastAsia"/>
          <w:sz w:val="24"/>
          <w:szCs w:val="24"/>
        </w:rPr>
        <w:t xml:space="preserve"> </w:t>
      </w:r>
      <w:r>
        <w:rPr>
          <w:rFonts w:hint="eastAsia"/>
          <w:i/>
          <w:iCs/>
          <w:sz w:val="24"/>
          <w:szCs w:val="24"/>
        </w:rPr>
        <w:t>利用模块化施工理念和综合模块分段技术及型钢支架组装模块技</w:t>
      </w:r>
      <w:r>
        <w:rPr>
          <w:rFonts w:hint="eastAsia"/>
          <w:sz w:val="24"/>
          <w:szCs w:val="24"/>
        </w:rPr>
        <w:t>术</w:t>
      </w:r>
      <w:r>
        <w:rPr>
          <w:rFonts w:hint="eastAsia"/>
          <w:i/>
          <w:iCs/>
          <w:sz w:val="24"/>
          <w:szCs w:val="24"/>
        </w:rPr>
        <w:t>，以减少废料、方便运输、安装便捷为前提，综合考虑管线连接方式、运输条件、安装要求，将机电管线划分为统一的标准模块，模块在装配厂完成装配，验收合格后运至现场进行安装。</w:t>
      </w:r>
    </w:p>
    <w:p w:rsidR="00D56C0A" w:rsidRDefault="00254516">
      <w:pPr>
        <w:pStyle w:val="afffa"/>
        <w:ind w:firstLineChars="0" w:firstLine="0"/>
        <w:rPr>
          <w:sz w:val="24"/>
          <w:szCs w:val="24"/>
        </w:rPr>
      </w:pPr>
      <w:r>
        <w:rPr>
          <w:rFonts w:ascii="Times New Roman" w:hint="eastAsia"/>
          <w:b/>
          <w:bCs/>
          <w:sz w:val="24"/>
          <w:szCs w:val="24"/>
        </w:rPr>
        <w:t>4</w:t>
      </w:r>
      <w:r>
        <w:rPr>
          <w:rFonts w:ascii="Times New Roman"/>
          <w:b/>
          <w:bCs/>
          <w:sz w:val="24"/>
          <w:szCs w:val="24"/>
        </w:rPr>
        <w:t>.</w:t>
      </w:r>
      <w:r>
        <w:rPr>
          <w:rFonts w:ascii="Times New Roman" w:hint="eastAsia"/>
          <w:b/>
          <w:bCs/>
          <w:sz w:val="24"/>
          <w:szCs w:val="24"/>
        </w:rPr>
        <w:t>1</w:t>
      </w:r>
      <w:r>
        <w:rPr>
          <w:rFonts w:ascii="Times New Roman"/>
          <w:b/>
          <w:bCs/>
          <w:sz w:val="24"/>
          <w:szCs w:val="24"/>
        </w:rPr>
        <w:t>.</w:t>
      </w:r>
      <w:r>
        <w:rPr>
          <w:rFonts w:ascii="Times New Roman" w:hint="eastAsia"/>
          <w:b/>
          <w:bCs/>
          <w:sz w:val="24"/>
          <w:szCs w:val="24"/>
        </w:rPr>
        <w:t>1</w:t>
      </w:r>
      <w:r>
        <w:rPr>
          <w:rFonts w:ascii="Times New Roman" w:hint="eastAsia"/>
          <w:b/>
          <w:bCs/>
          <w:sz w:val="24"/>
          <w:szCs w:val="24"/>
        </w:rPr>
        <w:t>2</w:t>
      </w:r>
      <w:r>
        <w:rPr>
          <w:rFonts w:ascii="Times New Roman" w:hint="eastAsia"/>
          <w:b/>
          <w:bCs/>
          <w:sz w:val="24"/>
          <w:szCs w:val="24"/>
        </w:rPr>
        <w:t xml:space="preserve"> </w:t>
      </w:r>
      <w:r>
        <w:rPr>
          <w:rFonts w:hint="eastAsia"/>
          <w:sz w:val="24"/>
          <w:szCs w:val="24"/>
        </w:rPr>
        <w:t>有特殊功能要求的管道</w:t>
      </w:r>
      <w:r>
        <w:rPr>
          <w:rFonts w:hint="eastAsia"/>
          <w:sz w:val="24"/>
          <w:szCs w:val="24"/>
        </w:rPr>
        <w:t>及设备</w:t>
      </w:r>
      <w:r>
        <w:rPr>
          <w:rFonts w:hint="eastAsia"/>
          <w:sz w:val="24"/>
          <w:szCs w:val="24"/>
        </w:rPr>
        <w:t>不宜放在模块内</w:t>
      </w:r>
      <w:r>
        <w:rPr>
          <w:rFonts w:hint="eastAsia"/>
          <w:sz w:val="24"/>
          <w:szCs w:val="24"/>
        </w:rPr>
        <w:t>。</w:t>
      </w:r>
    </w:p>
    <w:p w:rsidR="00D56C0A" w:rsidRDefault="00254516">
      <w:pPr>
        <w:pStyle w:val="afffa"/>
        <w:ind w:firstLineChars="0" w:firstLine="0"/>
        <w:rPr>
          <w:i/>
          <w:iCs/>
          <w:sz w:val="24"/>
          <w:szCs w:val="24"/>
        </w:rPr>
      </w:pPr>
      <w:r>
        <w:rPr>
          <w:rFonts w:hint="eastAsia"/>
          <w:i/>
          <w:iCs/>
          <w:sz w:val="24"/>
          <w:szCs w:val="24"/>
        </w:rPr>
        <w:t>【条文说明】</w:t>
      </w:r>
    </w:p>
    <w:p w:rsidR="00D56C0A" w:rsidRDefault="00254516">
      <w:pPr>
        <w:pStyle w:val="afffa"/>
        <w:ind w:firstLineChars="0" w:firstLine="0"/>
        <w:rPr>
          <w:rFonts w:ascii="Times New Roman"/>
          <w:i/>
          <w:iCs/>
          <w:sz w:val="24"/>
          <w:szCs w:val="24"/>
        </w:rPr>
      </w:pPr>
      <w:r>
        <w:rPr>
          <w:rFonts w:ascii="Times New Roman" w:hint="eastAsia"/>
          <w:i/>
          <w:iCs/>
          <w:sz w:val="24"/>
          <w:szCs w:val="24"/>
        </w:rPr>
        <w:t>燃气管道：</w:t>
      </w:r>
    </w:p>
    <w:p w:rsidR="00D56C0A" w:rsidRDefault="00254516">
      <w:pPr>
        <w:pStyle w:val="afffa"/>
        <w:ind w:firstLineChars="0" w:firstLine="0"/>
        <w:rPr>
          <w:rFonts w:ascii="Times New Roman"/>
          <w:i/>
          <w:iCs/>
          <w:sz w:val="24"/>
          <w:szCs w:val="24"/>
        </w:rPr>
      </w:pPr>
      <w:r>
        <w:rPr>
          <w:rFonts w:ascii="Times New Roman" w:hint="eastAsia"/>
          <w:i/>
          <w:iCs/>
          <w:sz w:val="24"/>
          <w:szCs w:val="24"/>
        </w:rPr>
        <w:t>燃气管道一般由燃气公司单独施工，不宜纳入模块内，但工业厂房内悬挂的燃气管道可在工业厂房建设过程中由安装单位</w:t>
      </w:r>
      <w:r>
        <w:rPr>
          <w:rFonts w:ascii="Times New Roman" w:hint="eastAsia"/>
          <w:i/>
          <w:iCs/>
          <w:sz w:val="24"/>
          <w:szCs w:val="24"/>
        </w:rPr>
        <w:t>根据燃气管道布置情况</w:t>
      </w:r>
      <w:r>
        <w:rPr>
          <w:rFonts w:ascii="Times New Roman" w:hint="eastAsia"/>
          <w:i/>
          <w:iCs/>
          <w:sz w:val="24"/>
          <w:szCs w:val="24"/>
        </w:rPr>
        <w:t>纳入模块内。</w:t>
      </w:r>
    </w:p>
    <w:p w:rsidR="00D56C0A" w:rsidRDefault="00254516">
      <w:pPr>
        <w:pStyle w:val="affffffff0"/>
        <w:ind w:firstLineChars="0" w:firstLine="0"/>
        <w:rPr>
          <w:rFonts w:ascii="Times New Roman" w:hAnsi="Times New Roman"/>
          <w:i/>
          <w:iCs/>
          <w:sz w:val="24"/>
          <w:szCs w:val="24"/>
        </w:rPr>
      </w:pPr>
      <w:r>
        <w:rPr>
          <w:rFonts w:ascii="Times New Roman" w:hAnsi="Times New Roman" w:hint="eastAsia"/>
          <w:i/>
          <w:iCs/>
          <w:sz w:val="24"/>
          <w:szCs w:val="24"/>
        </w:rPr>
        <w:t>热力管道：</w:t>
      </w:r>
    </w:p>
    <w:p w:rsidR="00D56C0A" w:rsidRDefault="00254516">
      <w:pPr>
        <w:pStyle w:val="affffffff0"/>
        <w:ind w:firstLineChars="0" w:firstLine="0"/>
        <w:rPr>
          <w:rFonts w:ascii="Times New Roman" w:hAnsi="Times New Roman"/>
          <w:i/>
          <w:iCs/>
          <w:sz w:val="24"/>
          <w:szCs w:val="24"/>
        </w:rPr>
      </w:pPr>
      <w:r>
        <w:rPr>
          <w:rFonts w:ascii="Times New Roman" w:hAnsi="Times New Roman" w:hint="eastAsia"/>
          <w:i/>
          <w:iCs/>
          <w:sz w:val="24"/>
          <w:szCs w:val="24"/>
        </w:rPr>
        <w:t>热力管道对支架的要求和常规管道不同等，管架产生较大水平推力，不</w:t>
      </w:r>
      <w:r>
        <w:rPr>
          <w:rFonts w:ascii="Times New Roman" w:hAnsi="Times New Roman" w:hint="eastAsia"/>
          <w:i/>
          <w:iCs/>
          <w:sz w:val="24"/>
          <w:szCs w:val="24"/>
        </w:rPr>
        <w:t>应</w:t>
      </w:r>
      <w:r>
        <w:rPr>
          <w:rFonts w:ascii="Times New Roman" w:hAnsi="Times New Roman" w:hint="eastAsia"/>
          <w:i/>
          <w:iCs/>
          <w:sz w:val="24"/>
          <w:szCs w:val="24"/>
        </w:rPr>
        <w:t>纳入模块内。</w:t>
      </w:r>
    </w:p>
    <w:p w:rsidR="00D56C0A" w:rsidRDefault="00254516">
      <w:pPr>
        <w:pStyle w:val="a4"/>
        <w:numPr>
          <w:ilvl w:val="2"/>
          <w:numId w:val="0"/>
        </w:numPr>
        <w:spacing w:before="120" w:after="120" w:line="360" w:lineRule="auto"/>
        <w:rPr>
          <w:sz w:val="24"/>
          <w:szCs w:val="24"/>
        </w:rPr>
      </w:pPr>
      <w:r>
        <w:rPr>
          <w:rFonts w:hint="eastAsia"/>
          <w:b/>
          <w:bCs/>
          <w:sz w:val="24"/>
          <w:szCs w:val="24"/>
        </w:rPr>
        <w:t>4</w:t>
      </w:r>
      <w:r>
        <w:rPr>
          <w:b/>
          <w:bCs/>
          <w:sz w:val="24"/>
          <w:szCs w:val="24"/>
        </w:rPr>
        <w:t>.</w:t>
      </w:r>
      <w:r>
        <w:rPr>
          <w:rFonts w:hint="eastAsia"/>
          <w:b/>
          <w:bCs/>
          <w:sz w:val="24"/>
          <w:szCs w:val="24"/>
        </w:rPr>
        <w:t>1</w:t>
      </w:r>
      <w:r>
        <w:rPr>
          <w:b/>
          <w:bCs/>
          <w:sz w:val="24"/>
          <w:szCs w:val="24"/>
        </w:rPr>
        <w:t>.</w:t>
      </w:r>
      <w:r>
        <w:rPr>
          <w:rFonts w:hint="eastAsia"/>
          <w:b/>
          <w:bCs/>
          <w:sz w:val="24"/>
          <w:szCs w:val="24"/>
        </w:rPr>
        <w:t>1</w:t>
      </w:r>
      <w:r>
        <w:rPr>
          <w:rFonts w:hint="eastAsia"/>
          <w:b/>
          <w:bCs/>
          <w:sz w:val="24"/>
          <w:szCs w:val="24"/>
        </w:rPr>
        <w:t>3</w:t>
      </w:r>
      <w:r>
        <w:rPr>
          <w:rFonts w:hint="eastAsia"/>
          <w:b/>
          <w:bCs/>
          <w:sz w:val="24"/>
          <w:szCs w:val="24"/>
        </w:rPr>
        <w:t xml:space="preserve"> </w:t>
      </w:r>
      <w:r>
        <w:rPr>
          <w:rFonts w:hint="eastAsia"/>
          <w:sz w:val="24"/>
          <w:szCs w:val="24"/>
        </w:rPr>
        <w:t>为避免模块在运输、吊装过程中产生变形，宜专门设计临时性或经济合理的永久加固措施。</w:t>
      </w:r>
    </w:p>
    <w:p w:rsidR="00D56C0A" w:rsidRDefault="00254516">
      <w:pPr>
        <w:pStyle w:val="afffa"/>
        <w:ind w:firstLineChars="0" w:firstLine="0"/>
        <w:rPr>
          <w:sz w:val="24"/>
          <w:szCs w:val="24"/>
        </w:rPr>
      </w:pPr>
      <w:r>
        <w:rPr>
          <w:rFonts w:ascii="Times New Roman" w:hint="eastAsia"/>
          <w:b/>
          <w:bCs/>
          <w:sz w:val="24"/>
          <w:szCs w:val="24"/>
        </w:rPr>
        <w:t>4.1.1</w:t>
      </w:r>
      <w:r>
        <w:rPr>
          <w:rFonts w:ascii="Times New Roman" w:hint="eastAsia"/>
          <w:b/>
          <w:bCs/>
          <w:sz w:val="24"/>
          <w:szCs w:val="24"/>
        </w:rPr>
        <w:t>4</w:t>
      </w:r>
      <w:r>
        <w:rPr>
          <w:rFonts w:ascii="Times New Roman" w:hint="eastAsia"/>
          <w:b/>
          <w:bCs/>
          <w:sz w:val="24"/>
          <w:szCs w:val="24"/>
        </w:rPr>
        <w:t xml:space="preserve"> </w:t>
      </w:r>
      <w:r>
        <w:rPr>
          <w:rFonts w:hint="eastAsia"/>
          <w:b/>
          <w:bCs/>
          <w:sz w:val="24"/>
          <w:szCs w:val="24"/>
        </w:rPr>
        <w:t xml:space="preserve"> </w:t>
      </w:r>
      <w:r>
        <w:rPr>
          <w:rFonts w:hint="eastAsia"/>
          <w:sz w:val="24"/>
          <w:szCs w:val="24"/>
        </w:rPr>
        <w:t>机电模块支吊架系统的设计应满足现行国家标准《装配式支吊架通用技术要求》</w:t>
      </w:r>
      <w:r>
        <w:rPr>
          <w:rFonts w:hint="eastAsia"/>
          <w:sz w:val="24"/>
          <w:szCs w:val="24"/>
        </w:rPr>
        <w:t>GB/T38053</w:t>
      </w:r>
      <w:r>
        <w:rPr>
          <w:rFonts w:hint="eastAsia"/>
          <w:sz w:val="24"/>
          <w:szCs w:val="24"/>
        </w:rPr>
        <w:t>、《建筑机电工程抗震设计规范》</w:t>
      </w:r>
      <w:r>
        <w:rPr>
          <w:rFonts w:hint="eastAsia"/>
          <w:sz w:val="24"/>
          <w:szCs w:val="24"/>
        </w:rPr>
        <w:t>GB50981</w:t>
      </w:r>
      <w:r>
        <w:rPr>
          <w:rFonts w:hint="eastAsia"/>
          <w:sz w:val="24"/>
          <w:szCs w:val="24"/>
        </w:rPr>
        <w:t>、</w:t>
      </w:r>
      <w:r>
        <w:rPr>
          <w:rFonts w:hint="eastAsia"/>
          <w:sz w:val="24"/>
          <w:szCs w:val="24"/>
        </w:rPr>
        <w:t>《装配式成品支吊架安装及验收规程》</w:t>
      </w:r>
      <w:r>
        <w:rPr>
          <w:rFonts w:hint="eastAsia"/>
          <w:sz w:val="24"/>
          <w:szCs w:val="24"/>
        </w:rPr>
        <w:t>T/CECS1280</w:t>
      </w:r>
      <w:r>
        <w:rPr>
          <w:rFonts w:hint="eastAsia"/>
          <w:sz w:val="24"/>
          <w:szCs w:val="24"/>
        </w:rPr>
        <w:t>、</w:t>
      </w:r>
      <w:r>
        <w:rPr>
          <w:rFonts w:hint="eastAsia"/>
          <w:sz w:val="24"/>
          <w:szCs w:val="24"/>
        </w:rPr>
        <w:t>《建筑抗震支吊架通用技术条件》</w:t>
      </w:r>
      <w:r>
        <w:rPr>
          <w:rFonts w:hint="eastAsia"/>
          <w:sz w:val="24"/>
          <w:szCs w:val="24"/>
        </w:rPr>
        <w:t>GB/T37267-2018</w:t>
      </w:r>
      <w:r>
        <w:rPr>
          <w:rFonts w:hint="eastAsia"/>
          <w:sz w:val="24"/>
          <w:szCs w:val="24"/>
        </w:rPr>
        <w:t>的要求。</w:t>
      </w:r>
    </w:p>
    <w:p w:rsidR="00D56C0A" w:rsidRDefault="00254516">
      <w:pPr>
        <w:pStyle w:val="afffa"/>
        <w:ind w:firstLineChars="0" w:firstLine="0"/>
        <w:rPr>
          <w:sz w:val="24"/>
          <w:szCs w:val="24"/>
        </w:rPr>
      </w:pPr>
      <w:r>
        <w:rPr>
          <w:rFonts w:ascii="Times New Roman" w:hint="eastAsia"/>
          <w:b/>
          <w:bCs/>
          <w:sz w:val="24"/>
          <w:szCs w:val="24"/>
        </w:rPr>
        <w:t>4.1.1</w:t>
      </w:r>
      <w:r>
        <w:rPr>
          <w:rFonts w:ascii="Times New Roman" w:hint="eastAsia"/>
          <w:b/>
          <w:bCs/>
          <w:sz w:val="24"/>
          <w:szCs w:val="24"/>
        </w:rPr>
        <w:t>5</w:t>
      </w:r>
      <w:r>
        <w:rPr>
          <w:rFonts w:ascii="Times New Roman" w:hint="eastAsia"/>
          <w:b/>
          <w:bCs/>
          <w:sz w:val="24"/>
          <w:szCs w:val="24"/>
        </w:rPr>
        <w:t xml:space="preserve"> </w:t>
      </w:r>
      <w:r>
        <w:rPr>
          <w:rFonts w:hint="eastAsia"/>
          <w:b/>
          <w:bCs/>
          <w:sz w:val="24"/>
          <w:szCs w:val="24"/>
        </w:rPr>
        <w:t xml:space="preserve"> </w:t>
      </w:r>
      <w:r>
        <w:rPr>
          <w:rFonts w:hint="eastAsia"/>
          <w:sz w:val="24"/>
          <w:szCs w:val="24"/>
        </w:rPr>
        <w:t>对于钢筋混凝土结构机电模块支吊架的设计应考虑混凝土楼板、梁钢筋对锚栓安装的影响，设计灵活可调的生根件，避免由于安装锚栓碰到混凝土内钢筋调整整个模块的空间位置。</w:t>
      </w:r>
    </w:p>
    <w:p w:rsidR="00D56C0A" w:rsidRDefault="00254516">
      <w:pPr>
        <w:pStyle w:val="afffa"/>
        <w:ind w:firstLineChars="0" w:firstLine="0"/>
        <w:rPr>
          <w:sz w:val="24"/>
          <w:szCs w:val="24"/>
        </w:rPr>
      </w:pPr>
      <w:r>
        <w:rPr>
          <w:rFonts w:ascii="Times New Roman" w:hint="eastAsia"/>
          <w:b/>
          <w:bCs/>
          <w:sz w:val="24"/>
          <w:szCs w:val="24"/>
        </w:rPr>
        <w:t>4.1.1</w:t>
      </w:r>
      <w:r>
        <w:rPr>
          <w:rFonts w:ascii="Times New Roman" w:hint="eastAsia"/>
          <w:b/>
          <w:bCs/>
          <w:sz w:val="24"/>
          <w:szCs w:val="24"/>
        </w:rPr>
        <w:t>6</w:t>
      </w:r>
      <w:r>
        <w:rPr>
          <w:rFonts w:ascii="Times New Roman" w:hint="eastAsia"/>
          <w:b/>
          <w:bCs/>
          <w:sz w:val="24"/>
          <w:szCs w:val="24"/>
        </w:rPr>
        <w:t xml:space="preserve"> </w:t>
      </w:r>
      <w:r>
        <w:rPr>
          <w:rFonts w:hint="eastAsia"/>
          <w:b/>
          <w:bCs/>
          <w:sz w:val="24"/>
          <w:szCs w:val="24"/>
        </w:rPr>
        <w:t xml:space="preserve"> </w:t>
      </w:r>
      <w:r>
        <w:rPr>
          <w:rFonts w:hint="eastAsia"/>
          <w:sz w:val="24"/>
          <w:szCs w:val="24"/>
        </w:rPr>
        <w:t>单独模块内的支吊架应作为一个整体进行计算，标准段模块可只计算一个最不利模块，并出具支吊架计算书，包括强度、刚度、稳定性的验算</w:t>
      </w:r>
    </w:p>
    <w:p w:rsidR="00D56C0A" w:rsidRDefault="00254516">
      <w:pPr>
        <w:pStyle w:val="affff9"/>
        <w:spacing w:before="120" w:after="120"/>
        <w:jc w:val="center"/>
        <w:rPr>
          <w:rFonts w:hAnsi="黑体" w:cs="黑体"/>
          <w:sz w:val="24"/>
          <w:szCs w:val="24"/>
        </w:rPr>
      </w:pPr>
      <w:bookmarkStart w:id="20" w:name="_Toc28789"/>
      <w:bookmarkStart w:id="21" w:name="_Toc168670769"/>
      <w:bookmarkStart w:id="22" w:name="_Toc3047"/>
      <w:bookmarkStart w:id="23" w:name="_Toc25244"/>
      <w:bookmarkStart w:id="24" w:name="_Toc23256"/>
      <w:r>
        <w:rPr>
          <w:rFonts w:ascii="Times New Roman"/>
          <w:b/>
          <w:bCs/>
          <w:sz w:val="24"/>
          <w:szCs w:val="24"/>
        </w:rPr>
        <w:t xml:space="preserve">4.2 </w:t>
      </w:r>
      <w:r>
        <w:rPr>
          <w:rFonts w:hAnsi="黑体" w:cs="黑体" w:hint="eastAsia"/>
          <w:sz w:val="24"/>
          <w:szCs w:val="24"/>
        </w:rPr>
        <w:t>管线综合设计</w:t>
      </w:r>
      <w:bookmarkEnd w:id="20"/>
      <w:bookmarkEnd w:id="21"/>
      <w:bookmarkEnd w:id="22"/>
      <w:bookmarkEnd w:id="23"/>
      <w:bookmarkEnd w:id="24"/>
    </w:p>
    <w:p w:rsidR="00D56C0A" w:rsidRDefault="00254516">
      <w:pPr>
        <w:pStyle w:val="a4"/>
        <w:numPr>
          <w:ilvl w:val="2"/>
          <w:numId w:val="0"/>
        </w:numPr>
        <w:spacing w:before="120" w:after="120" w:line="360" w:lineRule="auto"/>
        <w:rPr>
          <w:sz w:val="24"/>
          <w:szCs w:val="24"/>
        </w:rPr>
      </w:pPr>
      <w:r>
        <w:rPr>
          <w:rFonts w:hint="eastAsia"/>
          <w:b/>
          <w:bCs/>
          <w:sz w:val="24"/>
          <w:szCs w:val="24"/>
        </w:rPr>
        <w:t>4</w:t>
      </w:r>
      <w:r>
        <w:rPr>
          <w:b/>
          <w:bCs/>
          <w:sz w:val="24"/>
          <w:szCs w:val="24"/>
        </w:rPr>
        <w:t>.</w:t>
      </w:r>
      <w:r>
        <w:rPr>
          <w:rFonts w:hint="eastAsia"/>
          <w:b/>
          <w:bCs/>
          <w:sz w:val="24"/>
          <w:szCs w:val="24"/>
        </w:rPr>
        <w:t>2</w:t>
      </w:r>
      <w:r>
        <w:rPr>
          <w:b/>
          <w:bCs/>
          <w:sz w:val="24"/>
          <w:szCs w:val="24"/>
        </w:rPr>
        <w:t>.</w:t>
      </w:r>
      <w:r>
        <w:rPr>
          <w:rFonts w:hint="eastAsia"/>
          <w:b/>
          <w:bCs/>
          <w:sz w:val="24"/>
          <w:szCs w:val="24"/>
        </w:rPr>
        <w:t xml:space="preserve">1 </w:t>
      </w:r>
      <w:r>
        <w:rPr>
          <w:rFonts w:hint="eastAsia"/>
          <w:sz w:val="24"/>
          <w:szCs w:val="24"/>
        </w:rPr>
        <w:t>管线综合布置应符合下列规定</w:t>
      </w:r>
    </w:p>
    <w:p w:rsidR="00D56C0A" w:rsidRDefault="00254516">
      <w:pPr>
        <w:pStyle w:val="a4"/>
        <w:numPr>
          <w:ilvl w:val="2"/>
          <w:numId w:val="0"/>
        </w:numPr>
        <w:spacing w:before="120" w:after="120" w:line="360" w:lineRule="auto"/>
        <w:ind w:firstLineChars="100" w:firstLine="241"/>
        <w:rPr>
          <w:sz w:val="24"/>
          <w:szCs w:val="24"/>
        </w:rPr>
      </w:pPr>
      <w:r>
        <w:rPr>
          <w:rFonts w:hint="eastAsia"/>
          <w:b/>
          <w:bCs/>
          <w:sz w:val="24"/>
          <w:szCs w:val="24"/>
        </w:rPr>
        <w:t>1</w:t>
      </w:r>
      <w:r>
        <w:rPr>
          <w:sz w:val="24"/>
          <w:szCs w:val="24"/>
        </w:rPr>
        <w:t xml:space="preserve">　</w:t>
      </w:r>
      <w:r>
        <w:rPr>
          <w:rFonts w:hint="eastAsia"/>
          <w:sz w:val="24"/>
          <w:szCs w:val="24"/>
        </w:rPr>
        <w:t>管线综合布置的基本内容</w:t>
      </w:r>
    </w:p>
    <w:p w:rsidR="00D56C0A" w:rsidRDefault="00254516">
      <w:pPr>
        <w:pStyle w:val="a4"/>
        <w:numPr>
          <w:ilvl w:val="2"/>
          <w:numId w:val="0"/>
        </w:numPr>
        <w:spacing w:before="120" w:after="120" w:line="360" w:lineRule="auto"/>
        <w:ind w:firstLineChars="100" w:firstLine="241"/>
        <w:rPr>
          <w:sz w:val="24"/>
          <w:szCs w:val="24"/>
        </w:rPr>
      </w:pPr>
      <w:r>
        <w:rPr>
          <w:rFonts w:hint="eastAsia"/>
          <w:b/>
          <w:bCs/>
          <w:sz w:val="24"/>
          <w:szCs w:val="24"/>
        </w:rPr>
        <w:lastRenderedPageBreak/>
        <w:t>1</w:t>
      </w:r>
      <w:r>
        <w:rPr>
          <w:rFonts w:hint="eastAsia"/>
          <w:b/>
          <w:bCs/>
          <w:sz w:val="24"/>
          <w:szCs w:val="24"/>
        </w:rPr>
        <w:t>）</w:t>
      </w:r>
      <w:r>
        <w:rPr>
          <w:rFonts w:hint="eastAsia"/>
          <w:sz w:val="24"/>
          <w:szCs w:val="24"/>
        </w:rPr>
        <w:t>综合管线应包括但不限于：给排水专业、暖通</w:t>
      </w:r>
      <w:r>
        <w:rPr>
          <w:rFonts w:hint="eastAsia"/>
          <w:sz w:val="24"/>
          <w:szCs w:val="24"/>
        </w:rPr>
        <w:t>及动力</w:t>
      </w:r>
      <w:r>
        <w:rPr>
          <w:rFonts w:hint="eastAsia"/>
          <w:sz w:val="24"/>
          <w:szCs w:val="24"/>
        </w:rPr>
        <w:t>专业</w:t>
      </w:r>
      <w:r>
        <w:rPr>
          <w:rFonts w:hint="eastAsia"/>
          <w:sz w:val="24"/>
          <w:szCs w:val="24"/>
        </w:rPr>
        <w:t>、</w:t>
      </w:r>
      <w:r>
        <w:rPr>
          <w:rFonts w:hint="eastAsia"/>
          <w:sz w:val="24"/>
          <w:szCs w:val="24"/>
        </w:rPr>
        <w:t>电气与智能化专业等。</w:t>
      </w:r>
      <w:r>
        <w:rPr>
          <w:rFonts w:hint="eastAsia"/>
          <w:sz w:val="24"/>
          <w:szCs w:val="24"/>
        </w:rPr>
        <w:t> </w:t>
      </w:r>
    </w:p>
    <w:p w:rsidR="00D56C0A" w:rsidRDefault="00254516">
      <w:pPr>
        <w:pStyle w:val="a4"/>
        <w:numPr>
          <w:ilvl w:val="2"/>
          <w:numId w:val="0"/>
        </w:numPr>
        <w:spacing w:before="120" w:after="120" w:line="360" w:lineRule="auto"/>
        <w:rPr>
          <w:i/>
          <w:iCs/>
          <w:sz w:val="24"/>
          <w:szCs w:val="24"/>
        </w:rPr>
      </w:pPr>
      <w:r>
        <w:rPr>
          <w:rFonts w:hint="eastAsia"/>
          <w:i/>
          <w:iCs/>
          <w:sz w:val="24"/>
          <w:szCs w:val="24"/>
        </w:rPr>
        <w:t>【条文说明】</w:t>
      </w:r>
    </w:p>
    <w:p w:rsidR="00D56C0A" w:rsidRDefault="00254516">
      <w:pPr>
        <w:pStyle w:val="a4"/>
        <w:numPr>
          <w:ilvl w:val="2"/>
          <w:numId w:val="0"/>
        </w:numPr>
        <w:spacing w:before="120" w:after="120" w:line="360" w:lineRule="auto"/>
        <w:rPr>
          <w:i/>
          <w:iCs/>
          <w:sz w:val="24"/>
          <w:szCs w:val="24"/>
        </w:rPr>
      </w:pPr>
      <w:r>
        <w:rPr>
          <w:rFonts w:hint="eastAsia"/>
          <w:i/>
          <w:iCs/>
          <w:sz w:val="24"/>
          <w:szCs w:val="24"/>
        </w:rPr>
        <w:t>给排水专业管线：主要是指生活给水管、排水管（雨、污、生活废水管）、消防栓给水管、喷淋管等；</w:t>
      </w:r>
      <w:r>
        <w:rPr>
          <w:rFonts w:hint="eastAsia"/>
          <w:i/>
          <w:iCs/>
          <w:sz w:val="24"/>
          <w:szCs w:val="24"/>
        </w:rPr>
        <w:t> </w:t>
      </w:r>
    </w:p>
    <w:p w:rsidR="00D56C0A" w:rsidRDefault="00254516">
      <w:pPr>
        <w:pStyle w:val="a4"/>
        <w:numPr>
          <w:ilvl w:val="2"/>
          <w:numId w:val="0"/>
        </w:numPr>
        <w:spacing w:before="120" w:after="120" w:line="360" w:lineRule="auto"/>
        <w:rPr>
          <w:i/>
          <w:iCs/>
          <w:sz w:val="24"/>
          <w:szCs w:val="24"/>
        </w:rPr>
      </w:pPr>
      <w:r>
        <w:rPr>
          <w:rFonts w:hint="eastAsia"/>
          <w:i/>
          <w:iCs/>
          <w:sz w:val="24"/>
          <w:szCs w:val="24"/>
        </w:rPr>
        <w:t>电气专业管线：主要是指动力和照明配电管线槽盒，电视、电话、网络等管线槽盒、火灾自动报警系统等管线槽盒，安防监控管线槽盒等；</w:t>
      </w:r>
      <w:r>
        <w:rPr>
          <w:rFonts w:hint="eastAsia"/>
          <w:i/>
          <w:iCs/>
          <w:sz w:val="24"/>
          <w:szCs w:val="24"/>
        </w:rPr>
        <w:t> </w:t>
      </w:r>
    </w:p>
    <w:p w:rsidR="00D56C0A" w:rsidRDefault="00254516">
      <w:pPr>
        <w:pStyle w:val="a4"/>
        <w:numPr>
          <w:ilvl w:val="2"/>
          <w:numId w:val="0"/>
        </w:numPr>
        <w:spacing w:before="120" w:after="120" w:line="360" w:lineRule="auto"/>
        <w:rPr>
          <w:i/>
          <w:iCs/>
          <w:sz w:val="24"/>
          <w:szCs w:val="24"/>
        </w:rPr>
      </w:pPr>
      <w:r>
        <w:rPr>
          <w:rFonts w:hint="eastAsia"/>
          <w:i/>
          <w:iCs/>
          <w:sz w:val="24"/>
          <w:szCs w:val="24"/>
        </w:rPr>
        <w:t>暖通专业管线：主要是指空调风管、平时排送风管、消防排烟管、空调冷冻水管、冷凝水管、以及冷却水管等。</w:t>
      </w:r>
    </w:p>
    <w:p w:rsidR="00D56C0A" w:rsidRDefault="00254516">
      <w:pPr>
        <w:pStyle w:val="afffa"/>
        <w:ind w:firstLineChars="0" w:firstLine="0"/>
        <w:rPr>
          <w:rFonts w:ascii="Times New Roman"/>
          <w:i/>
          <w:iCs/>
          <w:sz w:val="24"/>
          <w:szCs w:val="24"/>
        </w:rPr>
      </w:pPr>
      <w:r>
        <w:rPr>
          <w:rFonts w:hint="eastAsia"/>
          <w:i/>
          <w:iCs/>
          <w:sz w:val="24"/>
          <w:szCs w:val="24"/>
        </w:rPr>
        <w:t>动力专业管线：</w:t>
      </w:r>
      <w:r>
        <w:rPr>
          <w:rFonts w:ascii="Times New Roman" w:hint="eastAsia"/>
          <w:i/>
          <w:iCs/>
          <w:sz w:val="24"/>
          <w:szCs w:val="24"/>
        </w:rPr>
        <w:t>燃气、燃油、压缩空气、工业气体等管道</w:t>
      </w:r>
      <w:r>
        <w:rPr>
          <w:rFonts w:ascii="Times New Roman" w:hint="eastAsia"/>
          <w:i/>
          <w:iCs/>
          <w:sz w:val="24"/>
          <w:szCs w:val="24"/>
        </w:rPr>
        <w:t>等</w:t>
      </w:r>
      <w:r>
        <w:rPr>
          <w:rFonts w:hint="eastAsia"/>
          <w:i/>
          <w:iCs/>
          <w:sz w:val="24"/>
          <w:szCs w:val="24"/>
        </w:rPr>
        <w:t>。</w:t>
      </w:r>
    </w:p>
    <w:p w:rsidR="00D56C0A" w:rsidRDefault="00254516">
      <w:pPr>
        <w:pStyle w:val="afffa"/>
        <w:ind w:firstLineChars="100" w:firstLine="241"/>
        <w:rPr>
          <w:rFonts w:ascii="Times New Roman"/>
          <w:sz w:val="24"/>
          <w:szCs w:val="24"/>
        </w:rPr>
      </w:pPr>
      <w:r>
        <w:rPr>
          <w:rFonts w:ascii="Times New Roman" w:hint="eastAsia"/>
          <w:b/>
          <w:bCs/>
          <w:sz w:val="24"/>
          <w:szCs w:val="24"/>
        </w:rPr>
        <w:t>2</w:t>
      </w:r>
      <w:r>
        <w:rPr>
          <w:rFonts w:ascii="Times New Roman" w:hint="eastAsia"/>
          <w:b/>
          <w:bCs/>
          <w:sz w:val="24"/>
          <w:szCs w:val="24"/>
        </w:rPr>
        <w:t>）</w:t>
      </w:r>
      <w:r>
        <w:rPr>
          <w:rFonts w:ascii="Times New Roman" w:hint="eastAsia"/>
          <w:b/>
          <w:bCs/>
          <w:sz w:val="24"/>
          <w:szCs w:val="24"/>
        </w:rPr>
        <w:t xml:space="preserve"> </w:t>
      </w:r>
      <w:r>
        <w:rPr>
          <w:rFonts w:ascii="Times New Roman" w:hint="eastAsia"/>
          <w:sz w:val="24"/>
          <w:szCs w:val="24"/>
        </w:rPr>
        <w:t>管线综合图纸应包括：综合管线平面图，图例，设计说明，剖面图，大样图。</w:t>
      </w:r>
      <w:r>
        <w:rPr>
          <w:rFonts w:ascii="Times New Roman" w:hint="eastAsia"/>
          <w:i/>
          <w:iCs/>
          <w:sz w:val="24"/>
          <w:szCs w:val="24"/>
        </w:rPr>
        <w:t>【条文说明】有效地避免了机电管线在平面、立面上的交叉和冲突</w:t>
      </w:r>
      <w:r>
        <w:rPr>
          <w:rFonts w:ascii="Times New Roman" w:hint="eastAsia"/>
          <w:i/>
          <w:iCs/>
          <w:sz w:val="24"/>
          <w:szCs w:val="24"/>
        </w:rPr>
        <w:t>,</w:t>
      </w:r>
      <w:r>
        <w:rPr>
          <w:rFonts w:ascii="Times New Roman" w:hint="eastAsia"/>
          <w:i/>
          <w:iCs/>
          <w:sz w:val="24"/>
          <w:szCs w:val="24"/>
        </w:rPr>
        <w:t>以保证施工的顺利进行</w:t>
      </w:r>
      <w:r>
        <w:rPr>
          <w:rFonts w:ascii="Times New Roman" w:hint="eastAsia"/>
          <w:i/>
          <w:iCs/>
          <w:sz w:val="24"/>
          <w:szCs w:val="24"/>
        </w:rPr>
        <w:t>,</w:t>
      </w:r>
      <w:r>
        <w:rPr>
          <w:rFonts w:ascii="Times New Roman" w:hint="eastAsia"/>
          <w:i/>
          <w:iCs/>
          <w:sz w:val="24"/>
          <w:szCs w:val="24"/>
        </w:rPr>
        <w:t>节约工程成本。通常绘制过程中，在密集点处绘制机电综合剖面图，详述密集处管道如何排布。</w:t>
      </w:r>
    </w:p>
    <w:p w:rsidR="00D56C0A" w:rsidRDefault="00254516">
      <w:pPr>
        <w:pStyle w:val="a4"/>
        <w:numPr>
          <w:ilvl w:val="2"/>
          <w:numId w:val="0"/>
        </w:numPr>
        <w:spacing w:before="120" w:after="120" w:line="360" w:lineRule="auto"/>
        <w:ind w:firstLineChars="100" w:firstLine="241"/>
        <w:rPr>
          <w:sz w:val="24"/>
          <w:szCs w:val="24"/>
        </w:rPr>
      </w:pPr>
      <w:r>
        <w:rPr>
          <w:rFonts w:hint="eastAsia"/>
          <w:b/>
          <w:bCs/>
          <w:sz w:val="24"/>
          <w:szCs w:val="24"/>
        </w:rPr>
        <w:t>3</w:t>
      </w:r>
      <w:r>
        <w:rPr>
          <w:rFonts w:hint="eastAsia"/>
          <w:b/>
          <w:bCs/>
          <w:sz w:val="24"/>
          <w:szCs w:val="24"/>
        </w:rPr>
        <w:t xml:space="preserve"> </w:t>
      </w:r>
      <w:r>
        <w:rPr>
          <w:rFonts w:hint="eastAsia"/>
          <w:sz w:val="24"/>
          <w:szCs w:val="24"/>
        </w:rPr>
        <w:t>应结合精装修标高图等其他对图纸对各专业机电管线综合应合理排布，减少管道所占空间。</w:t>
      </w:r>
    </w:p>
    <w:p w:rsidR="00D56C0A" w:rsidRDefault="00254516">
      <w:pPr>
        <w:pStyle w:val="a4"/>
        <w:numPr>
          <w:ilvl w:val="2"/>
          <w:numId w:val="0"/>
        </w:numPr>
        <w:spacing w:before="120" w:after="120" w:line="360" w:lineRule="auto"/>
        <w:rPr>
          <w:i/>
          <w:iCs/>
          <w:sz w:val="24"/>
          <w:szCs w:val="24"/>
        </w:rPr>
      </w:pPr>
      <w:bookmarkStart w:id="25" w:name="OLE_LINK2"/>
      <w:r>
        <w:rPr>
          <w:rFonts w:hint="eastAsia"/>
          <w:i/>
          <w:iCs/>
          <w:sz w:val="24"/>
          <w:szCs w:val="24"/>
        </w:rPr>
        <w:t>【条文说明】</w:t>
      </w:r>
      <w:bookmarkEnd w:id="25"/>
      <w:r>
        <w:rPr>
          <w:rFonts w:hint="eastAsia"/>
          <w:i/>
          <w:iCs/>
          <w:sz w:val="24"/>
          <w:szCs w:val="24"/>
        </w:rPr>
        <w:t>建筑物内部机电管线进行最佳排位，最大程度减少管道所占空间，提高模块下净高。梁下净高计算时，要按“层高</w:t>
      </w:r>
      <w:r>
        <w:rPr>
          <w:rFonts w:hint="eastAsia"/>
          <w:i/>
          <w:iCs/>
          <w:sz w:val="24"/>
          <w:szCs w:val="24"/>
        </w:rPr>
        <w:t>-</w:t>
      </w:r>
      <w:r>
        <w:rPr>
          <w:rFonts w:hint="eastAsia"/>
          <w:i/>
          <w:iCs/>
          <w:sz w:val="24"/>
          <w:szCs w:val="24"/>
        </w:rPr>
        <w:t>面层</w:t>
      </w:r>
      <w:r>
        <w:rPr>
          <w:rFonts w:hint="eastAsia"/>
          <w:i/>
          <w:iCs/>
          <w:sz w:val="24"/>
          <w:szCs w:val="24"/>
        </w:rPr>
        <w:t>-</w:t>
      </w:r>
      <w:r>
        <w:rPr>
          <w:rFonts w:hint="eastAsia"/>
          <w:i/>
          <w:iCs/>
          <w:sz w:val="24"/>
          <w:szCs w:val="24"/>
        </w:rPr>
        <w:t>梁高</w:t>
      </w:r>
      <w:r>
        <w:rPr>
          <w:rFonts w:hint="eastAsia"/>
          <w:i/>
          <w:iCs/>
          <w:sz w:val="24"/>
          <w:szCs w:val="24"/>
        </w:rPr>
        <w:t>=</w:t>
      </w:r>
      <w:r>
        <w:rPr>
          <w:rFonts w:hint="eastAsia"/>
          <w:i/>
          <w:iCs/>
          <w:sz w:val="24"/>
          <w:szCs w:val="24"/>
        </w:rPr>
        <w:t>净高”。通常，设计会提供梁下</w:t>
      </w:r>
      <w:r>
        <w:rPr>
          <w:rFonts w:hint="eastAsia"/>
          <w:i/>
          <w:iCs/>
          <w:sz w:val="24"/>
          <w:szCs w:val="24"/>
        </w:rPr>
        <w:t>700</w:t>
      </w:r>
      <w:r>
        <w:rPr>
          <w:rFonts w:hint="eastAsia"/>
          <w:i/>
          <w:iCs/>
          <w:sz w:val="24"/>
          <w:szCs w:val="24"/>
        </w:rPr>
        <w:t>左右空间作为机电管线布置空间，</w:t>
      </w:r>
      <w:r>
        <w:rPr>
          <w:rFonts w:hint="eastAsia"/>
          <w:i/>
          <w:iCs/>
          <w:sz w:val="24"/>
          <w:szCs w:val="24"/>
        </w:rPr>
        <w:t>可以根据现场管线实际进行调整。</w:t>
      </w:r>
    </w:p>
    <w:p w:rsidR="00D56C0A" w:rsidRDefault="00254516">
      <w:pPr>
        <w:pStyle w:val="a4"/>
        <w:numPr>
          <w:ilvl w:val="2"/>
          <w:numId w:val="0"/>
        </w:numPr>
        <w:spacing w:before="120" w:after="120" w:line="360" w:lineRule="auto"/>
        <w:ind w:firstLineChars="100" w:firstLine="241"/>
        <w:rPr>
          <w:sz w:val="24"/>
          <w:szCs w:val="24"/>
        </w:rPr>
      </w:pPr>
      <w:r>
        <w:rPr>
          <w:rFonts w:hint="eastAsia"/>
          <w:b/>
          <w:bCs/>
          <w:sz w:val="24"/>
          <w:szCs w:val="24"/>
        </w:rPr>
        <w:t>4</w:t>
      </w:r>
      <w:r>
        <w:rPr>
          <w:rFonts w:hint="eastAsia"/>
          <w:sz w:val="24"/>
          <w:szCs w:val="24"/>
        </w:rPr>
        <w:t xml:space="preserve"> </w:t>
      </w:r>
      <w:r>
        <w:rPr>
          <w:rFonts w:hint="eastAsia"/>
          <w:sz w:val="24"/>
          <w:szCs w:val="24"/>
        </w:rPr>
        <w:t>管线综合深化设计发生重大设计变更时，应征得原设计方审核确认。</w:t>
      </w:r>
    </w:p>
    <w:p w:rsidR="00D56C0A" w:rsidRDefault="00254516">
      <w:pPr>
        <w:pStyle w:val="a4"/>
        <w:numPr>
          <w:ilvl w:val="2"/>
          <w:numId w:val="0"/>
        </w:numPr>
        <w:spacing w:before="120" w:after="120" w:line="360" w:lineRule="auto"/>
        <w:rPr>
          <w:sz w:val="24"/>
          <w:szCs w:val="24"/>
        </w:rPr>
      </w:pPr>
      <w:r>
        <w:rPr>
          <w:b/>
          <w:bCs/>
          <w:sz w:val="24"/>
          <w:szCs w:val="24"/>
        </w:rPr>
        <w:t xml:space="preserve">  </w:t>
      </w:r>
      <w:r>
        <w:rPr>
          <w:rFonts w:hint="eastAsia"/>
          <w:b/>
          <w:bCs/>
          <w:sz w:val="24"/>
          <w:szCs w:val="24"/>
        </w:rPr>
        <w:t>5</w:t>
      </w:r>
      <w:r>
        <w:rPr>
          <w:b/>
          <w:bCs/>
          <w:sz w:val="24"/>
          <w:szCs w:val="24"/>
        </w:rPr>
        <w:t xml:space="preserve"> </w:t>
      </w:r>
      <w:r>
        <w:rPr>
          <w:rFonts w:hint="eastAsia"/>
          <w:sz w:val="24"/>
          <w:szCs w:val="24"/>
        </w:rPr>
        <w:t>用</w:t>
      </w:r>
      <w:r>
        <w:rPr>
          <w:rFonts w:hint="eastAsia"/>
          <w:sz w:val="24"/>
          <w:szCs w:val="24"/>
        </w:rPr>
        <w:t>BIM</w:t>
      </w:r>
      <w:r>
        <w:rPr>
          <w:rFonts w:hint="eastAsia"/>
          <w:sz w:val="24"/>
          <w:szCs w:val="24"/>
        </w:rPr>
        <w:t>技术进行管线碰撞检查、综合管线设计、系统平衡校核，模型精度要求宜达到</w:t>
      </w:r>
      <w:r>
        <w:rPr>
          <w:rFonts w:hint="eastAsia"/>
          <w:sz w:val="24"/>
          <w:szCs w:val="24"/>
        </w:rPr>
        <w:t>LOD400</w:t>
      </w:r>
      <w:r>
        <w:rPr>
          <w:rFonts w:hint="eastAsia"/>
          <w:sz w:val="24"/>
          <w:szCs w:val="24"/>
        </w:rPr>
        <w:t>标准。</w:t>
      </w:r>
    </w:p>
    <w:p w:rsidR="00D56C0A" w:rsidRDefault="00254516">
      <w:pPr>
        <w:pStyle w:val="a4"/>
        <w:numPr>
          <w:ilvl w:val="2"/>
          <w:numId w:val="0"/>
        </w:numPr>
        <w:spacing w:before="120" w:after="120" w:line="360" w:lineRule="auto"/>
        <w:rPr>
          <w:i/>
          <w:iCs/>
          <w:sz w:val="24"/>
          <w:szCs w:val="24"/>
        </w:rPr>
      </w:pPr>
      <w:r>
        <w:rPr>
          <w:rFonts w:hint="eastAsia"/>
          <w:i/>
          <w:iCs/>
          <w:sz w:val="24"/>
          <w:szCs w:val="24"/>
        </w:rPr>
        <w:t>【条文说明】此条为快速找出疏漏、缺陷和问题，为工程量准确统计、施工进度控制和模拟提供了实现可能。</w:t>
      </w:r>
    </w:p>
    <w:p w:rsidR="00D56C0A" w:rsidRDefault="00254516">
      <w:pPr>
        <w:pStyle w:val="afffa"/>
        <w:ind w:firstLineChars="0" w:firstLine="0"/>
        <w:rPr>
          <w:rFonts w:ascii="Times New Roman"/>
          <w:sz w:val="24"/>
          <w:szCs w:val="24"/>
        </w:rPr>
      </w:pPr>
      <w:r>
        <w:rPr>
          <w:rFonts w:ascii="Times New Roman"/>
          <w:b/>
          <w:bCs/>
          <w:sz w:val="24"/>
          <w:szCs w:val="24"/>
        </w:rPr>
        <w:lastRenderedPageBreak/>
        <w:t xml:space="preserve">  </w:t>
      </w:r>
      <w:r>
        <w:rPr>
          <w:rFonts w:ascii="Times New Roman" w:hint="eastAsia"/>
          <w:b/>
          <w:bCs/>
          <w:sz w:val="24"/>
          <w:szCs w:val="24"/>
        </w:rPr>
        <w:t>6</w:t>
      </w:r>
      <w:r>
        <w:rPr>
          <w:rFonts w:ascii="Times New Roman"/>
          <w:b/>
          <w:bCs/>
          <w:sz w:val="24"/>
          <w:szCs w:val="24"/>
        </w:rPr>
        <w:t xml:space="preserve"> </w:t>
      </w:r>
      <w:r>
        <w:rPr>
          <w:rFonts w:ascii="Times New Roman" w:hint="eastAsia"/>
          <w:sz w:val="24"/>
          <w:szCs w:val="24"/>
        </w:rPr>
        <w:t>管线文件应注明机电模块设计区域及基本设计要求。</w:t>
      </w:r>
    </w:p>
    <w:p w:rsidR="00D56C0A" w:rsidRDefault="00254516">
      <w:pPr>
        <w:pStyle w:val="afffa"/>
        <w:ind w:firstLineChars="0" w:firstLine="0"/>
        <w:rPr>
          <w:rFonts w:ascii="Times New Roman"/>
          <w:sz w:val="24"/>
          <w:szCs w:val="24"/>
        </w:rPr>
      </w:pPr>
      <w:r>
        <w:rPr>
          <w:rFonts w:ascii="Times New Roman" w:hint="eastAsia"/>
          <w:sz w:val="24"/>
          <w:szCs w:val="24"/>
        </w:rPr>
        <w:t xml:space="preserve"> </w:t>
      </w:r>
      <w:r>
        <w:rPr>
          <w:rFonts w:ascii="Times New Roman"/>
          <w:b/>
          <w:bCs/>
          <w:sz w:val="24"/>
          <w:szCs w:val="24"/>
        </w:rPr>
        <w:t xml:space="preserve"> </w:t>
      </w:r>
      <w:r>
        <w:rPr>
          <w:rFonts w:ascii="Times New Roman" w:hint="eastAsia"/>
          <w:b/>
          <w:bCs/>
          <w:sz w:val="24"/>
          <w:szCs w:val="24"/>
        </w:rPr>
        <w:t>7</w:t>
      </w:r>
      <w:r>
        <w:rPr>
          <w:rFonts w:ascii="Times New Roman"/>
          <w:b/>
          <w:bCs/>
          <w:sz w:val="24"/>
          <w:szCs w:val="24"/>
        </w:rPr>
        <w:t xml:space="preserve"> </w:t>
      </w:r>
      <w:r>
        <w:rPr>
          <w:rFonts w:hint="eastAsia"/>
          <w:sz w:val="24"/>
          <w:szCs w:val="24"/>
        </w:rPr>
        <w:t>绘制过程宜考虑工艺的安装美观性，应避免管线过分集中或者机电管线空间浪费。</w:t>
      </w:r>
    </w:p>
    <w:p w:rsidR="00D56C0A" w:rsidRDefault="00254516">
      <w:pPr>
        <w:pStyle w:val="a4"/>
        <w:numPr>
          <w:ilvl w:val="2"/>
          <w:numId w:val="0"/>
        </w:numPr>
        <w:spacing w:before="120" w:after="120" w:line="360" w:lineRule="auto"/>
      </w:pPr>
      <w:r>
        <w:rPr>
          <w:rFonts w:hint="eastAsia"/>
          <w:i/>
          <w:iCs/>
          <w:sz w:val="24"/>
          <w:szCs w:val="24"/>
        </w:rPr>
        <w:t>【条文说明】绘制过程需从整体出发，绘制过程中遵循平衡、分散原则。</w:t>
      </w:r>
    </w:p>
    <w:p w:rsidR="00D56C0A" w:rsidRDefault="00254516">
      <w:pPr>
        <w:pStyle w:val="a4"/>
        <w:numPr>
          <w:ilvl w:val="2"/>
          <w:numId w:val="0"/>
        </w:numPr>
        <w:spacing w:before="120" w:after="120" w:line="360" w:lineRule="auto"/>
        <w:rPr>
          <w:sz w:val="24"/>
          <w:szCs w:val="24"/>
        </w:rPr>
      </w:pPr>
      <w:r>
        <w:rPr>
          <w:rFonts w:hint="eastAsia"/>
          <w:b/>
          <w:bCs/>
          <w:sz w:val="24"/>
          <w:szCs w:val="24"/>
        </w:rPr>
        <w:t>4</w:t>
      </w:r>
      <w:r>
        <w:rPr>
          <w:b/>
          <w:bCs/>
          <w:sz w:val="24"/>
          <w:szCs w:val="24"/>
        </w:rPr>
        <w:t>.</w:t>
      </w:r>
      <w:r>
        <w:rPr>
          <w:rFonts w:hint="eastAsia"/>
          <w:b/>
          <w:bCs/>
          <w:sz w:val="24"/>
          <w:szCs w:val="24"/>
        </w:rPr>
        <w:t>2</w:t>
      </w:r>
      <w:r>
        <w:rPr>
          <w:b/>
          <w:bCs/>
          <w:sz w:val="24"/>
          <w:szCs w:val="24"/>
        </w:rPr>
        <w:t>.</w:t>
      </w:r>
      <w:r>
        <w:rPr>
          <w:rFonts w:hint="eastAsia"/>
          <w:b/>
          <w:bCs/>
          <w:sz w:val="24"/>
          <w:szCs w:val="24"/>
        </w:rPr>
        <w:t>2</w:t>
      </w:r>
      <w:r>
        <w:rPr>
          <w:rFonts w:hint="eastAsia"/>
          <w:sz w:val="24"/>
          <w:szCs w:val="24"/>
        </w:rPr>
        <w:t xml:space="preserve">  </w:t>
      </w:r>
      <w:r>
        <w:rPr>
          <w:rFonts w:hint="eastAsia"/>
          <w:sz w:val="24"/>
          <w:szCs w:val="24"/>
        </w:rPr>
        <w:t>管线综合设计原则</w:t>
      </w:r>
    </w:p>
    <w:p w:rsidR="00D56C0A" w:rsidRDefault="00254516">
      <w:pPr>
        <w:pStyle w:val="afffc"/>
        <w:ind w:firstLine="241"/>
        <w:rPr>
          <w:b/>
          <w:bCs/>
        </w:rPr>
      </w:pPr>
      <w:r>
        <w:rPr>
          <w:rFonts w:hint="eastAsia"/>
          <w:b/>
          <w:bCs/>
        </w:rPr>
        <w:t>1</w:t>
      </w:r>
      <w:r>
        <w:rPr>
          <w:rFonts w:hint="eastAsia"/>
        </w:rPr>
        <w:t>水平管线敷设应采取避让原则</w:t>
      </w:r>
    </w:p>
    <w:p w:rsidR="00D56C0A" w:rsidRDefault="00254516">
      <w:pPr>
        <w:pStyle w:val="afffc"/>
        <w:numPr>
          <w:ilvl w:val="0"/>
          <w:numId w:val="18"/>
        </w:numPr>
        <w:ind w:firstLineChars="0"/>
      </w:pPr>
      <w:r>
        <w:rPr>
          <w:rFonts w:hint="eastAsia"/>
        </w:rPr>
        <w:t>小管道应避让大管道。</w:t>
      </w:r>
    </w:p>
    <w:p w:rsidR="00D56C0A" w:rsidRDefault="00254516">
      <w:pPr>
        <w:pStyle w:val="afffc"/>
        <w:rPr>
          <w:rFonts w:ascii="Times New Roman" w:hAnsi="Times New Roman" w:cs="Times New Roman"/>
          <w:i/>
          <w:iCs/>
        </w:rPr>
      </w:pPr>
      <w:r>
        <w:rPr>
          <w:rFonts w:ascii="Times New Roman" w:hAnsi="Times New Roman" w:cs="Times New Roman" w:hint="eastAsia"/>
          <w:i/>
          <w:iCs/>
        </w:rPr>
        <w:t>【条文说明】因小管造价低且所占空间位置较小，易于更改路由和移动位置安装。</w:t>
      </w:r>
    </w:p>
    <w:p w:rsidR="00D56C0A" w:rsidRDefault="00254516">
      <w:pPr>
        <w:pStyle w:val="afffc"/>
        <w:ind w:firstLine="241"/>
      </w:pPr>
      <w:r>
        <w:rPr>
          <w:rFonts w:ascii="Times New Roman" w:hAnsi="Times New Roman" w:cs="Times New Roman" w:hint="eastAsia"/>
          <w:b/>
        </w:rPr>
        <w:t>2</w:t>
      </w:r>
      <w:r>
        <w:rPr>
          <w:rFonts w:ascii="Times New Roman" w:hAnsi="Times New Roman" w:cs="Times New Roman" w:hint="eastAsia"/>
          <w:b/>
        </w:rPr>
        <w:t>）</w:t>
      </w:r>
      <w:r>
        <w:rPr>
          <w:rFonts w:hint="eastAsia"/>
        </w:rPr>
        <w:t>压力流管道应避让重力流管道。</w:t>
      </w:r>
    </w:p>
    <w:p w:rsidR="00D56C0A" w:rsidRDefault="00254516">
      <w:pPr>
        <w:pStyle w:val="a4"/>
        <w:numPr>
          <w:ilvl w:val="2"/>
          <w:numId w:val="0"/>
        </w:numPr>
        <w:spacing w:before="120" w:after="120" w:line="360" w:lineRule="auto"/>
        <w:rPr>
          <w:i/>
          <w:iCs/>
          <w:sz w:val="24"/>
          <w:szCs w:val="24"/>
        </w:rPr>
      </w:pPr>
      <w:r>
        <w:rPr>
          <w:rFonts w:hint="eastAsia"/>
          <w:i/>
          <w:iCs/>
          <w:sz w:val="24"/>
          <w:szCs w:val="24"/>
        </w:rPr>
        <w:t>【条文说明】无压力排水管按图纸设计要求及管路材质通常控制在</w:t>
      </w:r>
      <w:r>
        <w:rPr>
          <w:rFonts w:hint="eastAsia"/>
          <w:i/>
          <w:iCs/>
          <w:sz w:val="24"/>
          <w:szCs w:val="24"/>
        </w:rPr>
        <w:t>3</w:t>
      </w:r>
      <w:r>
        <w:rPr>
          <w:rFonts w:hint="eastAsia"/>
          <w:i/>
          <w:iCs/>
          <w:sz w:val="24"/>
          <w:szCs w:val="24"/>
        </w:rPr>
        <w:t>‰</w:t>
      </w:r>
      <w:r>
        <w:rPr>
          <w:rFonts w:hint="eastAsia"/>
          <w:i/>
          <w:iCs/>
          <w:sz w:val="24"/>
          <w:szCs w:val="24"/>
        </w:rPr>
        <w:t>~1</w:t>
      </w:r>
      <w:r>
        <w:rPr>
          <w:rFonts w:hint="eastAsia"/>
          <w:i/>
          <w:iCs/>
          <w:sz w:val="24"/>
          <w:szCs w:val="24"/>
        </w:rPr>
        <w:t>％之间，可根据现场实际情况调整。</w:t>
      </w:r>
    </w:p>
    <w:p w:rsidR="00D56C0A" w:rsidRDefault="00254516">
      <w:pPr>
        <w:pStyle w:val="afffc"/>
        <w:ind w:firstLine="241"/>
      </w:pPr>
      <w:r>
        <w:rPr>
          <w:rFonts w:ascii="Times New Roman" w:hAnsi="Times New Roman" w:cs="Times New Roman" w:hint="eastAsia"/>
          <w:b/>
        </w:rPr>
        <w:t>3</w:t>
      </w:r>
      <w:r>
        <w:rPr>
          <w:rFonts w:ascii="Times New Roman" w:hAnsi="Times New Roman" w:cs="Times New Roman" w:hint="eastAsia"/>
          <w:b/>
        </w:rPr>
        <w:t>）</w:t>
      </w:r>
      <w:r>
        <w:rPr>
          <w:rFonts w:hint="eastAsia"/>
        </w:rPr>
        <w:t>电缆桥架不宜敷设在气体管道和高温管道的上方及液体管道的下方</w:t>
      </w:r>
      <w:r>
        <w:rPr>
          <w:rFonts w:hint="eastAsia"/>
        </w:rPr>
        <w:t xml:space="preserve"> </w:t>
      </w:r>
      <w:r>
        <w:rPr>
          <w:rFonts w:hint="eastAsia"/>
        </w:rPr>
        <w:t>，当不能满足上述要求时，应采取防水、隔热措施。</w:t>
      </w:r>
    </w:p>
    <w:p w:rsidR="00D56C0A" w:rsidRDefault="00254516">
      <w:pPr>
        <w:pStyle w:val="afffc"/>
        <w:ind w:firstLine="241"/>
      </w:pPr>
      <w:r>
        <w:rPr>
          <w:rFonts w:ascii="Times New Roman" w:hAnsi="Times New Roman" w:cs="Times New Roman" w:hint="eastAsia"/>
          <w:b/>
        </w:rPr>
        <w:t>4</w:t>
      </w:r>
      <w:r>
        <w:rPr>
          <w:rFonts w:ascii="Times New Roman" w:hAnsi="Times New Roman" w:cs="Times New Roman" w:hint="eastAsia"/>
          <w:b/>
        </w:rPr>
        <w:t>）</w:t>
      </w:r>
      <w:r>
        <w:rPr>
          <w:rFonts w:hint="eastAsia"/>
        </w:rPr>
        <w:t>低压管应避让高压管。</w:t>
      </w:r>
    </w:p>
    <w:p w:rsidR="00D56C0A" w:rsidRDefault="00254516">
      <w:pPr>
        <w:pStyle w:val="a4"/>
        <w:numPr>
          <w:ilvl w:val="2"/>
          <w:numId w:val="0"/>
        </w:numPr>
        <w:spacing w:before="120" w:after="120" w:line="360" w:lineRule="auto"/>
        <w:rPr>
          <w:i/>
          <w:iCs/>
          <w:sz w:val="24"/>
          <w:szCs w:val="24"/>
        </w:rPr>
      </w:pPr>
      <w:r>
        <w:rPr>
          <w:rFonts w:hint="eastAsia"/>
          <w:i/>
          <w:iCs/>
          <w:sz w:val="24"/>
          <w:szCs w:val="24"/>
        </w:rPr>
        <w:t>【条文说明】高压管造价高。</w:t>
      </w:r>
    </w:p>
    <w:p w:rsidR="00D56C0A" w:rsidRDefault="00254516">
      <w:pPr>
        <w:pStyle w:val="afffc"/>
        <w:ind w:firstLine="241"/>
      </w:pPr>
      <w:r>
        <w:rPr>
          <w:rFonts w:ascii="Times New Roman" w:hAnsi="Times New Roman" w:cs="Times New Roman" w:hint="eastAsia"/>
          <w:b/>
        </w:rPr>
        <w:t>5</w:t>
      </w:r>
      <w:r>
        <w:rPr>
          <w:rFonts w:ascii="Times New Roman" w:hAnsi="Times New Roman" w:cs="Times New Roman" w:hint="eastAsia"/>
          <w:b/>
        </w:rPr>
        <w:t>）</w:t>
      </w:r>
      <w:r>
        <w:rPr>
          <w:rFonts w:hint="eastAsia"/>
        </w:rPr>
        <w:t>附件少的管道避应让附件多的管道。</w:t>
      </w:r>
    </w:p>
    <w:p w:rsidR="00D56C0A" w:rsidRDefault="00254516">
      <w:pPr>
        <w:pStyle w:val="a4"/>
        <w:numPr>
          <w:ilvl w:val="2"/>
          <w:numId w:val="0"/>
        </w:numPr>
        <w:spacing w:beforeLines="0" w:before="0" w:afterLines="0" w:after="0" w:line="360" w:lineRule="auto"/>
        <w:rPr>
          <w:i/>
          <w:iCs/>
          <w:sz w:val="24"/>
          <w:szCs w:val="24"/>
        </w:rPr>
      </w:pPr>
      <w:r>
        <w:rPr>
          <w:rFonts w:hint="eastAsia"/>
          <w:i/>
          <w:iCs/>
          <w:sz w:val="24"/>
          <w:szCs w:val="24"/>
        </w:rPr>
        <w:t>【条文说明】这样有利于施</w:t>
      </w:r>
      <w:r>
        <w:rPr>
          <w:rFonts w:hint="eastAsia"/>
          <w:i/>
          <w:iCs/>
          <w:sz w:val="24"/>
          <w:szCs w:val="24"/>
        </w:rPr>
        <w:t>工和检修，更换管件。各种管线在同一处布置时，还应尽可能做到呈直线、互相平行、不交错，还要考虑预留出施工安装、维修更换的操作距离、设置支、柱、吊架的空间等。</w:t>
      </w:r>
    </w:p>
    <w:p w:rsidR="00D56C0A" w:rsidRDefault="00254516">
      <w:pPr>
        <w:pStyle w:val="a4"/>
        <w:numPr>
          <w:ilvl w:val="2"/>
          <w:numId w:val="0"/>
        </w:numPr>
        <w:spacing w:before="120" w:afterLines="0" w:after="0" w:line="360" w:lineRule="auto"/>
        <w:ind w:firstLineChars="100" w:firstLine="241"/>
        <w:rPr>
          <w:rFonts w:ascii="宋体" w:hAnsi="宋体" w:cs="宋体"/>
          <w:sz w:val="24"/>
          <w:szCs w:val="24"/>
        </w:rPr>
      </w:pPr>
      <w:r>
        <w:rPr>
          <w:rFonts w:hint="eastAsia"/>
          <w:b/>
          <w:sz w:val="24"/>
          <w:szCs w:val="24"/>
        </w:rPr>
        <w:t>6</w:t>
      </w:r>
      <w:r>
        <w:rPr>
          <w:rFonts w:hint="eastAsia"/>
          <w:b/>
          <w:sz w:val="24"/>
          <w:szCs w:val="24"/>
        </w:rPr>
        <w:t>）</w:t>
      </w:r>
      <w:r>
        <w:rPr>
          <w:rFonts w:ascii="宋体" w:hAnsi="宋体" w:cs="宋体" w:hint="eastAsia"/>
          <w:sz w:val="24"/>
          <w:szCs w:val="24"/>
        </w:rPr>
        <w:t>水系统管路不应进入电气用房，如高低压电房，控制室，电梯机房。</w:t>
      </w:r>
    </w:p>
    <w:p w:rsidR="00D56C0A" w:rsidRDefault="00254516" w:rsidP="00B10A77">
      <w:pPr>
        <w:pStyle w:val="afffc"/>
        <w:numPr>
          <w:ilvl w:val="0"/>
          <w:numId w:val="21"/>
        </w:numPr>
        <w:ind w:firstLineChars="0"/>
      </w:pPr>
      <w:r>
        <w:rPr>
          <w:rFonts w:hint="eastAsia"/>
        </w:rPr>
        <w:t>金属管应避让非金属管。</w:t>
      </w:r>
    </w:p>
    <w:p w:rsidR="00B10A77" w:rsidRDefault="00254516" w:rsidP="00B10A77">
      <w:pPr>
        <w:pStyle w:val="afffc"/>
        <w:ind w:firstLineChars="0" w:firstLine="0"/>
        <w:rPr>
          <w:rFonts w:ascii="Times New Roman" w:hAnsi="Times New Roman" w:cs="Times New Roman"/>
          <w:i/>
          <w:iCs/>
        </w:rPr>
      </w:pPr>
      <w:r>
        <w:rPr>
          <w:rFonts w:ascii="Times New Roman" w:hAnsi="Times New Roman" w:cs="Times New Roman" w:hint="eastAsia"/>
          <w:i/>
          <w:iCs/>
        </w:rPr>
        <w:t>【条文说明】金属管较容易弯曲、切割和连接。</w:t>
      </w:r>
    </w:p>
    <w:p w:rsidR="00D56C0A" w:rsidRPr="00B10A77" w:rsidRDefault="00B10A77" w:rsidP="00B10A77">
      <w:pPr>
        <w:pStyle w:val="afffc"/>
        <w:ind w:firstLine="241"/>
        <w:rPr>
          <w:rFonts w:ascii="Times New Roman" w:hAnsi="Times New Roman" w:cs="Times New Roman"/>
          <w:i/>
          <w:iCs/>
        </w:rPr>
      </w:pPr>
      <w:r w:rsidRPr="00B10A77">
        <w:rPr>
          <w:rFonts w:hint="eastAsia"/>
          <w:b/>
        </w:rPr>
        <w:t>8）</w:t>
      </w:r>
      <w:r w:rsidR="00254516">
        <w:rPr>
          <w:rFonts w:hint="eastAsia"/>
        </w:rPr>
        <w:t>可燃介质管道与氧化性介质管道</w:t>
      </w:r>
      <w:r w:rsidR="00254516">
        <w:rPr>
          <w:rFonts w:hint="eastAsia"/>
        </w:rPr>
        <w:t>的避让</w:t>
      </w:r>
      <w:r w:rsidR="00254516">
        <w:rPr>
          <w:rFonts w:hint="eastAsia"/>
        </w:rPr>
        <w:t>。</w:t>
      </w:r>
    </w:p>
    <w:p w:rsidR="00D56C0A" w:rsidRPr="00A805F4" w:rsidRDefault="00254516">
      <w:pPr>
        <w:pStyle w:val="afffc"/>
        <w:ind w:firstLineChars="0" w:firstLine="0"/>
        <w:rPr>
          <w:rFonts w:hint="eastAsia"/>
        </w:rPr>
      </w:pPr>
      <w:r>
        <w:rPr>
          <w:rFonts w:ascii="Times New Roman" w:hAnsi="Times New Roman" w:cs="Times New Roman" w:hint="eastAsia"/>
          <w:i/>
          <w:iCs/>
        </w:rPr>
        <w:t>【条文说明】</w:t>
      </w:r>
      <w:r>
        <w:rPr>
          <w:rFonts w:hint="eastAsia"/>
        </w:rPr>
        <w:t>可燃介质管道与氧化性介质管道</w:t>
      </w:r>
      <w:r>
        <w:rPr>
          <w:rFonts w:hint="eastAsia"/>
        </w:rPr>
        <w:t>应分别布置在模块两侧，由其他管道隔开</w:t>
      </w:r>
      <w:r>
        <w:rPr>
          <w:rFonts w:ascii="Times New Roman" w:hAnsi="Times New Roman" w:cs="Times New Roman" w:hint="eastAsia"/>
          <w:i/>
          <w:iCs/>
        </w:rPr>
        <w:t>。</w:t>
      </w:r>
    </w:p>
    <w:p w:rsidR="00D56C0A" w:rsidRDefault="00254516" w:rsidP="00A805F4">
      <w:pPr>
        <w:pStyle w:val="afffc"/>
        <w:ind w:firstLineChars="99" w:firstLine="239"/>
      </w:pPr>
      <w:r>
        <w:rPr>
          <w:rFonts w:hint="eastAsia"/>
          <w:b/>
          <w:bCs/>
        </w:rPr>
        <w:lastRenderedPageBreak/>
        <w:t xml:space="preserve">2  </w:t>
      </w:r>
      <w:r>
        <w:rPr>
          <w:rFonts w:hint="eastAsia"/>
        </w:rPr>
        <w:t>垂直面排列应采取以下原则：</w:t>
      </w:r>
    </w:p>
    <w:p w:rsidR="00D56C0A" w:rsidRDefault="00254516">
      <w:pPr>
        <w:pStyle w:val="affffffff0"/>
        <w:tabs>
          <w:tab w:val="left" w:pos="853"/>
          <w:tab w:val="left" w:pos="854"/>
        </w:tabs>
        <w:spacing w:before="31" w:line="360" w:lineRule="auto"/>
        <w:ind w:right="410" w:firstLine="480"/>
        <w:jc w:val="left"/>
        <w:rPr>
          <w:rFonts w:ascii="Times New Roman" w:hAnsi="Times New Roman"/>
          <w:kern w:val="0"/>
          <w:sz w:val="24"/>
          <w:szCs w:val="24"/>
        </w:rPr>
      </w:pPr>
      <w:r>
        <w:rPr>
          <w:rFonts w:ascii="Times New Roman" w:hAnsi="Times New Roman" w:hint="eastAsia"/>
          <w:kern w:val="0"/>
          <w:sz w:val="24"/>
          <w:szCs w:val="24"/>
        </w:rPr>
        <w:t>各种管线在同一垂直面布置时，应是线槽或电缆在上，水管在下；热介质管道在上，冷介质在下；无腐蚀介质管道在上，腐蚀介质管道在下；气体介质管道在上，液体介质管道在下；保温管道在上，不保温管道在下；高压管道在上，低压管道在下；金属管道在上，非金属管道在下；不经常检修管道在上，经常检修的管道在下。尽可能使管线呈直线，相互平行不交叉。</w:t>
      </w:r>
    </w:p>
    <w:p w:rsidR="00D56C0A" w:rsidRDefault="00254516">
      <w:pPr>
        <w:pStyle w:val="afffc"/>
        <w:ind w:firstLine="241"/>
      </w:pPr>
      <w:r>
        <w:rPr>
          <w:rFonts w:hint="eastAsia"/>
          <w:b/>
          <w:bCs/>
        </w:rPr>
        <w:t xml:space="preserve">3  </w:t>
      </w:r>
      <w:r>
        <w:rPr>
          <w:rFonts w:hint="eastAsia"/>
        </w:rPr>
        <w:t>管线之间距离及建筑物间距</w:t>
      </w:r>
    </w:p>
    <w:p w:rsidR="00D56C0A" w:rsidRDefault="00254516">
      <w:pPr>
        <w:pStyle w:val="affffffff0"/>
        <w:tabs>
          <w:tab w:val="left" w:pos="853"/>
          <w:tab w:val="left" w:pos="854"/>
        </w:tabs>
        <w:spacing w:before="31" w:line="360" w:lineRule="auto"/>
        <w:ind w:right="410" w:firstLine="480"/>
        <w:jc w:val="left"/>
        <w:rPr>
          <w:rFonts w:ascii="Times New Roman" w:hAnsi="Times New Roman"/>
          <w:kern w:val="0"/>
          <w:sz w:val="24"/>
          <w:szCs w:val="24"/>
        </w:rPr>
      </w:pPr>
      <w:r>
        <w:rPr>
          <w:rFonts w:ascii="Times New Roman" w:hAnsi="Times New Roman" w:hint="eastAsia"/>
          <w:kern w:val="0"/>
          <w:sz w:val="24"/>
          <w:szCs w:val="24"/>
        </w:rPr>
        <w:t>管线与管线之间以及管线与建筑物之间，安装时应预留一定的空间。除注明外，可参照下表</w:t>
      </w:r>
      <w:r>
        <w:rPr>
          <w:rFonts w:ascii="Times New Roman" w:hAnsi="Times New Roman" w:hint="eastAsia"/>
          <w:kern w:val="0"/>
          <w:sz w:val="24"/>
          <w:szCs w:val="24"/>
        </w:rPr>
        <w:t>4</w:t>
      </w:r>
      <w:r>
        <w:rPr>
          <w:rFonts w:ascii="Times New Roman" w:hAnsi="Times New Roman"/>
          <w:kern w:val="0"/>
          <w:sz w:val="24"/>
          <w:szCs w:val="24"/>
        </w:rPr>
        <w:t>.2.2</w:t>
      </w:r>
      <w:r>
        <w:rPr>
          <w:rFonts w:ascii="Times New Roman" w:hAnsi="Times New Roman" w:hint="eastAsia"/>
          <w:kern w:val="0"/>
          <w:sz w:val="24"/>
          <w:szCs w:val="24"/>
        </w:rPr>
        <w:t>规定：</w:t>
      </w:r>
    </w:p>
    <w:p w:rsidR="00D56C0A" w:rsidRDefault="00254516">
      <w:pPr>
        <w:pStyle w:val="affffffff0"/>
        <w:tabs>
          <w:tab w:val="left" w:pos="853"/>
          <w:tab w:val="left" w:pos="854"/>
        </w:tabs>
        <w:spacing w:before="31" w:line="513" w:lineRule="auto"/>
        <w:ind w:right="410" w:firstLineChars="0" w:firstLine="0"/>
        <w:jc w:val="center"/>
        <w:rPr>
          <w:rFonts w:ascii="Times New Roman" w:hAnsi="Times New Roman"/>
          <w:kern w:val="0"/>
          <w:szCs w:val="21"/>
        </w:rPr>
      </w:pPr>
      <w:r>
        <w:rPr>
          <w:rFonts w:ascii="Times New Roman" w:hAnsi="Times New Roman" w:hint="eastAsia"/>
          <w:b/>
          <w:szCs w:val="21"/>
        </w:rPr>
        <w:t>表</w:t>
      </w:r>
      <w:r>
        <w:rPr>
          <w:rFonts w:ascii="Times New Roman" w:hAnsi="Times New Roman" w:hint="eastAsia"/>
          <w:b/>
          <w:szCs w:val="21"/>
        </w:rPr>
        <w:t>4</w:t>
      </w:r>
      <w:r>
        <w:rPr>
          <w:rFonts w:ascii="Times New Roman" w:hAnsi="Times New Roman"/>
          <w:b/>
          <w:szCs w:val="21"/>
        </w:rPr>
        <w:t xml:space="preserve">.2.2 </w:t>
      </w:r>
      <w:r>
        <w:rPr>
          <w:rFonts w:ascii="Times New Roman" w:hAnsi="Times New Roman" w:hint="eastAsia"/>
          <w:b/>
          <w:szCs w:val="21"/>
        </w:rPr>
        <w:t>电缆桥架与各种管道的最小净距（</w:t>
      </w:r>
      <w:r>
        <w:rPr>
          <w:rFonts w:ascii="Times New Roman" w:hAnsi="Times New Roman" w:hint="eastAsia"/>
          <w:b/>
          <w:szCs w:val="21"/>
        </w:rPr>
        <w:t>m</w:t>
      </w:r>
      <w:r>
        <w:rPr>
          <w:rFonts w:ascii="Times New Roman" w:hAnsi="Times New Roman" w:hint="eastAsia"/>
          <w:b/>
          <w:szCs w:val="21"/>
        </w:rPr>
        <w:t>）</w:t>
      </w:r>
    </w:p>
    <w:tbl>
      <w:tblPr>
        <w:tblStyle w:val="afff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627"/>
        <w:gridCol w:w="2266"/>
        <w:gridCol w:w="2291"/>
      </w:tblGrid>
      <w:tr w:rsidR="00D56C0A">
        <w:trPr>
          <w:trHeight w:val="489"/>
        </w:trPr>
        <w:tc>
          <w:tcPr>
            <w:tcW w:w="3785" w:type="dxa"/>
            <w:gridSpan w:val="2"/>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管道类</w:t>
            </w:r>
            <w:r>
              <w:rPr>
                <w:rFonts w:ascii="Times New Roman" w:hAnsi="Times New Roman" w:hint="eastAsia"/>
                <w:kern w:val="0"/>
                <w:szCs w:val="21"/>
              </w:rPr>
              <w:t>别</w:t>
            </w:r>
          </w:p>
        </w:tc>
        <w:tc>
          <w:tcPr>
            <w:tcW w:w="2293" w:type="dxa"/>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平行净距</w:t>
            </w:r>
          </w:p>
        </w:tc>
        <w:tc>
          <w:tcPr>
            <w:tcW w:w="2318" w:type="dxa"/>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交叉净距</w:t>
            </w:r>
          </w:p>
        </w:tc>
      </w:tr>
      <w:tr w:rsidR="00D56C0A">
        <w:trPr>
          <w:trHeight w:val="441"/>
        </w:trPr>
        <w:tc>
          <w:tcPr>
            <w:tcW w:w="3785" w:type="dxa"/>
            <w:gridSpan w:val="2"/>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一般工艺管道</w:t>
            </w:r>
          </w:p>
        </w:tc>
        <w:tc>
          <w:tcPr>
            <w:tcW w:w="2293" w:type="dxa"/>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0.4</w:t>
            </w:r>
          </w:p>
        </w:tc>
        <w:tc>
          <w:tcPr>
            <w:tcW w:w="2318" w:type="dxa"/>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0.3</w:t>
            </w:r>
          </w:p>
        </w:tc>
      </w:tr>
      <w:tr w:rsidR="00D56C0A">
        <w:trPr>
          <w:trHeight w:val="379"/>
        </w:trPr>
        <w:tc>
          <w:tcPr>
            <w:tcW w:w="3785" w:type="dxa"/>
            <w:gridSpan w:val="2"/>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具有腐蚀气体管道</w:t>
            </w:r>
          </w:p>
        </w:tc>
        <w:tc>
          <w:tcPr>
            <w:tcW w:w="2293" w:type="dxa"/>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0.5</w:t>
            </w:r>
          </w:p>
        </w:tc>
        <w:tc>
          <w:tcPr>
            <w:tcW w:w="2318" w:type="dxa"/>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0.5</w:t>
            </w:r>
          </w:p>
        </w:tc>
      </w:tr>
      <w:tr w:rsidR="00D56C0A">
        <w:trPr>
          <w:trHeight w:val="458"/>
        </w:trPr>
        <w:tc>
          <w:tcPr>
            <w:tcW w:w="2136" w:type="dxa"/>
            <w:vMerge w:val="restart"/>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热力管道</w:t>
            </w:r>
          </w:p>
        </w:tc>
        <w:tc>
          <w:tcPr>
            <w:tcW w:w="1649" w:type="dxa"/>
            <w:vAlign w:val="bottom"/>
          </w:tcPr>
          <w:p w:rsidR="00D56C0A" w:rsidRDefault="00254516">
            <w:pPr>
              <w:pStyle w:val="affffffff0"/>
              <w:tabs>
                <w:tab w:val="left" w:pos="853"/>
                <w:tab w:val="left" w:pos="854"/>
              </w:tabs>
              <w:spacing w:before="31" w:line="513" w:lineRule="auto"/>
              <w:ind w:right="410" w:firstLineChars="0" w:firstLine="0"/>
              <w:rPr>
                <w:rFonts w:ascii="Times New Roman" w:hAnsi="Times New Roman"/>
                <w:kern w:val="0"/>
                <w:szCs w:val="21"/>
              </w:rPr>
            </w:pPr>
            <w:r>
              <w:rPr>
                <w:rFonts w:ascii="Times New Roman" w:hAnsi="Times New Roman" w:hint="eastAsia"/>
                <w:kern w:val="0"/>
                <w:szCs w:val="21"/>
              </w:rPr>
              <w:t>有保温层</w:t>
            </w:r>
          </w:p>
        </w:tc>
        <w:tc>
          <w:tcPr>
            <w:tcW w:w="2293" w:type="dxa"/>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0.5</w:t>
            </w:r>
          </w:p>
        </w:tc>
        <w:tc>
          <w:tcPr>
            <w:tcW w:w="2318" w:type="dxa"/>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0.3</w:t>
            </w:r>
          </w:p>
        </w:tc>
      </w:tr>
      <w:tr w:rsidR="00D56C0A">
        <w:trPr>
          <w:trHeight w:val="411"/>
        </w:trPr>
        <w:tc>
          <w:tcPr>
            <w:tcW w:w="2136" w:type="dxa"/>
            <w:vMerge/>
            <w:vAlign w:val="bottom"/>
          </w:tcPr>
          <w:p w:rsidR="00D56C0A" w:rsidRDefault="00D56C0A">
            <w:pPr>
              <w:pStyle w:val="affffffff0"/>
              <w:tabs>
                <w:tab w:val="left" w:pos="853"/>
                <w:tab w:val="left" w:pos="854"/>
              </w:tabs>
              <w:spacing w:before="31" w:line="513" w:lineRule="auto"/>
              <w:ind w:right="410"/>
              <w:jc w:val="center"/>
              <w:rPr>
                <w:rFonts w:ascii="Times New Roman" w:hAnsi="Times New Roman"/>
                <w:kern w:val="0"/>
                <w:szCs w:val="21"/>
              </w:rPr>
            </w:pPr>
          </w:p>
        </w:tc>
        <w:tc>
          <w:tcPr>
            <w:tcW w:w="1649" w:type="dxa"/>
            <w:vAlign w:val="bottom"/>
          </w:tcPr>
          <w:p w:rsidR="00D56C0A" w:rsidRDefault="00254516">
            <w:pPr>
              <w:pStyle w:val="affffffff0"/>
              <w:tabs>
                <w:tab w:val="left" w:pos="853"/>
                <w:tab w:val="left" w:pos="854"/>
              </w:tabs>
              <w:spacing w:before="31" w:line="513" w:lineRule="auto"/>
              <w:ind w:right="410" w:firstLineChars="0" w:firstLine="0"/>
              <w:rPr>
                <w:rFonts w:ascii="Times New Roman" w:hAnsi="Times New Roman"/>
                <w:kern w:val="0"/>
                <w:szCs w:val="21"/>
              </w:rPr>
            </w:pPr>
            <w:r>
              <w:rPr>
                <w:rFonts w:ascii="Times New Roman" w:hAnsi="Times New Roman" w:hint="eastAsia"/>
                <w:kern w:val="0"/>
                <w:szCs w:val="21"/>
              </w:rPr>
              <w:t>无保温层</w:t>
            </w:r>
          </w:p>
        </w:tc>
        <w:tc>
          <w:tcPr>
            <w:tcW w:w="2293" w:type="dxa"/>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1.0</w:t>
            </w:r>
          </w:p>
        </w:tc>
        <w:tc>
          <w:tcPr>
            <w:tcW w:w="2318" w:type="dxa"/>
            <w:vAlign w:val="bottom"/>
          </w:tcPr>
          <w:p w:rsidR="00D56C0A" w:rsidRDefault="00254516">
            <w:pPr>
              <w:pStyle w:val="affffffff0"/>
              <w:tabs>
                <w:tab w:val="left" w:pos="853"/>
                <w:tab w:val="left" w:pos="854"/>
              </w:tabs>
              <w:spacing w:before="31" w:line="513" w:lineRule="auto"/>
              <w:ind w:right="410"/>
              <w:jc w:val="center"/>
              <w:rPr>
                <w:rFonts w:ascii="Times New Roman" w:hAnsi="Times New Roman"/>
                <w:kern w:val="0"/>
                <w:szCs w:val="21"/>
              </w:rPr>
            </w:pPr>
            <w:r>
              <w:rPr>
                <w:rFonts w:ascii="Times New Roman" w:hAnsi="Times New Roman" w:hint="eastAsia"/>
                <w:kern w:val="0"/>
                <w:szCs w:val="21"/>
              </w:rPr>
              <w:t>0.5</w:t>
            </w:r>
          </w:p>
        </w:tc>
      </w:tr>
    </w:tbl>
    <w:p w:rsidR="00D56C0A" w:rsidRDefault="00D56C0A">
      <w:pPr>
        <w:pStyle w:val="affffffff0"/>
        <w:tabs>
          <w:tab w:val="left" w:pos="853"/>
          <w:tab w:val="left" w:pos="854"/>
        </w:tabs>
        <w:spacing w:line="360" w:lineRule="auto"/>
        <w:ind w:firstLineChars="0" w:firstLine="0"/>
        <w:jc w:val="left"/>
        <w:rPr>
          <w:rFonts w:ascii="Times New Roman" w:hAnsi="Times New Roman"/>
          <w:kern w:val="0"/>
          <w:sz w:val="24"/>
          <w:szCs w:val="24"/>
        </w:rPr>
      </w:pPr>
    </w:p>
    <w:p w:rsidR="00D56C0A" w:rsidRDefault="00254516">
      <w:pPr>
        <w:pStyle w:val="affffffff0"/>
        <w:tabs>
          <w:tab w:val="left" w:pos="853"/>
          <w:tab w:val="left" w:pos="854"/>
        </w:tabs>
        <w:spacing w:before="31" w:line="360" w:lineRule="auto"/>
        <w:ind w:right="410" w:firstLineChars="100" w:firstLine="241"/>
        <w:jc w:val="left"/>
        <w:rPr>
          <w:rFonts w:ascii="Times New Roman" w:hAnsi="Times New Roman"/>
          <w:kern w:val="0"/>
          <w:sz w:val="24"/>
          <w:szCs w:val="24"/>
        </w:rPr>
      </w:pPr>
      <w:r>
        <w:rPr>
          <w:rFonts w:ascii="宋体" w:hAnsi="宋体" w:cs="宋体" w:hint="eastAsia"/>
          <w:b/>
          <w:bCs/>
          <w:kern w:val="0"/>
          <w:sz w:val="24"/>
          <w:szCs w:val="24"/>
        </w:rPr>
        <w:t>1</w:t>
      </w:r>
      <w:r>
        <w:rPr>
          <w:rFonts w:ascii="宋体" w:hAnsi="宋体" w:cs="宋体" w:hint="eastAsia"/>
          <w:b/>
          <w:bCs/>
          <w:kern w:val="0"/>
          <w:sz w:val="24"/>
          <w:szCs w:val="24"/>
        </w:rPr>
        <w:t>）</w:t>
      </w:r>
      <w:r>
        <w:rPr>
          <w:rFonts w:ascii="Times New Roman" w:hAnsi="Times New Roman" w:hint="eastAsia"/>
          <w:kern w:val="0"/>
          <w:sz w:val="24"/>
          <w:szCs w:val="24"/>
        </w:rPr>
        <w:t>管道外壁之间的间距不宜小于</w:t>
      </w:r>
      <w:r>
        <w:rPr>
          <w:rFonts w:ascii="Times New Roman" w:hAnsi="Times New Roman" w:hint="eastAsia"/>
          <w:kern w:val="0"/>
          <w:sz w:val="24"/>
          <w:szCs w:val="24"/>
        </w:rPr>
        <w:t>100mm</w:t>
      </w:r>
      <w:r>
        <w:rPr>
          <w:rFonts w:ascii="Times New Roman" w:hAnsi="Times New Roman" w:hint="eastAsia"/>
          <w:kern w:val="0"/>
          <w:sz w:val="24"/>
          <w:szCs w:val="24"/>
        </w:rPr>
        <w:t>，并考虑阀门附件的安装操作空间，管道上阀门不宜并列安装，应尽量错开位置，若必须并列安装时，阀门外壁最小净距应大于</w:t>
      </w:r>
      <w:r>
        <w:rPr>
          <w:rFonts w:ascii="Times New Roman" w:hAnsi="Times New Roman" w:hint="eastAsia"/>
          <w:kern w:val="0"/>
          <w:sz w:val="24"/>
          <w:szCs w:val="24"/>
        </w:rPr>
        <w:t>200mm</w:t>
      </w:r>
      <w:r>
        <w:rPr>
          <w:rFonts w:ascii="Times New Roman" w:hAnsi="Times New Roman" w:hint="eastAsia"/>
          <w:kern w:val="0"/>
          <w:sz w:val="24"/>
          <w:szCs w:val="24"/>
        </w:rPr>
        <w:t>。</w:t>
      </w:r>
    </w:p>
    <w:p w:rsidR="00D56C0A" w:rsidRDefault="00254516">
      <w:pPr>
        <w:pStyle w:val="affffffff0"/>
        <w:tabs>
          <w:tab w:val="left" w:pos="853"/>
          <w:tab w:val="left" w:pos="854"/>
        </w:tabs>
        <w:spacing w:before="31" w:line="360" w:lineRule="auto"/>
        <w:ind w:right="410" w:firstLineChars="100" w:firstLine="241"/>
        <w:jc w:val="left"/>
        <w:rPr>
          <w:rFonts w:ascii="Times New Roman" w:hAnsi="Times New Roman"/>
          <w:kern w:val="0"/>
          <w:sz w:val="24"/>
          <w:szCs w:val="24"/>
        </w:rPr>
      </w:pPr>
      <w:r>
        <w:rPr>
          <w:rFonts w:ascii="宋体" w:hAnsi="宋体" w:cs="宋体" w:hint="eastAsia"/>
          <w:b/>
          <w:bCs/>
          <w:kern w:val="0"/>
          <w:sz w:val="24"/>
          <w:szCs w:val="24"/>
        </w:rPr>
        <w:t>2</w:t>
      </w:r>
      <w:r>
        <w:rPr>
          <w:rFonts w:ascii="宋体" w:hAnsi="宋体" w:cs="宋体" w:hint="eastAsia"/>
          <w:b/>
          <w:bCs/>
          <w:kern w:val="0"/>
          <w:sz w:val="24"/>
          <w:szCs w:val="24"/>
        </w:rPr>
        <w:t>）</w:t>
      </w:r>
      <w:r>
        <w:rPr>
          <w:rFonts w:ascii="Times New Roman" w:hAnsi="Times New Roman" w:hint="eastAsia"/>
          <w:kern w:val="0"/>
          <w:sz w:val="24"/>
          <w:szCs w:val="24"/>
        </w:rPr>
        <w:t>管道（槽盒）与墙壁的间距（空调风管应考虑保温层的厚度），其外壁距墙壁的间距应大于</w:t>
      </w:r>
      <w:r>
        <w:rPr>
          <w:rFonts w:ascii="Times New Roman" w:hAnsi="Times New Roman" w:hint="eastAsia"/>
          <w:kern w:val="0"/>
          <w:sz w:val="24"/>
          <w:szCs w:val="24"/>
        </w:rPr>
        <w:t>100mm</w:t>
      </w:r>
      <w:r>
        <w:rPr>
          <w:rFonts w:ascii="Times New Roman" w:hAnsi="Times New Roman" w:hint="eastAsia"/>
          <w:kern w:val="0"/>
          <w:sz w:val="24"/>
          <w:szCs w:val="24"/>
        </w:rPr>
        <w:t>；风管有转弯或有较大部件时，应预留有维修空间。</w:t>
      </w:r>
    </w:p>
    <w:p w:rsidR="00D56C0A" w:rsidRDefault="00254516">
      <w:pPr>
        <w:pStyle w:val="affffffff0"/>
        <w:tabs>
          <w:tab w:val="left" w:pos="853"/>
          <w:tab w:val="left" w:pos="854"/>
        </w:tabs>
        <w:spacing w:before="31" w:line="360" w:lineRule="auto"/>
        <w:ind w:right="410" w:firstLineChars="100" w:firstLine="241"/>
        <w:jc w:val="left"/>
        <w:rPr>
          <w:rFonts w:ascii="Times New Roman" w:hAnsi="Times New Roman"/>
          <w:kern w:val="0"/>
          <w:sz w:val="24"/>
          <w:szCs w:val="24"/>
        </w:rPr>
      </w:pPr>
      <w:r>
        <w:rPr>
          <w:rFonts w:ascii="宋体" w:hAnsi="宋体" w:cs="宋体" w:hint="eastAsia"/>
          <w:b/>
          <w:bCs/>
          <w:kern w:val="0"/>
          <w:sz w:val="24"/>
          <w:szCs w:val="24"/>
        </w:rPr>
        <w:t>3</w:t>
      </w:r>
      <w:r>
        <w:rPr>
          <w:rFonts w:ascii="宋体" w:hAnsi="宋体" w:cs="宋体" w:hint="eastAsia"/>
          <w:b/>
          <w:bCs/>
          <w:kern w:val="0"/>
          <w:sz w:val="24"/>
          <w:szCs w:val="24"/>
        </w:rPr>
        <w:t>）</w:t>
      </w:r>
      <w:r>
        <w:rPr>
          <w:rFonts w:ascii="Times New Roman" w:hAnsi="Times New Roman" w:hint="eastAsia"/>
          <w:kern w:val="0"/>
          <w:sz w:val="24"/>
          <w:szCs w:val="24"/>
        </w:rPr>
        <w:t>立管管道外壁距墙和柱表面间距应大于</w:t>
      </w:r>
      <w:r>
        <w:rPr>
          <w:rFonts w:ascii="Times New Roman" w:hAnsi="Times New Roman" w:hint="eastAsia"/>
          <w:kern w:val="0"/>
          <w:sz w:val="24"/>
          <w:szCs w:val="24"/>
        </w:rPr>
        <w:t>50mm</w:t>
      </w:r>
      <w:r>
        <w:rPr>
          <w:rFonts w:ascii="Times New Roman" w:hAnsi="Times New Roman" w:hint="eastAsia"/>
          <w:kern w:val="0"/>
          <w:sz w:val="24"/>
          <w:szCs w:val="24"/>
        </w:rPr>
        <w:t>。</w:t>
      </w:r>
    </w:p>
    <w:p w:rsidR="00D56C0A" w:rsidRDefault="00254516">
      <w:pPr>
        <w:pStyle w:val="affffffff0"/>
        <w:tabs>
          <w:tab w:val="left" w:pos="853"/>
          <w:tab w:val="left" w:pos="854"/>
        </w:tabs>
        <w:spacing w:before="31" w:line="360" w:lineRule="auto"/>
        <w:ind w:right="410" w:firstLineChars="100" w:firstLine="241"/>
        <w:jc w:val="left"/>
        <w:rPr>
          <w:rFonts w:ascii="Times New Roman" w:hAnsi="Times New Roman"/>
          <w:kern w:val="0"/>
          <w:sz w:val="24"/>
          <w:szCs w:val="24"/>
        </w:rPr>
      </w:pPr>
      <w:r>
        <w:rPr>
          <w:rFonts w:ascii="宋体" w:hAnsi="宋体" w:cs="宋体" w:hint="eastAsia"/>
          <w:b/>
          <w:bCs/>
          <w:kern w:val="0"/>
          <w:sz w:val="24"/>
          <w:szCs w:val="24"/>
        </w:rPr>
        <w:t>4</w:t>
      </w:r>
      <w:r>
        <w:rPr>
          <w:rFonts w:ascii="宋体" w:hAnsi="宋体" w:cs="宋体" w:hint="eastAsia"/>
          <w:b/>
          <w:bCs/>
          <w:kern w:val="0"/>
          <w:sz w:val="24"/>
          <w:szCs w:val="24"/>
        </w:rPr>
        <w:t>）</w:t>
      </w:r>
      <w:r>
        <w:rPr>
          <w:rFonts w:ascii="Times New Roman" w:hAnsi="Times New Roman" w:hint="eastAsia"/>
          <w:kern w:val="0"/>
          <w:sz w:val="24"/>
          <w:szCs w:val="24"/>
        </w:rPr>
        <w:t>电线管与其它管道的平行间距应大于</w:t>
      </w:r>
      <w:r>
        <w:rPr>
          <w:rFonts w:ascii="Times New Roman" w:hAnsi="Times New Roman" w:hint="eastAsia"/>
          <w:kern w:val="0"/>
          <w:sz w:val="24"/>
          <w:szCs w:val="24"/>
        </w:rPr>
        <w:t>100mm</w:t>
      </w:r>
      <w:r>
        <w:rPr>
          <w:rFonts w:ascii="Times New Roman" w:hAnsi="Times New Roman" w:hint="eastAsia"/>
          <w:kern w:val="0"/>
          <w:sz w:val="24"/>
          <w:szCs w:val="24"/>
        </w:rPr>
        <w:t>。</w:t>
      </w:r>
    </w:p>
    <w:p w:rsidR="00D56C0A" w:rsidRDefault="00254516">
      <w:pPr>
        <w:pStyle w:val="afffc"/>
        <w:ind w:firstLineChars="0" w:firstLine="0"/>
      </w:pPr>
      <w:r>
        <w:rPr>
          <w:rFonts w:ascii="Times New Roman" w:hAnsi="Times New Roman" w:cs="Times New Roman"/>
          <w:b/>
          <w:bCs/>
        </w:rPr>
        <w:t>4.2.</w:t>
      </w:r>
      <w:r>
        <w:rPr>
          <w:rFonts w:ascii="Times New Roman" w:hAnsi="Times New Roman" w:cs="Times New Roman" w:hint="eastAsia"/>
          <w:b/>
          <w:bCs/>
        </w:rPr>
        <w:t>3</w:t>
      </w:r>
      <w:r>
        <w:rPr>
          <w:rFonts w:hint="eastAsia"/>
          <w:b/>
          <w:bCs/>
        </w:rPr>
        <w:t xml:space="preserve"> </w:t>
      </w:r>
      <w:r>
        <w:rPr>
          <w:rFonts w:hint="eastAsia"/>
        </w:rPr>
        <w:t>管线布置基本措施</w:t>
      </w:r>
    </w:p>
    <w:p w:rsidR="00D56C0A" w:rsidRDefault="00254516">
      <w:pPr>
        <w:pStyle w:val="afffc"/>
        <w:ind w:firstLine="241"/>
      </w:pPr>
      <w:r>
        <w:rPr>
          <w:rFonts w:hint="eastAsia"/>
          <w:b/>
          <w:bCs/>
        </w:rPr>
        <w:lastRenderedPageBreak/>
        <w:t>1</w:t>
      </w:r>
      <w:r>
        <w:rPr>
          <w:b/>
          <w:bCs/>
        </w:rPr>
        <w:t xml:space="preserve"> </w:t>
      </w:r>
      <w:r>
        <w:rPr>
          <w:rFonts w:hint="eastAsia"/>
        </w:rPr>
        <w:t>应与结构专业配合，确定管线安装高度</w:t>
      </w:r>
    </w:p>
    <w:p w:rsidR="00D56C0A" w:rsidRDefault="00254516">
      <w:pPr>
        <w:pStyle w:val="afffc"/>
        <w:ind w:firstLineChars="0" w:firstLine="0"/>
      </w:pPr>
      <w:r>
        <w:rPr>
          <w:rFonts w:hint="eastAsia"/>
          <w:i/>
          <w:iCs/>
        </w:rPr>
        <w:t>【条文说明】了解结构专业各平面的梁位、梁高、板厚；并了解建筑天花的控制高度及天花的结构形式，以便确定管线安装高度。</w:t>
      </w:r>
    </w:p>
    <w:p w:rsidR="00D56C0A" w:rsidRDefault="00254516">
      <w:pPr>
        <w:pStyle w:val="afffc"/>
        <w:ind w:firstLine="241"/>
      </w:pPr>
      <w:r>
        <w:rPr>
          <w:rFonts w:hint="eastAsia"/>
          <w:b/>
          <w:bCs/>
        </w:rPr>
        <w:t>2</w:t>
      </w:r>
      <w:r>
        <w:rPr>
          <w:rFonts w:hint="eastAsia"/>
        </w:rPr>
        <w:t>各管线的平面布置及走向应以综合管线平面图为准，同时参照水、电、暖通各专业施工图。</w:t>
      </w:r>
    </w:p>
    <w:p w:rsidR="00D56C0A" w:rsidRDefault="00254516">
      <w:pPr>
        <w:pStyle w:val="afffc"/>
        <w:ind w:firstLineChars="0" w:firstLine="0"/>
      </w:pPr>
      <w:r>
        <w:rPr>
          <w:rFonts w:ascii="Times New Roman" w:hAnsi="Times New Roman" w:cs="Times New Roman"/>
          <w:b/>
          <w:bCs/>
        </w:rPr>
        <w:t>4.2.</w:t>
      </w:r>
      <w:r>
        <w:rPr>
          <w:rFonts w:ascii="Times New Roman" w:hAnsi="Times New Roman" w:cs="Times New Roman" w:hint="eastAsia"/>
          <w:b/>
          <w:bCs/>
        </w:rPr>
        <w:t>4</w:t>
      </w:r>
      <w:r>
        <w:rPr>
          <w:rFonts w:hint="eastAsia"/>
        </w:rPr>
        <w:t>管线综合设计应考虑的其他因素</w:t>
      </w:r>
    </w:p>
    <w:p w:rsidR="00D56C0A" w:rsidRDefault="00254516">
      <w:pPr>
        <w:pStyle w:val="afffc"/>
        <w:ind w:firstLine="241"/>
      </w:pPr>
      <w:r>
        <w:rPr>
          <w:rFonts w:hint="eastAsia"/>
          <w:b/>
          <w:bCs/>
        </w:rPr>
        <w:t>1</w:t>
      </w:r>
      <w:r>
        <w:rPr>
          <w:rFonts w:hint="eastAsia"/>
        </w:rPr>
        <w:t xml:space="preserve"> </w:t>
      </w:r>
      <w:r>
        <w:rPr>
          <w:rFonts w:hint="eastAsia"/>
        </w:rPr>
        <w:t>模块支吊架的形式及尺寸。</w:t>
      </w:r>
    </w:p>
    <w:p w:rsidR="00D56C0A" w:rsidRDefault="00254516">
      <w:pPr>
        <w:pStyle w:val="afffc"/>
        <w:ind w:firstLine="241"/>
      </w:pPr>
      <w:r>
        <w:rPr>
          <w:rFonts w:hint="eastAsia"/>
          <w:b/>
          <w:bCs/>
        </w:rPr>
        <w:t>2</w:t>
      </w:r>
      <w:r>
        <w:rPr>
          <w:rFonts w:hint="eastAsia"/>
        </w:rPr>
        <w:t xml:space="preserve"> </w:t>
      </w:r>
      <w:r>
        <w:rPr>
          <w:rFonts w:hint="eastAsia"/>
        </w:rPr>
        <w:t>管材形式。</w:t>
      </w:r>
    </w:p>
    <w:p w:rsidR="00D56C0A" w:rsidRDefault="00254516">
      <w:pPr>
        <w:pStyle w:val="afffc"/>
        <w:ind w:firstLine="241"/>
      </w:pPr>
      <w:r>
        <w:rPr>
          <w:rFonts w:hint="eastAsia"/>
          <w:b/>
          <w:bCs/>
        </w:rPr>
        <w:t>3</w:t>
      </w:r>
      <w:r>
        <w:rPr>
          <w:rFonts w:hint="eastAsia"/>
        </w:rPr>
        <w:t xml:space="preserve"> </w:t>
      </w:r>
      <w:r>
        <w:rPr>
          <w:rFonts w:hint="eastAsia"/>
        </w:rPr>
        <w:t>安装工艺流程。</w:t>
      </w:r>
    </w:p>
    <w:p w:rsidR="00D56C0A" w:rsidRDefault="00254516">
      <w:pPr>
        <w:pStyle w:val="affff9"/>
        <w:spacing w:before="120" w:after="120"/>
        <w:jc w:val="center"/>
        <w:rPr>
          <w:rFonts w:hAnsi="黑体" w:cs="黑体"/>
          <w:sz w:val="24"/>
          <w:szCs w:val="24"/>
        </w:rPr>
      </w:pPr>
      <w:bookmarkStart w:id="26" w:name="_Toc23663"/>
      <w:bookmarkStart w:id="27" w:name="_Toc168670770"/>
      <w:bookmarkStart w:id="28" w:name="_Toc26954"/>
      <w:bookmarkStart w:id="29" w:name="_Toc28140"/>
      <w:bookmarkStart w:id="30" w:name="_Toc12683"/>
      <w:bookmarkStart w:id="31" w:name="_Toc19745"/>
      <w:bookmarkStart w:id="32" w:name="_Toc25681"/>
      <w:bookmarkStart w:id="33" w:name="_Toc15060"/>
      <w:r>
        <w:rPr>
          <w:rFonts w:ascii="Times New Roman"/>
          <w:b/>
          <w:bCs/>
          <w:sz w:val="24"/>
          <w:szCs w:val="24"/>
        </w:rPr>
        <w:t xml:space="preserve">4.3 </w:t>
      </w:r>
      <w:r>
        <w:rPr>
          <w:rFonts w:hAnsi="黑体" w:cs="黑体" w:hint="eastAsia"/>
          <w:sz w:val="24"/>
          <w:szCs w:val="24"/>
        </w:rPr>
        <w:t>设备与管线模块化分段</w:t>
      </w:r>
      <w:bookmarkEnd w:id="26"/>
      <w:bookmarkEnd w:id="27"/>
      <w:bookmarkEnd w:id="28"/>
      <w:bookmarkEnd w:id="29"/>
      <w:bookmarkEnd w:id="30"/>
    </w:p>
    <w:p w:rsidR="00D56C0A" w:rsidRDefault="00254516">
      <w:pPr>
        <w:pStyle w:val="a4"/>
        <w:numPr>
          <w:ilvl w:val="2"/>
          <w:numId w:val="0"/>
        </w:numPr>
        <w:spacing w:before="120" w:after="120" w:line="360" w:lineRule="auto"/>
        <w:rPr>
          <w:rFonts w:asciiTheme="minorEastAsia" w:eastAsiaTheme="minorEastAsia" w:hAnsiTheme="minorEastAsia"/>
          <w:i/>
          <w:sz w:val="24"/>
          <w:szCs w:val="24"/>
        </w:rPr>
      </w:pPr>
      <w:r>
        <w:rPr>
          <w:rFonts w:hint="eastAsia"/>
          <w:b/>
          <w:bCs/>
          <w:sz w:val="24"/>
          <w:szCs w:val="24"/>
        </w:rPr>
        <w:t>4</w:t>
      </w:r>
      <w:r>
        <w:rPr>
          <w:b/>
          <w:bCs/>
          <w:sz w:val="24"/>
          <w:szCs w:val="24"/>
        </w:rPr>
        <w:t>.</w:t>
      </w:r>
      <w:r>
        <w:rPr>
          <w:rFonts w:hint="eastAsia"/>
          <w:b/>
          <w:bCs/>
          <w:sz w:val="24"/>
          <w:szCs w:val="24"/>
        </w:rPr>
        <w:t>3</w:t>
      </w:r>
      <w:r>
        <w:rPr>
          <w:b/>
          <w:bCs/>
          <w:sz w:val="24"/>
          <w:szCs w:val="24"/>
        </w:rPr>
        <w:t>.</w:t>
      </w:r>
      <w:r>
        <w:rPr>
          <w:rFonts w:hint="eastAsia"/>
          <w:b/>
          <w:bCs/>
          <w:sz w:val="24"/>
          <w:szCs w:val="24"/>
        </w:rPr>
        <w:t>1</w:t>
      </w:r>
      <w:r>
        <w:rPr>
          <w:sz w:val="24"/>
          <w:szCs w:val="24"/>
        </w:rPr>
        <w:t xml:space="preserve">　</w:t>
      </w:r>
      <w:r>
        <w:rPr>
          <w:rFonts w:asciiTheme="minorEastAsia" w:eastAsiaTheme="minorEastAsia" w:hAnsiTheme="minorEastAsia" w:hint="eastAsia"/>
          <w:sz w:val="24"/>
          <w:szCs w:val="24"/>
        </w:rPr>
        <w:t>设备与管线模块化分段应根据运输、道路、场地、吊车、吊装孔洞及周围环境的影响综合考虑。</w:t>
      </w:r>
    </w:p>
    <w:p w:rsidR="00D56C0A" w:rsidRDefault="00254516">
      <w:pPr>
        <w:spacing w:line="360" w:lineRule="auto"/>
        <w:rPr>
          <w:rFonts w:asciiTheme="minorEastAsia" w:eastAsiaTheme="minorEastAsia" w:hAnsiTheme="minorEastAsia"/>
          <w:sz w:val="24"/>
        </w:rPr>
      </w:pPr>
      <w:r>
        <w:rPr>
          <w:rFonts w:asciiTheme="minorEastAsia" w:eastAsiaTheme="minorEastAsia" w:hAnsiTheme="minorEastAsia" w:hint="eastAsia"/>
          <w:i/>
          <w:sz w:val="24"/>
        </w:rPr>
        <w:t>【条文说明】</w:t>
      </w:r>
      <w:r>
        <w:rPr>
          <w:rFonts w:asciiTheme="minorEastAsia" w:eastAsiaTheme="minorEastAsia" w:hAnsiTheme="minorEastAsia" w:hint="eastAsia"/>
          <w:i/>
          <w:iCs/>
          <w:sz w:val="24"/>
        </w:rPr>
        <w:t>由于模块一般为大尺寸构件，当模块拼装场地和施工现场距离较远时，受道路运输限制影响较大，如转弯路口、限高要求等，在机电模块深化设计过程中应充分考虑道路运输影响因素；施工现场场地应进行硬化处理，并专门预留模块堆放场地；吊装设备应合理选型；为便于运输，建筑内部上下层之间应预留足够的孔洞尺寸。</w:t>
      </w:r>
    </w:p>
    <w:p w:rsidR="00D56C0A" w:rsidRDefault="00254516">
      <w:pPr>
        <w:pStyle w:val="afffa"/>
        <w:ind w:firstLineChars="0" w:firstLine="0"/>
        <w:rPr>
          <w:rFonts w:asciiTheme="minorEastAsia" w:eastAsiaTheme="minorEastAsia" w:hAnsiTheme="minorEastAsia"/>
          <w:sz w:val="24"/>
          <w:szCs w:val="24"/>
        </w:rPr>
      </w:pPr>
      <w:r>
        <w:rPr>
          <w:rFonts w:asciiTheme="minorEastAsia" w:eastAsiaTheme="minorEastAsia" w:hAnsiTheme="minorEastAsia" w:hint="eastAsia"/>
          <w:b/>
          <w:bCs/>
          <w:sz w:val="24"/>
          <w:szCs w:val="24"/>
        </w:rPr>
        <w:t>4</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3</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 xml:space="preserve">2  </w:t>
      </w:r>
      <w:r>
        <w:rPr>
          <w:rFonts w:asciiTheme="minorEastAsia" w:eastAsiaTheme="minorEastAsia" w:hAnsiTheme="minorEastAsia" w:hint="eastAsia"/>
          <w:sz w:val="24"/>
          <w:szCs w:val="24"/>
        </w:rPr>
        <w:t>模块分段重量应考虑施工现场安装环境及吊车额定载重的影响。</w:t>
      </w:r>
    </w:p>
    <w:p w:rsidR="00D56C0A" w:rsidRDefault="00254516">
      <w:pPr>
        <w:pStyle w:val="afffa"/>
        <w:ind w:firstLineChars="0" w:firstLine="0"/>
        <w:rPr>
          <w:rFonts w:asciiTheme="minorEastAsia" w:eastAsiaTheme="minorEastAsia" w:hAnsiTheme="minorEastAsia"/>
          <w:sz w:val="24"/>
          <w:szCs w:val="24"/>
        </w:rPr>
      </w:pPr>
      <w:r>
        <w:rPr>
          <w:rFonts w:asciiTheme="minorEastAsia" w:eastAsiaTheme="minorEastAsia" w:hAnsiTheme="minorEastAsia" w:hint="eastAsia"/>
          <w:b/>
          <w:bCs/>
          <w:sz w:val="24"/>
          <w:szCs w:val="24"/>
        </w:rPr>
        <w:t>4</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3</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 xml:space="preserve">3  </w:t>
      </w:r>
      <w:r>
        <w:rPr>
          <w:rFonts w:asciiTheme="minorEastAsia" w:eastAsiaTheme="minorEastAsia" w:hAnsiTheme="minorEastAsia" w:hint="eastAsia"/>
          <w:sz w:val="24"/>
          <w:szCs w:val="24"/>
        </w:rPr>
        <w:t>模块的分段应综合考虑管道标准尺寸，</w:t>
      </w:r>
      <w:r>
        <w:rPr>
          <w:rFonts w:asciiTheme="minorEastAsia" w:eastAsiaTheme="minorEastAsia" w:hAnsiTheme="minorEastAsia" w:hint="eastAsia"/>
          <w:sz w:val="24"/>
          <w:szCs w:val="24"/>
        </w:rPr>
        <w:t>标准模块长度根据运输</w:t>
      </w:r>
      <w:r>
        <w:rPr>
          <w:rFonts w:asciiTheme="minorEastAsia" w:eastAsiaTheme="minorEastAsia" w:hAnsiTheme="minorEastAsia" w:hint="eastAsia"/>
          <w:sz w:val="24"/>
          <w:szCs w:val="24"/>
        </w:rPr>
        <w:t>一般以</w:t>
      </w:r>
      <w:r>
        <w:rPr>
          <w:rFonts w:asciiTheme="minorEastAsia" w:eastAsiaTheme="minorEastAsia" w:hAnsiTheme="minorEastAsia" w:hint="eastAsia"/>
          <w:sz w:val="24"/>
          <w:szCs w:val="24"/>
        </w:rPr>
        <w:t>2m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4m</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6m</w:t>
      </w:r>
      <w:r>
        <w:rPr>
          <w:rFonts w:asciiTheme="minorEastAsia" w:eastAsiaTheme="minorEastAsia" w:hAnsiTheme="minorEastAsia" w:hint="eastAsia"/>
          <w:sz w:val="24"/>
          <w:szCs w:val="24"/>
        </w:rPr>
        <w:t>为宜，转角、三通、四通处模块尺寸可根据设计要求来确定。</w:t>
      </w:r>
    </w:p>
    <w:p w:rsidR="00D56C0A" w:rsidRDefault="00254516">
      <w:pPr>
        <w:pStyle w:val="afffa"/>
        <w:ind w:firstLineChars="0" w:firstLine="0"/>
        <w:rPr>
          <w:rFonts w:asciiTheme="minorEastAsia" w:eastAsiaTheme="minorEastAsia" w:hAnsiTheme="minorEastAsia"/>
          <w:sz w:val="24"/>
          <w:szCs w:val="24"/>
        </w:rPr>
      </w:pPr>
      <w:r>
        <w:rPr>
          <w:rFonts w:asciiTheme="minorEastAsia" w:eastAsiaTheme="minorEastAsia" w:hAnsiTheme="minorEastAsia" w:hint="eastAsia"/>
          <w:b/>
          <w:bCs/>
          <w:sz w:val="24"/>
          <w:szCs w:val="24"/>
        </w:rPr>
        <w:t>4</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3</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 xml:space="preserve">4  </w:t>
      </w:r>
      <w:r>
        <w:rPr>
          <w:rFonts w:asciiTheme="minorEastAsia" w:eastAsiaTheme="minorEastAsia" w:hAnsiTheme="minorEastAsia" w:hint="eastAsia"/>
          <w:sz w:val="24"/>
          <w:szCs w:val="24"/>
        </w:rPr>
        <w:t>模块应在结构越伸缩缝位置分段，管线应采用柔性连接。</w:t>
      </w:r>
    </w:p>
    <w:p w:rsidR="00D56C0A" w:rsidRDefault="00254516">
      <w:pPr>
        <w:pStyle w:val="afffa"/>
        <w:ind w:firstLineChars="0" w:firstLine="0"/>
        <w:rPr>
          <w:rFonts w:asciiTheme="minorEastAsia" w:eastAsiaTheme="minorEastAsia" w:hAnsiTheme="minorEastAsia"/>
          <w:sz w:val="24"/>
          <w:szCs w:val="24"/>
        </w:rPr>
      </w:pPr>
      <w:r>
        <w:rPr>
          <w:rFonts w:asciiTheme="minorEastAsia" w:eastAsiaTheme="minorEastAsia" w:hAnsiTheme="minorEastAsia" w:hint="eastAsia"/>
          <w:b/>
          <w:bCs/>
          <w:sz w:val="24"/>
          <w:szCs w:val="24"/>
        </w:rPr>
        <w:t>4</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3</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5</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模块的分段应考虑到施工阶段模块拼接时的操作空间，</w:t>
      </w:r>
    </w:p>
    <w:p w:rsidR="00D56C0A" w:rsidRDefault="00254516">
      <w:pPr>
        <w:spacing w:line="360" w:lineRule="auto"/>
        <w:rPr>
          <w:rFonts w:asciiTheme="minorEastAsia" w:eastAsiaTheme="minorEastAsia" w:hAnsiTheme="minorEastAsia"/>
          <w:i/>
          <w:iCs/>
          <w:sz w:val="24"/>
        </w:rPr>
      </w:pPr>
      <w:r>
        <w:rPr>
          <w:rFonts w:asciiTheme="minorEastAsia" w:eastAsiaTheme="minorEastAsia" w:hAnsiTheme="minorEastAsia" w:hint="eastAsia"/>
          <w:i/>
          <w:sz w:val="24"/>
        </w:rPr>
        <w:t>【条文说明】</w:t>
      </w:r>
      <w:r>
        <w:rPr>
          <w:rFonts w:asciiTheme="minorEastAsia" w:eastAsiaTheme="minorEastAsia" w:hAnsiTheme="minorEastAsia" w:hint="eastAsia"/>
          <w:i/>
          <w:iCs/>
          <w:sz w:val="24"/>
        </w:rPr>
        <w:t>由于模块内管道可能有多层，每层有多根管道的情况，造成模块之间的管道在对接拼装时操作困难，模块在深化设计时应考虑在内，需留有</w:t>
      </w:r>
      <w:r>
        <w:rPr>
          <w:rFonts w:asciiTheme="minorEastAsia" w:eastAsiaTheme="minorEastAsia" w:hAnsiTheme="minorEastAsia" w:hint="eastAsia"/>
          <w:i/>
          <w:iCs/>
          <w:sz w:val="24"/>
        </w:rPr>
        <w:t>400mm</w:t>
      </w:r>
      <w:r>
        <w:rPr>
          <w:rFonts w:asciiTheme="minorEastAsia" w:eastAsiaTheme="minorEastAsia" w:hAnsiTheme="minorEastAsia" w:hint="eastAsia"/>
          <w:i/>
          <w:iCs/>
          <w:sz w:val="24"/>
        </w:rPr>
        <w:t>的间隙。</w:t>
      </w:r>
    </w:p>
    <w:p w:rsidR="00D56C0A" w:rsidRDefault="00254516">
      <w:pPr>
        <w:pStyle w:val="afffa"/>
        <w:ind w:firstLineChars="0" w:firstLine="0"/>
        <w:rPr>
          <w:rFonts w:asciiTheme="minorEastAsia" w:eastAsiaTheme="minorEastAsia" w:hAnsiTheme="minorEastAsia"/>
          <w:sz w:val="24"/>
          <w:szCs w:val="24"/>
        </w:rPr>
      </w:pPr>
      <w:r>
        <w:rPr>
          <w:rFonts w:asciiTheme="minorEastAsia" w:eastAsiaTheme="minorEastAsia" w:hAnsiTheme="minorEastAsia" w:hint="eastAsia"/>
          <w:b/>
          <w:bCs/>
          <w:sz w:val="24"/>
          <w:szCs w:val="24"/>
        </w:rPr>
        <w:t>4</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3</w:t>
      </w:r>
      <w:r>
        <w:rPr>
          <w:rFonts w:asciiTheme="minorEastAsia" w:eastAsiaTheme="minorEastAsia" w:hAnsiTheme="minorEastAsia"/>
          <w:b/>
          <w:bCs/>
          <w:sz w:val="24"/>
          <w:szCs w:val="24"/>
        </w:rPr>
        <w:t>.</w:t>
      </w:r>
      <w:r>
        <w:rPr>
          <w:rFonts w:asciiTheme="minorEastAsia" w:eastAsiaTheme="minorEastAsia" w:hAnsiTheme="minorEastAsia" w:hint="eastAsia"/>
          <w:b/>
          <w:bCs/>
          <w:sz w:val="24"/>
          <w:szCs w:val="24"/>
        </w:rPr>
        <w:t>6</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模块类型一般分为水平模块</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图</w:t>
      </w: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竖直</w:t>
      </w:r>
      <w:r>
        <w:rPr>
          <w:rFonts w:asciiTheme="minorEastAsia" w:eastAsiaTheme="minorEastAsia" w:hAnsiTheme="minorEastAsia" w:hint="eastAsia"/>
          <w:sz w:val="24"/>
          <w:szCs w:val="24"/>
        </w:rPr>
        <w:t>模块</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图</w:t>
      </w: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、设备机房模块</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图</w:t>
      </w: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三种。</w:t>
      </w:r>
    </w:p>
    <w:p w:rsidR="00D56C0A" w:rsidRDefault="00254516">
      <w:pPr>
        <w:pStyle w:val="afffa"/>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noProof/>
          <w:sz w:val="24"/>
          <w:szCs w:val="24"/>
        </w:rPr>
        <w:lastRenderedPageBreak/>
        <w:drawing>
          <wp:inline distT="0" distB="0" distL="114300" distR="114300">
            <wp:extent cx="3570605" cy="2190115"/>
            <wp:effectExtent l="0" t="0" r="10795" b="6985"/>
            <wp:docPr id="1" name="图片 1" descr="172856176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8561767866"/>
                    <pic:cNvPicPr>
                      <a:picLocks noChangeAspect="1"/>
                    </pic:cNvPicPr>
                  </pic:nvPicPr>
                  <pic:blipFill>
                    <a:blip r:embed="rId11"/>
                    <a:stretch>
                      <a:fillRect/>
                    </a:stretch>
                  </pic:blipFill>
                  <pic:spPr>
                    <a:xfrm>
                      <a:off x="0" y="0"/>
                      <a:ext cx="3570605" cy="2190115"/>
                    </a:xfrm>
                    <a:prstGeom prst="rect">
                      <a:avLst/>
                    </a:prstGeom>
                  </pic:spPr>
                </pic:pic>
              </a:graphicData>
            </a:graphic>
          </wp:inline>
        </w:drawing>
      </w:r>
    </w:p>
    <w:p w:rsidR="00D56C0A" w:rsidRDefault="00254516">
      <w:pPr>
        <w:pStyle w:val="afffa"/>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图</w:t>
      </w:r>
      <w:r>
        <w:rPr>
          <w:rFonts w:asciiTheme="minorEastAsia" w:eastAsiaTheme="minorEastAsia" w:hAnsiTheme="minorEastAsia" w:hint="eastAsia"/>
          <w:sz w:val="24"/>
          <w:szCs w:val="24"/>
        </w:rPr>
        <w:t xml:space="preserve">a </w:t>
      </w:r>
      <w:r>
        <w:rPr>
          <w:rFonts w:asciiTheme="minorEastAsia" w:eastAsiaTheme="minorEastAsia" w:hAnsiTheme="minorEastAsia" w:hint="eastAsia"/>
          <w:sz w:val="24"/>
          <w:szCs w:val="24"/>
        </w:rPr>
        <w:t>水平模块</w:t>
      </w:r>
    </w:p>
    <w:p w:rsidR="00D56C0A" w:rsidRDefault="00254516">
      <w:pPr>
        <w:pStyle w:val="afffa"/>
        <w:ind w:firstLineChars="0" w:firstLine="0"/>
        <w:jc w:val="center"/>
        <w:rPr>
          <w:rFonts w:asciiTheme="minorEastAsia" w:eastAsiaTheme="minorEastAsia" w:hAnsiTheme="minorEastAsia"/>
          <w:sz w:val="24"/>
          <w:szCs w:val="24"/>
        </w:rPr>
      </w:pPr>
      <w:r>
        <w:rPr>
          <w:rFonts w:asciiTheme="minorEastAsia" w:eastAsiaTheme="minorEastAsia" w:hAnsiTheme="minorEastAsia"/>
          <w:noProof/>
          <w:sz w:val="24"/>
          <w:szCs w:val="24"/>
        </w:rPr>
        <w:drawing>
          <wp:inline distT="0" distB="0" distL="114300" distR="114300">
            <wp:extent cx="2009140" cy="2706370"/>
            <wp:effectExtent l="0" t="0" r="10160" b="11430"/>
            <wp:docPr id="14" name="图片 14" descr="173081345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30813451297"/>
                    <pic:cNvPicPr>
                      <a:picLocks noChangeAspect="1"/>
                    </pic:cNvPicPr>
                  </pic:nvPicPr>
                  <pic:blipFill>
                    <a:blip r:embed="rId12"/>
                    <a:stretch>
                      <a:fillRect/>
                    </a:stretch>
                  </pic:blipFill>
                  <pic:spPr>
                    <a:xfrm>
                      <a:off x="0" y="0"/>
                      <a:ext cx="2009140" cy="2706370"/>
                    </a:xfrm>
                    <a:prstGeom prst="rect">
                      <a:avLst/>
                    </a:prstGeom>
                  </pic:spPr>
                </pic:pic>
              </a:graphicData>
            </a:graphic>
          </wp:inline>
        </w:drawing>
      </w:r>
    </w:p>
    <w:p w:rsidR="00D56C0A" w:rsidRDefault="00254516">
      <w:pPr>
        <w:pStyle w:val="afffa"/>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图</w:t>
      </w:r>
      <w:r>
        <w:rPr>
          <w:rFonts w:asciiTheme="minorEastAsia" w:eastAsiaTheme="minorEastAsia" w:hAnsiTheme="minorEastAsia" w:hint="eastAsia"/>
          <w:sz w:val="24"/>
          <w:szCs w:val="24"/>
        </w:rPr>
        <w:t xml:space="preserve">b </w:t>
      </w:r>
      <w:r>
        <w:rPr>
          <w:rFonts w:asciiTheme="minorEastAsia" w:eastAsiaTheme="minorEastAsia" w:hAnsiTheme="minorEastAsia" w:hint="eastAsia"/>
          <w:sz w:val="24"/>
          <w:szCs w:val="24"/>
        </w:rPr>
        <w:t>竖直模块</w:t>
      </w:r>
    </w:p>
    <w:p w:rsidR="00D56C0A" w:rsidRDefault="00254516">
      <w:pPr>
        <w:pStyle w:val="afffa"/>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inline distT="0" distB="0" distL="114300" distR="114300">
            <wp:extent cx="2415540" cy="2384425"/>
            <wp:effectExtent l="0" t="0" r="10160" b="3175"/>
            <wp:docPr id="15" name="图片 15" descr="173086535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30865354614"/>
                    <pic:cNvPicPr>
                      <a:picLocks noChangeAspect="1"/>
                    </pic:cNvPicPr>
                  </pic:nvPicPr>
                  <pic:blipFill>
                    <a:blip r:embed="rId13"/>
                    <a:stretch>
                      <a:fillRect/>
                    </a:stretch>
                  </pic:blipFill>
                  <pic:spPr>
                    <a:xfrm>
                      <a:off x="0" y="0"/>
                      <a:ext cx="2415540" cy="2384425"/>
                    </a:xfrm>
                    <a:prstGeom prst="rect">
                      <a:avLst/>
                    </a:prstGeom>
                  </pic:spPr>
                </pic:pic>
              </a:graphicData>
            </a:graphic>
          </wp:inline>
        </w:drawing>
      </w:r>
    </w:p>
    <w:p w:rsidR="00D56C0A" w:rsidRPr="00B10A77" w:rsidRDefault="00254516" w:rsidP="00B10A77">
      <w:pPr>
        <w:pStyle w:val="afffa"/>
        <w:ind w:firstLineChars="0" w:firstLine="0"/>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图</w:t>
      </w:r>
      <w:r>
        <w:rPr>
          <w:rFonts w:asciiTheme="minorEastAsia" w:eastAsiaTheme="minorEastAsia" w:hAnsiTheme="minorEastAsia" w:hint="eastAsia"/>
          <w:sz w:val="24"/>
          <w:szCs w:val="24"/>
        </w:rPr>
        <w:t xml:space="preserve">c </w:t>
      </w:r>
      <w:r>
        <w:rPr>
          <w:rFonts w:asciiTheme="minorEastAsia" w:eastAsiaTheme="minorEastAsia" w:hAnsiTheme="minorEastAsia" w:hint="eastAsia"/>
          <w:sz w:val="24"/>
          <w:szCs w:val="24"/>
        </w:rPr>
        <w:t>设备机房模块</w:t>
      </w:r>
      <w:bookmarkStart w:id="34" w:name="_Toc168670771"/>
      <w:bookmarkEnd w:id="31"/>
      <w:bookmarkEnd w:id="32"/>
      <w:bookmarkEnd w:id="33"/>
    </w:p>
    <w:p w:rsidR="00D56C0A" w:rsidRDefault="00254516">
      <w:pPr>
        <w:pStyle w:val="affff9"/>
        <w:spacing w:before="120" w:after="120"/>
        <w:jc w:val="center"/>
        <w:rPr>
          <w:rFonts w:hAnsi="黑体" w:cs="黑体"/>
          <w:sz w:val="24"/>
          <w:szCs w:val="24"/>
        </w:rPr>
      </w:pPr>
      <w:r>
        <w:rPr>
          <w:rFonts w:hAnsi="黑体" w:cs="黑体" w:hint="eastAsia"/>
          <w:b/>
          <w:bCs/>
          <w:sz w:val="24"/>
          <w:szCs w:val="24"/>
        </w:rPr>
        <w:lastRenderedPageBreak/>
        <w:t>4</w:t>
      </w:r>
      <w:r>
        <w:rPr>
          <w:rFonts w:hAnsi="黑体" w:cs="黑体" w:hint="eastAsia"/>
          <w:b/>
          <w:bCs/>
          <w:sz w:val="24"/>
          <w:szCs w:val="24"/>
        </w:rPr>
        <w:t>.4</w:t>
      </w:r>
      <w:r>
        <w:rPr>
          <w:rFonts w:ascii="Times New Roman"/>
          <w:b/>
          <w:bCs/>
          <w:sz w:val="24"/>
          <w:szCs w:val="24"/>
        </w:rPr>
        <w:t xml:space="preserve"> </w:t>
      </w:r>
      <w:r>
        <w:rPr>
          <w:rFonts w:hAnsi="黑体" w:cs="黑体" w:hint="eastAsia"/>
          <w:sz w:val="24"/>
          <w:szCs w:val="24"/>
        </w:rPr>
        <w:t>支吊架系统设计</w:t>
      </w:r>
      <w:bookmarkEnd w:id="34"/>
    </w:p>
    <w:p w:rsidR="00D56C0A" w:rsidRDefault="00254516">
      <w:pPr>
        <w:rPr>
          <w:sz w:val="24"/>
        </w:rPr>
      </w:pPr>
      <w:r>
        <w:rPr>
          <w:rFonts w:hint="eastAsia"/>
          <w:b/>
          <w:bCs/>
          <w:sz w:val="24"/>
        </w:rPr>
        <w:t>4.4.1</w:t>
      </w:r>
      <w:r>
        <w:rPr>
          <w:rFonts w:hint="eastAsia"/>
          <w:sz w:val="24"/>
        </w:rPr>
        <w:t>一般规定</w:t>
      </w:r>
    </w:p>
    <w:p w:rsidR="00D56C0A" w:rsidRDefault="00D56C0A">
      <w:pPr>
        <w:jc w:val="center"/>
        <w:rPr>
          <w:sz w:val="24"/>
        </w:rPr>
      </w:pPr>
    </w:p>
    <w:p w:rsidR="00D56C0A" w:rsidRDefault="00254516">
      <w:pPr>
        <w:pStyle w:val="afffa"/>
        <w:rPr>
          <w:sz w:val="24"/>
          <w:szCs w:val="24"/>
        </w:rPr>
      </w:pPr>
      <w:r>
        <w:rPr>
          <w:rFonts w:hint="eastAsia"/>
          <w:b/>
          <w:bCs/>
          <w:sz w:val="24"/>
          <w:szCs w:val="24"/>
        </w:rPr>
        <w:t>1</w:t>
      </w:r>
      <w:r>
        <w:rPr>
          <w:rFonts w:hint="eastAsia"/>
          <w:sz w:val="24"/>
          <w:szCs w:val="24"/>
        </w:rPr>
        <w:t xml:space="preserve"> </w:t>
      </w:r>
      <w:r>
        <w:rPr>
          <w:rFonts w:hint="eastAsia"/>
          <w:sz w:val="24"/>
          <w:szCs w:val="24"/>
        </w:rPr>
        <w:t>支吊架结构应采用以概率理论为基础的极限状态设计法，以可靠指标度量结构构件的可靠度，采用分项系数的设计表达式进行设计。</w:t>
      </w:r>
    </w:p>
    <w:p w:rsidR="00D56C0A" w:rsidRDefault="00254516">
      <w:pPr>
        <w:pStyle w:val="afffa"/>
        <w:rPr>
          <w:sz w:val="24"/>
          <w:szCs w:val="24"/>
        </w:rPr>
      </w:pPr>
      <w:r>
        <w:rPr>
          <w:rFonts w:hint="eastAsia"/>
          <w:b/>
          <w:bCs/>
          <w:sz w:val="24"/>
          <w:szCs w:val="24"/>
        </w:rPr>
        <w:t>2</w:t>
      </w:r>
      <w:r>
        <w:rPr>
          <w:rFonts w:hint="eastAsia"/>
          <w:sz w:val="24"/>
          <w:szCs w:val="24"/>
        </w:rPr>
        <w:t xml:space="preserve"> </w:t>
      </w:r>
      <w:r>
        <w:rPr>
          <w:rFonts w:hint="eastAsia"/>
          <w:sz w:val="24"/>
          <w:szCs w:val="24"/>
        </w:rPr>
        <w:t>支吊架结构应按承载能力极限状态和正常使用极限状态进行设计。</w:t>
      </w:r>
    </w:p>
    <w:p w:rsidR="00D56C0A" w:rsidRDefault="00254516">
      <w:pPr>
        <w:pStyle w:val="afffa"/>
        <w:rPr>
          <w:sz w:val="24"/>
          <w:szCs w:val="24"/>
        </w:rPr>
      </w:pPr>
      <w:r>
        <w:rPr>
          <w:rFonts w:hint="eastAsia"/>
          <w:b/>
          <w:bCs/>
          <w:sz w:val="24"/>
          <w:szCs w:val="24"/>
        </w:rPr>
        <w:t>3</w:t>
      </w:r>
      <w:r>
        <w:rPr>
          <w:rFonts w:hint="eastAsia"/>
          <w:sz w:val="24"/>
          <w:szCs w:val="24"/>
        </w:rPr>
        <w:t xml:space="preserve"> </w:t>
      </w:r>
      <w:r>
        <w:rPr>
          <w:rFonts w:hint="eastAsia"/>
          <w:sz w:val="24"/>
          <w:szCs w:val="24"/>
        </w:rPr>
        <w:t>支吊架结构按承载能力极限状态设计时</w:t>
      </w:r>
      <w:r>
        <w:rPr>
          <w:rFonts w:hint="eastAsia"/>
          <w:sz w:val="24"/>
          <w:szCs w:val="24"/>
        </w:rPr>
        <w:t>,</w:t>
      </w:r>
      <w:r>
        <w:rPr>
          <w:rFonts w:hint="eastAsia"/>
          <w:sz w:val="24"/>
          <w:szCs w:val="24"/>
        </w:rPr>
        <w:t>持久设计状况、短暂设计状况应符合下式要求</w:t>
      </w:r>
      <w:r>
        <w:rPr>
          <w:rFonts w:hint="eastAsia"/>
          <w:sz w:val="24"/>
          <w:szCs w:val="24"/>
        </w:rPr>
        <w:t>:</w:t>
      </w:r>
    </w:p>
    <w:p w:rsidR="00D56C0A" w:rsidRDefault="00254516">
      <w:pPr>
        <w:pStyle w:val="afffa"/>
        <w:ind w:firstLine="480"/>
        <w:rPr>
          <w:sz w:val="24"/>
          <w:szCs w:val="24"/>
        </w:rPr>
      </w:pPr>
      <w:r>
        <w:rPr>
          <w:rFonts w:hint="eastAsia"/>
          <w:sz w:val="24"/>
          <w:szCs w:val="24"/>
        </w:rPr>
        <w:t>γ</w:t>
      </w:r>
      <w:r>
        <w:rPr>
          <w:rFonts w:hint="eastAsia"/>
          <w:sz w:val="24"/>
          <w:szCs w:val="24"/>
          <w:vertAlign w:val="subscript"/>
        </w:rPr>
        <w:t>0</w:t>
      </w:r>
      <w:r>
        <w:rPr>
          <w:rFonts w:hint="eastAsia"/>
          <w:sz w:val="24"/>
          <w:szCs w:val="24"/>
        </w:rPr>
        <w:t>S</w:t>
      </w:r>
      <w:r>
        <w:rPr>
          <w:rFonts w:hint="eastAsia"/>
          <w:sz w:val="24"/>
          <w:szCs w:val="24"/>
          <w:vertAlign w:val="subscript"/>
        </w:rPr>
        <w:t>d</w:t>
      </w:r>
      <w:r>
        <w:rPr>
          <w:rFonts w:hint="eastAsia"/>
          <w:sz w:val="24"/>
          <w:szCs w:val="24"/>
        </w:rPr>
        <w:t>&lt;R</w:t>
      </w:r>
      <w:r>
        <w:rPr>
          <w:rFonts w:hint="eastAsia"/>
          <w:sz w:val="24"/>
          <w:szCs w:val="24"/>
          <w:vertAlign w:val="subscript"/>
        </w:rPr>
        <w:t xml:space="preserve">d                    </w:t>
      </w:r>
    </w:p>
    <w:p w:rsidR="00D56C0A" w:rsidRDefault="00254516">
      <w:pPr>
        <w:pStyle w:val="afffa"/>
        <w:ind w:firstLine="480"/>
        <w:rPr>
          <w:sz w:val="24"/>
          <w:szCs w:val="24"/>
        </w:rPr>
      </w:pPr>
      <w:r>
        <w:rPr>
          <w:rFonts w:hint="eastAsia"/>
          <w:sz w:val="24"/>
          <w:szCs w:val="24"/>
        </w:rPr>
        <w:t>式中</w:t>
      </w:r>
      <w:r>
        <w:rPr>
          <w:rFonts w:hint="eastAsia"/>
          <w:sz w:val="24"/>
          <w:szCs w:val="24"/>
        </w:rPr>
        <w:t>:</w:t>
      </w:r>
      <w:r>
        <w:rPr>
          <w:rFonts w:hint="eastAsia"/>
          <w:sz w:val="24"/>
          <w:szCs w:val="24"/>
        </w:rPr>
        <w:t>γ</w:t>
      </w:r>
      <w:r>
        <w:rPr>
          <w:rFonts w:hint="eastAsia"/>
          <w:sz w:val="24"/>
          <w:szCs w:val="24"/>
          <w:vertAlign w:val="subscript"/>
        </w:rPr>
        <w:t>0</w:t>
      </w:r>
      <w:r>
        <w:rPr>
          <w:rFonts w:hint="eastAsia"/>
          <w:sz w:val="24"/>
          <w:szCs w:val="24"/>
        </w:rPr>
        <w:t>—结构重要性系数</w:t>
      </w:r>
      <w:r>
        <w:rPr>
          <w:rFonts w:hint="eastAsia"/>
          <w:sz w:val="24"/>
          <w:szCs w:val="24"/>
        </w:rPr>
        <w:t>,</w:t>
      </w:r>
      <w:r>
        <w:rPr>
          <w:rFonts w:hint="eastAsia"/>
          <w:sz w:val="24"/>
          <w:szCs w:val="24"/>
        </w:rPr>
        <w:t>根据工程结构的安全等级按现行国家标准《工程结构可靠性设计统一标准》</w:t>
      </w:r>
      <w:r>
        <w:rPr>
          <w:rFonts w:hint="eastAsia"/>
          <w:sz w:val="24"/>
          <w:szCs w:val="24"/>
        </w:rPr>
        <w:t xml:space="preserve">GB </w:t>
      </w:r>
      <w:r>
        <w:rPr>
          <w:rFonts w:hint="eastAsia"/>
          <w:sz w:val="24"/>
          <w:szCs w:val="24"/>
        </w:rPr>
        <w:t>50153</w:t>
      </w:r>
      <w:r>
        <w:rPr>
          <w:rFonts w:hint="eastAsia"/>
          <w:sz w:val="24"/>
          <w:szCs w:val="24"/>
        </w:rPr>
        <w:t>有关规定执行</w:t>
      </w:r>
      <w:r>
        <w:rPr>
          <w:rFonts w:hint="eastAsia"/>
          <w:sz w:val="24"/>
          <w:szCs w:val="24"/>
        </w:rPr>
        <w:t>;</w:t>
      </w:r>
    </w:p>
    <w:p w:rsidR="00D56C0A" w:rsidRDefault="00254516">
      <w:pPr>
        <w:pStyle w:val="afffa"/>
        <w:ind w:firstLine="480"/>
        <w:rPr>
          <w:sz w:val="24"/>
          <w:szCs w:val="24"/>
        </w:rPr>
      </w:pPr>
      <w:r>
        <w:rPr>
          <w:rFonts w:hint="eastAsia"/>
          <w:sz w:val="24"/>
          <w:szCs w:val="24"/>
        </w:rPr>
        <w:t>S</w:t>
      </w:r>
      <w:r>
        <w:rPr>
          <w:rFonts w:hint="eastAsia"/>
          <w:sz w:val="24"/>
          <w:szCs w:val="24"/>
          <w:vertAlign w:val="subscript"/>
        </w:rPr>
        <w:t>d</w:t>
      </w:r>
      <w:r>
        <w:rPr>
          <w:rFonts w:hint="eastAsia"/>
          <w:sz w:val="24"/>
          <w:szCs w:val="24"/>
        </w:rPr>
        <w:t>—不考虑地震作用时组合的效应设计值</w:t>
      </w:r>
      <w:r>
        <w:rPr>
          <w:rFonts w:hint="eastAsia"/>
          <w:sz w:val="24"/>
          <w:szCs w:val="24"/>
        </w:rPr>
        <w:t>,</w:t>
      </w:r>
      <w:r>
        <w:rPr>
          <w:rFonts w:hint="eastAsia"/>
          <w:sz w:val="24"/>
          <w:szCs w:val="24"/>
        </w:rPr>
        <w:t>应符合本规程</w:t>
      </w:r>
    </w:p>
    <w:p w:rsidR="00D56C0A" w:rsidRDefault="00254516">
      <w:pPr>
        <w:pStyle w:val="afffa"/>
        <w:ind w:firstLine="480"/>
        <w:rPr>
          <w:sz w:val="24"/>
          <w:szCs w:val="24"/>
        </w:rPr>
      </w:pPr>
      <w:r>
        <w:rPr>
          <w:rFonts w:hint="eastAsia"/>
          <w:sz w:val="24"/>
          <w:szCs w:val="24"/>
        </w:rPr>
        <w:t>R</w:t>
      </w:r>
      <w:r>
        <w:rPr>
          <w:rFonts w:hint="eastAsia"/>
          <w:sz w:val="24"/>
          <w:szCs w:val="24"/>
          <w:vertAlign w:val="subscript"/>
        </w:rPr>
        <w:t xml:space="preserve">d </w:t>
      </w:r>
      <w:r>
        <w:rPr>
          <w:rFonts w:hint="eastAsia"/>
          <w:sz w:val="24"/>
          <w:szCs w:val="24"/>
        </w:rPr>
        <w:t>—支吊架结构构件、连接的承载力设计值。</w:t>
      </w:r>
    </w:p>
    <w:p w:rsidR="00D56C0A" w:rsidRDefault="00254516">
      <w:pPr>
        <w:pStyle w:val="afffa"/>
        <w:rPr>
          <w:sz w:val="24"/>
          <w:szCs w:val="24"/>
        </w:rPr>
      </w:pPr>
      <w:r>
        <w:rPr>
          <w:rFonts w:hint="eastAsia"/>
          <w:b/>
          <w:bCs/>
          <w:sz w:val="24"/>
          <w:szCs w:val="24"/>
        </w:rPr>
        <w:t>4</w:t>
      </w:r>
      <w:r>
        <w:rPr>
          <w:rFonts w:hint="eastAsia"/>
          <w:sz w:val="24"/>
          <w:szCs w:val="24"/>
        </w:rPr>
        <w:t xml:space="preserve"> </w:t>
      </w:r>
      <w:r>
        <w:rPr>
          <w:rFonts w:hint="eastAsia"/>
          <w:sz w:val="24"/>
          <w:szCs w:val="24"/>
        </w:rPr>
        <w:t>支吊架结构按正常使用极限状态设计时，应采用效应的标准组合</w:t>
      </w:r>
      <w:r>
        <w:rPr>
          <w:rFonts w:hint="eastAsia"/>
          <w:sz w:val="24"/>
          <w:szCs w:val="24"/>
        </w:rPr>
        <w:t>,</w:t>
      </w:r>
      <w:r>
        <w:rPr>
          <w:rFonts w:hint="eastAsia"/>
          <w:sz w:val="24"/>
          <w:szCs w:val="24"/>
        </w:rPr>
        <w:t>并应符合下式要求</w:t>
      </w:r>
      <w:r>
        <w:rPr>
          <w:rFonts w:hint="eastAsia"/>
          <w:sz w:val="24"/>
          <w:szCs w:val="24"/>
        </w:rPr>
        <w:t>:</w:t>
      </w:r>
    </w:p>
    <w:p w:rsidR="00D56C0A" w:rsidRDefault="00254516">
      <w:pPr>
        <w:pStyle w:val="afffa"/>
        <w:ind w:firstLine="480"/>
        <w:rPr>
          <w:sz w:val="24"/>
          <w:szCs w:val="24"/>
        </w:rPr>
      </w:pPr>
      <w:r>
        <w:rPr>
          <w:rFonts w:hint="eastAsia"/>
          <w:sz w:val="24"/>
          <w:szCs w:val="24"/>
        </w:rPr>
        <w:t>S</w:t>
      </w:r>
      <w:r>
        <w:rPr>
          <w:rFonts w:hint="eastAsia"/>
          <w:sz w:val="24"/>
          <w:szCs w:val="24"/>
          <w:vertAlign w:val="subscript"/>
        </w:rPr>
        <w:t>k</w:t>
      </w:r>
      <w:r>
        <w:rPr>
          <w:rFonts w:hint="eastAsia"/>
          <w:sz w:val="24"/>
          <w:szCs w:val="24"/>
        </w:rPr>
        <w:t xml:space="preserve">&lt;C           </w:t>
      </w:r>
    </w:p>
    <w:p w:rsidR="00D56C0A" w:rsidRDefault="00254516">
      <w:pPr>
        <w:pStyle w:val="afffa"/>
        <w:ind w:firstLine="480"/>
        <w:rPr>
          <w:sz w:val="24"/>
          <w:szCs w:val="24"/>
        </w:rPr>
      </w:pPr>
      <w:r>
        <w:rPr>
          <w:rFonts w:hint="eastAsia"/>
          <w:sz w:val="24"/>
          <w:szCs w:val="24"/>
        </w:rPr>
        <w:t>式中：</w:t>
      </w:r>
      <w:r>
        <w:rPr>
          <w:rFonts w:hint="eastAsia"/>
          <w:sz w:val="24"/>
          <w:szCs w:val="24"/>
        </w:rPr>
        <w:t>S</w:t>
      </w:r>
      <w:r>
        <w:rPr>
          <w:rFonts w:hint="eastAsia"/>
          <w:sz w:val="24"/>
          <w:szCs w:val="24"/>
          <w:vertAlign w:val="subscript"/>
        </w:rPr>
        <w:t>k</w:t>
      </w:r>
      <w:r>
        <w:rPr>
          <w:rFonts w:hint="eastAsia"/>
          <w:sz w:val="24"/>
          <w:szCs w:val="24"/>
        </w:rPr>
        <w:t>—标准组合的效应设计值，</w:t>
      </w:r>
      <w:r>
        <w:rPr>
          <w:sz w:val="24"/>
          <w:szCs w:val="24"/>
        </w:rPr>
        <w:t xml:space="preserve"> </w:t>
      </w:r>
    </w:p>
    <w:p w:rsidR="00D56C0A" w:rsidRDefault="00254516">
      <w:pPr>
        <w:pStyle w:val="afffa"/>
        <w:ind w:firstLine="480"/>
        <w:rPr>
          <w:sz w:val="24"/>
          <w:szCs w:val="24"/>
        </w:rPr>
      </w:pPr>
      <w:r>
        <w:rPr>
          <w:rFonts w:hint="eastAsia"/>
          <w:sz w:val="24"/>
          <w:szCs w:val="24"/>
        </w:rPr>
        <w:t>C</w:t>
      </w:r>
      <w:r>
        <w:rPr>
          <w:rFonts w:hint="eastAsia"/>
          <w:sz w:val="24"/>
          <w:szCs w:val="24"/>
        </w:rPr>
        <w:t>—设计规定的限值。</w:t>
      </w:r>
    </w:p>
    <w:p w:rsidR="00D56C0A" w:rsidRDefault="00254516">
      <w:pPr>
        <w:pStyle w:val="afffa"/>
        <w:rPr>
          <w:sz w:val="24"/>
          <w:szCs w:val="24"/>
        </w:rPr>
      </w:pPr>
      <w:r>
        <w:rPr>
          <w:rFonts w:hint="eastAsia"/>
          <w:b/>
          <w:bCs/>
          <w:sz w:val="24"/>
          <w:szCs w:val="24"/>
        </w:rPr>
        <w:t>5</w:t>
      </w:r>
      <w:r>
        <w:rPr>
          <w:rFonts w:hint="eastAsia"/>
          <w:sz w:val="24"/>
          <w:szCs w:val="24"/>
        </w:rPr>
        <w:t xml:space="preserve"> </w:t>
      </w:r>
      <w:r>
        <w:rPr>
          <w:rFonts w:hint="eastAsia"/>
          <w:sz w:val="24"/>
          <w:szCs w:val="24"/>
        </w:rPr>
        <w:t>抗震设防烈度为</w:t>
      </w:r>
      <w:r>
        <w:rPr>
          <w:rFonts w:hint="eastAsia"/>
          <w:sz w:val="24"/>
          <w:szCs w:val="24"/>
        </w:rPr>
        <w:t>6</w:t>
      </w:r>
      <w:r>
        <w:rPr>
          <w:rFonts w:hint="eastAsia"/>
          <w:sz w:val="24"/>
          <w:szCs w:val="24"/>
        </w:rPr>
        <w:t>度地区的甲类建筑以及</w:t>
      </w:r>
      <w:r>
        <w:rPr>
          <w:rFonts w:hint="eastAsia"/>
          <w:sz w:val="24"/>
          <w:szCs w:val="24"/>
        </w:rPr>
        <w:t>7</w:t>
      </w:r>
      <w:r>
        <w:rPr>
          <w:rFonts w:hint="eastAsia"/>
          <w:sz w:val="24"/>
          <w:szCs w:val="24"/>
        </w:rPr>
        <w:t>度</w:t>
      </w:r>
      <w:r>
        <w:rPr>
          <w:rFonts w:hint="eastAsia"/>
          <w:sz w:val="24"/>
          <w:szCs w:val="24"/>
        </w:rPr>
        <w:t>~9</w:t>
      </w:r>
      <w:r>
        <w:rPr>
          <w:rFonts w:hint="eastAsia"/>
          <w:sz w:val="24"/>
          <w:szCs w:val="24"/>
        </w:rPr>
        <w:t>度地区建筑中的支吊架结构</w:t>
      </w:r>
      <w:r>
        <w:rPr>
          <w:rFonts w:hint="eastAsia"/>
          <w:sz w:val="24"/>
          <w:szCs w:val="24"/>
        </w:rPr>
        <w:t>,</w:t>
      </w:r>
      <w:r>
        <w:rPr>
          <w:rFonts w:hint="eastAsia"/>
          <w:sz w:val="24"/>
          <w:szCs w:val="24"/>
        </w:rPr>
        <w:t>应进行地震作用组合的效应验算。地震设计状况应符合下式要求</w:t>
      </w:r>
      <w:r>
        <w:rPr>
          <w:rFonts w:hint="eastAsia"/>
          <w:sz w:val="24"/>
          <w:szCs w:val="24"/>
        </w:rPr>
        <w:t>:</w:t>
      </w:r>
    </w:p>
    <w:p w:rsidR="00D56C0A" w:rsidRDefault="00254516">
      <w:pPr>
        <w:pStyle w:val="afffa"/>
        <w:ind w:firstLine="480"/>
        <w:rPr>
          <w:sz w:val="24"/>
          <w:szCs w:val="24"/>
        </w:rPr>
      </w:pPr>
      <w:r>
        <w:rPr>
          <w:rFonts w:hint="eastAsia"/>
          <w:sz w:val="24"/>
          <w:szCs w:val="24"/>
        </w:rPr>
        <w:t>S</w:t>
      </w:r>
      <w:r>
        <w:rPr>
          <w:rFonts w:hint="eastAsia"/>
          <w:sz w:val="24"/>
          <w:szCs w:val="24"/>
          <w:vertAlign w:val="subscript"/>
        </w:rPr>
        <w:t>E</w:t>
      </w:r>
      <w:r>
        <w:rPr>
          <w:rFonts w:hint="eastAsia"/>
          <w:sz w:val="24"/>
          <w:szCs w:val="24"/>
        </w:rPr>
        <w:t>≤</w:t>
      </w:r>
      <w:r>
        <w:rPr>
          <w:rFonts w:hint="eastAsia"/>
          <w:sz w:val="24"/>
          <w:szCs w:val="24"/>
        </w:rPr>
        <w:t>R</w:t>
      </w:r>
      <w:r>
        <w:rPr>
          <w:rFonts w:hint="eastAsia"/>
          <w:sz w:val="24"/>
          <w:szCs w:val="24"/>
          <w:vertAlign w:val="subscript"/>
        </w:rPr>
        <w:t xml:space="preserve">d  </w:t>
      </w:r>
      <w:r>
        <w:rPr>
          <w:rFonts w:hint="eastAsia"/>
          <w:sz w:val="24"/>
          <w:szCs w:val="24"/>
        </w:rPr>
        <w:t>/</w:t>
      </w:r>
      <w:r>
        <w:rPr>
          <w:rFonts w:hint="eastAsia"/>
          <w:sz w:val="24"/>
          <w:szCs w:val="24"/>
        </w:rPr>
        <w:t>γ</w:t>
      </w:r>
      <w:r>
        <w:rPr>
          <w:rFonts w:hint="eastAsia"/>
          <w:sz w:val="24"/>
          <w:szCs w:val="24"/>
          <w:vertAlign w:val="subscript"/>
        </w:rPr>
        <w:t xml:space="preserve">RE            </w:t>
      </w:r>
    </w:p>
    <w:p w:rsidR="00D56C0A" w:rsidRDefault="00254516">
      <w:pPr>
        <w:pStyle w:val="afffa"/>
        <w:ind w:firstLine="480"/>
        <w:rPr>
          <w:sz w:val="24"/>
          <w:szCs w:val="24"/>
        </w:rPr>
      </w:pPr>
      <w:r>
        <w:rPr>
          <w:rFonts w:hint="eastAsia"/>
          <w:sz w:val="24"/>
          <w:szCs w:val="24"/>
        </w:rPr>
        <w:t>式中</w:t>
      </w:r>
      <w:r>
        <w:rPr>
          <w:rFonts w:hint="eastAsia"/>
          <w:sz w:val="24"/>
          <w:szCs w:val="24"/>
        </w:rPr>
        <w:t>:S</w:t>
      </w:r>
      <w:r>
        <w:rPr>
          <w:rFonts w:hint="eastAsia"/>
          <w:sz w:val="24"/>
          <w:szCs w:val="24"/>
          <w:vertAlign w:val="subscript"/>
        </w:rPr>
        <w:t>E</w:t>
      </w:r>
      <w:r>
        <w:rPr>
          <w:rFonts w:hint="eastAsia"/>
          <w:sz w:val="24"/>
          <w:szCs w:val="24"/>
        </w:rPr>
        <w:t>—考虑地震作用时组合</w:t>
      </w:r>
      <w:r>
        <w:rPr>
          <w:rFonts w:hint="eastAsia"/>
          <w:sz w:val="24"/>
          <w:szCs w:val="24"/>
        </w:rPr>
        <w:t>的效应设计值，</w:t>
      </w:r>
    </w:p>
    <w:p w:rsidR="00D56C0A" w:rsidRDefault="00254516">
      <w:pPr>
        <w:pStyle w:val="afffa"/>
        <w:ind w:firstLine="480"/>
        <w:rPr>
          <w:sz w:val="24"/>
          <w:szCs w:val="24"/>
        </w:rPr>
      </w:pPr>
      <w:r>
        <w:rPr>
          <w:rFonts w:hint="eastAsia"/>
          <w:sz w:val="24"/>
          <w:szCs w:val="24"/>
        </w:rPr>
        <w:t>γ</w:t>
      </w:r>
      <w:r>
        <w:rPr>
          <w:rFonts w:hint="eastAsia"/>
          <w:sz w:val="24"/>
          <w:szCs w:val="24"/>
          <w:vertAlign w:val="subscript"/>
        </w:rPr>
        <w:t>RE</w:t>
      </w:r>
      <w:r>
        <w:rPr>
          <w:rFonts w:hint="eastAsia"/>
          <w:sz w:val="24"/>
          <w:szCs w:val="24"/>
        </w:rPr>
        <w:t>—承载力抗震调整系数</w:t>
      </w:r>
      <w:r>
        <w:rPr>
          <w:rFonts w:hint="eastAsia"/>
          <w:sz w:val="24"/>
          <w:szCs w:val="24"/>
        </w:rPr>
        <w:t>,</w:t>
      </w:r>
      <w:r>
        <w:rPr>
          <w:rFonts w:hint="eastAsia"/>
          <w:sz w:val="24"/>
          <w:szCs w:val="24"/>
        </w:rPr>
        <w:t>取</w:t>
      </w:r>
      <w:r>
        <w:rPr>
          <w:rFonts w:hint="eastAsia"/>
          <w:sz w:val="24"/>
          <w:szCs w:val="24"/>
        </w:rPr>
        <w:t>1.0.</w:t>
      </w:r>
    </w:p>
    <w:p w:rsidR="00D56C0A" w:rsidRDefault="00254516">
      <w:pPr>
        <w:pStyle w:val="afffa"/>
        <w:rPr>
          <w:sz w:val="24"/>
          <w:szCs w:val="24"/>
        </w:rPr>
      </w:pPr>
      <w:r>
        <w:rPr>
          <w:rFonts w:hint="eastAsia"/>
          <w:b/>
          <w:bCs/>
          <w:sz w:val="24"/>
          <w:szCs w:val="24"/>
        </w:rPr>
        <w:t>6</w:t>
      </w:r>
      <w:r>
        <w:rPr>
          <w:rFonts w:hint="eastAsia"/>
          <w:sz w:val="24"/>
          <w:szCs w:val="24"/>
        </w:rPr>
        <w:t xml:space="preserve">  </w:t>
      </w:r>
      <w:r>
        <w:rPr>
          <w:rFonts w:hint="eastAsia"/>
          <w:sz w:val="24"/>
          <w:szCs w:val="24"/>
        </w:rPr>
        <w:t>支吊架结构的内力和位移应按弹性分析方法计算，</w:t>
      </w:r>
    </w:p>
    <w:p w:rsidR="00D56C0A" w:rsidRDefault="00254516">
      <w:pPr>
        <w:pStyle w:val="afffa"/>
        <w:rPr>
          <w:sz w:val="24"/>
          <w:szCs w:val="24"/>
        </w:rPr>
      </w:pPr>
      <w:r>
        <w:rPr>
          <w:rFonts w:hint="eastAsia"/>
          <w:b/>
          <w:bCs/>
          <w:sz w:val="24"/>
          <w:szCs w:val="24"/>
        </w:rPr>
        <w:t>7</w:t>
      </w:r>
      <w:r>
        <w:rPr>
          <w:rFonts w:hint="eastAsia"/>
          <w:sz w:val="24"/>
          <w:szCs w:val="24"/>
        </w:rPr>
        <w:t xml:space="preserve">  </w:t>
      </w:r>
      <w:r>
        <w:rPr>
          <w:rFonts w:hint="eastAsia"/>
          <w:sz w:val="24"/>
          <w:szCs w:val="24"/>
        </w:rPr>
        <w:t>支吊架结构分析时，可采用平面或空间杆系模型</w:t>
      </w:r>
      <w:r>
        <w:rPr>
          <w:rFonts w:hint="eastAsia"/>
          <w:sz w:val="24"/>
          <w:szCs w:val="24"/>
        </w:rPr>
        <w:t>,</w:t>
      </w:r>
      <w:r>
        <w:rPr>
          <w:rFonts w:hint="eastAsia"/>
          <w:sz w:val="24"/>
          <w:szCs w:val="24"/>
        </w:rPr>
        <w:t>结构及构件连接节点的计算模型应与实际工作性能相匹配。</w:t>
      </w:r>
    </w:p>
    <w:p w:rsidR="00D56C0A" w:rsidRDefault="00254516">
      <w:pPr>
        <w:pStyle w:val="afffa"/>
        <w:rPr>
          <w:sz w:val="24"/>
          <w:szCs w:val="24"/>
        </w:rPr>
      </w:pPr>
      <w:r>
        <w:rPr>
          <w:rFonts w:hint="eastAsia"/>
          <w:b/>
          <w:bCs/>
          <w:sz w:val="24"/>
          <w:szCs w:val="24"/>
        </w:rPr>
        <w:t>8</w:t>
      </w:r>
      <w:r>
        <w:rPr>
          <w:rFonts w:hint="eastAsia"/>
          <w:sz w:val="24"/>
          <w:szCs w:val="24"/>
        </w:rPr>
        <w:t xml:space="preserve">  </w:t>
      </w:r>
      <w:r>
        <w:rPr>
          <w:rFonts w:hint="eastAsia"/>
          <w:sz w:val="24"/>
          <w:szCs w:val="24"/>
        </w:rPr>
        <w:t>支吊架结构构件的受拉强度应按净截面计算，受压强度应按有效净截面计算，整体稳定性应按有效截面的毛截面计算，变形和各种稳定系数可按毛截面计算。</w:t>
      </w:r>
    </w:p>
    <w:p w:rsidR="00D56C0A" w:rsidRDefault="00254516">
      <w:pPr>
        <w:pStyle w:val="afffa"/>
        <w:rPr>
          <w:sz w:val="24"/>
          <w:szCs w:val="24"/>
        </w:rPr>
      </w:pPr>
      <w:r>
        <w:rPr>
          <w:rFonts w:hint="eastAsia"/>
          <w:b/>
          <w:bCs/>
          <w:sz w:val="24"/>
          <w:szCs w:val="24"/>
        </w:rPr>
        <w:lastRenderedPageBreak/>
        <w:t>9</w:t>
      </w:r>
      <w:r>
        <w:rPr>
          <w:rFonts w:hint="eastAsia"/>
          <w:sz w:val="24"/>
          <w:szCs w:val="24"/>
        </w:rPr>
        <w:t xml:space="preserve">  </w:t>
      </w:r>
      <w:r>
        <w:rPr>
          <w:rFonts w:hint="eastAsia"/>
          <w:sz w:val="24"/>
          <w:szCs w:val="24"/>
        </w:rPr>
        <w:t>支吊架构件中受压板件有效宽度的计算方法，应按现行国家标准《冷弯薄壁型钢结构技术规范》</w:t>
      </w:r>
      <w:r>
        <w:rPr>
          <w:rFonts w:hint="eastAsia"/>
          <w:sz w:val="24"/>
          <w:szCs w:val="24"/>
        </w:rPr>
        <w:t>GB 50018</w:t>
      </w:r>
      <w:r>
        <w:rPr>
          <w:rFonts w:hint="eastAsia"/>
          <w:sz w:val="24"/>
          <w:szCs w:val="24"/>
        </w:rPr>
        <w:t>有关规定执行。</w:t>
      </w:r>
    </w:p>
    <w:p w:rsidR="00D56C0A" w:rsidRDefault="00254516">
      <w:pPr>
        <w:pStyle w:val="afffa"/>
        <w:rPr>
          <w:sz w:val="24"/>
          <w:szCs w:val="24"/>
        </w:rPr>
      </w:pPr>
      <w:r>
        <w:rPr>
          <w:rFonts w:hint="eastAsia"/>
          <w:b/>
          <w:bCs/>
          <w:sz w:val="24"/>
          <w:szCs w:val="24"/>
        </w:rPr>
        <w:t>10</w:t>
      </w:r>
      <w:r>
        <w:rPr>
          <w:rFonts w:hint="eastAsia"/>
          <w:sz w:val="24"/>
          <w:szCs w:val="24"/>
        </w:rPr>
        <w:t xml:space="preserve"> </w:t>
      </w:r>
      <w:r>
        <w:rPr>
          <w:rFonts w:hint="eastAsia"/>
          <w:sz w:val="24"/>
          <w:szCs w:val="24"/>
        </w:rPr>
        <w:t>支吊架的变形应符合下列规定</w:t>
      </w:r>
      <w:r>
        <w:rPr>
          <w:rFonts w:hint="eastAsia"/>
          <w:sz w:val="24"/>
          <w:szCs w:val="24"/>
        </w:rPr>
        <w:t>:</w:t>
      </w:r>
    </w:p>
    <w:p w:rsidR="00D56C0A" w:rsidRDefault="00254516">
      <w:pPr>
        <w:pStyle w:val="afffa"/>
        <w:rPr>
          <w:sz w:val="24"/>
          <w:szCs w:val="24"/>
        </w:rPr>
      </w:pPr>
      <w:r>
        <w:rPr>
          <w:rFonts w:hint="eastAsia"/>
          <w:b/>
          <w:sz w:val="24"/>
          <w:szCs w:val="24"/>
        </w:rPr>
        <w:t>1</w:t>
      </w:r>
      <w:r>
        <w:rPr>
          <w:rFonts w:hint="eastAsia"/>
          <w:b/>
          <w:sz w:val="24"/>
          <w:szCs w:val="24"/>
        </w:rPr>
        <w:t>）</w:t>
      </w:r>
      <w:r>
        <w:rPr>
          <w:rFonts w:hint="eastAsia"/>
          <w:b/>
          <w:sz w:val="24"/>
          <w:szCs w:val="24"/>
        </w:rPr>
        <w:t xml:space="preserve"> </w:t>
      </w:r>
      <w:r>
        <w:rPr>
          <w:rFonts w:hint="eastAsia"/>
          <w:sz w:val="24"/>
          <w:szCs w:val="24"/>
        </w:rPr>
        <w:t>变形容许值应符合机电设备的运行要求和设计要求</w:t>
      </w:r>
      <w:r>
        <w:rPr>
          <w:rFonts w:hint="eastAsia"/>
          <w:sz w:val="24"/>
          <w:szCs w:val="24"/>
        </w:rPr>
        <w:t>;</w:t>
      </w:r>
    </w:p>
    <w:p w:rsidR="00D56C0A" w:rsidRDefault="00254516">
      <w:pPr>
        <w:pStyle w:val="afffa"/>
        <w:rPr>
          <w:sz w:val="24"/>
          <w:szCs w:val="24"/>
        </w:rPr>
      </w:pPr>
      <w:r>
        <w:rPr>
          <w:rFonts w:hint="eastAsia"/>
          <w:b/>
          <w:sz w:val="24"/>
          <w:szCs w:val="24"/>
        </w:rPr>
        <w:t>2</w:t>
      </w:r>
      <w:r>
        <w:rPr>
          <w:rFonts w:hint="eastAsia"/>
          <w:b/>
          <w:sz w:val="24"/>
          <w:szCs w:val="24"/>
        </w:rPr>
        <w:t>）</w:t>
      </w:r>
      <w:r>
        <w:rPr>
          <w:rFonts w:hint="eastAsia"/>
          <w:sz w:val="24"/>
          <w:szCs w:val="24"/>
        </w:rPr>
        <w:t xml:space="preserve"> </w:t>
      </w:r>
      <w:r>
        <w:rPr>
          <w:rFonts w:hint="eastAsia"/>
          <w:sz w:val="24"/>
          <w:szCs w:val="24"/>
        </w:rPr>
        <w:t>当无规定或要求时</w:t>
      </w:r>
      <w:r>
        <w:rPr>
          <w:rFonts w:hint="eastAsia"/>
          <w:sz w:val="24"/>
          <w:szCs w:val="24"/>
        </w:rPr>
        <w:t>,</w:t>
      </w:r>
      <w:r>
        <w:rPr>
          <w:rFonts w:hint="eastAsia"/>
          <w:sz w:val="24"/>
          <w:szCs w:val="24"/>
        </w:rPr>
        <w:t>支吊架中受弯构件的容许挠度应为</w:t>
      </w:r>
      <w:r>
        <w:rPr>
          <w:rFonts w:hint="eastAsia"/>
          <w:sz w:val="24"/>
          <w:szCs w:val="24"/>
        </w:rPr>
        <w:t>L/250</w:t>
      </w:r>
      <w:r>
        <w:rPr>
          <w:rFonts w:hint="eastAsia"/>
          <w:sz w:val="24"/>
          <w:szCs w:val="24"/>
        </w:rPr>
        <w:t>，</w:t>
      </w:r>
      <w:r>
        <w:rPr>
          <w:rFonts w:hint="eastAsia"/>
          <w:sz w:val="24"/>
          <w:szCs w:val="24"/>
        </w:rPr>
        <w:t>L</w:t>
      </w:r>
      <w:r>
        <w:rPr>
          <w:rFonts w:hint="eastAsia"/>
          <w:sz w:val="24"/>
          <w:szCs w:val="24"/>
        </w:rPr>
        <w:t>为受弯构件的计算跨度，对于悬臂构件，计算跨度应取</w:t>
      </w:r>
      <w:r>
        <w:rPr>
          <w:rFonts w:hint="eastAsia"/>
          <w:sz w:val="24"/>
          <w:szCs w:val="24"/>
        </w:rPr>
        <w:t>2</w:t>
      </w:r>
      <w:r>
        <w:rPr>
          <w:rFonts w:hint="eastAsia"/>
          <w:sz w:val="24"/>
          <w:szCs w:val="24"/>
        </w:rPr>
        <w:t>倍悬臂长度。</w:t>
      </w:r>
    </w:p>
    <w:p w:rsidR="00D56C0A" w:rsidRDefault="00254516">
      <w:pPr>
        <w:rPr>
          <w:b/>
          <w:bCs/>
          <w:sz w:val="24"/>
        </w:rPr>
      </w:pPr>
      <w:r>
        <w:rPr>
          <w:rFonts w:hint="eastAsia"/>
          <w:b/>
          <w:bCs/>
          <w:sz w:val="24"/>
        </w:rPr>
        <w:t xml:space="preserve">4.4.2  </w:t>
      </w:r>
      <w:r>
        <w:rPr>
          <w:rFonts w:hint="eastAsia"/>
          <w:b/>
          <w:bCs/>
          <w:sz w:val="24"/>
        </w:rPr>
        <w:t>荷载与荷载组合</w:t>
      </w:r>
    </w:p>
    <w:p w:rsidR="00D56C0A" w:rsidRDefault="00D56C0A">
      <w:pPr>
        <w:jc w:val="center"/>
        <w:rPr>
          <w:b/>
          <w:bCs/>
          <w:sz w:val="24"/>
        </w:rPr>
      </w:pPr>
    </w:p>
    <w:p w:rsidR="00D56C0A" w:rsidRDefault="00254516">
      <w:pPr>
        <w:spacing w:line="360" w:lineRule="auto"/>
        <w:ind w:firstLineChars="200" w:firstLine="482"/>
        <w:rPr>
          <w:rFonts w:eastAsiaTheme="minorEastAsia"/>
          <w:sz w:val="24"/>
        </w:rPr>
      </w:pPr>
      <w:r>
        <w:rPr>
          <w:rFonts w:hint="eastAsia"/>
          <w:b/>
          <w:bCs/>
          <w:sz w:val="24"/>
        </w:rPr>
        <w:t>1</w:t>
      </w:r>
      <w:r>
        <w:rPr>
          <w:rFonts w:eastAsiaTheme="minorEastAsia"/>
          <w:sz w:val="24"/>
        </w:rPr>
        <w:t xml:space="preserve">  </w:t>
      </w:r>
      <w:r>
        <w:rPr>
          <w:rFonts w:eastAsiaTheme="minorEastAsia" w:hint="eastAsia"/>
          <w:sz w:val="24"/>
        </w:rPr>
        <w:t>机电模块内部</w:t>
      </w:r>
      <w:r>
        <w:rPr>
          <w:rFonts w:eastAsiaTheme="minorEastAsia"/>
          <w:sz w:val="24"/>
        </w:rPr>
        <w:t>的荷载应包括永久荷载、可变荷载、管线作用和地震作用。</w:t>
      </w:r>
    </w:p>
    <w:p w:rsidR="00D56C0A" w:rsidRDefault="00254516">
      <w:pPr>
        <w:spacing w:line="360" w:lineRule="auto"/>
        <w:ind w:firstLineChars="200" w:firstLine="482"/>
        <w:rPr>
          <w:rFonts w:eastAsiaTheme="minorEastAsia"/>
          <w:sz w:val="24"/>
        </w:rPr>
      </w:pPr>
      <w:r>
        <w:rPr>
          <w:rFonts w:hint="eastAsia"/>
          <w:b/>
          <w:bCs/>
          <w:sz w:val="24"/>
        </w:rPr>
        <w:t>2</w:t>
      </w:r>
      <w:r>
        <w:rPr>
          <w:rFonts w:eastAsiaTheme="minorEastAsia"/>
          <w:bCs/>
          <w:sz w:val="24"/>
        </w:rPr>
        <w:t xml:space="preserve">  </w:t>
      </w:r>
      <w:r>
        <w:rPr>
          <w:rFonts w:eastAsiaTheme="minorEastAsia"/>
          <w:sz w:val="24"/>
        </w:rPr>
        <w:t>永久荷载应包括支吊架所支承的机电设备、附件、内衬、外裹保温层的自重以及装配式支吊架系统的自重。当管道内部介质的自重不随时间变化或变化值与平均值相比可忽略时，宜按永久荷载计算。永久荷载标</w:t>
      </w:r>
      <w:r>
        <w:rPr>
          <w:rFonts w:eastAsiaTheme="minorEastAsia"/>
          <w:sz w:val="24"/>
        </w:rPr>
        <w:t>准值的取值应符合下列规定：</w:t>
      </w:r>
    </w:p>
    <w:p w:rsidR="00D56C0A" w:rsidRDefault="00254516">
      <w:pPr>
        <w:spacing w:line="360" w:lineRule="auto"/>
        <w:ind w:firstLineChars="200" w:firstLine="482"/>
        <w:rPr>
          <w:rFonts w:eastAsiaTheme="minorEastAsia"/>
          <w:sz w:val="24"/>
        </w:rPr>
      </w:pPr>
      <w:r>
        <w:rPr>
          <w:rFonts w:eastAsiaTheme="minorEastAsia"/>
          <w:b/>
          <w:sz w:val="24"/>
        </w:rPr>
        <w:t>1</w:t>
      </w:r>
      <w:r>
        <w:rPr>
          <w:rFonts w:eastAsiaTheme="minorEastAsia" w:hint="eastAsia"/>
          <w:b/>
          <w:sz w:val="24"/>
        </w:rPr>
        <w:t>）</w:t>
      </w:r>
      <w:r>
        <w:rPr>
          <w:rFonts w:eastAsiaTheme="minorEastAsia"/>
          <w:sz w:val="24"/>
        </w:rPr>
        <w:t>机电设备及附件的自重应按实际情况或设备技术参数采用；</w:t>
      </w:r>
    </w:p>
    <w:p w:rsidR="00D56C0A" w:rsidRDefault="00254516">
      <w:pPr>
        <w:spacing w:line="360" w:lineRule="auto"/>
        <w:ind w:firstLineChars="200" w:firstLine="482"/>
        <w:rPr>
          <w:rFonts w:eastAsiaTheme="minorEastAsia"/>
          <w:sz w:val="24"/>
        </w:rPr>
      </w:pPr>
      <w:r>
        <w:rPr>
          <w:rFonts w:eastAsiaTheme="minorEastAsia"/>
          <w:b/>
          <w:sz w:val="24"/>
        </w:rPr>
        <w:t>2</w:t>
      </w:r>
      <w:r>
        <w:rPr>
          <w:rFonts w:eastAsiaTheme="minorEastAsia" w:hint="eastAsia"/>
          <w:b/>
          <w:sz w:val="24"/>
        </w:rPr>
        <w:t>）</w:t>
      </w:r>
      <w:r>
        <w:rPr>
          <w:rFonts w:eastAsiaTheme="minorEastAsia"/>
          <w:sz w:val="24"/>
        </w:rPr>
        <w:t>管道内部介质自重、支吊架系统自重的取值，应符合现行国家标准《建筑结构荷载规范》</w:t>
      </w:r>
      <w:r>
        <w:rPr>
          <w:rFonts w:eastAsiaTheme="minorEastAsia"/>
          <w:sz w:val="24"/>
        </w:rPr>
        <w:t>GB 50009</w:t>
      </w:r>
      <w:r>
        <w:rPr>
          <w:rFonts w:eastAsiaTheme="minorEastAsia"/>
          <w:sz w:val="24"/>
        </w:rPr>
        <w:t>的有关规定。</w:t>
      </w:r>
    </w:p>
    <w:p w:rsidR="00D56C0A" w:rsidRDefault="00254516">
      <w:pPr>
        <w:spacing w:line="360" w:lineRule="auto"/>
        <w:ind w:firstLineChars="200" w:firstLine="482"/>
        <w:rPr>
          <w:rFonts w:eastAsiaTheme="minorEastAsia"/>
          <w:sz w:val="24"/>
        </w:rPr>
      </w:pPr>
      <w:r>
        <w:rPr>
          <w:rFonts w:hint="eastAsia"/>
          <w:b/>
          <w:bCs/>
          <w:sz w:val="24"/>
        </w:rPr>
        <w:t>3</w:t>
      </w:r>
      <w:r>
        <w:rPr>
          <w:rFonts w:eastAsiaTheme="minorEastAsia" w:hint="eastAsia"/>
          <w:sz w:val="24"/>
        </w:rPr>
        <w:t>室内支吊架系统的</w:t>
      </w:r>
      <w:r>
        <w:rPr>
          <w:rFonts w:eastAsiaTheme="minorEastAsia"/>
          <w:sz w:val="24"/>
        </w:rPr>
        <w:t>可变荷载应包括施工荷载和检修荷载，室外支吊架系统的可变荷载应包括风荷载、雪荷载和裹冰荷载。当管道内部介质的自重随时间变化，且变化值与平均值相比不可忽略时，应按可变荷载计算。可变荷载标准值的取值应符合下列规定：</w:t>
      </w:r>
    </w:p>
    <w:p w:rsidR="00D56C0A" w:rsidRDefault="00254516">
      <w:pPr>
        <w:spacing w:line="360" w:lineRule="auto"/>
        <w:ind w:firstLineChars="200" w:firstLine="482"/>
        <w:rPr>
          <w:rFonts w:eastAsiaTheme="minorEastAsia"/>
          <w:sz w:val="24"/>
        </w:rPr>
      </w:pPr>
      <w:r>
        <w:rPr>
          <w:rFonts w:eastAsiaTheme="minorEastAsia"/>
          <w:b/>
          <w:sz w:val="24"/>
        </w:rPr>
        <w:t>1</w:t>
      </w:r>
      <w:r>
        <w:rPr>
          <w:rFonts w:eastAsiaTheme="minorEastAsia" w:hint="eastAsia"/>
          <w:b/>
          <w:sz w:val="24"/>
        </w:rPr>
        <w:t>）</w:t>
      </w:r>
      <w:r>
        <w:rPr>
          <w:rFonts w:eastAsiaTheme="minorEastAsia"/>
          <w:sz w:val="24"/>
        </w:rPr>
        <w:t>施工荷载和检修荷载宜按集中荷载计算，不应小于</w:t>
      </w:r>
      <w:r>
        <w:rPr>
          <w:rFonts w:eastAsiaTheme="minorEastAsia"/>
          <w:sz w:val="24"/>
        </w:rPr>
        <w:t>1.0kN,</w:t>
      </w:r>
      <w:r>
        <w:rPr>
          <w:rFonts w:eastAsiaTheme="minorEastAsia"/>
          <w:sz w:val="24"/>
        </w:rPr>
        <w:t>并应布置在最不利位置处进行验算；当施工荷载和检修荷载不小于</w:t>
      </w:r>
      <w:r>
        <w:rPr>
          <w:rFonts w:eastAsiaTheme="minorEastAsia"/>
          <w:sz w:val="24"/>
        </w:rPr>
        <w:t>1.0kN</w:t>
      </w:r>
      <w:r>
        <w:rPr>
          <w:rFonts w:eastAsiaTheme="minorEastAsia"/>
          <w:sz w:val="24"/>
        </w:rPr>
        <w:t>时，应按实际情况采用；</w:t>
      </w:r>
    </w:p>
    <w:p w:rsidR="00D56C0A" w:rsidRDefault="00254516">
      <w:pPr>
        <w:spacing w:line="360" w:lineRule="auto"/>
        <w:ind w:firstLineChars="200" w:firstLine="482"/>
        <w:rPr>
          <w:rFonts w:eastAsiaTheme="minorEastAsia"/>
          <w:sz w:val="24"/>
        </w:rPr>
      </w:pPr>
      <w:r>
        <w:rPr>
          <w:rFonts w:eastAsiaTheme="minorEastAsia"/>
          <w:b/>
          <w:sz w:val="24"/>
        </w:rPr>
        <w:t>2</w:t>
      </w:r>
      <w:r>
        <w:rPr>
          <w:rFonts w:eastAsiaTheme="minorEastAsia" w:hint="eastAsia"/>
          <w:b/>
          <w:sz w:val="24"/>
        </w:rPr>
        <w:t>）</w:t>
      </w:r>
      <w:r>
        <w:rPr>
          <w:rFonts w:eastAsiaTheme="minorEastAsia"/>
          <w:sz w:val="24"/>
        </w:rPr>
        <w:t>风荷载、雪荷载和裹冰荷载，应符合现行国家标准《建筑结构荷载规范》</w:t>
      </w:r>
      <w:r>
        <w:rPr>
          <w:rFonts w:eastAsiaTheme="minorEastAsia"/>
          <w:sz w:val="24"/>
        </w:rPr>
        <w:t xml:space="preserve">GB 50009 </w:t>
      </w:r>
      <w:r>
        <w:rPr>
          <w:rFonts w:eastAsiaTheme="minorEastAsia"/>
          <w:sz w:val="24"/>
        </w:rPr>
        <w:t>的有关规定。</w:t>
      </w:r>
    </w:p>
    <w:p w:rsidR="00D56C0A" w:rsidRDefault="00254516">
      <w:pPr>
        <w:spacing w:line="360" w:lineRule="auto"/>
        <w:ind w:firstLineChars="200" w:firstLine="482"/>
        <w:rPr>
          <w:b/>
          <w:bCs/>
          <w:sz w:val="24"/>
        </w:rPr>
      </w:pPr>
      <w:r>
        <w:rPr>
          <w:rFonts w:hint="eastAsia"/>
          <w:b/>
          <w:bCs/>
          <w:sz w:val="24"/>
        </w:rPr>
        <w:t xml:space="preserve">4  </w:t>
      </w:r>
      <w:r>
        <w:rPr>
          <w:rFonts w:eastAsiaTheme="minorEastAsia" w:hint="eastAsia"/>
          <w:sz w:val="24"/>
        </w:rPr>
        <w:t>地震荷载的取值、计算应符合现行国家标准《建筑抗震设计规范》</w:t>
      </w:r>
      <w:r>
        <w:rPr>
          <w:rFonts w:eastAsiaTheme="minorEastAsia" w:hint="eastAsia"/>
          <w:sz w:val="24"/>
        </w:rPr>
        <w:t>GB50011</w:t>
      </w:r>
      <w:r>
        <w:rPr>
          <w:rFonts w:eastAsiaTheme="minorEastAsia" w:hint="eastAsia"/>
          <w:sz w:val="24"/>
        </w:rPr>
        <w:t>和《建筑机电工程抗震设计规范》</w:t>
      </w:r>
      <w:r>
        <w:rPr>
          <w:rFonts w:eastAsiaTheme="minorEastAsia" w:hint="eastAsia"/>
          <w:sz w:val="24"/>
        </w:rPr>
        <w:t>GB50981</w:t>
      </w:r>
      <w:r>
        <w:rPr>
          <w:rFonts w:eastAsiaTheme="minorEastAsia" w:hint="eastAsia"/>
          <w:sz w:val="24"/>
        </w:rPr>
        <w:t>的有相关规定。</w:t>
      </w:r>
    </w:p>
    <w:p w:rsidR="00D56C0A" w:rsidRDefault="00254516">
      <w:pPr>
        <w:pStyle w:val="2"/>
      </w:pPr>
      <w:bookmarkStart w:id="35" w:name="_Toc168670772"/>
      <w:r>
        <w:lastRenderedPageBreak/>
        <w:t>4.5</w:t>
      </w:r>
      <w:r>
        <w:rPr>
          <w:rFonts w:hint="eastAsia"/>
        </w:rPr>
        <w:t xml:space="preserve">  </w:t>
      </w:r>
      <w:r>
        <w:rPr>
          <w:rFonts w:hint="eastAsia"/>
        </w:rPr>
        <w:t>模块支吊架连接设计</w:t>
      </w:r>
      <w:bookmarkEnd w:id="35"/>
    </w:p>
    <w:p w:rsidR="00D56C0A" w:rsidRDefault="00254516">
      <w:pPr>
        <w:spacing w:line="360" w:lineRule="auto"/>
        <w:ind w:right="-57"/>
        <w:rPr>
          <w:rFonts w:eastAsiaTheme="minorEastAsia"/>
          <w:sz w:val="24"/>
        </w:rPr>
      </w:pPr>
      <w:r>
        <w:rPr>
          <w:rFonts w:hint="eastAsia"/>
          <w:b/>
          <w:bCs/>
          <w:sz w:val="24"/>
        </w:rPr>
        <w:t>4.</w:t>
      </w:r>
      <w:r>
        <w:rPr>
          <w:b/>
          <w:bCs/>
          <w:sz w:val="24"/>
        </w:rPr>
        <w:t>5</w:t>
      </w:r>
      <w:r>
        <w:rPr>
          <w:rFonts w:hint="eastAsia"/>
          <w:b/>
          <w:bCs/>
          <w:sz w:val="24"/>
        </w:rPr>
        <w:t>.1</w:t>
      </w:r>
      <w:r>
        <w:rPr>
          <w:rFonts w:eastAsiaTheme="minorEastAsia"/>
          <w:b/>
          <w:bCs/>
          <w:sz w:val="24"/>
        </w:rPr>
        <w:t xml:space="preserve">  </w:t>
      </w:r>
      <w:r>
        <w:rPr>
          <w:rFonts w:eastAsiaTheme="minorEastAsia" w:hint="eastAsia"/>
          <w:sz w:val="24"/>
        </w:rPr>
        <w:t>模块内</w:t>
      </w:r>
      <w:r>
        <w:rPr>
          <w:rFonts w:eastAsiaTheme="minorEastAsia"/>
          <w:sz w:val="24"/>
        </w:rPr>
        <w:t>构件之间、构件与</w:t>
      </w:r>
      <w:r>
        <w:rPr>
          <w:rFonts w:eastAsiaTheme="minorEastAsia" w:hint="eastAsia"/>
          <w:sz w:val="24"/>
        </w:rPr>
        <w:t>主体</w:t>
      </w:r>
      <w:r>
        <w:rPr>
          <w:rFonts w:eastAsiaTheme="minorEastAsia"/>
          <w:sz w:val="24"/>
        </w:rPr>
        <w:t>结构之间，应根据施工环境、作用力的性质以及生产条件等选择合适的连接形式</w:t>
      </w:r>
      <w:r>
        <w:rPr>
          <w:rFonts w:eastAsiaTheme="minorEastAsia"/>
          <w:sz w:val="24"/>
        </w:rPr>
        <w:t>(</w:t>
      </w:r>
      <w:r>
        <w:rPr>
          <w:rFonts w:eastAsiaTheme="minorEastAsia"/>
          <w:sz w:val="24"/>
        </w:rPr>
        <w:t>图</w:t>
      </w:r>
      <w:r>
        <w:rPr>
          <w:rFonts w:eastAsiaTheme="minorEastAsia" w:hint="eastAsia"/>
          <w:sz w:val="24"/>
        </w:rPr>
        <w:t>4</w:t>
      </w:r>
      <w:r>
        <w:rPr>
          <w:rFonts w:eastAsiaTheme="minorEastAsia"/>
          <w:sz w:val="24"/>
        </w:rPr>
        <w:t>.5.1-1</w:t>
      </w:r>
      <w:r>
        <w:rPr>
          <w:rFonts w:eastAsiaTheme="minorEastAsia"/>
          <w:sz w:val="24"/>
        </w:rPr>
        <w:t>和图</w:t>
      </w:r>
      <w:r>
        <w:rPr>
          <w:rFonts w:eastAsiaTheme="minorEastAsia" w:hint="eastAsia"/>
          <w:sz w:val="24"/>
        </w:rPr>
        <w:t>4</w:t>
      </w:r>
      <w:r>
        <w:rPr>
          <w:rFonts w:eastAsiaTheme="minorEastAsia"/>
          <w:sz w:val="24"/>
        </w:rPr>
        <w:t>.5.1-2)</w:t>
      </w:r>
      <w:r>
        <w:rPr>
          <w:rFonts w:eastAsiaTheme="minorEastAsia"/>
          <w:sz w:val="24"/>
        </w:rPr>
        <w:t>。</w:t>
      </w:r>
    </w:p>
    <w:p w:rsidR="00D56C0A" w:rsidRDefault="00254516">
      <w:pPr>
        <w:spacing w:line="360" w:lineRule="auto"/>
        <w:rPr>
          <w:rFonts w:eastAsiaTheme="minorEastAsia"/>
          <w:b/>
          <w:sz w:val="24"/>
        </w:rPr>
      </w:pPr>
      <w:r>
        <w:rPr>
          <w:rFonts w:eastAsiaTheme="minorEastAsia" w:hint="eastAsia"/>
          <w:b/>
          <w:sz w:val="24"/>
        </w:rPr>
        <w:t xml:space="preserve">    </w:t>
      </w:r>
      <w:r>
        <w:rPr>
          <w:rFonts w:eastAsiaTheme="minorEastAsia" w:hint="eastAsia"/>
          <w:b/>
          <w:sz w:val="24"/>
        </w:rPr>
        <w:t xml:space="preserve"> </w:t>
      </w:r>
      <w:r>
        <w:rPr>
          <w:rFonts w:eastAsiaTheme="minorEastAsia" w:hint="eastAsia"/>
          <w:b/>
          <w:noProof/>
          <w:sz w:val="24"/>
        </w:rPr>
        <w:drawing>
          <wp:inline distT="0" distB="0" distL="114300" distR="114300">
            <wp:extent cx="1010920" cy="871855"/>
            <wp:effectExtent l="0" t="0" r="5080" b="4445"/>
            <wp:docPr id="4" name="图片 4" descr="173072427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0724270288"/>
                    <pic:cNvPicPr>
                      <a:picLocks noChangeAspect="1"/>
                    </pic:cNvPicPr>
                  </pic:nvPicPr>
                  <pic:blipFill>
                    <a:blip r:embed="rId14"/>
                    <a:stretch>
                      <a:fillRect/>
                    </a:stretch>
                  </pic:blipFill>
                  <pic:spPr>
                    <a:xfrm>
                      <a:off x="0" y="0"/>
                      <a:ext cx="1010920" cy="871855"/>
                    </a:xfrm>
                    <a:prstGeom prst="rect">
                      <a:avLst/>
                    </a:prstGeom>
                  </pic:spPr>
                </pic:pic>
              </a:graphicData>
            </a:graphic>
          </wp:inline>
        </w:drawing>
      </w:r>
      <w:r>
        <w:rPr>
          <w:rFonts w:eastAsiaTheme="minorEastAsia" w:hint="eastAsia"/>
          <w:b/>
          <w:sz w:val="24"/>
        </w:rPr>
        <w:t xml:space="preserve">         </w:t>
      </w:r>
      <w:r>
        <w:rPr>
          <w:rFonts w:eastAsiaTheme="minorEastAsia" w:hint="eastAsia"/>
          <w:b/>
          <w:noProof/>
          <w:sz w:val="24"/>
        </w:rPr>
        <w:drawing>
          <wp:inline distT="0" distB="0" distL="114300" distR="114300">
            <wp:extent cx="902970" cy="965200"/>
            <wp:effectExtent l="0" t="0" r="11430" b="0"/>
            <wp:docPr id="3" name="图片 3" descr="173081035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0810350262"/>
                    <pic:cNvPicPr>
                      <a:picLocks noChangeAspect="1"/>
                    </pic:cNvPicPr>
                  </pic:nvPicPr>
                  <pic:blipFill>
                    <a:blip r:embed="rId15"/>
                    <a:stretch>
                      <a:fillRect/>
                    </a:stretch>
                  </pic:blipFill>
                  <pic:spPr>
                    <a:xfrm>
                      <a:off x="0" y="0"/>
                      <a:ext cx="902970" cy="965200"/>
                    </a:xfrm>
                    <a:prstGeom prst="rect">
                      <a:avLst/>
                    </a:prstGeom>
                  </pic:spPr>
                </pic:pic>
              </a:graphicData>
            </a:graphic>
          </wp:inline>
        </w:drawing>
      </w:r>
      <w:r>
        <w:rPr>
          <w:rFonts w:eastAsiaTheme="minorEastAsia" w:hint="eastAsia"/>
          <w:b/>
          <w:sz w:val="24"/>
        </w:rPr>
        <w:t xml:space="preserve">         </w:t>
      </w:r>
      <w:r>
        <w:rPr>
          <w:noProof/>
        </w:rPr>
        <w:drawing>
          <wp:inline distT="0" distB="0" distL="114300" distR="114300">
            <wp:extent cx="1007745" cy="1171575"/>
            <wp:effectExtent l="0" t="0" r="8255"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6"/>
                    <a:stretch>
                      <a:fillRect/>
                    </a:stretch>
                  </pic:blipFill>
                  <pic:spPr>
                    <a:xfrm>
                      <a:off x="0" y="0"/>
                      <a:ext cx="1007745" cy="1171575"/>
                    </a:xfrm>
                    <a:prstGeom prst="rect">
                      <a:avLst/>
                    </a:prstGeom>
                    <a:noFill/>
                    <a:ln>
                      <a:noFill/>
                    </a:ln>
                  </pic:spPr>
                </pic:pic>
              </a:graphicData>
            </a:graphic>
          </wp:inline>
        </w:drawing>
      </w:r>
    </w:p>
    <w:p w:rsidR="00D56C0A" w:rsidRDefault="00254516">
      <w:pPr>
        <w:spacing w:line="360" w:lineRule="auto"/>
        <w:ind w:firstLineChars="500" w:firstLine="1200"/>
        <w:rPr>
          <w:rFonts w:eastAsiaTheme="minorEastAsia"/>
          <w:position w:val="2"/>
          <w:sz w:val="24"/>
        </w:rPr>
      </w:pPr>
      <w:r>
        <w:rPr>
          <w:rFonts w:eastAsiaTheme="minorEastAsia"/>
          <w:position w:val="2"/>
          <w:sz w:val="24"/>
        </w:rPr>
        <w:t xml:space="preserve">(a)          </w:t>
      </w:r>
      <w:r>
        <w:rPr>
          <w:rFonts w:eastAsiaTheme="minorEastAsia" w:hint="eastAsia"/>
          <w:position w:val="2"/>
          <w:sz w:val="24"/>
        </w:rPr>
        <w:t xml:space="preserve"> </w:t>
      </w:r>
      <w:r>
        <w:rPr>
          <w:rFonts w:eastAsiaTheme="minorEastAsia" w:hint="eastAsia"/>
          <w:position w:val="2"/>
          <w:sz w:val="24"/>
        </w:rPr>
        <w:t xml:space="preserve">         </w:t>
      </w:r>
      <w:r>
        <w:rPr>
          <w:rFonts w:eastAsiaTheme="minorEastAsia"/>
          <w:position w:val="3"/>
          <w:sz w:val="24"/>
        </w:rPr>
        <w:t xml:space="preserve">(b)            </w:t>
      </w:r>
      <w:r>
        <w:rPr>
          <w:rFonts w:eastAsiaTheme="minorEastAsia" w:hint="eastAsia"/>
          <w:position w:val="3"/>
          <w:sz w:val="24"/>
        </w:rPr>
        <w:t xml:space="preserve"> </w:t>
      </w:r>
      <w:r>
        <w:rPr>
          <w:rFonts w:eastAsiaTheme="minorEastAsia" w:hint="eastAsia"/>
          <w:position w:val="3"/>
          <w:sz w:val="24"/>
        </w:rPr>
        <w:t xml:space="preserve">      </w:t>
      </w:r>
      <w:r>
        <w:rPr>
          <w:rFonts w:eastAsiaTheme="minorEastAsia"/>
          <w:position w:val="3"/>
          <w:sz w:val="24"/>
        </w:rPr>
        <w:t xml:space="preserve"> (c)         </w:t>
      </w:r>
      <w:r>
        <w:rPr>
          <w:rFonts w:eastAsiaTheme="minorEastAsia" w:hint="eastAsia"/>
          <w:position w:val="3"/>
          <w:sz w:val="24"/>
        </w:rPr>
        <w:t xml:space="preserve">   </w:t>
      </w:r>
      <w:r>
        <w:rPr>
          <w:rFonts w:eastAsiaTheme="minorEastAsia"/>
          <w:position w:val="3"/>
          <w:sz w:val="24"/>
        </w:rPr>
        <w:t xml:space="preserve"> </w:t>
      </w:r>
    </w:p>
    <w:p w:rsidR="00D56C0A" w:rsidRDefault="00254516">
      <w:pPr>
        <w:pStyle w:val="aff9"/>
        <w:rPr>
          <w:sz w:val="24"/>
        </w:rPr>
      </w:pPr>
      <w:r>
        <w:rPr>
          <w:rFonts w:hint="eastAsia"/>
          <w:sz w:val="24"/>
        </w:rPr>
        <w:t xml:space="preserve">    </w:t>
      </w:r>
      <w:r>
        <w:rPr>
          <w:rFonts w:hint="eastAsia"/>
          <w:sz w:val="24"/>
        </w:rPr>
        <w:t xml:space="preserve">  </w:t>
      </w:r>
      <w:r>
        <w:rPr>
          <w:rFonts w:hint="eastAsia"/>
          <w:noProof/>
          <w:sz w:val="24"/>
        </w:rPr>
        <w:drawing>
          <wp:inline distT="0" distB="0" distL="114300" distR="114300">
            <wp:extent cx="743585" cy="888365"/>
            <wp:effectExtent l="0" t="0" r="5715" b="635"/>
            <wp:docPr id="12" name="图片 12" descr="173081131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30811314519"/>
                    <pic:cNvPicPr>
                      <a:picLocks noChangeAspect="1"/>
                    </pic:cNvPicPr>
                  </pic:nvPicPr>
                  <pic:blipFill>
                    <a:blip r:embed="rId17"/>
                    <a:stretch>
                      <a:fillRect/>
                    </a:stretch>
                  </pic:blipFill>
                  <pic:spPr>
                    <a:xfrm>
                      <a:off x="0" y="0"/>
                      <a:ext cx="743585" cy="888365"/>
                    </a:xfrm>
                    <a:prstGeom prst="rect">
                      <a:avLst/>
                    </a:prstGeom>
                  </pic:spPr>
                </pic:pic>
              </a:graphicData>
            </a:graphic>
          </wp:inline>
        </w:drawing>
      </w:r>
      <w:r>
        <w:rPr>
          <w:rFonts w:hint="eastAsia"/>
          <w:sz w:val="24"/>
        </w:rPr>
        <w:t xml:space="preserve">           </w:t>
      </w:r>
      <w:r>
        <w:rPr>
          <w:rFonts w:eastAsiaTheme="minorEastAsia" w:hint="eastAsia"/>
          <w:b/>
          <w:noProof/>
          <w:sz w:val="24"/>
        </w:rPr>
        <w:drawing>
          <wp:inline distT="0" distB="0" distL="114300" distR="114300">
            <wp:extent cx="729615" cy="788035"/>
            <wp:effectExtent l="0" t="0" r="6985" b="12065"/>
            <wp:docPr id="5" name="图片 5" descr="173072429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0724299949"/>
                    <pic:cNvPicPr>
                      <a:picLocks noChangeAspect="1"/>
                    </pic:cNvPicPr>
                  </pic:nvPicPr>
                  <pic:blipFill>
                    <a:blip r:embed="rId18"/>
                    <a:stretch>
                      <a:fillRect/>
                    </a:stretch>
                  </pic:blipFill>
                  <pic:spPr>
                    <a:xfrm>
                      <a:off x="0" y="0"/>
                      <a:ext cx="729615" cy="788035"/>
                    </a:xfrm>
                    <a:prstGeom prst="rect">
                      <a:avLst/>
                    </a:prstGeom>
                  </pic:spPr>
                </pic:pic>
              </a:graphicData>
            </a:graphic>
          </wp:inline>
        </w:drawing>
      </w:r>
    </w:p>
    <w:p w:rsidR="00D56C0A" w:rsidRDefault="00254516">
      <w:pPr>
        <w:spacing w:line="360" w:lineRule="auto"/>
        <w:ind w:firstLineChars="500" w:firstLine="1200"/>
        <w:rPr>
          <w:rFonts w:eastAsiaTheme="minorEastAsia"/>
          <w:position w:val="1"/>
          <w:sz w:val="24"/>
        </w:rPr>
      </w:pPr>
      <w:r>
        <w:rPr>
          <w:rFonts w:eastAsiaTheme="minorEastAsia"/>
          <w:sz w:val="24"/>
        </w:rPr>
        <w:t>(</w:t>
      </w:r>
      <w:r>
        <w:rPr>
          <w:rFonts w:eastAsiaTheme="minorEastAsia" w:hint="eastAsia"/>
          <w:sz w:val="24"/>
        </w:rPr>
        <w:t>d</w:t>
      </w:r>
      <w:r>
        <w:rPr>
          <w:rFonts w:eastAsiaTheme="minor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position w:val="-1"/>
          <w:sz w:val="24"/>
        </w:rPr>
        <w:t>(</w:t>
      </w:r>
      <w:r>
        <w:rPr>
          <w:rFonts w:eastAsiaTheme="minorEastAsia" w:hint="eastAsia"/>
          <w:position w:val="-1"/>
          <w:sz w:val="24"/>
        </w:rPr>
        <w:t>e</w:t>
      </w:r>
      <w:r>
        <w:rPr>
          <w:rFonts w:eastAsiaTheme="minorEastAsia"/>
          <w:position w:val="-1"/>
          <w:sz w:val="24"/>
        </w:rPr>
        <w:t xml:space="preserve">)             </w:t>
      </w:r>
    </w:p>
    <w:p w:rsidR="00D56C0A" w:rsidRDefault="00D56C0A">
      <w:pPr>
        <w:spacing w:before="184" w:line="360" w:lineRule="auto"/>
        <w:jc w:val="center"/>
        <w:rPr>
          <w:rFonts w:eastAsiaTheme="minorEastAsia"/>
          <w:position w:val="1"/>
          <w:sz w:val="24"/>
        </w:rPr>
      </w:pPr>
    </w:p>
    <w:p w:rsidR="00D56C0A" w:rsidRDefault="00254516">
      <w:pPr>
        <w:spacing w:line="360" w:lineRule="auto"/>
        <w:rPr>
          <w:rFonts w:eastAsiaTheme="minorEastAsia"/>
          <w:bCs/>
          <w:sz w:val="24"/>
        </w:rPr>
      </w:pPr>
      <w:r>
        <w:rPr>
          <w:rFonts w:asciiTheme="minorEastAsia" w:eastAsiaTheme="minorEastAsia" w:hAnsiTheme="minorEastAsia"/>
          <w:b/>
          <w:bCs/>
          <w:szCs w:val="21"/>
        </w:rPr>
        <w:t>图</w:t>
      </w:r>
      <w:r>
        <w:rPr>
          <w:rFonts w:asciiTheme="minorEastAsia" w:eastAsiaTheme="minorEastAsia" w:hAnsiTheme="minorEastAsia"/>
          <w:b/>
          <w:bCs/>
          <w:szCs w:val="21"/>
        </w:rPr>
        <w:t xml:space="preserve">4.5.1-1 </w:t>
      </w:r>
      <w:r>
        <w:rPr>
          <w:rFonts w:asciiTheme="minorEastAsia" w:eastAsiaTheme="minorEastAsia" w:hAnsiTheme="minorEastAsia" w:hint="eastAsia"/>
          <w:b/>
          <w:bCs/>
          <w:szCs w:val="21"/>
        </w:rPr>
        <w:t>模块</w:t>
      </w:r>
      <w:r>
        <w:rPr>
          <w:rFonts w:asciiTheme="minorEastAsia" w:eastAsiaTheme="minorEastAsia" w:hAnsiTheme="minorEastAsia"/>
          <w:b/>
          <w:bCs/>
          <w:szCs w:val="21"/>
        </w:rPr>
        <w:t>支吊架构件之间的连接示意</w:t>
      </w:r>
    </w:p>
    <w:p w:rsidR="00D56C0A" w:rsidRDefault="00254516">
      <w:pPr>
        <w:spacing w:before="81" w:line="360" w:lineRule="auto"/>
        <w:jc w:val="left"/>
        <w:rPr>
          <w:rFonts w:eastAsiaTheme="minorEastAsia"/>
          <w:sz w:val="24"/>
        </w:rPr>
      </w:pPr>
      <w:r>
        <w:rPr>
          <w:rFonts w:eastAsiaTheme="minorEastAsia" w:hint="eastAsia"/>
          <w:sz w:val="24"/>
        </w:rPr>
        <w:t xml:space="preserve">   </w:t>
      </w:r>
      <w:r>
        <w:rPr>
          <w:rFonts w:eastAsiaTheme="minorEastAsia" w:hint="eastAsia"/>
          <w:noProof/>
          <w:sz w:val="24"/>
        </w:rPr>
        <w:drawing>
          <wp:inline distT="0" distB="0" distL="114300" distR="114300">
            <wp:extent cx="1123315" cy="1251585"/>
            <wp:effectExtent l="0" t="0" r="6985" b="5715"/>
            <wp:docPr id="6" name="图片 6" descr="173072438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0724385223"/>
                    <pic:cNvPicPr>
                      <a:picLocks noChangeAspect="1"/>
                    </pic:cNvPicPr>
                  </pic:nvPicPr>
                  <pic:blipFill>
                    <a:blip r:embed="rId19"/>
                    <a:stretch>
                      <a:fillRect/>
                    </a:stretch>
                  </pic:blipFill>
                  <pic:spPr>
                    <a:xfrm>
                      <a:off x="0" y="0"/>
                      <a:ext cx="1123315" cy="1251585"/>
                    </a:xfrm>
                    <a:prstGeom prst="rect">
                      <a:avLst/>
                    </a:prstGeom>
                  </pic:spPr>
                </pic:pic>
              </a:graphicData>
            </a:graphic>
          </wp:inline>
        </w:drawing>
      </w:r>
      <w:r>
        <w:rPr>
          <w:rFonts w:eastAsiaTheme="minorEastAsia" w:hint="eastAsia"/>
          <w:sz w:val="24"/>
        </w:rPr>
        <w:t xml:space="preserve">      </w:t>
      </w:r>
      <w:r>
        <w:rPr>
          <w:rFonts w:eastAsiaTheme="minorEastAsia" w:hint="eastAsia"/>
          <w:noProof/>
          <w:sz w:val="24"/>
        </w:rPr>
        <w:drawing>
          <wp:inline distT="0" distB="0" distL="114300" distR="114300">
            <wp:extent cx="1251585" cy="1257300"/>
            <wp:effectExtent l="0" t="0" r="5715" b="0"/>
            <wp:docPr id="7" name="图片 7" descr="1730725204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0725204973"/>
                    <pic:cNvPicPr>
                      <a:picLocks noChangeAspect="1"/>
                    </pic:cNvPicPr>
                  </pic:nvPicPr>
                  <pic:blipFill>
                    <a:blip r:embed="rId20"/>
                    <a:stretch>
                      <a:fillRect/>
                    </a:stretch>
                  </pic:blipFill>
                  <pic:spPr>
                    <a:xfrm>
                      <a:off x="0" y="0"/>
                      <a:ext cx="1251585" cy="1257300"/>
                    </a:xfrm>
                    <a:prstGeom prst="rect">
                      <a:avLst/>
                    </a:prstGeom>
                  </pic:spPr>
                </pic:pic>
              </a:graphicData>
            </a:graphic>
          </wp:inline>
        </w:drawing>
      </w:r>
      <w:r>
        <w:rPr>
          <w:rFonts w:eastAsiaTheme="minorEastAsia" w:hint="eastAsia"/>
          <w:sz w:val="24"/>
        </w:rPr>
        <w:t xml:space="preserve">      </w:t>
      </w:r>
      <w:r>
        <w:rPr>
          <w:rFonts w:eastAsiaTheme="minorEastAsia" w:hint="eastAsia"/>
          <w:noProof/>
          <w:sz w:val="24"/>
        </w:rPr>
        <w:drawing>
          <wp:inline distT="0" distB="0" distL="114300" distR="114300">
            <wp:extent cx="1404620" cy="1353820"/>
            <wp:effectExtent l="0" t="0" r="5080" b="5080"/>
            <wp:docPr id="10" name="图片 10" descr="173072524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30725247720"/>
                    <pic:cNvPicPr>
                      <a:picLocks noChangeAspect="1"/>
                    </pic:cNvPicPr>
                  </pic:nvPicPr>
                  <pic:blipFill>
                    <a:blip r:embed="rId21"/>
                    <a:stretch>
                      <a:fillRect/>
                    </a:stretch>
                  </pic:blipFill>
                  <pic:spPr>
                    <a:xfrm flipH="1">
                      <a:off x="0" y="0"/>
                      <a:ext cx="1404620" cy="1353820"/>
                    </a:xfrm>
                    <a:prstGeom prst="rect">
                      <a:avLst/>
                    </a:prstGeom>
                  </pic:spPr>
                </pic:pic>
              </a:graphicData>
            </a:graphic>
          </wp:inline>
        </w:drawing>
      </w:r>
    </w:p>
    <w:p w:rsidR="00D56C0A" w:rsidRDefault="00254516">
      <w:pPr>
        <w:pStyle w:val="aff9"/>
        <w:numPr>
          <w:ilvl w:val="0"/>
          <w:numId w:val="20"/>
        </w:numPr>
        <w:ind w:firstLineChars="500" w:firstLine="1200"/>
        <w:jc w:val="left"/>
        <w:rPr>
          <w:sz w:val="24"/>
        </w:rPr>
      </w:pPr>
      <w:r>
        <w:rPr>
          <w:sz w:val="24"/>
        </w:rPr>
        <w:t xml:space="preserve">         </w:t>
      </w:r>
      <w:r>
        <w:rPr>
          <w:rFonts w:hint="eastAsia"/>
          <w:sz w:val="24"/>
        </w:rPr>
        <w:t xml:space="preserve">        </w:t>
      </w:r>
      <w:r>
        <w:rPr>
          <w:sz w:val="24"/>
        </w:rPr>
        <w:t xml:space="preserve">  (b)          </w:t>
      </w:r>
      <w:r>
        <w:rPr>
          <w:rFonts w:hint="eastAsia"/>
          <w:sz w:val="24"/>
        </w:rPr>
        <w:t xml:space="preserve">     </w:t>
      </w:r>
      <w:r>
        <w:rPr>
          <w:sz w:val="24"/>
        </w:rPr>
        <w:t xml:space="preserve">    (c)     </w:t>
      </w:r>
    </w:p>
    <w:p w:rsidR="00D56C0A" w:rsidRDefault="00254516">
      <w:pPr>
        <w:pStyle w:val="aff9"/>
        <w:jc w:val="left"/>
        <w:rPr>
          <w:sz w:val="24"/>
        </w:rPr>
      </w:pPr>
      <w:r>
        <w:rPr>
          <w:sz w:val="24"/>
        </w:rPr>
        <w:t xml:space="preserve">     </w:t>
      </w:r>
      <w:r>
        <w:rPr>
          <w:rFonts w:hint="eastAsia"/>
          <w:sz w:val="24"/>
        </w:rPr>
        <w:t xml:space="preserve">  </w:t>
      </w:r>
      <w:r>
        <w:rPr>
          <w:noProof/>
          <w:sz w:val="24"/>
        </w:rPr>
        <w:drawing>
          <wp:inline distT="0" distB="0" distL="114300" distR="114300">
            <wp:extent cx="688975" cy="1220470"/>
            <wp:effectExtent l="0" t="0" r="9525" b="11430"/>
            <wp:docPr id="13" name="图片 13" descr="173081155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30811551998"/>
                    <pic:cNvPicPr>
                      <a:picLocks noChangeAspect="1"/>
                    </pic:cNvPicPr>
                  </pic:nvPicPr>
                  <pic:blipFill>
                    <a:blip r:embed="rId22"/>
                    <a:stretch>
                      <a:fillRect/>
                    </a:stretch>
                  </pic:blipFill>
                  <pic:spPr>
                    <a:xfrm>
                      <a:off x="0" y="0"/>
                      <a:ext cx="688975" cy="1220470"/>
                    </a:xfrm>
                    <a:prstGeom prst="rect">
                      <a:avLst/>
                    </a:prstGeom>
                  </pic:spPr>
                </pic:pic>
              </a:graphicData>
            </a:graphic>
          </wp:inline>
        </w:drawing>
      </w:r>
      <w:r>
        <w:rPr>
          <w:sz w:val="24"/>
        </w:rPr>
        <w:t xml:space="preserve"> </w:t>
      </w:r>
    </w:p>
    <w:p w:rsidR="00D56C0A" w:rsidRDefault="00D56C0A">
      <w:pPr>
        <w:pStyle w:val="aff9"/>
        <w:numPr>
          <w:ilvl w:val="0"/>
          <w:numId w:val="20"/>
        </w:numPr>
        <w:ind w:firstLineChars="500" w:firstLine="1200"/>
        <w:jc w:val="left"/>
        <w:rPr>
          <w:sz w:val="24"/>
        </w:rPr>
      </w:pPr>
    </w:p>
    <w:p w:rsidR="00D56C0A" w:rsidRDefault="00254516">
      <w:pPr>
        <w:spacing w:line="360" w:lineRule="auto"/>
        <w:jc w:val="center"/>
        <w:rPr>
          <w:rFonts w:eastAsiaTheme="minorEastAsia"/>
          <w:bCs/>
          <w:sz w:val="24"/>
        </w:rPr>
      </w:pPr>
      <w:r>
        <w:rPr>
          <w:rFonts w:asciiTheme="minorEastAsia" w:eastAsiaTheme="minorEastAsia" w:hAnsiTheme="minorEastAsia"/>
          <w:b/>
          <w:bCs/>
          <w:szCs w:val="21"/>
        </w:rPr>
        <w:t>图</w:t>
      </w:r>
      <w:r>
        <w:rPr>
          <w:rFonts w:asciiTheme="minorEastAsia" w:eastAsiaTheme="minorEastAsia" w:hAnsiTheme="minorEastAsia"/>
          <w:b/>
          <w:bCs/>
          <w:szCs w:val="21"/>
        </w:rPr>
        <w:t xml:space="preserve">4.5.1-2 </w:t>
      </w:r>
      <w:r>
        <w:rPr>
          <w:rFonts w:asciiTheme="minorEastAsia" w:eastAsiaTheme="minorEastAsia" w:hAnsiTheme="minorEastAsia" w:hint="eastAsia"/>
          <w:b/>
          <w:bCs/>
          <w:szCs w:val="21"/>
        </w:rPr>
        <w:t>模块支吊架</w:t>
      </w:r>
      <w:r>
        <w:rPr>
          <w:rFonts w:asciiTheme="minorEastAsia" w:eastAsiaTheme="minorEastAsia" w:hAnsiTheme="minorEastAsia"/>
          <w:b/>
          <w:bCs/>
          <w:szCs w:val="21"/>
        </w:rPr>
        <w:t>与结构之间的连接示意</w:t>
      </w:r>
    </w:p>
    <w:p w:rsidR="00D56C0A" w:rsidRDefault="00254516">
      <w:pPr>
        <w:spacing w:line="360" w:lineRule="auto"/>
        <w:rPr>
          <w:rFonts w:eastAsiaTheme="minorEastAsia"/>
          <w:sz w:val="24"/>
        </w:rPr>
      </w:pPr>
      <w:r>
        <w:rPr>
          <w:rFonts w:hint="eastAsia"/>
          <w:b/>
          <w:bCs/>
          <w:sz w:val="24"/>
        </w:rPr>
        <w:t>4.</w:t>
      </w:r>
      <w:r>
        <w:rPr>
          <w:b/>
          <w:bCs/>
          <w:sz w:val="24"/>
        </w:rPr>
        <w:t>5</w:t>
      </w:r>
      <w:r>
        <w:rPr>
          <w:rFonts w:hint="eastAsia"/>
          <w:b/>
          <w:bCs/>
          <w:sz w:val="24"/>
        </w:rPr>
        <w:t>.2</w:t>
      </w:r>
      <w:r>
        <w:rPr>
          <w:rFonts w:eastAsiaTheme="minorEastAsia"/>
          <w:b/>
          <w:bCs/>
          <w:sz w:val="24"/>
        </w:rPr>
        <w:t xml:space="preserve">  </w:t>
      </w:r>
      <w:r>
        <w:rPr>
          <w:rFonts w:eastAsiaTheme="minorEastAsia"/>
          <w:sz w:val="24"/>
        </w:rPr>
        <w:t>支吊架各类连接的构造应与计算模型相匹配。</w:t>
      </w:r>
    </w:p>
    <w:p w:rsidR="00D56C0A" w:rsidRDefault="00254516">
      <w:pPr>
        <w:spacing w:before="102" w:line="360" w:lineRule="auto"/>
        <w:rPr>
          <w:rFonts w:eastAsiaTheme="minorEastAsia"/>
          <w:sz w:val="24"/>
        </w:rPr>
      </w:pPr>
      <w:r>
        <w:rPr>
          <w:rFonts w:hint="eastAsia"/>
          <w:b/>
          <w:bCs/>
          <w:sz w:val="24"/>
        </w:rPr>
        <w:lastRenderedPageBreak/>
        <w:t>4.</w:t>
      </w:r>
      <w:r>
        <w:rPr>
          <w:b/>
          <w:bCs/>
          <w:sz w:val="24"/>
        </w:rPr>
        <w:t>5</w:t>
      </w:r>
      <w:r>
        <w:rPr>
          <w:rFonts w:hint="eastAsia"/>
          <w:b/>
          <w:bCs/>
          <w:sz w:val="24"/>
        </w:rPr>
        <w:t>.3</w:t>
      </w:r>
      <w:r>
        <w:rPr>
          <w:rFonts w:eastAsiaTheme="minorEastAsia"/>
          <w:sz w:val="24"/>
        </w:rPr>
        <w:t xml:space="preserve">  </w:t>
      </w:r>
      <w:r>
        <w:rPr>
          <w:rFonts w:eastAsiaTheme="minorEastAsia" w:hint="eastAsia"/>
          <w:sz w:val="24"/>
        </w:rPr>
        <w:t>当连接件采用螺栓对穿</w:t>
      </w:r>
      <w:r>
        <w:rPr>
          <w:rFonts w:eastAsiaTheme="minorEastAsia"/>
          <w:sz w:val="24"/>
        </w:rPr>
        <w:t>连接</w:t>
      </w:r>
      <w:r>
        <w:rPr>
          <w:rFonts w:eastAsiaTheme="minorEastAsia" w:hint="eastAsia"/>
          <w:sz w:val="24"/>
        </w:rPr>
        <w:t>时</w:t>
      </w:r>
      <w:r>
        <w:rPr>
          <w:rFonts w:eastAsiaTheme="minorEastAsia"/>
          <w:sz w:val="24"/>
        </w:rPr>
        <w:t>，应符合现行国家标准《钢结构设计标准》</w:t>
      </w:r>
      <w:r>
        <w:rPr>
          <w:rFonts w:eastAsiaTheme="minorEastAsia"/>
          <w:sz w:val="24"/>
        </w:rPr>
        <w:t>GB 50017</w:t>
      </w:r>
      <w:r>
        <w:rPr>
          <w:rFonts w:eastAsiaTheme="minorEastAsia"/>
          <w:sz w:val="24"/>
        </w:rPr>
        <w:t>的有关规定。</w:t>
      </w:r>
    </w:p>
    <w:p w:rsidR="00D56C0A" w:rsidRDefault="00254516">
      <w:pPr>
        <w:spacing w:before="102" w:line="360" w:lineRule="auto"/>
        <w:rPr>
          <w:rFonts w:eastAsiaTheme="minorEastAsia"/>
          <w:sz w:val="24"/>
        </w:rPr>
      </w:pPr>
      <w:r>
        <w:rPr>
          <w:rFonts w:hint="eastAsia"/>
          <w:b/>
          <w:bCs/>
          <w:sz w:val="24"/>
        </w:rPr>
        <w:t>4.</w:t>
      </w:r>
      <w:r>
        <w:rPr>
          <w:b/>
          <w:bCs/>
          <w:sz w:val="24"/>
        </w:rPr>
        <w:t>5</w:t>
      </w:r>
      <w:r>
        <w:rPr>
          <w:rFonts w:hint="eastAsia"/>
          <w:b/>
          <w:bCs/>
          <w:sz w:val="24"/>
        </w:rPr>
        <w:t>.</w:t>
      </w:r>
      <w:r>
        <w:rPr>
          <w:rFonts w:hint="eastAsia"/>
          <w:b/>
          <w:bCs/>
          <w:sz w:val="24"/>
        </w:rPr>
        <w:t>4</w:t>
      </w:r>
      <w:r>
        <w:rPr>
          <w:rFonts w:eastAsiaTheme="minorEastAsia"/>
          <w:sz w:val="24"/>
        </w:rPr>
        <w:t xml:space="preserve">  </w:t>
      </w:r>
      <w:r>
        <w:rPr>
          <w:rFonts w:eastAsiaTheme="minorEastAsia" w:hint="eastAsia"/>
          <w:sz w:val="24"/>
        </w:rPr>
        <w:t>模块内各构件之间的连接应采用机械防松螺栓或螺母</w:t>
      </w:r>
      <w:r>
        <w:rPr>
          <w:rFonts w:eastAsiaTheme="minorEastAsia"/>
          <w:sz w:val="24"/>
        </w:rPr>
        <w:t>。</w:t>
      </w:r>
    </w:p>
    <w:p w:rsidR="00D56C0A" w:rsidRDefault="00254516">
      <w:pPr>
        <w:spacing w:before="102" w:line="360" w:lineRule="auto"/>
        <w:rPr>
          <w:rFonts w:eastAsiaTheme="minorEastAsia"/>
          <w:color w:val="FF0000"/>
          <w:sz w:val="24"/>
        </w:rPr>
      </w:pPr>
      <w:r>
        <w:rPr>
          <w:rFonts w:asciiTheme="minorEastAsia" w:eastAsiaTheme="minorEastAsia" w:hAnsiTheme="minorEastAsia" w:hint="eastAsia"/>
          <w:i/>
          <w:sz w:val="24"/>
        </w:rPr>
        <w:t>【条文说明】</w:t>
      </w:r>
      <w:r>
        <w:rPr>
          <w:rFonts w:asciiTheme="minorEastAsia" w:eastAsiaTheme="minorEastAsia" w:hAnsiTheme="minorEastAsia" w:hint="eastAsia"/>
          <w:i/>
          <w:iCs/>
          <w:sz w:val="24"/>
        </w:rPr>
        <w:t>由于</w:t>
      </w:r>
      <w:r>
        <w:rPr>
          <w:rFonts w:asciiTheme="minorEastAsia" w:eastAsiaTheme="minorEastAsia" w:hAnsiTheme="minorEastAsia" w:hint="eastAsia"/>
          <w:i/>
          <w:iCs/>
          <w:sz w:val="24"/>
        </w:rPr>
        <w:t>模块从制造工厂到施工现场在公路、场地运输、吊装运输过程中会产生振动，会导致各连接件构件螺栓发生不同程度的松动，因此模块在制造厂组装过程中应采用</w:t>
      </w:r>
      <w:bookmarkStart w:id="36" w:name="OLE_LINK7"/>
      <w:r>
        <w:rPr>
          <w:rFonts w:asciiTheme="minorEastAsia" w:eastAsiaTheme="minorEastAsia" w:hAnsiTheme="minorEastAsia" w:hint="eastAsia"/>
          <w:i/>
          <w:iCs/>
          <w:sz w:val="24"/>
        </w:rPr>
        <w:t>机械防松螺栓或螺母</w:t>
      </w:r>
      <w:bookmarkEnd w:id="36"/>
      <w:r>
        <w:rPr>
          <w:rFonts w:asciiTheme="minorEastAsia" w:eastAsiaTheme="minorEastAsia" w:hAnsiTheme="minorEastAsia" w:hint="eastAsia"/>
          <w:i/>
          <w:iCs/>
          <w:sz w:val="24"/>
        </w:rPr>
        <w:t>，采用摩擦原理防松的螺栓或螺母如法兰螺栓、法兰螺母、配弹簧垫片、双螺母由于防松性能较低，不建议采用。</w:t>
      </w:r>
    </w:p>
    <w:p w:rsidR="00D56C0A" w:rsidRDefault="00254516">
      <w:pPr>
        <w:spacing w:line="360" w:lineRule="auto"/>
        <w:rPr>
          <w:rFonts w:eastAsiaTheme="minorEastAsia"/>
          <w:sz w:val="24"/>
        </w:rPr>
      </w:pPr>
      <w:bookmarkStart w:id="37" w:name="OLE_LINK6"/>
      <w:r>
        <w:rPr>
          <w:rFonts w:hint="eastAsia"/>
          <w:b/>
          <w:bCs/>
          <w:sz w:val="24"/>
        </w:rPr>
        <w:t>4.</w:t>
      </w:r>
      <w:r>
        <w:rPr>
          <w:b/>
          <w:bCs/>
          <w:sz w:val="24"/>
        </w:rPr>
        <w:t>5</w:t>
      </w:r>
      <w:r>
        <w:rPr>
          <w:rFonts w:hint="eastAsia"/>
          <w:b/>
          <w:bCs/>
          <w:sz w:val="24"/>
        </w:rPr>
        <w:t>.</w:t>
      </w:r>
      <w:r>
        <w:rPr>
          <w:rFonts w:hint="eastAsia"/>
          <w:b/>
          <w:bCs/>
          <w:sz w:val="24"/>
        </w:rPr>
        <w:t>5</w:t>
      </w:r>
      <w:r>
        <w:rPr>
          <w:rFonts w:eastAsiaTheme="minorEastAsia"/>
          <w:sz w:val="24"/>
        </w:rPr>
        <w:t xml:space="preserve">  </w:t>
      </w:r>
      <w:r>
        <w:rPr>
          <w:rFonts w:eastAsiaTheme="minorEastAsia" w:hint="eastAsia"/>
          <w:sz w:val="24"/>
        </w:rPr>
        <w:t>模块</w:t>
      </w:r>
      <w:r>
        <w:rPr>
          <w:rFonts w:eastAsiaTheme="minorEastAsia"/>
          <w:sz w:val="24"/>
        </w:rPr>
        <w:t>支吊架与混凝土基材的锚固连接，应符合下列规定：</w:t>
      </w:r>
      <w:bookmarkEnd w:id="37"/>
    </w:p>
    <w:p w:rsidR="00D56C0A" w:rsidRDefault="00254516">
      <w:pPr>
        <w:spacing w:line="360" w:lineRule="auto"/>
        <w:ind w:firstLineChars="200" w:firstLine="482"/>
        <w:rPr>
          <w:rFonts w:eastAsiaTheme="minorEastAsia"/>
          <w:sz w:val="24"/>
        </w:rPr>
      </w:pPr>
      <w:r>
        <w:rPr>
          <w:rFonts w:eastAsiaTheme="minorEastAsia"/>
          <w:b/>
          <w:sz w:val="24"/>
        </w:rPr>
        <w:t>1</w:t>
      </w:r>
      <w:r>
        <w:rPr>
          <w:rFonts w:eastAsiaTheme="minorEastAsia"/>
          <w:sz w:val="24"/>
        </w:rPr>
        <w:t xml:space="preserve">  </w:t>
      </w:r>
      <w:r>
        <w:rPr>
          <w:rFonts w:eastAsiaTheme="minorEastAsia" w:hint="eastAsia"/>
          <w:sz w:val="24"/>
        </w:rPr>
        <w:t>当采用锚栓连接时，</w:t>
      </w:r>
      <w:r>
        <w:rPr>
          <w:rFonts w:eastAsiaTheme="minorEastAsia"/>
          <w:sz w:val="24"/>
        </w:rPr>
        <w:t>锚固连接的计算</w:t>
      </w:r>
      <w:r>
        <w:rPr>
          <w:rFonts w:eastAsiaTheme="minorEastAsia" w:hint="eastAsia"/>
          <w:sz w:val="24"/>
        </w:rPr>
        <w:t>和构造要求</w:t>
      </w:r>
      <w:r>
        <w:rPr>
          <w:rFonts w:eastAsiaTheme="minorEastAsia"/>
          <w:sz w:val="24"/>
        </w:rPr>
        <w:t>，应按现行行业标准《混凝土结构后锚固技术规程》</w:t>
      </w:r>
      <w:r>
        <w:rPr>
          <w:rFonts w:eastAsiaTheme="minorEastAsia"/>
          <w:sz w:val="24"/>
        </w:rPr>
        <w:t>JGJ 145</w:t>
      </w:r>
      <w:r>
        <w:rPr>
          <w:rFonts w:eastAsiaTheme="minorEastAsia"/>
          <w:sz w:val="24"/>
        </w:rPr>
        <w:t>有关规定执行；</w:t>
      </w:r>
    </w:p>
    <w:p w:rsidR="00D56C0A" w:rsidRDefault="00254516">
      <w:pPr>
        <w:spacing w:line="360" w:lineRule="auto"/>
        <w:ind w:firstLineChars="200" w:firstLine="482"/>
        <w:rPr>
          <w:rFonts w:eastAsiaTheme="minorEastAsia"/>
          <w:sz w:val="24"/>
        </w:rPr>
      </w:pPr>
      <w:r>
        <w:rPr>
          <w:rFonts w:eastAsiaTheme="minorEastAsia"/>
          <w:b/>
          <w:sz w:val="24"/>
        </w:rPr>
        <w:t>2</w:t>
      </w:r>
      <w:r>
        <w:rPr>
          <w:rFonts w:eastAsiaTheme="minorEastAsia"/>
          <w:sz w:val="24"/>
        </w:rPr>
        <w:t xml:space="preserve">  </w:t>
      </w:r>
      <w:r>
        <w:rPr>
          <w:rFonts w:eastAsiaTheme="minorEastAsia"/>
          <w:sz w:val="24"/>
        </w:rPr>
        <w:t>混凝土强度等级不应低于</w:t>
      </w:r>
      <w:r>
        <w:rPr>
          <w:rFonts w:eastAsiaTheme="minorEastAsia"/>
          <w:sz w:val="24"/>
        </w:rPr>
        <w:t>C25,</w:t>
      </w:r>
      <w:r>
        <w:rPr>
          <w:rFonts w:eastAsiaTheme="minorEastAsia"/>
          <w:sz w:val="24"/>
        </w:rPr>
        <w:t>且不得高于</w:t>
      </w:r>
      <w:r>
        <w:rPr>
          <w:rFonts w:eastAsiaTheme="minorEastAsia"/>
          <w:sz w:val="24"/>
        </w:rPr>
        <w:t>C60</w:t>
      </w:r>
      <w:r>
        <w:rPr>
          <w:rFonts w:eastAsiaTheme="minorEastAsia"/>
          <w:sz w:val="24"/>
        </w:rPr>
        <w:t>；结构安</w:t>
      </w:r>
      <w:r>
        <w:rPr>
          <w:rFonts w:eastAsiaTheme="minorEastAsia"/>
          <w:sz w:val="24"/>
        </w:rPr>
        <w:t>全等级为一级时，混凝土强度不应低于</w:t>
      </w:r>
      <w:r>
        <w:rPr>
          <w:rFonts w:eastAsiaTheme="minorEastAsia"/>
          <w:sz w:val="24"/>
        </w:rPr>
        <w:t>C30</w:t>
      </w:r>
      <w:r>
        <w:rPr>
          <w:rFonts w:eastAsiaTheme="minorEastAsia"/>
          <w:sz w:val="24"/>
        </w:rPr>
        <w:t>；</w:t>
      </w:r>
    </w:p>
    <w:p w:rsidR="00D56C0A" w:rsidRDefault="00254516">
      <w:pPr>
        <w:spacing w:line="360" w:lineRule="auto"/>
        <w:ind w:firstLineChars="200" w:firstLine="482"/>
        <w:rPr>
          <w:rFonts w:eastAsiaTheme="minorEastAsia"/>
          <w:w w:val="90"/>
          <w:sz w:val="24"/>
        </w:rPr>
      </w:pPr>
      <w:r>
        <w:rPr>
          <w:rFonts w:eastAsiaTheme="minorEastAsia"/>
          <w:b/>
          <w:sz w:val="24"/>
        </w:rPr>
        <w:t>3</w:t>
      </w:r>
      <w:r>
        <w:rPr>
          <w:rFonts w:eastAsiaTheme="minorEastAsia"/>
          <w:sz w:val="24"/>
        </w:rPr>
        <w:t xml:space="preserve">  </w:t>
      </w:r>
      <w:r>
        <w:rPr>
          <w:rFonts w:eastAsiaTheme="minorEastAsia" w:hint="eastAsia"/>
          <w:sz w:val="24"/>
        </w:rPr>
        <w:t>冻融受损、腐蚀受损、严重裂损以及不密实混凝土，或混凝土存在施工缺陷时，不应作为锚固基材</w:t>
      </w:r>
      <w:r>
        <w:rPr>
          <w:rFonts w:eastAsiaTheme="minorEastAsia"/>
          <w:w w:val="90"/>
          <w:sz w:val="24"/>
        </w:rPr>
        <w:t>。</w:t>
      </w:r>
    </w:p>
    <w:p w:rsidR="00D56C0A" w:rsidRDefault="00254516">
      <w:pPr>
        <w:spacing w:line="360" w:lineRule="auto"/>
        <w:rPr>
          <w:rFonts w:eastAsiaTheme="minorEastAsia"/>
          <w:sz w:val="24"/>
        </w:rPr>
      </w:pPr>
      <w:r>
        <w:rPr>
          <w:rFonts w:hint="eastAsia"/>
          <w:b/>
          <w:bCs/>
          <w:sz w:val="24"/>
        </w:rPr>
        <w:t>4.</w:t>
      </w:r>
      <w:r>
        <w:rPr>
          <w:b/>
          <w:bCs/>
          <w:sz w:val="24"/>
        </w:rPr>
        <w:t>5</w:t>
      </w:r>
      <w:r>
        <w:rPr>
          <w:rFonts w:hint="eastAsia"/>
          <w:b/>
          <w:bCs/>
          <w:sz w:val="24"/>
        </w:rPr>
        <w:t>.</w:t>
      </w:r>
      <w:r>
        <w:rPr>
          <w:rFonts w:hint="eastAsia"/>
          <w:b/>
          <w:bCs/>
          <w:sz w:val="24"/>
        </w:rPr>
        <w:t>6</w:t>
      </w:r>
      <w:r>
        <w:rPr>
          <w:rFonts w:eastAsiaTheme="minorEastAsia"/>
          <w:sz w:val="24"/>
        </w:rPr>
        <w:t xml:space="preserve">  </w:t>
      </w:r>
      <w:r>
        <w:rPr>
          <w:rFonts w:eastAsiaTheme="minorEastAsia" w:hint="eastAsia"/>
          <w:sz w:val="24"/>
        </w:rPr>
        <w:t>模块</w:t>
      </w:r>
      <w:r>
        <w:rPr>
          <w:rFonts w:eastAsiaTheme="minorEastAsia"/>
          <w:sz w:val="24"/>
        </w:rPr>
        <w:t>支吊架与</w:t>
      </w:r>
      <w:r>
        <w:rPr>
          <w:rFonts w:eastAsiaTheme="minorEastAsia" w:hint="eastAsia"/>
          <w:sz w:val="24"/>
        </w:rPr>
        <w:t>钢结构</w:t>
      </w:r>
      <w:r>
        <w:rPr>
          <w:rFonts w:eastAsiaTheme="minorEastAsia"/>
          <w:sz w:val="24"/>
        </w:rPr>
        <w:t>连接，应符合下列规定：</w:t>
      </w:r>
    </w:p>
    <w:p w:rsidR="00D56C0A" w:rsidRDefault="00254516">
      <w:pPr>
        <w:spacing w:line="360" w:lineRule="auto"/>
        <w:ind w:firstLine="480"/>
        <w:rPr>
          <w:rFonts w:eastAsiaTheme="minorEastAsia"/>
          <w:sz w:val="24"/>
        </w:rPr>
      </w:pPr>
      <w:r>
        <w:rPr>
          <w:rFonts w:eastAsiaTheme="minorEastAsia" w:hint="eastAsia"/>
          <w:b/>
          <w:sz w:val="24"/>
        </w:rPr>
        <w:t xml:space="preserve">1 </w:t>
      </w:r>
      <w:r>
        <w:rPr>
          <w:rFonts w:eastAsiaTheme="minorEastAsia" w:hint="eastAsia"/>
          <w:sz w:val="24"/>
        </w:rPr>
        <w:t>模块支吊架与钢结构连接部位用到螺栓螺母时，应采用机械防松螺栓或螺母；</w:t>
      </w:r>
    </w:p>
    <w:p w:rsidR="00D56C0A" w:rsidRDefault="00254516">
      <w:pPr>
        <w:spacing w:line="360" w:lineRule="auto"/>
        <w:ind w:firstLine="480"/>
        <w:rPr>
          <w:rFonts w:eastAsiaTheme="minorEastAsia"/>
          <w:sz w:val="24"/>
        </w:rPr>
      </w:pPr>
      <w:r>
        <w:rPr>
          <w:rFonts w:eastAsiaTheme="minorEastAsia" w:hint="eastAsia"/>
          <w:b/>
          <w:sz w:val="24"/>
        </w:rPr>
        <w:t xml:space="preserve">2 </w:t>
      </w:r>
      <w:r>
        <w:rPr>
          <w:rFonts w:eastAsiaTheme="minorEastAsia" w:hint="eastAsia"/>
          <w:sz w:val="24"/>
        </w:rPr>
        <w:t>模块支吊架与钢结构的连接部位应考虑钢结构防火涂料的影响；</w:t>
      </w:r>
    </w:p>
    <w:p w:rsidR="00D56C0A" w:rsidRDefault="00254516">
      <w:pPr>
        <w:spacing w:line="360" w:lineRule="auto"/>
        <w:ind w:firstLine="480"/>
        <w:rPr>
          <w:rFonts w:eastAsiaTheme="minorEastAsia"/>
          <w:sz w:val="24"/>
        </w:rPr>
      </w:pPr>
      <w:r>
        <w:rPr>
          <w:rFonts w:eastAsiaTheme="minorEastAsia" w:hint="eastAsia"/>
          <w:sz w:val="24"/>
        </w:rPr>
        <w:t xml:space="preserve">3 </w:t>
      </w:r>
      <w:r>
        <w:rPr>
          <w:rFonts w:eastAsiaTheme="minorEastAsia" w:hint="eastAsia"/>
          <w:sz w:val="24"/>
        </w:rPr>
        <w:t>模块支吊架生根在钢结构上时应经过结构工程师的确认。</w:t>
      </w:r>
      <w:r>
        <w:rPr>
          <w:rFonts w:eastAsiaTheme="minorEastAsia" w:hint="eastAsia"/>
          <w:sz w:val="24"/>
        </w:rPr>
        <w:t xml:space="preserve"> </w:t>
      </w:r>
    </w:p>
    <w:p w:rsidR="00D56C0A" w:rsidRDefault="00254516">
      <w:pPr>
        <w:pStyle w:val="2"/>
      </w:pPr>
      <w:bookmarkStart w:id="38" w:name="_Toc168670773"/>
      <w:r>
        <w:t>4.6</w:t>
      </w:r>
      <w:r>
        <w:rPr>
          <w:rFonts w:hint="eastAsia"/>
        </w:rPr>
        <w:t xml:space="preserve">  </w:t>
      </w:r>
      <w:r>
        <w:rPr>
          <w:rFonts w:hint="eastAsia"/>
        </w:rPr>
        <w:t>模块支吊架构造要求</w:t>
      </w:r>
      <w:bookmarkEnd w:id="38"/>
    </w:p>
    <w:p w:rsidR="00D56C0A" w:rsidRDefault="00254516">
      <w:pPr>
        <w:spacing w:line="360" w:lineRule="auto"/>
        <w:rPr>
          <w:rFonts w:eastAsiaTheme="minorEastAsia"/>
          <w:sz w:val="24"/>
        </w:rPr>
      </w:pPr>
      <w:r>
        <w:rPr>
          <w:rFonts w:hint="eastAsia"/>
          <w:b/>
          <w:bCs/>
          <w:sz w:val="24"/>
        </w:rPr>
        <w:t>4.</w:t>
      </w:r>
      <w:r>
        <w:rPr>
          <w:b/>
          <w:bCs/>
          <w:sz w:val="24"/>
        </w:rPr>
        <w:t>6</w:t>
      </w:r>
      <w:r>
        <w:rPr>
          <w:rFonts w:hint="eastAsia"/>
          <w:b/>
          <w:bCs/>
          <w:sz w:val="24"/>
        </w:rPr>
        <w:t>.1</w:t>
      </w:r>
      <w:r>
        <w:rPr>
          <w:rFonts w:eastAsiaTheme="minorEastAsia"/>
          <w:sz w:val="24"/>
        </w:rPr>
        <w:t xml:space="preserve"> </w:t>
      </w:r>
      <w:r>
        <w:rPr>
          <w:rFonts w:eastAsiaTheme="minorEastAsia" w:hint="eastAsia"/>
          <w:sz w:val="24"/>
        </w:rPr>
        <w:t>模块</w:t>
      </w:r>
      <w:r>
        <w:rPr>
          <w:rFonts w:eastAsiaTheme="minorEastAsia"/>
          <w:sz w:val="24"/>
        </w:rPr>
        <w:t>支吊架型钢的尺寸应符合下列规定：</w:t>
      </w:r>
    </w:p>
    <w:p w:rsidR="00D56C0A" w:rsidRDefault="00254516">
      <w:pPr>
        <w:spacing w:line="360" w:lineRule="auto"/>
        <w:ind w:firstLineChars="200" w:firstLine="482"/>
        <w:rPr>
          <w:rFonts w:eastAsiaTheme="minorEastAsia"/>
          <w:sz w:val="24"/>
        </w:rPr>
      </w:pPr>
      <w:r>
        <w:rPr>
          <w:rFonts w:eastAsiaTheme="minorEastAsia"/>
          <w:b/>
          <w:sz w:val="24"/>
        </w:rPr>
        <w:t>1</w:t>
      </w:r>
      <w:r>
        <w:rPr>
          <w:rFonts w:eastAsiaTheme="minorEastAsia"/>
          <w:sz w:val="24"/>
        </w:rPr>
        <w:t xml:space="preserve">  </w:t>
      </w:r>
      <w:r>
        <w:rPr>
          <w:rFonts w:eastAsiaTheme="minorEastAsia"/>
          <w:sz w:val="24"/>
        </w:rPr>
        <w:t>槽钢截面规格不宜小于</w:t>
      </w:r>
      <w:r>
        <w:rPr>
          <w:rFonts w:eastAsiaTheme="minorEastAsia"/>
          <w:sz w:val="24"/>
        </w:rPr>
        <w:t>41.3mm×20.6mm,</w:t>
      </w:r>
      <w:r>
        <w:rPr>
          <w:rFonts w:eastAsiaTheme="minorEastAsia"/>
          <w:sz w:val="24"/>
        </w:rPr>
        <w:t>方管截面尺寸不宜小于</w:t>
      </w:r>
      <w:r>
        <w:rPr>
          <w:rFonts w:eastAsiaTheme="minorEastAsia"/>
          <w:sz w:val="24"/>
        </w:rPr>
        <w:t>45mm</w:t>
      </w:r>
      <w:r>
        <w:rPr>
          <w:rFonts w:eastAsiaTheme="minorEastAsia"/>
          <w:sz w:val="24"/>
        </w:rPr>
        <w:t>；</w:t>
      </w:r>
    </w:p>
    <w:p w:rsidR="00D56C0A" w:rsidRDefault="00254516">
      <w:pPr>
        <w:spacing w:line="360" w:lineRule="auto"/>
        <w:ind w:firstLineChars="200" w:firstLine="482"/>
        <w:rPr>
          <w:rFonts w:eastAsiaTheme="minorEastAsia"/>
          <w:sz w:val="24"/>
        </w:rPr>
      </w:pPr>
      <w:r>
        <w:rPr>
          <w:rFonts w:eastAsiaTheme="minorEastAsia"/>
          <w:b/>
          <w:sz w:val="24"/>
        </w:rPr>
        <w:t>2</w:t>
      </w:r>
      <w:r>
        <w:rPr>
          <w:rFonts w:eastAsiaTheme="minorEastAsia"/>
          <w:sz w:val="24"/>
        </w:rPr>
        <w:t xml:space="preserve">  </w:t>
      </w:r>
      <w:r>
        <w:rPr>
          <w:rFonts w:eastAsiaTheme="minorEastAsia" w:hint="eastAsia"/>
          <w:sz w:val="24"/>
        </w:rPr>
        <w:t>模块的支吊架</w:t>
      </w:r>
      <w:r>
        <w:rPr>
          <w:rFonts w:eastAsiaTheme="minorEastAsia"/>
          <w:sz w:val="24"/>
        </w:rPr>
        <w:t>壁厚不应小于</w:t>
      </w:r>
      <w:r>
        <w:rPr>
          <w:rFonts w:eastAsiaTheme="minorEastAsia"/>
          <w:sz w:val="24"/>
        </w:rPr>
        <w:t>2.0mm</w:t>
      </w:r>
      <w:r>
        <w:rPr>
          <w:rFonts w:eastAsiaTheme="minorEastAsia"/>
          <w:sz w:val="24"/>
        </w:rPr>
        <w:t>；</w:t>
      </w:r>
    </w:p>
    <w:p w:rsidR="00D56C0A" w:rsidRDefault="00254516">
      <w:pPr>
        <w:spacing w:line="360" w:lineRule="auto"/>
        <w:rPr>
          <w:rFonts w:eastAsiaTheme="minorEastAsia"/>
          <w:sz w:val="24"/>
        </w:rPr>
      </w:pPr>
      <w:r>
        <w:rPr>
          <w:rFonts w:hint="eastAsia"/>
          <w:b/>
          <w:bCs/>
          <w:sz w:val="24"/>
        </w:rPr>
        <w:t>4.</w:t>
      </w:r>
      <w:r>
        <w:rPr>
          <w:b/>
          <w:bCs/>
          <w:sz w:val="24"/>
        </w:rPr>
        <w:t>6.</w:t>
      </w:r>
      <w:r>
        <w:rPr>
          <w:rFonts w:hint="eastAsia"/>
          <w:b/>
          <w:bCs/>
          <w:sz w:val="24"/>
        </w:rPr>
        <w:t>2</w:t>
      </w:r>
      <w:r>
        <w:rPr>
          <w:rFonts w:eastAsiaTheme="minorEastAsia"/>
          <w:sz w:val="24"/>
        </w:rPr>
        <w:t xml:space="preserve">  </w:t>
      </w:r>
      <w:r>
        <w:rPr>
          <w:rFonts w:eastAsiaTheme="minorEastAsia" w:hint="eastAsia"/>
          <w:sz w:val="24"/>
        </w:rPr>
        <w:t>模块</w:t>
      </w:r>
      <w:r>
        <w:rPr>
          <w:rFonts w:eastAsiaTheme="minorEastAsia"/>
          <w:sz w:val="24"/>
        </w:rPr>
        <w:t>连接件及焊接式底座底板的板厚不宜小于</w:t>
      </w:r>
      <w:r>
        <w:rPr>
          <w:rFonts w:eastAsiaTheme="minorEastAsia"/>
          <w:sz w:val="24"/>
        </w:rPr>
        <w:t>6.0mm,</w:t>
      </w:r>
      <w:r>
        <w:rPr>
          <w:rFonts w:eastAsiaTheme="minorEastAsia"/>
          <w:sz w:val="24"/>
        </w:rPr>
        <w:t>加劲或加强处理后板厚不宜小于</w:t>
      </w:r>
      <w:r>
        <w:rPr>
          <w:rFonts w:eastAsiaTheme="minorEastAsia"/>
          <w:sz w:val="24"/>
        </w:rPr>
        <w:t>4.0mm</w:t>
      </w:r>
      <w:r>
        <w:rPr>
          <w:rFonts w:eastAsiaTheme="minorEastAsia"/>
          <w:sz w:val="24"/>
        </w:rPr>
        <w:t>。</w:t>
      </w:r>
    </w:p>
    <w:p w:rsidR="00D56C0A" w:rsidRDefault="00254516">
      <w:pPr>
        <w:spacing w:before="61" w:line="360" w:lineRule="auto"/>
        <w:ind w:right="84"/>
        <w:rPr>
          <w:rFonts w:eastAsiaTheme="minorEastAsia"/>
          <w:sz w:val="24"/>
        </w:rPr>
      </w:pPr>
      <w:r>
        <w:rPr>
          <w:rFonts w:hint="eastAsia"/>
          <w:b/>
          <w:bCs/>
          <w:sz w:val="24"/>
        </w:rPr>
        <w:t>4.</w:t>
      </w:r>
      <w:r>
        <w:rPr>
          <w:b/>
          <w:bCs/>
          <w:sz w:val="24"/>
        </w:rPr>
        <w:t>6</w:t>
      </w:r>
      <w:r>
        <w:rPr>
          <w:rFonts w:hint="eastAsia"/>
          <w:b/>
          <w:bCs/>
          <w:sz w:val="24"/>
        </w:rPr>
        <w:t>.</w:t>
      </w:r>
      <w:r>
        <w:rPr>
          <w:b/>
          <w:bCs/>
          <w:sz w:val="24"/>
        </w:rPr>
        <w:t>3</w:t>
      </w:r>
      <w:r>
        <w:rPr>
          <w:rFonts w:eastAsiaTheme="minorEastAsia"/>
          <w:sz w:val="24"/>
        </w:rPr>
        <w:t xml:space="preserve">  </w:t>
      </w:r>
      <w:r>
        <w:rPr>
          <w:rFonts w:eastAsiaTheme="minorEastAsia" w:hint="eastAsia"/>
          <w:sz w:val="24"/>
        </w:rPr>
        <w:t>模块</w:t>
      </w:r>
      <w:r>
        <w:rPr>
          <w:rFonts w:eastAsiaTheme="minorEastAsia"/>
          <w:sz w:val="24"/>
        </w:rPr>
        <w:t>支吊架中受拉构件的长细比不受限制，受压构件的长细比应符合表</w:t>
      </w:r>
      <w:r>
        <w:rPr>
          <w:rFonts w:eastAsiaTheme="minorEastAsia"/>
          <w:sz w:val="24"/>
        </w:rPr>
        <w:t>4.6.3</w:t>
      </w:r>
      <w:r>
        <w:rPr>
          <w:rFonts w:eastAsiaTheme="minorEastAsia"/>
          <w:sz w:val="24"/>
        </w:rPr>
        <w:t>规定的限值。</w:t>
      </w:r>
    </w:p>
    <w:p w:rsidR="00D56C0A" w:rsidRDefault="00254516">
      <w:pPr>
        <w:spacing w:before="57" w:line="360" w:lineRule="auto"/>
        <w:jc w:val="center"/>
        <w:rPr>
          <w:rFonts w:eastAsiaTheme="minorEastAsia"/>
          <w:bCs/>
          <w:sz w:val="24"/>
        </w:rPr>
      </w:pPr>
      <w:r>
        <w:rPr>
          <w:rFonts w:asciiTheme="minorEastAsia" w:eastAsiaTheme="minorEastAsia" w:hAnsiTheme="minorEastAsia"/>
          <w:b/>
          <w:bCs/>
          <w:szCs w:val="21"/>
        </w:rPr>
        <w:lastRenderedPageBreak/>
        <w:t>表</w:t>
      </w:r>
      <w:r>
        <w:rPr>
          <w:rFonts w:asciiTheme="minorEastAsia" w:eastAsiaTheme="minorEastAsia" w:hAnsiTheme="minorEastAsia"/>
          <w:b/>
          <w:bCs/>
          <w:szCs w:val="21"/>
        </w:rPr>
        <w:t xml:space="preserve">4.6.3 </w:t>
      </w:r>
      <w:r>
        <w:rPr>
          <w:rFonts w:asciiTheme="minorEastAsia" w:eastAsiaTheme="minorEastAsia" w:hAnsiTheme="minorEastAsia"/>
          <w:b/>
          <w:bCs/>
          <w:szCs w:val="21"/>
        </w:rPr>
        <w:t>受压构件的长细比限值</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4141"/>
      </w:tblGrid>
      <w:tr w:rsidR="00D56C0A">
        <w:trPr>
          <w:trHeight w:val="311"/>
        </w:trPr>
        <w:tc>
          <w:tcPr>
            <w:tcW w:w="2504"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构件类别</w:t>
            </w:r>
          </w:p>
        </w:tc>
        <w:tc>
          <w:tcPr>
            <w:tcW w:w="2496"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长细比限值</w:t>
            </w:r>
          </w:p>
        </w:tc>
      </w:tr>
      <w:tr w:rsidR="00D56C0A">
        <w:trPr>
          <w:trHeight w:val="297"/>
        </w:trPr>
        <w:tc>
          <w:tcPr>
            <w:tcW w:w="2504" w:type="pct"/>
            <w:vAlign w:val="center"/>
          </w:tcPr>
          <w:p w:rsidR="00D56C0A" w:rsidRDefault="00254516">
            <w:pPr>
              <w:pStyle w:val="TableText"/>
              <w:spacing w:before="7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刚性抗震斜撑</w:t>
            </w:r>
          </w:p>
        </w:tc>
        <w:tc>
          <w:tcPr>
            <w:tcW w:w="2496" w:type="pct"/>
            <w:vAlign w:val="center"/>
          </w:tcPr>
          <w:p w:rsidR="00D56C0A" w:rsidRDefault="00254516">
            <w:pPr>
              <w:pStyle w:val="TableText"/>
              <w:spacing w:before="111" w:line="360" w:lineRule="auto"/>
              <w:ind w:left="420" w:firstLine="460"/>
              <w:rPr>
                <w:rFonts w:ascii="Times New Roman" w:eastAsiaTheme="minorEastAsia" w:hAnsi="Times New Roman" w:cs="Times New Roman"/>
                <w:sz w:val="21"/>
                <w:szCs w:val="21"/>
              </w:rPr>
            </w:pPr>
            <w:r>
              <w:rPr>
                <w:rFonts w:ascii="Times New Roman" w:eastAsiaTheme="minorEastAsia" w:hAnsi="Times New Roman" w:cs="Times New Roman"/>
                <w:sz w:val="21"/>
                <w:szCs w:val="21"/>
              </w:rPr>
              <w:t>120</w:t>
            </w:r>
          </w:p>
        </w:tc>
      </w:tr>
      <w:tr w:rsidR="00D56C0A">
        <w:trPr>
          <w:trHeight w:val="311"/>
        </w:trPr>
        <w:tc>
          <w:tcPr>
            <w:tcW w:w="2504" w:type="pct"/>
            <w:vAlign w:val="center"/>
          </w:tcPr>
          <w:p w:rsidR="00D56C0A" w:rsidRDefault="00254516">
            <w:pPr>
              <w:pStyle w:val="TableText"/>
              <w:spacing w:before="83"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除刚性抗震斜撑外的其余受压杆件</w:t>
            </w:r>
          </w:p>
        </w:tc>
        <w:tc>
          <w:tcPr>
            <w:tcW w:w="2496" w:type="pct"/>
            <w:vAlign w:val="center"/>
          </w:tcPr>
          <w:p w:rsidR="00D56C0A" w:rsidRDefault="00254516">
            <w:pPr>
              <w:pStyle w:val="TableText"/>
              <w:spacing w:before="124" w:line="360" w:lineRule="auto"/>
              <w:ind w:left="420" w:firstLine="460"/>
              <w:rPr>
                <w:rFonts w:ascii="Times New Roman" w:eastAsiaTheme="minorEastAsia" w:hAnsi="Times New Roman" w:cs="Times New Roman"/>
                <w:sz w:val="21"/>
                <w:szCs w:val="21"/>
              </w:rPr>
            </w:pPr>
            <w:r>
              <w:rPr>
                <w:rFonts w:ascii="Times New Roman" w:eastAsiaTheme="minorEastAsia" w:hAnsi="Times New Roman" w:cs="Times New Roman"/>
                <w:sz w:val="21"/>
                <w:szCs w:val="21"/>
              </w:rPr>
              <w:t>150</w:t>
            </w:r>
          </w:p>
        </w:tc>
      </w:tr>
    </w:tbl>
    <w:p w:rsidR="00D56C0A" w:rsidRDefault="00D56C0A">
      <w:pPr>
        <w:spacing w:line="360" w:lineRule="auto"/>
        <w:rPr>
          <w:b/>
          <w:bCs/>
          <w:sz w:val="24"/>
        </w:rPr>
      </w:pPr>
    </w:p>
    <w:p w:rsidR="00D56C0A" w:rsidRDefault="00254516">
      <w:pPr>
        <w:spacing w:line="360" w:lineRule="auto"/>
        <w:rPr>
          <w:rFonts w:eastAsiaTheme="minorEastAsia"/>
          <w:sz w:val="24"/>
        </w:rPr>
      </w:pPr>
      <w:r>
        <w:rPr>
          <w:rFonts w:hint="eastAsia"/>
          <w:b/>
          <w:bCs/>
          <w:sz w:val="24"/>
        </w:rPr>
        <w:t>4.</w:t>
      </w:r>
      <w:r>
        <w:rPr>
          <w:b/>
          <w:bCs/>
          <w:sz w:val="24"/>
        </w:rPr>
        <w:t>6.4</w:t>
      </w:r>
      <w:r>
        <w:rPr>
          <w:rFonts w:eastAsiaTheme="minorEastAsia"/>
          <w:sz w:val="24"/>
        </w:rPr>
        <w:t xml:space="preserve">  </w:t>
      </w:r>
      <w:r>
        <w:rPr>
          <w:rFonts w:eastAsiaTheme="minorEastAsia"/>
          <w:sz w:val="24"/>
        </w:rPr>
        <w:t>焊接连接构造应符合下列规定：</w:t>
      </w:r>
    </w:p>
    <w:p w:rsidR="00D56C0A" w:rsidRDefault="00254516">
      <w:pPr>
        <w:spacing w:line="360" w:lineRule="auto"/>
        <w:ind w:firstLineChars="200" w:firstLine="482"/>
        <w:rPr>
          <w:rFonts w:eastAsiaTheme="minorEastAsia"/>
          <w:sz w:val="24"/>
        </w:rPr>
      </w:pPr>
      <w:r>
        <w:rPr>
          <w:rFonts w:eastAsiaTheme="minorEastAsia"/>
          <w:b/>
          <w:bCs/>
          <w:sz w:val="24"/>
        </w:rPr>
        <w:t>1</w:t>
      </w:r>
      <w:r>
        <w:rPr>
          <w:rFonts w:eastAsiaTheme="minorEastAsia"/>
          <w:sz w:val="24"/>
        </w:rPr>
        <w:t xml:space="preserve">  </w:t>
      </w:r>
      <w:r>
        <w:rPr>
          <w:rFonts w:eastAsiaTheme="minorEastAsia"/>
          <w:sz w:val="24"/>
        </w:rPr>
        <w:t>当被连接件的厚度小于或等于</w:t>
      </w:r>
      <w:r>
        <w:rPr>
          <w:rFonts w:eastAsiaTheme="minorEastAsia"/>
          <w:sz w:val="24"/>
        </w:rPr>
        <w:t>6.0mm</w:t>
      </w:r>
      <w:r>
        <w:rPr>
          <w:rFonts w:eastAsiaTheme="minorEastAsia"/>
          <w:sz w:val="24"/>
        </w:rPr>
        <w:t>时，焊缝的计算长度</w:t>
      </w:r>
      <m:oMath>
        <m:sSub>
          <m:sSubPr>
            <m:ctrlPr>
              <w:rPr>
                <w:rFonts w:ascii="Cambria Math" w:eastAsiaTheme="minorEastAsia" w:hAnsi="Cambria Math"/>
                <w:sz w:val="24"/>
              </w:rPr>
            </m:ctrlPr>
          </m:sSubPr>
          <m:e>
            <m:r>
              <w:rPr>
                <w:rFonts w:ascii="Cambria Math" w:eastAsiaTheme="minorEastAsia" w:hAnsi="Cambria Math"/>
                <w:sz w:val="24"/>
              </w:rPr>
              <m:t>l</m:t>
            </m:r>
          </m:e>
          <m:sub>
            <m:r>
              <w:rPr>
                <w:rFonts w:ascii="Cambria Math" w:eastAsiaTheme="minorEastAsia" w:hAnsi="Cambria Math"/>
                <w:sz w:val="24"/>
              </w:rPr>
              <m:t>w</m:t>
            </m:r>
          </m:sub>
        </m:sSub>
      </m:oMath>
      <w:r>
        <w:rPr>
          <w:rFonts w:eastAsiaTheme="minorEastAsia"/>
          <w:sz w:val="24"/>
        </w:rPr>
        <w:t>不应小于</w:t>
      </w:r>
      <w:r>
        <w:rPr>
          <w:rFonts w:eastAsiaTheme="minorEastAsia"/>
          <w:sz w:val="24"/>
        </w:rPr>
        <w:t>30mm</w:t>
      </w:r>
      <w:r>
        <w:rPr>
          <w:rFonts w:eastAsiaTheme="minorEastAsia"/>
          <w:sz w:val="24"/>
        </w:rPr>
        <w:t>；当被连接件的厚度大于</w:t>
      </w:r>
      <w:r>
        <w:rPr>
          <w:rFonts w:eastAsiaTheme="minorEastAsia"/>
          <w:sz w:val="24"/>
        </w:rPr>
        <w:t>6.0mm</w:t>
      </w:r>
      <w:r>
        <w:rPr>
          <w:rFonts w:eastAsiaTheme="minorEastAsia"/>
          <w:sz w:val="24"/>
        </w:rPr>
        <w:t>时</w:t>
      </w:r>
      <w:r>
        <w:rPr>
          <w:rFonts w:eastAsiaTheme="minorEastAsia"/>
          <w:sz w:val="24"/>
        </w:rPr>
        <w:t xml:space="preserve"> </w:t>
      </w:r>
      <w:r>
        <w:rPr>
          <w:rFonts w:eastAsiaTheme="minorEastAsia"/>
          <w:sz w:val="24"/>
        </w:rPr>
        <w:t>，</w:t>
      </w:r>
      <m:oMath>
        <m:sSub>
          <m:sSubPr>
            <m:ctrlPr>
              <w:rPr>
                <w:rFonts w:ascii="Cambria Math" w:eastAsiaTheme="minorEastAsia" w:hAnsi="Cambria Math"/>
                <w:sz w:val="24"/>
              </w:rPr>
            </m:ctrlPr>
          </m:sSubPr>
          <m:e>
            <m:r>
              <w:rPr>
                <w:rFonts w:ascii="Cambria Math" w:eastAsiaTheme="minorEastAsia" w:hAnsi="Cambria Math"/>
                <w:sz w:val="24"/>
              </w:rPr>
              <m:t>l</m:t>
            </m:r>
          </m:e>
          <m:sub>
            <m:r>
              <w:rPr>
                <w:rFonts w:ascii="Cambria Math" w:eastAsiaTheme="minorEastAsia" w:hAnsi="Cambria Math"/>
                <w:sz w:val="24"/>
              </w:rPr>
              <m:t>w</m:t>
            </m:r>
          </m:sub>
        </m:sSub>
      </m:oMath>
      <w:r>
        <w:rPr>
          <w:rFonts w:eastAsiaTheme="minorEastAsia"/>
          <w:sz w:val="24"/>
        </w:rPr>
        <w:t>不应小于</w:t>
      </w:r>
      <w:r>
        <w:rPr>
          <w:rFonts w:eastAsiaTheme="minorEastAsia"/>
          <w:sz w:val="24"/>
        </w:rPr>
        <w:t>40mm;</w:t>
      </w:r>
    </w:p>
    <w:p w:rsidR="00D56C0A" w:rsidRDefault="00254516">
      <w:pPr>
        <w:spacing w:line="360" w:lineRule="auto"/>
        <w:ind w:firstLineChars="200" w:firstLine="482"/>
        <w:rPr>
          <w:rFonts w:eastAsiaTheme="minorEastAsia"/>
          <w:sz w:val="24"/>
        </w:rPr>
      </w:pPr>
      <w:r>
        <w:rPr>
          <w:rFonts w:eastAsiaTheme="minorEastAsia"/>
          <w:b/>
          <w:bCs/>
          <w:sz w:val="24"/>
        </w:rPr>
        <w:t>2</w:t>
      </w:r>
      <w:r>
        <w:rPr>
          <w:rFonts w:eastAsiaTheme="minorEastAsia"/>
          <w:sz w:val="24"/>
        </w:rPr>
        <w:t xml:space="preserve"> </w:t>
      </w:r>
      <w:r>
        <w:rPr>
          <w:rFonts w:eastAsiaTheme="minorEastAsia"/>
          <w:sz w:val="24"/>
        </w:rPr>
        <w:t>角焊缝的焊脚尺寸</w:t>
      </w:r>
      <m:oMath>
        <m:sSub>
          <m:sSubPr>
            <m:ctrlPr>
              <w:rPr>
                <w:rFonts w:ascii="Cambria Math" w:eastAsiaTheme="minorEastAsia" w:hAnsi="Cambria Math"/>
                <w:sz w:val="24"/>
              </w:rPr>
            </m:ctrlPr>
          </m:sSubPr>
          <m:e>
            <m:r>
              <w:rPr>
                <w:rFonts w:ascii="Cambria Math" w:eastAsiaTheme="minorEastAsia" w:hAnsi="Cambria Math"/>
                <w:sz w:val="24"/>
              </w:rPr>
              <m:t>h</m:t>
            </m:r>
          </m:e>
          <m:sub>
            <m:r>
              <w:rPr>
                <w:rFonts w:ascii="Cambria Math" w:eastAsiaTheme="minorEastAsia" w:hAnsi="Cambria Math"/>
                <w:sz w:val="24"/>
              </w:rPr>
              <m:t>f</m:t>
            </m:r>
          </m:sub>
        </m:sSub>
      </m:oMath>
      <w:r>
        <w:rPr>
          <w:rFonts w:eastAsiaTheme="minorEastAsia"/>
          <w:sz w:val="24"/>
        </w:rPr>
        <w:t>不宜大于</w:t>
      </w:r>
      <w:r>
        <w:rPr>
          <w:rFonts w:eastAsiaTheme="minorEastAsia"/>
          <w:sz w:val="24"/>
        </w:rPr>
        <w:t>1.5t,</w:t>
      </w:r>
      <w:r>
        <w:rPr>
          <w:rFonts w:eastAsiaTheme="minorEastAsia" w:hint="eastAsia"/>
          <w:sz w:val="24"/>
        </w:rPr>
        <w:t xml:space="preserve"> </w:t>
      </w:r>
      <w:r>
        <w:rPr>
          <w:rFonts w:eastAsiaTheme="minorEastAsia"/>
          <w:sz w:val="24"/>
        </w:rPr>
        <w:t>单边喇叭形焊缝的</w:t>
      </w:r>
      <m:oMath>
        <m:sSub>
          <m:sSubPr>
            <m:ctrlPr>
              <w:rPr>
                <w:rFonts w:ascii="Cambria Math" w:eastAsiaTheme="minorEastAsia" w:hAnsi="Cambria Math"/>
                <w:sz w:val="24"/>
              </w:rPr>
            </m:ctrlPr>
          </m:sSubPr>
          <m:e>
            <m:r>
              <w:rPr>
                <w:rFonts w:ascii="Cambria Math" w:eastAsiaTheme="minorEastAsia" w:hAnsi="Cambria Math"/>
                <w:sz w:val="24"/>
              </w:rPr>
              <m:t>h</m:t>
            </m:r>
          </m:e>
          <m:sub>
            <m:r>
              <w:rPr>
                <w:rFonts w:ascii="Cambria Math" w:eastAsiaTheme="minorEastAsia" w:hAnsi="Cambria Math"/>
                <w:sz w:val="24"/>
              </w:rPr>
              <m:t>f</m:t>
            </m:r>
          </m:sub>
        </m:sSub>
      </m:oMath>
      <w:r>
        <w:rPr>
          <w:rFonts w:eastAsiaTheme="minorEastAsia"/>
          <w:sz w:val="24"/>
        </w:rPr>
        <w:t>不应小于</w:t>
      </w:r>
      <w:r>
        <w:rPr>
          <w:rFonts w:eastAsiaTheme="minorEastAsia"/>
          <w:sz w:val="24"/>
        </w:rPr>
        <w:t>1.4t,</w:t>
      </w:r>
      <w:r>
        <w:rPr>
          <w:rFonts w:eastAsiaTheme="minorEastAsia" w:hint="eastAsia"/>
          <w:sz w:val="24"/>
        </w:rPr>
        <w:t xml:space="preserve"> </w:t>
      </w:r>
      <w:r>
        <w:rPr>
          <w:rFonts w:eastAsiaTheme="minorEastAsia"/>
          <w:sz w:val="24"/>
        </w:rPr>
        <w:t>t</w:t>
      </w:r>
      <w:r>
        <w:rPr>
          <w:rFonts w:eastAsiaTheme="minorEastAsia"/>
          <w:sz w:val="24"/>
        </w:rPr>
        <w:t>为被连接板件中较薄板件的厚度。</w:t>
      </w:r>
    </w:p>
    <w:p w:rsidR="00D56C0A" w:rsidRDefault="00254516">
      <w:pPr>
        <w:spacing w:line="360" w:lineRule="auto"/>
        <w:rPr>
          <w:rFonts w:eastAsiaTheme="minorEastAsia"/>
          <w:sz w:val="24"/>
        </w:rPr>
      </w:pPr>
      <w:r>
        <w:rPr>
          <w:rFonts w:hint="eastAsia"/>
          <w:b/>
          <w:bCs/>
          <w:sz w:val="24"/>
        </w:rPr>
        <w:t>4.</w:t>
      </w:r>
      <w:r>
        <w:rPr>
          <w:b/>
          <w:bCs/>
          <w:sz w:val="24"/>
        </w:rPr>
        <w:t>6</w:t>
      </w:r>
      <w:r>
        <w:rPr>
          <w:rFonts w:hint="eastAsia"/>
          <w:b/>
          <w:bCs/>
          <w:sz w:val="24"/>
        </w:rPr>
        <w:t>.</w:t>
      </w:r>
      <w:r>
        <w:rPr>
          <w:b/>
          <w:bCs/>
          <w:sz w:val="24"/>
        </w:rPr>
        <w:t>5</w:t>
      </w:r>
      <w:r>
        <w:rPr>
          <w:rFonts w:eastAsiaTheme="minorEastAsia"/>
          <w:sz w:val="24"/>
        </w:rPr>
        <w:t xml:space="preserve">  </w:t>
      </w:r>
      <w:r>
        <w:rPr>
          <w:rFonts w:eastAsiaTheme="minorEastAsia"/>
          <w:sz w:val="24"/>
        </w:rPr>
        <w:t>螺栓连接构造应符合下列规定：</w:t>
      </w:r>
    </w:p>
    <w:p w:rsidR="00D56C0A" w:rsidRDefault="00254516">
      <w:pPr>
        <w:spacing w:line="360" w:lineRule="auto"/>
        <w:ind w:firstLineChars="200" w:firstLine="482"/>
        <w:rPr>
          <w:rFonts w:eastAsiaTheme="minorEastAsia"/>
          <w:sz w:val="24"/>
        </w:rPr>
      </w:pPr>
      <w:r>
        <w:rPr>
          <w:rFonts w:eastAsiaTheme="minorEastAsia" w:hint="eastAsia"/>
          <w:b/>
          <w:bCs/>
          <w:sz w:val="24"/>
        </w:rPr>
        <w:t>1</w:t>
      </w:r>
      <w:r>
        <w:rPr>
          <w:rFonts w:eastAsiaTheme="minorEastAsia"/>
          <w:sz w:val="24"/>
        </w:rPr>
        <w:t xml:space="preserve">  </w:t>
      </w:r>
      <w:r>
        <w:rPr>
          <w:rFonts w:eastAsiaTheme="minorEastAsia"/>
          <w:sz w:val="24"/>
        </w:rPr>
        <w:t>高强度螺栓可采用标准孔、大圆孔或槽孔；</w:t>
      </w:r>
    </w:p>
    <w:p w:rsidR="00D56C0A" w:rsidRDefault="00254516">
      <w:pPr>
        <w:spacing w:line="360" w:lineRule="auto"/>
        <w:ind w:firstLineChars="200" w:firstLine="482"/>
        <w:rPr>
          <w:rFonts w:eastAsiaTheme="minorEastAsia"/>
          <w:sz w:val="24"/>
        </w:rPr>
      </w:pPr>
      <w:r>
        <w:rPr>
          <w:rFonts w:eastAsiaTheme="minorEastAsia" w:hint="eastAsia"/>
          <w:b/>
          <w:bCs/>
          <w:sz w:val="24"/>
        </w:rPr>
        <w:t>2</w:t>
      </w:r>
      <w:r>
        <w:rPr>
          <w:rFonts w:eastAsiaTheme="minorEastAsia"/>
          <w:sz w:val="24"/>
        </w:rPr>
        <w:t xml:space="preserve">  </w:t>
      </w:r>
      <w:r>
        <w:rPr>
          <w:rFonts w:eastAsiaTheme="minorEastAsia"/>
          <w:sz w:val="24"/>
        </w:rPr>
        <w:t>螺栓的中距不应小于</w:t>
      </w:r>
      <w:r>
        <w:rPr>
          <w:rFonts w:eastAsiaTheme="minorEastAsia"/>
          <w:sz w:val="24"/>
        </w:rPr>
        <w:t>3d</w:t>
      </w:r>
      <w:r>
        <w:rPr>
          <w:rFonts w:eastAsia="MS Gothic"/>
          <w:sz w:val="24"/>
        </w:rPr>
        <w:t>₀</w:t>
      </w:r>
      <w:r>
        <w:rPr>
          <w:rFonts w:eastAsiaTheme="minorEastAsia"/>
          <w:sz w:val="24"/>
        </w:rPr>
        <w:t>,</w:t>
      </w:r>
      <w:r>
        <w:rPr>
          <w:rFonts w:eastAsiaTheme="minorEastAsia" w:hint="eastAsia"/>
          <w:sz w:val="24"/>
        </w:rPr>
        <w:t xml:space="preserve"> </w:t>
      </w:r>
      <w:r>
        <w:rPr>
          <w:rFonts w:eastAsiaTheme="minorEastAsia"/>
          <w:sz w:val="24"/>
        </w:rPr>
        <w:t>端距不应小于</w:t>
      </w:r>
      <w:r>
        <w:rPr>
          <w:rFonts w:eastAsiaTheme="minorEastAsia"/>
          <w:sz w:val="24"/>
        </w:rPr>
        <w:t>2d</w:t>
      </w:r>
      <w:r>
        <w:rPr>
          <w:rFonts w:eastAsia="MS Gothic"/>
          <w:sz w:val="24"/>
        </w:rPr>
        <w:t>₀</w:t>
      </w:r>
      <w:r>
        <w:rPr>
          <w:rFonts w:eastAsiaTheme="minorEastAsia"/>
          <w:sz w:val="24"/>
        </w:rPr>
        <w:t>,</w:t>
      </w:r>
      <w:r>
        <w:rPr>
          <w:rFonts w:eastAsiaTheme="minorEastAsia" w:hint="eastAsia"/>
          <w:sz w:val="24"/>
        </w:rPr>
        <w:t xml:space="preserve"> </w:t>
      </w:r>
      <w:r>
        <w:rPr>
          <w:rFonts w:eastAsiaTheme="minorEastAsia"/>
          <w:sz w:val="24"/>
        </w:rPr>
        <w:t>边距不应小于</w:t>
      </w:r>
      <w:r>
        <w:rPr>
          <w:rFonts w:eastAsiaTheme="minorEastAsia"/>
          <w:sz w:val="24"/>
        </w:rPr>
        <w:t>1.5d</w:t>
      </w:r>
      <w:r>
        <w:rPr>
          <w:rFonts w:eastAsia="MS Gothic"/>
          <w:sz w:val="24"/>
        </w:rPr>
        <w:t>₀</w:t>
      </w:r>
      <w:r>
        <w:rPr>
          <w:rFonts w:eastAsiaTheme="minorEastAsia"/>
          <w:sz w:val="24"/>
        </w:rPr>
        <w:t>,</w:t>
      </w:r>
      <w:r>
        <w:rPr>
          <w:rFonts w:eastAsiaTheme="minorEastAsia" w:hint="eastAsia"/>
          <w:sz w:val="24"/>
        </w:rPr>
        <w:t xml:space="preserve"> </w:t>
      </w:r>
      <w:r>
        <w:rPr>
          <w:rFonts w:eastAsiaTheme="minorEastAsia"/>
          <w:sz w:val="24"/>
        </w:rPr>
        <w:t>d</w:t>
      </w:r>
      <w:r>
        <w:rPr>
          <w:rFonts w:eastAsiaTheme="minorEastAsia"/>
          <w:sz w:val="24"/>
          <w:vertAlign w:val="subscript"/>
        </w:rPr>
        <w:t xml:space="preserve"> 0</w:t>
      </w:r>
      <w:r>
        <w:rPr>
          <w:rFonts w:eastAsiaTheme="minorEastAsia"/>
          <w:sz w:val="24"/>
        </w:rPr>
        <w:t>为孔径。当螺栓周围有其余板件时，尚应符合紧固操作的空间要求；</w:t>
      </w:r>
    </w:p>
    <w:p w:rsidR="00D56C0A" w:rsidRDefault="00254516">
      <w:pPr>
        <w:pStyle w:val="aff9"/>
        <w:rPr>
          <w:sz w:val="24"/>
        </w:rPr>
      </w:pPr>
      <w:r>
        <w:rPr>
          <w:rFonts w:hint="eastAsia"/>
          <w:b/>
          <w:bCs/>
          <w:sz w:val="24"/>
        </w:rPr>
        <w:t>4.</w:t>
      </w:r>
      <w:r>
        <w:rPr>
          <w:b/>
          <w:bCs/>
          <w:sz w:val="24"/>
        </w:rPr>
        <w:t>6</w:t>
      </w:r>
      <w:r>
        <w:rPr>
          <w:rFonts w:hint="eastAsia"/>
          <w:b/>
          <w:bCs/>
          <w:sz w:val="24"/>
        </w:rPr>
        <w:t>.</w:t>
      </w:r>
      <w:r>
        <w:rPr>
          <w:b/>
          <w:bCs/>
          <w:sz w:val="24"/>
        </w:rPr>
        <w:t xml:space="preserve">6  </w:t>
      </w:r>
      <w:r>
        <w:rPr>
          <w:sz w:val="24"/>
        </w:rPr>
        <w:t>型钢构件的板件开槽孔且槽孔有螺栓连接时</w:t>
      </w:r>
      <w:r>
        <w:rPr>
          <w:sz w:val="24"/>
        </w:rPr>
        <w:t>(</w:t>
      </w:r>
      <w:r>
        <w:rPr>
          <w:sz w:val="24"/>
        </w:rPr>
        <w:t>图</w:t>
      </w:r>
      <w:r>
        <w:rPr>
          <w:sz w:val="24"/>
        </w:rPr>
        <w:t xml:space="preserve"> 4.6.6),</w:t>
      </w:r>
      <w:r>
        <w:rPr>
          <w:sz w:val="24"/>
        </w:rPr>
        <w:t>槽孔应符合下列要求：</w:t>
      </w:r>
    </w:p>
    <w:p w:rsidR="00D56C0A" w:rsidRDefault="00254516">
      <w:pPr>
        <w:spacing w:line="360" w:lineRule="auto"/>
        <w:ind w:firstLineChars="200" w:firstLine="482"/>
        <w:rPr>
          <w:rFonts w:eastAsiaTheme="minorEastAsia"/>
          <w:sz w:val="24"/>
        </w:rPr>
      </w:pPr>
      <w:r>
        <w:rPr>
          <w:rFonts w:eastAsiaTheme="minorEastAsia"/>
          <w:b/>
          <w:sz w:val="24"/>
        </w:rPr>
        <w:t>1</w:t>
      </w:r>
      <w:r>
        <w:rPr>
          <w:rFonts w:eastAsiaTheme="minorEastAsia"/>
          <w:sz w:val="24"/>
        </w:rPr>
        <w:t xml:space="preserve">  </w:t>
      </w:r>
      <w:r>
        <w:rPr>
          <w:rFonts w:eastAsiaTheme="minorEastAsia"/>
          <w:sz w:val="24"/>
        </w:rPr>
        <w:t>孔高不应大于板件宽度的</w:t>
      </w:r>
      <w:r>
        <w:rPr>
          <w:rFonts w:eastAsiaTheme="minorEastAsia"/>
          <w:sz w:val="24"/>
        </w:rPr>
        <w:t>1/2</w:t>
      </w:r>
      <w:r>
        <w:rPr>
          <w:rFonts w:eastAsiaTheme="minorEastAsia"/>
          <w:sz w:val="24"/>
        </w:rPr>
        <w:t>；</w:t>
      </w:r>
    </w:p>
    <w:p w:rsidR="00D56C0A" w:rsidRDefault="00254516">
      <w:pPr>
        <w:spacing w:before="54" w:line="360" w:lineRule="auto"/>
        <w:ind w:firstLineChars="200" w:firstLine="482"/>
        <w:rPr>
          <w:rFonts w:eastAsiaTheme="minorEastAsia"/>
          <w:sz w:val="24"/>
        </w:rPr>
      </w:pPr>
      <w:r>
        <w:rPr>
          <w:rFonts w:eastAsiaTheme="minorEastAsia"/>
          <w:b/>
          <w:sz w:val="24"/>
        </w:rPr>
        <w:t>2</w:t>
      </w:r>
      <w:r>
        <w:rPr>
          <w:rFonts w:eastAsiaTheme="minorEastAsia"/>
          <w:sz w:val="24"/>
        </w:rPr>
        <w:t xml:space="preserve">  </w:t>
      </w:r>
      <w:r>
        <w:rPr>
          <w:rFonts w:eastAsiaTheme="minorEastAsia"/>
          <w:sz w:val="24"/>
        </w:rPr>
        <w:t>孔间距及端距、边距应符合国家现行标准《钢结构设计标准》</w:t>
      </w:r>
      <w:r>
        <w:rPr>
          <w:rFonts w:eastAsiaTheme="minorEastAsia"/>
          <w:sz w:val="24"/>
        </w:rPr>
        <w:t xml:space="preserve"> GB 50017</w:t>
      </w:r>
      <w:r>
        <w:rPr>
          <w:rFonts w:eastAsiaTheme="minorEastAsia"/>
          <w:sz w:val="24"/>
        </w:rPr>
        <w:t>及《钢结构高强度螺栓连接技术规程》</w:t>
      </w:r>
      <w:r>
        <w:rPr>
          <w:rFonts w:eastAsiaTheme="minorEastAsia"/>
          <w:sz w:val="24"/>
        </w:rPr>
        <w:t>JGJ 82</w:t>
      </w:r>
      <w:r>
        <w:rPr>
          <w:rFonts w:eastAsiaTheme="minorEastAsia"/>
          <w:sz w:val="24"/>
        </w:rPr>
        <w:t>的有关规定。</w:t>
      </w:r>
      <w:r>
        <w:rPr>
          <w:rFonts w:eastAsiaTheme="minorEastAsia"/>
          <w:sz w:val="24"/>
        </w:rPr>
        <w:t xml:space="preserve">  </w:t>
      </w:r>
    </w:p>
    <w:p w:rsidR="00D56C0A" w:rsidRDefault="00254516">
      <w:pPr>
        <w:spacing w:before="70" w:line="360" w:lineRule="auto"/>
        <w:rPr>
          <w:rFonts w:eastAsiaTheme="minorEastAsia"/>
          <w:sz w:val="24"/>
        </w:rPr>
      </w:pPr>
      <w:r>
        <w:rPr>
          <w:rFonts w:hint="eastAsia"/>
          <w:b/>
          <w:bCs/>
          <w:sz w:val="24"/>
        </w:rPr>
        <w:t>4.</w:t>
      </w:r>
      <w:r>
        <w:rPr>
          <w:b/>
          <w:bCs/>
          <w:sz w:val="24"/>
        </w:rPr>
        <w:t>6</w:t>
      </w:r>
      <w:r>
        <w:rPr>
          <w:rFonts w:hint="eastAsia"/>
          <w:b/>
          <w:bCs/>
          <w:sz w:val="24"/>
        </w:rPr>
        <w:t>.7</w:t>
      </w:r>
      <w:r>
        <w:rPr>
          <w:rFonts w:eastAsiaTheme="minorEastAsia"/>
          <w:sz w:val="24"/>
        </w:rPr>
        <w:t xml:space="preserve">  </w:t>
      </w:r>
      <w:r>
        <w:rPr>
          <w:rFonts w:eastAsiaTheme="minorEastAsia"/>
          <w:sz w:val="24"/>
        </w:rPr>
        <w:t>锚固连接的构造应符合下列要求：</w:t>
      </w:r>
    </w:p>
    <w:p w:rsidR="00D56C0A" w:rsidRDefault="00254516">
      <w:pPr>
        <w:spacing w:line="360" w:lineRule="auto"/>
        <w:ind w:firstLineChars="200" w:firstLine="482"/>
        <w:rPr>
          <w:rFonts w:eastAsiaTheme="minorEastAsia"/>
          <w:sz w:val="24"/>
        </w:rPr>
      </w:pPr>
      <w:r>
        <w:rPr>
          <w:rFonts w:eastAsiaTheme="minorEastAsia"/>
          <w:b/>
          <w:sz w:val="24"/>
        </w:rPr>
        <w:t>1</w:t>
      </w:r>
      <w:r>
        <w:rPr>
          <w:rFonts w:eastAsiaTheme="minorEastAsia"/>
          <w:sz w:val="24"/>
        </w:rPr>
        <w:t xml:space="preserve">  </w:t>
      </w:r>
      <w:r>
        <w:rPr>
          <w:rFonts w:eastAsiaTheme="minorEastAsia"/>
          <w:sz w:val="24"/>
        </w:rPr>
        <w:t>锚栓公称直径</w:t>
      </w:r>
      <w:r>
        <w:rPr>
          <w:rFonts w:eastAsiaTheme="minorEastAsia"/>
          <w:sz w:val="24"/>
        </w:rPr>
        <w:t xml:space="preserve"> d</w:t>
      </w:r>
      <w:r>
        <w:rPr>
          <w:rFonts w:eastAsiaTheme="minorEastAsia"/>
          <w:sz w:val="24"/>
        </w:rPr>
        <w:t>不应小于</w:t>
      </w:r>
      <w:r>
        <w:rPr>
          <w:rFonts w:eastAsiaTheme="minorEastAsia" w:hint="eastAsia"/>
          <w:sz w:val="24"/>
        </w:rPr>
        <w:t>10</w:t>
      </w:r>
      <w:r>
        <w:rPr>
          <w:rFonts w:eastAsiaTheme="minorEastAsia"/>
          <w:sz w:val="24"/>
        </w:rPr>
        <w:t>mm;</w:t>
      </w:r>
    </w:p>
    <w:p w:rsidR="00D56C0A" w:rsidRDefault="00254516">
      <w:pPr>
        <w:spacing w:line="360" w:lineRule="auto"/>
        <w:ind w:firstLineChars="200" w:firstLine="482"/>
        <w:rPr>
          <w:rFonts w:eastAsiaTheme="minorEastAsia"/>
          <w:sz w:val="24"/>
        </w:rPr>
      </w:pPr>
      <w:r>
        <w:rPr>
          <w:rFonts w:eastAsiaTheme="minorEastAsia"/>
          <w:b/>
          <w:bCs/>
          <w:sz w:val="24"/>
        </w:rPr>
        <w:t>2</w:t>
      </w:r>
      <w:r>
        <w:rPr>
          <w:rFonts w:eastAsiaTheme="minorEastAsia"/>
          <w:sz w:val="24"/>
        </w:rPr>
        <w:t xml:space="preserve">  </w:t>
      </w:r>
      <w:r>
        <w:rPr>
          <w:rFonts w:eastAsiaTheme="minorEastAsia"/>
          <w:sz w:val="24"/>
        </w:rPr>
        <w:t>扣除抹灰层和装饰层后的机械锚栓的锚固深度</w:t>
      </w:r>
      <m:oMath>
        <m:sSub>
          <m:sSubPr>
            <m:ctrlPr>
              <w:rPr>
                <w:rFonts w:ascii="Cambria Math" w:eastAsiaTheme="minorEastAsia" w:hAnsi="Cambria Math"/>
                <w:sz w:val="24"/>
              </w:rPr>
            </m:ctrlPr>
          </m:sSubPr>
          <m:e>
            <m:r>
              <w:rPr>
                <w:rFonts w:ascii="Cambria Math" w:eastAsiaTheme="minorEastAsia" w:hAnsi="Cambria Math"/>
                <w:sz w:val="24"/>
              </w:rPr>
              <m:t>h</m:t>
            </m:r>
          </m:e>
          <m:sub>
            <m:r>
              <w:rPr>
                <w:rFonts w:ascii="Cambria Math" w:eastAsiaTheme="minorEastAsia" w:hAnsi="Cambria Math"/>
                <w:sz w:val="24"/>
              </w:rPr>
              <m:t>ef</m:t>
            </m:r>
          </m:sub>
        </m:sSub>
      </m:oMath>
      <w:r>
        <w:rPr>
          <w:rFonts w:eastAsiaTheme="minorEastAsia"/>
          <w:sz w:val="24"/>
        </w:rPr>
        <w:t xml:space="preserve">, </w:t>
      </w:r>
      <w:r>
        <w:rPr>
          <w:rFonts w:eastAsiaTheme="minorEastAsia"/>
          <w:sz w:val="24"/>
        </w:rPr>
        <w:t>不应小于</w:t>
      </w:r>
      <w:r>
        <w:rPr>
          <w:rFonts w:eastAsiaTheme="minorEastAsia" w:hint="eastAsia"/>
          <w:sz w:val="24"/>
        </w:rPr>
        <w:t>6</w:t>
      </w:r>
      <w:r>
        <w:rPr>
          <w:rFonts w:eastAsiaTheme="minorEastAsia"/>
          <w:sz w:val="24"/>
        </w:rPr>
        <w:t>0mm</w:t>
      </w:r>
      <w:r>
        <w:rPr>
          <w:rFonts w:eastAsiaTheme="minorEastAsia"/>
          <w:sz w:val="24"/>
        </w:rPr>
        <w:t>；</w:t>
      </w:r>
      <w:r>
        <w:rPr>
          <w:rFonts w:eastAsiaTheme="minorEastAsia"/>
          <w:sz w:val="24"/>
        </w:rPr>
        <w:t xml:space="preserve"> </w:t>
      </w:r>
    </w:p>
    <w:p w:rsidR="00D56C0A" w:rsidRDefault="00254516">
      <w:pPr>
        <w:spacing w:line="360" w:lineRule="auto"/>
        <w:ind w:firstLineChars="200" w:firstLine="482"/>
        <w:rPr>
          <w:rFonts w:eastAsiaTheme="minorEastAsia"/>
          <w:sz w:val="24"/>
        </w:rPr>
      </w:pPr>
      <w:r>
        <w:rPr>
          <w:rFonts w:eastAsiaTheme="minorEastAsia"/>
          <w:b/>
          <w:bCs/>
          <w:sz w:val="24"/>
        </w:rPr>
        <w:t>3</w:t>
      </w:r>
      <w:r>
        <w:rPr>
          <w:rFonts w:eastAsiaTheme="minorEastAsia"/>
          <w:sz w:val="24"/>
        </w:rPr>
        <w:t xml:space="preserve">  </w:t>
      </w:r>
      <w:r>
        <w:rPr>
          <w:rFonts w:eastAsiaTheme="minorEastAsia"/>
          <w:sz w:val="24"/>
        </w:rPr>
        <w:t>混凝土基材的厚度：对膨胀型锚栓和扩底型锚栓，不应小于</w:t>
      </w:r>
      <m:oMath>
        <m:r>
          <m:rPr>
            <m:sty m:val="p"/>
          </m:rPr>
          <w:rPr>
            <w:rFonts w:ascii="Cambria Math" w:eastAsiaTheme="minorEastAsia" w:hAnsi="Cambria Math"/>
            <w:sz w:val="24"/>
          </w:rPr>
          <m:t>2</m:t>
        </m:r>
        <m:sSub>
          <m:sSubPr>
            <m:ctrlPr>
              <w:rPr>
                <w:rFonts w:ascii="Cambria Math" w:eastAsiaTheme="minorEastAsia" w:hAnsi="Cambria Math"/>
                <w:sz w:val="24"/>
              </w:rPr>
            </m:ctrlPr>
          </m:sSubPr>
          <m:e>
            <m:r>
              <w:rPr>
                <w:rFonts w:ascii="Cambria Math" w:eastAsiaTheme="minorEastAsia" w:hAnsi="Cambria Math"/>
                <w:sz w:val="24"/>
              </w:rPr>
              <m:t>h</m:t>
            </m:r>
          </m:e>
          <m:sub>
            <m:r>
              <w:rPr>
                <w:rFonts w:ascii="Cambria Math" w:eastAsiaTheme="minorEastAsia" w:hAnsi="Cambria Math"/>
                <w:sz w:val="24"/>
              </w:rPr>
              <m:t>ef</m:t>
            </m:r>
          </m:sub>
        </m:sSub>
      </m:oMath>
      <w:r>
        <w:rPr>
          <w:rFonts w:eastAsiaTheme="minorEastAsia"/>
          <w:sz w:val="24"/>
        </w:rPr>
        <w:t>;</w:t>
      </w:r>
      <w:r>
        <w:rPr>
          <w:rFonts w:eastAsiaTheme="minorEastAsia"/>
          <w:sz w:val="24"/>
        </w:rPr>
        <w:t>对化学锚栓不应小于</w:t>
      </w:r>
      <m:oMath>
        <m:sSub>
          <m:sSubPr>
            <m:ctrlPr>
              <w:rPr>
                <w:rFonts w:ascii="Cambria Math" w:eastAsiaTheme="minorEastAsia" w:hAnsi="Cambria Math"/>
                <w:sz w:val="24"/>
              </w:rPr>
            </m:ctrlPr>
          </m:sSubPr>
          <m:e>
            <m:r>
              <w:rPr>
                <w:rFonts w:ascii="Cambria Math" w:eastAsiaTheme="minorEastAsia" w:hAnsi="Cambria Math"/>
                <w:sz w:val="24"/>
              </w:rPr>
              <m:t>h</m:t>
            </m:r>
          </m:e>
          <m:sub>
            <m:r>
              <w:rPr>
                <w:rFonts w:ascii="Cambria Math" w:eastAsiaTheme="minorEastAsia" w:hAnsi="Cambria Math"/>
                <w:sz w:val="24"/>
              </w:rPr>
              <m:t>ef</m:t>
            </m:r>
          </m:sub>
        </m:sSub>
        <m:r>
          <w:rPr>
            <w:rFonts w:ascii="Cambria Math" w:eastAsiaTheme="minorEastAsia" w:hAnsi="Cambria Math"/>
            <w:sz w:val="24"/>
          </w:rPr>
          <m:t>+2</m:t>
        </m:r>
        <m:sSub>
          <m:sSubPr>
            <m:ctrlPr>
              <w:rPr>
                <w:rFonts w:ascii="Cambria Math" w:eastAsiaTheme="minorEastAsia" w:hAnsi="Cambria Math"/>
                <w:i/>
                <w:sz w:val="24"/>
              </w:rPr>
            </m:ctrlPr>
          </m:sSubPr>
          <m:e>
            <m:r>
              <w:rPr>
                <w:rFonts w:ascii="Cambria Math" w:eastAsiaTheme="minorEastAsia" w:hAnsi="Cambria Math"/>
                <w:sz w:val="24"/>
              </w:rPr>
              <m:t>d</m:t>
            </m:r>
          </m:e>
          <m:sub>
            <m:r>
              <w:rPr>
                <w:rFonts w:ascii="Cambria Math" w:eastAsiaTheme="minorEastAsia" w:hAnsi="Cambria Math"/>
                <w:sz w:val="24"/>
              </w:rPr>
              <m:t>0</m:t>
            </m:r>
          </m:sub>
        </m:sSub>
      </m:oMath>
      <w:r>
        <w:rPr>
          <w:rFonts w:eastAsiaTheme="minorEastAsia"/>
          <w:sz w:val="24"/>
        </w:rPr>
        <w:t>,</w:t>
      </w:r>
      <w:r>
        <w:rPr>
          <w:rFonts w:eastAsiaTheme="minorEastAsia"/>
          <w:sz w:val="24"/>
        </w:rPr>
        <w:t>且应大于</w:t>
      </w:r>
      <w:r>
        <w:rPr>
          <w:rFonts w:eastAsiaTheme="minorEastAsia"/>
          <w:sz w:val="24"/>
        </w:rPr>
        <w:t>80mm;</w:t>
      </w:r>
    </w:p>
    <w:p w:rsidR="00D56C0A" w:rsidRDefault="00254516">
      <w:pPr>
        <w:spacing w:line="360" w:lineRule="auto"/>
        <w:ind w:firstLineChars="200" w:firstLine="482"/>
        <w:rPr>
          <w:rFonts w:eastAsiaTheme="minorEastAsia"/>
          <w:sz w:val="24"/>
        </w:rPr>
      </w:pPr>
      <w:r>
        <w:rPr>
          <w:rFonts w:eastAsiaTheme="minorEastAsia"/>
          <w:b/>
          <w:sz w:val="24"/>
        </w:rPr>
        <w:t>4</w:t>
      </w:r>
      <w:r>
        <w:rPr>
          <w:rFonts w:eastAsiaTheme="minorEastAsia"/>
          <w:sz w:val="24"/>
        </w:rPr>
        <w:t xml:space="preserve">  </w:t>
      </w:r>
      <w:r>
        <w:rPr>
          <w:rFonts w:eastAsiaTheme="minorEastAsia"/>
          <w:sz w:val="24"/>
        </w:rPr>
        <w:t>群锚锚栓的最小间距和最小边距，应根据锚栓产品的认证报告确定；当无认证报告时，应符合</w:t>
      </w:r>
      <w:r>
        <w:rPr>
          <w:rFonts w:eastAsiaTheme="minorEastAsia"/>
          <w:sz w:val="24"/>
        </w:rPr>
        <w:t>4.6.8-2</w:t>
      </w:r>
      <w:r>
        <w:rPr>
          <w:rFonts w:eastAsiaTheme="minorEastAsia"/>
          <w:sz w:val="24"/>
        </w:rPr>
        <w:t>的规定。锚栓最小边距不应小于最大粗骨料粒径的</w:t>
      </w:r>
      <w:r>
        <w:rPr>
          <w:rFonts w:eastAsiaTheme="minorEastAsia"/>
          <w:sz w:val="24"/>
        </w:rPr>
        <w:t>2</w:t>
      </w:r>
      <w:r>
        <w:rPr>
          <w:rFonts w:eastAsiaTheme="minorEastAsia"/>
          <w:sz w:val="24"/>
        </w:rPr>
        <w:t>倍。</w:t>
      </w:r>
    </w:p>
    <w:p w:rsidR="00F23715" w:rsidRDefault="00F23715">
      <w:pPr>
        <w:spacing w:line="360" w:lineRule="auto"/>
        <w:ind w:firstLineChars="200" w:firstLine="480"/>
        <w:rPr>
          <w:rFonts w:eastAsiaTheme="minorEastAsia" w:hint="eastAsia"/>
          <w:sz w:val="24"/>
        </w:rPr>
      </w:pPr>
    </w:p>
    <w:p w:rsidR="00D56C0A" w:rsidRDefault="00254516">
      <w:pPr>
        <w:spacing w:before="57" w:line="360" w:lineRule="auto"/>
        <w:jc w:val="center"/>
        <w:rPr>
          <w:rFonts w:eastAsiaTheme="minorEastAsia"/>
          <w:bCs/>
          <w:sz w:val="24"/>
        </w:rPr>
      </w:pPr>
      <w:r>
        <w:rPr>
          <w:rFonts w:asciiTheme="minorEastAsia" w:eastAsiaTheme="minorEastAsia" w:hAnsiTheme="minorEastAsia"/>
          <w:b/>
          <w:bCs/>
          <w:szCs w:val="21"/>
        </w:rPr>
        <w:lastRenderedPageBreak/>
        <w:t>表</w:t>
      </w:r>
      <w:r>
        <w:rPr>
          <w:rFonts w:asciiTheme="minorEastAsia" w:eastAsiaTheme="minorEastAsia" w:hAnsiTheme="minorEastAsia"/>
          <w:b/>
          <w:bCs/>
          <w:szCs w:val="21"/>
        </w:rPr>
        <w:t xml:space="preserve">4.6.8-2  </w:t>
      </w:r>
      <w:r>
        <w:rPr>
          <w:rFonts w:asciiTheme="minorEastAsia" w:eastAsiaTheme="minorEastAsia" w:hAnsiTheme="minorEastAsia"/>
          <w:b/>
          <w:bCs/>
          <w:szCs w:val="21"/>
        </w:rPr>
        <w:t>群锚锚栓的最小间距和最小边距</w:t>
      </w:r>
    </w:p>
    <w:tbl>
      <w:tblPr>
        <w:tblStyle w:val="TableNormal"/>
        <w:tblW w:w="500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2783"/>
        <w:gridCol w:w="2748"/>
      </w:tblGrid>
      <w:tr w:rsidR="00D56C0A">
        <w:trPr>
          <w:trHeight w:val="313"/>
        </w:trPr>
        <w:tc>
          <w:tcPr>
            <w:tcW w:w="1670"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锚栓类型</w:t>
            </w:r>
          </w:p>
        </w:tc>
        <w:tc>
          <w:tcPr>
            <w:tcW w:w="1675"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最小间距</w:t>
            </w:r>
          </w:p>
        </w:tc>
        <w:tc>
          <w:tcPr>
            <w:tcW w:w="1654"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最小边距</w:t>
            </w:r>
          </w:p>
        </w:tc>
      </w:tr>
      <w:tr w:rsidR="00D56C0A">
        <w:trPr>
          <w:trHeight w:val="297"/>
        </w:trPr>
        <w:tc>
          <w:tcPr>
            <w:tcW w:w="1670"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扭矩控制式膨胀型锚栓</w:t>
            </w:r>
          </w:p>
        </w:tc>
        <w:tc>
          <w:tcPr>
            <w:tcW w:w="1675"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6d</w:t>
            </w:r>
          </w:p>
        </w:tc>
        <w:tc>
          <w:tcPr>
            <w:tcW w:w="1654"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8d</w:t>
            </w:r>
          </w:p>
        </w:tc>
      </w:tr>
      <w:tr w:rsidR="00D56C0A">
        <w:trPr>
          <w:trHeight w:val="312"/>
        </w:trPr>
        <w:tc>
          <w:tcPr>
            <w:tcW w:w="1670"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扩底型锚栓、化学锚栓</w:t>
            </w:r>
          </w:p>
        </w:tc>
        <w:tc>
          <w:tcPr>
            <w:tcW w:w="1675"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6d</w:t>
            </w:r>
          </w:p>
        </w:tc>
        <w:tc>
          <w:tcPr>
            <w:tcW w:w="1654" w:type="pct"/>
            <w:vAlign w:val="center"/>
          </w:tcPr>
          <w:p w:rsidR="00D56C0A" w:rsidRDefault="00254516">
            <w:pPr>
              <w:pStyle w:val="TableText"/>
              <w:spacing w:before="81"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6d</w:t>
            </w:r>
          </w:p>
        </w:tc>
      </w:tr>
    </w:tbl>
    <w:p w:rsidR="00D56C0A" w:rsidRDefault="00254516">
      <w:pPr>
        <w:spacing w:before="62" w:line="360" w:lineRule="auto"/>
        <w:rPr>
          <w:rFonts w:eastAsiaTheme="minorEastAsia"/>
          <w:sz w:val="24"/>
        </w:rPr>
      </w:pPr>
      <w:r>
        <w:rPr>
          <w:rFonts w:eastAsiaTheme="minorEastAsia"/>
          <w:sz w:val="24"/>
        </w:rPr>
        <w:t>注：</w:t>
      </w:r>
      <w:r>
        <w:rPr>
          <w:rFonts w:eastAsiaTheme="minorEastAsia"/>
          <w:sz w:val="24"/>
        </w:rPr>
        <w:t xml:space="preserve">d </w:t>
      </w:r>
      <w:r>
        <w:rPr>
          <w:rFonts w:eastAsiaTheme="minorEastAsia"/>
          <w:sz w:val="24"/>
        </w:rPr>
        <w:t>为锚栓公称直径。</w:t>
      </w:r>
    </w:p>
    <w:p w:rsidR="00D56C0A" w:rsidRDefault="00D56C0A">
      <w:pPr>
        <w:pStyle w:val="affff9"/>
        <w:spacing w:before="120" w:after="120"/>
      </w:pPr>
      <w:bookmarkStart w:id="39" w:name="_Toc18827"/>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Default="004E62E7" w:rsidP="004E62E7">
      <w:pPr>
        <w:pStyle w:val="afffa"/>
        <w:ind w:firstLine="420"/>
      </w:pPr>
    </w:p>
    <w:p w:rsidR="004E62E7" w:rsidRPr="004E62E7" w:rsidRDefault="004E62E7" w:rsidP="004E62E7">
      <w:pPr>
        <w:pStyle w:val="afffa"/>
        <w:ind w:firstLine="420"/>
        <w:rPr>
          <w:rFonts w:hint="eastAsia"/>
        </w:rPr>
      </w:pPr>
    </w:p>
    <w:p w:rsidR="00D56C0A" w:rsidRDefault="00254516">
      <w:pPr>
        <w:pStyle w:val="affffc"/>
      </w:pPr>
      <w:bookmarkStart w:id="40" w:name="_Toc168670774"/>
      <w:r>
        <w:rPr>
          <w:rFonts w:hint="eastAsia"/>
        </w:rPr>
        <w:lastRenderedPageBreak/>
        <w:t xml:space="preserve">5 </w:t>
      </w:r>
      <w:bookmarkEnd w:id="39"/>
      <w:r>
        <w:rPr>
          <w:rFonts w:hint="eastAsia"/>
        </w:rPr>
        <w:t>机电模块工厂预制</w:t>
      </w:r>
      <w:bookmarkEnd w:id="40"/>
    </w:p>
    <w:p w:rsidR="00D56C0A" w:rsidRDefault="00254516">
      <w:pPr>
        <w:pStyle w:val="affff9"/>
        <w:numPr>
          <w:ilvl w:val="1"/>
          <w:numId w:val="0"/>
        </w:numPr>
        <w:spacing w:before="120" w:after="120"/>
        <w:jc w:val="center"/>
        <w:rPr>
          <w:rFonts w:hAnsi="黑体" w:cs="黑体"/>
          <w:sz w:val="24"/>
          <w:szCs w:val="24"/>
        </w:rPr>
      </w:pPr>
      <w:bookmarkStart w:id="41" w:name="_Toc10131"/>
      <w:bookmarkStart w:id="42" w:name="_Toc168670775"/>
      <w:bookmarkStart w:id="43" w:name="_Toc9205"/>
      <w:bookmarkStart w:id="44" w:name="_Toc18146"/>
      <w:bookmarkStart w:id="45" w:name="_Toc18290"/>
      <w:r>
        <w:rPr>
          <w:rFonts w:ascii="Times New Roman"/>
          <w:b/>
          <w:bCs/>
          <w:sz w:val="24"/>
          <w:szCs w:val="24"/>
        </w:rPr>
        <w:t xml:space="preserve">5.1 </w:t>
      </w:r>
      <w:r>
        <w:rPr>
          <w:rFonts w:hAnsi="黑体" w:cs="黑体" w:hint="eastAsia"/>
          <w:sz w:val="24"/>
          <w:szCs w:val="24"/>
        </w:rPr>
        <w:t>一般规定</w:t>
      </w:r>
      <w:bookmarkEnd w:id="41"/>
      <w:bookmarkEnd w:id="42"/>
      <w:bookmarkEnd w:id="43"/>
      <w:bookmarkEnd w:id="44"/>
      <w:bookmarkEnd w:id="45"/>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5</w:t>
      </w:r>
      <w:r>
        <w:rPr>
          <w:b/>
          <w:bCs/>
          <w:sz w:val="24"/>
          <w:szCs w:val="24"/>
        </w:rPr>
        <w:t>.</w:t>
      </w:r>
      <w:r>
        <w:rPr>
          <w:rFonts w:hint="eastAsia"/>
          <w:b/>
          <w:bCs/>
          <w:sz w:val="24"/>
          <w:szCs w:val="24"/>
        </w:rPr>
        <w:t>1</w:t>
      </w:r>
      <w:r>
        <w:rPr>
          <w:b/>
          <w:bCs/>
          <w:sz w:val="24"/>
          <w:szCs w:val="24"/>
        </w:rPr>
        <w:t>.</w:t>
      </w:r>
      <w:r>
        <w:rPr>
          <w:rFonts w:hint="eastAsia"/>
          <w:b/>
          <w:bCs/>
          <w:sz w:val="24"/>
          <w:szCs w:val="24"/>
        </w:rPr>
        <w:t>1</w:t>
      </w:r>
      <w:r>
        <w:rPr>
          <w:b/>
          <w:bCs/>
          <w:sz w:val="24"/>
          <w:szCs w:val="24"/>
        </w:rPr>
        <w:t xml:space="preserve">　</w:t>
      </w:r>
      <w:r>
        <w:rPr>
          <w:rFonts w:hint="eastAsia"/>
          <w:sz w:val="24"/>
          <w:szCs w:val="24"/>
        </w:rPr>
        <w:t>数字技术应支持模块化制造的物流与供应链管理，实现高效的物料采购与交付。宜通过建立数字化的供应链网络，减少浪费与延误的风险，提高整体的工程效率。</w:t>
      </w:r>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5</w:t>
      </w:r>
      <w:r>
        <w:rPr>
          <w:b/>
          <w:bCs/>
          <w:sz w:val="24"/>
          <w:szCs w:val="24"/>
        </w:rPr>
        <w:t>.</w:t>
      </w:r>
      <w:r>
        <w:rPr>
          <w:rFonts w:hint="eastAsia"/>
          <w:b/>
          <w:bCs/>
          <w:sz w:val="24"/>
          <w:szCs w:val="24"/>
        </w:rPr>
        <w:t>1</w:t>
      </w:r>
      <w:r>
        <w:rPr>
          <w:b/>
          <w:bCs/>
          <w:sz w:val="24"/>
          <w:szCs w:val="24"/>
        </w:rPr>
        <w:t>.</w:t>
      </w:r>
      <w:r>
        <w:rPr>
          <w:rFonts w:hint="eastAsia"/>
          <w:b/>
          <w:bCs/>
          <w:sz w:val="24"/>
          <w:szCs w:val="24"/>
        </w:rPr>
        <w:t>2</w:t>
      </w:r>
      <w:r>
        <w:rPr>
          <w:b/>
          <w:bCs/>
          <w:sz w:val="24"/>
          <w:szCs w:val="24"/>
        </w:rPr>
        <w:t xml:space="preserve">　</w:t>
      </w:r>
      <w:r>
        <w:rPr>
          <w:rFonts w:hint="eastAsia"/>
          <w:sz w:val="24"/>
          <w:szCs w:val="24"/>
        </w:rPr>
        <w:t>为了实现模块化构件的互换性与一致性，应制定统一的尺寸、质量与性能标准。宜建立相应的测试与认证机制，确保模块化构件符合标准要求。</w:t>
      </w:r>
    </w:p>
    <w:p w:rsidR="00D56C0A" w:rsidRDefault="00254516">
      <w:pPr>
        <w:pStyle w:val="afffa"/>
        <w:ind w:firstLineChars="0" w:firstLine="0"/>
        <w:rPr>
          <w:sz w:val="24"/>
          <w:szCs w:val="24"/>
        </w:rPr>
      </w:pPr>
      <w:r>
        <w:rPr>
          <w:rFonts w:ascii="Times New Roman" w:hint="eastAsia"/>
          <w:b/>
          <w:bCs/>
          <w:sz w:val="24"/>
          <w:szCs w:val="24"/>
        </w:rPr>
        <w:t>5</w:t>
      </w:r>
      <w:r>
        <w:rPr>
          <w:rFonts w:ascii="Times New Roman"/>
          <w:b/>
          <w:bCs/>
          <w:sz w:val="24"/>
          <w:szCs w:val="24"/>
        </w:rPr>
        <w:t>.</w:t>
      </w:r>
      <w:r>
        <w:rPr>
          <w:rFonts w:ascii="Times New Roman" w:hint="eastAsia"/>
          <w:b/>
          <w:bCs/>
          <w:sz w:val="24"/>
          <w:szCs w:val="24"/>
        </w:rPr>
        <w:t>1</w:t>
      </w:r>
      <w:r>
        <w:rPr>
          <w:rFonts w:ascii="Times New Roman"/>
          <w:b/>
          <w:bCs/>
          <w:sz w:val="24"/>
          <w:szCs w:val="24"/>
        </w:rPr>
        <w:t>.</w:t>
      </w:r>
      <w:r>
        <w:rPr>
          <w:rFonts w:ascii="Times New Roman" w:hint="eastAsia"/>
          <w:b/>
          <w:bCs/>
          <w:sz w:val="24"/>
          <w:szCs w:val="24"/>
        </w:rPr>
        <w:t xml:space="preserve">3 </w:t>
      </w:r>
      <w:r>
        <w:rPr>
          <w:b/>
          <w:bCs/>
          <w:sz w:val="24"/>
          <w:szCs w:val="24"/>
        </w:rPr>
        <w:t xml:space="preserve"> </w:t>
      </w:r>
      <w:r>
        <w:rPr>
          <w:rFonts w:hint="eastAsia"/>
          <w:sz w:val="24"/>
          <w:szCs w:val="24"/>
        </w:rPr>
        <w:t>应通过数字化技术导出每个模块的清单明细，并汇总所有模块的构件清单，整理出同规格、通尺寸的模块构件，以提高生产加工效率。</w:t>
      </w:r>
    </w:p>
    <w:p w:rsidR="00D56C0A" w:rsidRDefault="00254516">
      <w:pPr>
        <w:pStyle w:val="afffa"/>
        <w:ind w:firstLineChars="0" w:firstLine="0"/>
        <w:rPr>
          <w:b/>
          <w:bCs/>
          <w:sz w:val="24"/>
          <w:szCs w:val="24"/>
        </w:rPr>
      </w:pPr>
      <w:bookmarkStart w:id="46" w:name="OLE_LINK4"/>
      <w:r>
        <w:rPr>
          <w:rFonts w:ascii="Times New Roman" w:hint="eastAsia"/>
          <w:b/>
          <w:bCs/>
          <w:sz w:val="24"/>
          <w:szCs w:val="24"/>
        </w:rPr>
        <w:t>5</w:t>
      </w:r>
      <w:r>
        <w:rPr>
          <w:rFonts w:ascii="Times New Roman"/>
          <w:b/>
          <w:bCs/>
          <w:sz w:val="24"/>
          <w:szCs w:val="24"/>
        </w:rPr>
        <w:t>.</w:t>
      </w:r>
      <w:r>
        <w:rPr>
          <w:rFonts w:ascii="Times New Roman" w:hint="eastAsia"/>
          <w:b/>
          <w:bCs/>
          <w:sz w:val="24"/>
          <w:szCs w:val="24"/>
        </w:rPr>
        <w:t>1</w:t>
      </w:r>
      <w:r>
        <w:rPr>
          <w:rFonts w:ascii="Times New Roman"/>
          <w:b/>
          <w:bCs/>
          <w:sz w:val="24"/>
          <w:szCs w:val="24"/>
        </w:rPr>
        <w:t>.</w:t>
      </w:r>
      <w:r>
        <w:rPr>
          <w:rFonts w:ascii="Times New Roman" w:hint="eastAsia"/>
          <w:b/>
          <w:bCs/>
          <w:sz w:val="24"/>
          <w:szCs w:val="24"/>
        </w:rPr>
        <w:t xml:space="preserve">4 </w:t>
      </w:r>
      <w:r>
        <w:rPr>
          <w:rFonts w:hint="eastAsia"/>
          <w:b/>
          <w:bCs/>
          <w:sz w:val="24"/>
          <w:szCs w:val="24"/>
        </w:rPr>
        <w:t xml:space="preserve"> </w:t>
      </w:r>
      <w:r>
        <w:rPr>
          <w:rFonts w:hint="eastAsia"/>
          <w:sz w:val="24"/>
          <w:szCs w:val="24"/>
        </w:rPr>
        <w:t>应通过数字技术提高构件排版利用率，降低材料损耗。</w:t>
      </w:r>
      <w:bookmarkEnd w:id="46"/>
      <w:r>
        <w:rPr>
          <w:rFonts w:hint="eastAsia"/>
          <w:b/>
          <w:bCs/>
          <w:sz w:val="24"/>
          <w:szCs w:val="24"/>
        </w:rPr>
        <w:t xml:space="preserve"> </w:t>
      </w:r>
    </w:p>
    <w:p w:rsidR="00D56C0A" w:rsidRDefault="00254516">
      <w:pPr>
        <w:pStyle w:val="afffa"/>
        <w:ind w:firstLineChars="0" w:firstLine="0"/>
        <w:rPr>
          <w:sz w:val="24"/>
          <w:szCs w:val="24"/>
        </w:rPr>
      </w:pPr>
      <w:r>
        <w:rPr>
          <w:rFonts w:ascii="Times New Roman" w:hint="eastAsia"/>
          <w:b/>
          <w:bCs/>
          <w:sz w:val="24"/>
          <w:szCs w:val="24"/>
        </w:rPr>
        <w:t>5</w:t>
      </w:r>
      <w:r>
        <w:rPr>
          <w:rFonts w:ascii="Times New Roman"/>
          <w:b/>
          <w:bCs/>
          <w:sz w:val="24"/>
          <w:szCs w:val="24"/>
        </w:rPr>
        <w:t>.</w:t>
      </w:r>
      <w:r>
        <w:rPr>
          <w:rFonts w:ascii="Times New Roman" w:hint="eastAsia"/>
          <w:b/>
          <w:bCs/>
          <w:sz w:val="24"/>
          <w:szCs w:val="24"/>
        </w:rPr>
        <w:t>1</w:t>
      </w:r>
      <w:r>
        <w:rPr>
          <w:rFonts w:ascii="Times New Roman"/>
          <w:b/>
          <w:bCs/>
          <w:sz w:val="24"/>
          <w:szCs w:val="24"/>
        </w:rPr>
        <w:t>.</w:t>
      </w:r>
      <w:r>
        <w:rPr>
          <w:rFonts w:ascii="Times New Roman" w:hint="eastAsia"/>
          <w:b/>
          <w:bCs/>
          <w:sz w:val="24"/>
          <w:szCs w:val="24"/>
        </w:rPr>
        <w:t xml:space="preserve">5 </w:t>
      </w:r>
      <w:r>
        <w:rPr>
          <w:rFonts w:hint="eastAsia"/>
          <w:b/>
          <w:bCs/>
          <w:sz w:val="24"/>
          <w:szCs w:val="24"/>
        </w:rPr>
        <w:t xml:space="preserve"> </w:t>
      </w:r>
      <w:r>
        <w:rPr>
          <w:rFonts w:hint="eastAsia"/>
          <w:sz w:val="24"/>
          <w:szCs w:val="24"/>
        </w:rPr>
        <w:t>应采用数字化技术提前模拟模块运输、安装过程，降低现场各专业变更的风险。</w:t>
      </w:r>
    </w:p>
    <w:p w:rsidR="00D56C0A" w:rsidRDefault="00254516">
      <w:pPr>
        <w:pStyle w:val="affff9"/>
        <w:numPr>
          <w:ilvl w:val="1"/>
          <w:numId w:val="0"/>
        </w:numPr>
        <w:spacing w:before="120" w:after="120" w:line="360" w:lineRule="auto"/>
        <w:jc w:val="center"/>
        <w:rPr>
          <w:rFonts w:hAnsi="黑体" w:cs="黑体"/>
          <w:sz w:val="24"/>
          <w:szCs w:val="24"/>
        </w:rPr>
      </w:pPr>
      <w:bookmarkStart w:id="47" w:name="_Toc31209"/>
      <w:bookmarkStart w:id="48" w:name="_Toc20465"/>
      <w:bookmarkStart w:id="49" w:name="_Toc13836"/>
      <w:bookmarkStart w:id="50" w:name="_Toc20074"/>
      <w:bookmarkStart w:id="51" w:name="_Toc168670776"/>
      <w:r>
        <w:rPr>
          <w:rFonts w:ascii="Times New Roman"/>
          <w:b/>
          <w:bCs/>
          <w:sz w:val="24"/>
          <w:szCs w:val="24"/>
        </w:rPr>
        <w:t>5.</w:t>
      </w:r>
      <w:r>
        <w:rPr>
          <w:rFonts w:ascii="Times New Roman" w:hint="eastAsia"/>
          <w:b/>
          <w:bCs/>
          <w:sz w:val="24"/>
          <w:szCs w:val="24"/>
        </w:rPr>
        <w:t>2</w:t>
      </w:r>
      <w:r>
        <w:rPr>
          <w:rFonts w:ascii="Times New Roman"/>
          <w:b/>
          <w:bCs/>
          <w:sz w:val="24"/>
          <w:szCs w:val="24"/>
        </w:rPr>
        <w:t xml:space="preserve"> </w:t>
      </w:r>
      <w:r>
        <w:rPr>
          <w:rFonts w:hAnsi="黑体" w:cs="黑体" w:hint="eastAsia"/>
          <w:sz w:val="24"/>
          <w:szCs w:val="24"/>
        </w:rPr>
        <w:t>产品及材料</w:t>
      </w:r>
      <w:bookmarkEnd w:id="47"/>
      <w:bookmarkEnd w:id="48"/>
      <w:bookmarkEnd w:id="49"/>
      <w:bookmarkEnd w:id="50"/>
      <w:bookmarkEnd w:id="51"/>
    </w:p>
    <w:p w:rsidR="00D56C0A" w:rsidRDefault="00254516">
      <w:pPr>
        <w:pStyle w:val="afffa"/>
        <w:ind w:firstLineChars="0" w:firstLine="0"/>
        <w:rPr>
          <w:sz w:val="24"/>
          <w:szCs w:val="24"/>
        </w:rPr>
      </w:pPr>
      <w:r>
        <w:rPr>
          <w:rFonts w:ascii="Times New Roman" w:hint="eastAsia"/>
          <w:b/>
          <w:bCs/>
          <w:sz w:val="24"/>
          <w:szCs w:val="24"/>
        </w:rPr>
        <w:t>5.2.1</w:t>
      </w:r>
      <w:r>
        <w:rPr>
          <w:b/>
          <w:bCs/>
          <w:sz w:val="24"/>
          <w:szCs w:val="24"/>
        </w:rPr>
        <w:t xml:space="preserve">　</w:t>
      </w:r>
      <w:r>
        <w:rPr>
          <w:rFonts w:hint="eastAsia"/>
          <w:sz w:val="24"/>
          <w:szCs w:val="24"/>
        </w:rPr>
        <w:t>组成模块的各专业的管线</w:t>
      </w:r>
      <w:r>
        <w:rPr>
          <w:rFonts w:hint="eastAsia"/>
          <w:sz w:val="24"/>
          <w:szCs w:val="24"/>
        </w:rPr>
        <w:t>及设备</w:t>
      </w:r>
      <w:r>
        <w:rPr>
          <w:rFonts w:hint="eastAsia"/>
          <w:sz w:val="24"/>
          <w:szCs w:val="24"/>
        </w:rPr>
        <w:t>应符合国家相关标准的要求，且应符合项目施工图设计说明的要求。</w:t>
      </w:r>
    </w:p>
    <w:p w:rsidR="00D56C0A" w:rsidRDefault="00254516">
      <w:pPr>
        <w:pStyle w:val="afffa"/>
        <w:ind w:firstLineChars="0" w:firstLine="0"/>
        <w:rPr>
          <w:sz w:val="24"/>
          <w:szCs w:val="24"/>
        </w:rPr>
      </w:pPr>
      <w:r>
        <w:rPr>
          <w:rFonts w:ascii="Times New Roman" w:hint="eastAsia"/>
          <w:b/>
          <w:bCs/>
          <w:sz w:val="24"/>
          <w:szCs w:val="24"/>
        </w:rPr>
        <w:t>5.2.2</w:t>
      </w:r>
      <w:r>
        <w:rPr>
          <w:rFonts w:ascii="Times New Roman"/>
          <w:b/>
          <w:bCs/>
          <w:sz w:val="24"/>
          <w:szCs w:val="24"/>
        </w:rPr>
        <w:t xml:space="preserve">　</w:t>
      </w:r>
      <w:r>
        <w:rPr>
          <w:rFonts w:hint="eastAsia"/>
          <w:sz w:val="24"/>
          <w:szCs w:val="24"/>
        </w:rPr>
        <w:t>支撑各专业管线的支吊架应符合现行国家标准、团体标准的要求，且应符合项目施工图设计说明的要求。</w:t>
      </w:r>
    </w:p>
    <w:p w:rsidR="00D56C0A" w:rsidRDefault="00254516">
      <w:pPr>
        <w:pStyle w:val="afffa"/>
        <w:ind w:firstLineChars="0" w:firstLine="0"/>
        <w:rPr>
          <w:b/>
          <w:bCs/>
          <w:sz w:val="24"/>
          <w:szCs w:val="24"/>
        </w:rPr>
      </w:pPr>
      <w:r>
        <w:rPr>
          <w:rFonts w:ascii="Times New Roman" w:hint="eastAsia"/>
          <w:b/>
          <w:bCs/>
          <w:sz w:val="24"/>
          <w:szCs w:val="24"/>
        </w:rPr>
        <w:t>5.2.3</w:t>
      </w:r>
      <w:r>
        <w:rPr>
          <w:rFonts w:ascii="Times New Roman"/>
          <w:b/>
          <w:bCs/>
          <w:sz w:val="24"/>
          <w:szCs w:val="24"/>
        </w:rPr>
        <w:t xml:space="preserve">　</w:t>
      </w:r>
      <w:r>
        <w:rPr>
          <w:rFonts w:hint="eastAsia"/>
          <w:sz w:val="24"/>
          <w:szCs w:val="24"/>
        </w:rPr>
        <w:t>模块支吊架应采用可微调标高的连接件，模块生根连接件需具有微调功能。</w:t>
      </w:r>
    </w:p>
    <w:p w:rsidR="00D56C0A" w:rsidRDefault="00254516">
      <w:pPr>
        <w:pStyle w:val="afffa"/>
        <w:ind w:firstLineChars="0" w:firstLine="0"/>
        <w:rPr>
          <w:sz w:val="24"/>
          <w:szCs w:val="24"/>
        </w:rPr>
      </w:pPr>
      <w:r>
        <w:rPr>
          <w:rFonts w:ascii="Times New Roman" w:hint="eastAsia"/>
          <w:b/>
          <w:bCs/>
          <w:sz w:val="24"/>
          <w:szCs w:val="24"/>
        </w:rPr>
        <w:t xml:space="preserve">5.2.4  </w:t>
      </w:r>
      <w:r>
        <w:rPr>
          <w:rFonts w:hint="eastAsia"/>
          <w:sz w:val="24"/>
          <w:szCs w:val="24"/>
        </w:rPr>
        <w:t>管道连接件应</w:t>
      </w:r>
      <w:r>
        <w:rPr>
          <w:rFonts w:hint="eastAsia"/>
          <w:sz w:val="24"/>
          <w:szCs w:val="24"/>
        </w:rPr>
        <w:t>具有</w:t>
      </w:r>
      <w:r>
        <w:rPr>
          <w:rFonts w:hint="eastAsia"/>
          <w:sz w:val="24"/>
          <w:szCs w:val="24"/>
        </w:rPr>
        <w:t>可水平</w:t>
      </w:r>
      <w:r>
        <w:rPr>
          <w:rFonts w:hint="eastAsia"/>
          <w:sz w:val="24"/>
          <w:szCs w:val="24"/>
        </w:rPr>
        <w:t>、</w:t>
      </w:r>
      <w:r>
        <w:rPr>
          <w:rFonts w:hint="eastAsia"/>
          <w:sz w:val="24"/>
          <w:szCs w:val="24"/>
        </w:rPr>
        <w:t>竖直</w:t>
      </w:r>
      <w:r>
        <w:rPr>
          <w:rFonts w:hint="eastAsia"/>
          <w:sz w:val="24"/>
          <w:szCs w:val="24"/>
        </w:rPr>
        <w:t>微调</w:t>
      </w:r>
      <w:r>
        <w:rPr>
          <w:rFonts w:hint="eastAsia"/>
          <w:sz w:val="24"/>
          <w:szCs w:val="24"/>
        </w:rPr>
        <w:t>功能</w:t>
      </w:r>
      <w:r>
        <w:rPr>
          <w:rFonts w:hint="eastAsia"/>
          <w:sz w:val="24"/>
          <w:szCs w:val="24"/>
        </w:rPr>
        <w:t>。</w:t>
      </w:r>
    </w:p>
    <w:p w:rsidR="00D56C0A" w:rsidRDefault="00254516">
      <w:pPr>
        <w:spacing w:before="102" w:line="360" w:lineRule="auto"/>
        <w:rPr>
          <w:rFonts w:eastAsiaTheme="minorEastAsia"/>
          <w:sz w:val="24"/>
        </w:rPr>
      </w:pPr>
      <w:r>
        <w:rPr>
          <w:rFonts w:asciiTheme="minorEastAsia" w:eastAsiaTheme="minorEastAsia" w:hAnsiTheme="minorEastAsia" w:hint="eastAsia"/>
          <w:i/>
          <w:sz w:val="24"/>
        </w:rPr>
        <w:t>【条文说明】</w:t>
      </w:r>
      <w:r>
        <w:rPr>
          <w:rFonts w:asciiTheme="minorEastAsia" w:eastAsiaTheme="minorEastAsia" w:hAnsiTheme="minorEastAsia" w:hint="eastAsia"/>
          <w:i/>
          <w:sz w:val="24"/>
        </w:rPr>
        <w:t>同层管道不同管径，当某根管道由于安装偏差导致两个模块无法对齐，这时调整横担标高会导致同层其他管道在原来对齐的情况下，无法对齐安装的情况，因此需要每根管道的管束或支撑件具有水平和竖直微调管道标高的功能。</w:t>
      </w:r>
    </w:p>
    <w:p w:rsidR="00D56C0A" w:rsidRDefault="00254516">
      <w:pPr>
        <w:pStyle w:val="afffa"/>
        <w:ind w:firstLineChars="0" w:firstLine="0"/>
        <w:rPr>
          <w:sz w:val="24"/>
          <w:szCs w:val="24"/>
        </w:rPr>
      </w:pPr>
      <w:r>
        <w:rPr>
          <w:rFonts w:ascii="Times New Roman" w:hint="eastAsia"/>
          <w:b/>
          <w:bCs/>
          <w:sz w:val="24"/>
          <w:szCs w:val="24"/>
        </w:rPr>
        <w:t xml:space="preserve">5.2.5 </w:t>
      </w:r>
      <w:r>
        <w:rPr>
          <w:rFonts w:hint="eastAsia"/>
          <w:b/>
          <w:bCs/>
          <w:sz w:val="24"/>
          <w:szCs w:val="24"/>
        </w:rPr>
        <w:t xml:space="preserve"> </w:t>
      </w:r>
      <w:r>
        <w:rPr>
          <w:rFonts w:hint="eastAsia"/>
          <w:sz w:val="24"/>
          <w:szCs w:val="24"/>
        </w:rPr>
        <w:t>由于模块运输、吊装等动态工况，为避免模块变形，模块内各构件之间的连接件应有足够</w:t>
      </w:r>
      <w:r>
        <w:rPr>
          <w:rFonts w:hint="eastAsia"/>
          <w:sz w:val="24"/>
          <w:szCs w:val="24"/>
        </w:rPr>
        <w:t>的刚度</w:t>
      </w:r>
      <w:r>
        <w:rPr>
          <w:rFonts w:hint="eastAsia"/>
          <w:sz w:val="24"/>
          <w:szCs w:val="24"/>
        </w:rPr>
        <w:t>。</w:t>
      </w:r>
    </w:p>
    <w:p w:rsidR="00D56C0A" w:rsidRDefault="00254516">
      <w:pPr>
        <w:spacing w:before="102" w:line="360" w:lineRule="auto"/>
        <w:rPr>
          <w:rFonts w:eastAsiaTheme="minorEastAsia"/>
          <w:sz w:val="24"/>
        </w:rPr>
      </w:pPr>
      <w:r>
        <w:rPr>
          <w:rFonts w:asciiTheme="minorEastAsia" w:eastAsiaTheme="minorEastAsia" w:hAnsiTheme="minorEastAsia" w:hint="eastAsia"/>
          <w:i/>
          <w:sz w:val="24"/>
        </w:rPr>
        <w:t>【条文说明】</w:t>
      </w:r>
      <w:r>
        <w:rPr>
          <w:rFonts w:asciiTheme="minorEastAsia" w:eastAsiaTheme="minorEastAsia" w:hAnsiTheme="minorEastAsia" w:hint="eastAsia"/>
          <w:i/>
          <w:sz w:val="24"/>
        </w:rPr>
        <w:t>当模块处于运输、吊装等工况时，不可避免的会导致模块的倾斜，模块框架内的管道重力作用在模块构件上的方向发生变化，导致模块框架内力发生变化，部分原水平构件产生轴力，此时如果模块框架节点连接件为铰接，将</w:t>
      </w:r>
      <w:r>
        <w:rPr>
          <w:rFonts w:asciiTheme="minorEastAsia" w:eastAsiaTheme="minorEastAsia" w:hAnsiTheme="minorEastAsia" w:hint="eastAsia"/>
          <w:i/>
          <w:sz w:val="24"/>
        </w:rPr>
        <w:t>会</w:t>
      </w:r>
      <w:r>
        <w:rPr>
          <w:rFonts w:asciiTheme="minorEastAsia" w:eastAsiaTheme="minorEastAsia" w:hAnsiTheme="minorEastAsia" w:hint="eastAsia"/>
          <w:i/>
          <w:sz w:val="24"/>
        </w:rPr>
        <w:lastRenderedPageBreak/>
        <w:t>导致模块发生变形甚至倾覆，因此连接件应具备一定刚度，由于不存在理想的刚性连接件，因此应对连接件做转动刚度测试，并提供第三方检测报告用于模块框架的计算。</w:t>
      </w:r>
    </w:p>
    <w:p w:rsidR="00D56C0A" w:rsidRDefault="00254516">
      <w:pPr>
        <w:spacing w:line="360" w:lineRule="auto"/>
        <w:rPr>
          <w:sz w:val="24"/>
        </w:rPr>
      </w:pPr>
      <w:r>
        <w:rPr>
          <w:rFonts w:hint="eastAsia"/>
          <w:b/>
          <w:bCs/>
          <w:kern w:val="0"/>
          <w:sz w:val="24"/>
        </w:rPr>
        <w:t xml:space="preserve">5.2.6  </w:t>
      </w:r>
      <w:r>
        <w:rPr>
          <w:rFonts w:hint="eastAsia"/>
          <w:sz w:val="24"/>
        </w:rPr>
        <w:t>模块支吊架</w:t>
      </w:r>
      <w:r>
        <w:rPr>
          <w:rFonts w:hint="eastAsia"/>
          <w:sz w:val="24"/>
        </w:rPr>
        <w:t>主体构件及连接构件应采用</w:t>
      </w:r>
      <w:r>
        <w:rPr>
          <w:rFonts w:hint="eastAsia"/>
          <w:sz w:val="24"/>
        </w:rPr>
        <w:t>Q235B</w:t>
      </w:r>
      <w:r>
        <w:rPr>
          <w:rFonts w:hint="eastAsia"/>
          <w:sz w:val="24"/>
        </w:rPr>
        <w:t>级及以上的碳钢或者不锈钢等材料，碳钢质量应符合现行国家标准《碳素结构钢》</w:t>
      </w:r>
      <w:r>
        <w:rPr>
          <w:rFonts w:hint="eastAsia"/>
          <w:sz w:val="24"/>
        </w:rPr>
        <w:t>GB/T700</w:t>
      </w:r>
      <w:r>
        <w:rPr>
          <w:rFonts w:hint="eastAsia"/>
          <w:sz w:val="24"/>
        </w:rPr>
        <w:t>的有关规定，不锈钢质量应符合现行国家标准《不锈钢和耐热钢</w:t>
      </w:r>
      <w:r>
        <w:rPr>
          <w:rFonts w:hint="eastAsia"/>
          <w:sz w:val="24"/>
        </w:rPr>
        <w:t xml:space="preserve"> </w:t>
      </w:r>
      <w:r>
        <w:rPr>
          <w:rFonts w:hint="eastAsia"/>
          <w:sz w:val="24"/>
        </w:rPr>
        <w:t>牌号及化学成分》</w:t>
      </w:r>
      <w:r>
        <w:rPr>
          <w:rFonts w:hint="eastAsia"/>
          <w:sz w:val="24"/>
        </w:rPr>
        <w:t>GB/T 20878</w:t>
      </w:r>
      <w:r>
        <w:rPr>
          <w:rFonts w:hint="eastAsia"/>
          <w:sz w:val="24"/>
        </w:rPr>
        <w:t>的有关规定。</w:t>
      </w:r>
    </w:p>
    <w:p w:rsidR="00D56C0A" w:rsidRDefault="00254516">
      <w:pPr>
        <w:spacing w:line="360" w:lineRule="auto"/>
        <w:rPr>
          <w:sz w:val="24"/>
        </w:rPr>
      </w:pPr>
      <w:r>
        <w:rPr>
          <w:rFonts w:hint="eastAsia"/>
          <w:b/>
          <w:bCs/>
          <w:kern w:val="0"/>
          <w:sz w:val="24"/>
        </w:rPr>
        <w:t xml:space="preserve">5.2.7 </w:t>
      </w:r>
      <w:r>
        <w:rPr>
          <w:rFonts w:hint="eastAsia"/>
          <w:b/>
          <w:bCs/>
          <w:sz w:val="24"/>
        </w:rPr>
        <w:t xml:space="preserve"> </w:t>
      </w:r>
      <w:r>
        <w:rPr>
          <w:rFonts w:hint="eastAsia"/>
          <w:sz w:val="24"/>
        </w:rPr>
        <w:t>模块固定所用</w:t>
      </w:r>
      <w:r>
        <w:rPr>
          <w:rFonts w:hint="eastAsia"/>
          <w:sz w:val="24"/>
        </w:rPr>
        <w:t>锚栓应符合下列规定：</w:t>
      </w:r>
    </w:p>
    <w:p w:rsidR="00D56C0A" w:rsidRDefault="00254516">
      <w:pPr>
        <w:spacing w:line="360" w:lineRule="auto"/>
        <w:ind w:firstLineChars="100" w:firstLine="241"/>
        <w:rPr>
          <w:sz w:val="24"/>
        </w:rPr>
      </w:pPr>
      <w:r>
        <w:rPr>
          <w:rFonts w:hint="eastAsia"/>
          <w:b/>
          <w:sz w:val="24"/>
        </w:rPr>
        <w:t>1</w:t>
      </w:r>
      <w:r>
        <w:rPr>
          <w:rFonts w:hint="eastAsia"/>
          <w:sz w:val="24"/>
        </w:rPr>
        <w:t xml:space="preserve"> </w:t>
      </w:r>
      <w:r>
        <w:rPr>
          <w:rFonts w:hint="eastAsia"/>
          <w:sz w:val="24"/>
        </w:rPr>
        <w:t>应选用符合现行行业标准《混凝土用机械锚栓》</w:t>
      </w:r>
      <w:r>
        <w:rPr>
          <w:rFonts w:hint="eastAsia"/>
          <w:sz w:val="24"/>
        </w:rPr>
        <w:t>JG/T16</w:t>
      </w:r>
      <w:r>
        <w:rPr>
          <w:rFonts w:hint="eastAsia"/>
          <w:sz w:val="24"/>
        </w:rPr>
        <w:t>0</w:t>
      </w:r>
      <w:r>
        <w:rPr>
          <w:rFonts w:hint="eastAsia"/>
          <w:sz w:val="24"/>
        </w:rPr>
        <w:t>规定的</w:t>
      </w:r>
      <w:r>
        <w:rPr>
          <w:rFonts w:hint="eastAsia"/>
          <w:sz w:val="24"/>
        </w:rPr>
        <w:t>S</w:t>
      </w:r>
      <w:r>
        <w:rPr>
          <w:rFonts w:hint="eastAsia"/>
          <w:sz w:val="24"/>
        </w:rPr>
        <w:t>类锚栓；</w:t>
      </w:r>
    </w:p>
    <w:p w:rsidR="00D56C0A" w:rsidRDefault="00254516">
      <w:pPr>
        <w:spacing w:line="360" w:lineRule="auto"/>
        <w:ind w:firstLineChars="100" w:firstLine="241"/>
        <w:rPr>
          <w:sz w:val="24"/>
        </w:rPr>
      </w:pPr>
      <w:r>
        <w:rPr>
          <w:rFonts w:hint="eastAsia"/>
          <w:b/>
          <w:sz w:val="24"/>
        </w:rPr>
        <w:t xml:space="preserve">2 </w:t>
      </w:r>
      <w:r>
        <w:rPr>
          <w:rFonts w:hint="eastAsia"/>
          <w:sz w:val="24"/>
        </w:rPr>
        <w:t>锚栓公称直径不宜小于</w:t>
      </w:r>
      <w:r>
        <w:rPr>
          <w:rFonts w:hint="eastAsia"/>
          <w:sz w:val="24"/>
        </w:rPr>
        <w:t xml:space="preserve"> M10</w:t>
      </w:r>
      <w:r>
        <w:rPr>
          <w:rFonts w:hint="eastAsia"/>
          <w:sz w:val="24"/>
        </w:rPr>
        <w:t>；</w:t>
      </w:r>
    </w:p>
    <w:p w:rsidR="00D56C0A" w:rsidRDefault="00254516">
      <w:pPr>
        <w:spacing w:line="360" w:lineRule="auto"/>
        <w:ind w:firstLineChars="100" w:firstLine="241"/>
        <w:rPr>
          <w:sz w:val="24"/>
        </w:rPr>
      </w:pPr>
      <w:r>
        <w:rPr>
          <w:rFonts w:hint="eastAsia"/>
          <w:b/>
          <w:sz w:val="24"/>
        </w:rPr>
        <w:t xml:space="preserve">3 </w:t>
      </w:r>
      <w:r>
        <w:rPr>
          <w:rFonts w:hint="eastAsia"/>
          <w:sz w:val="24"/>
        </w:rPr>
        <w:t>碳素钢或合金钢锚栓性能等级不应低于</w:t>
      </w:r>
      <w:r>
        <w:rPr>
          <w:rFonts w:hint="eastAsia"/>
          <w:sz w:val="24"/>
        </w:rPr>
        <w:t>5.8</w:t>
      </w:r>
      <w:r>
        <w:rPr>
          <w:rFonts w:hint="eastAsia"/>
          <w:sz w:val="24"/>
        </w:rPr>
        <w:t>级。</w:t>
      </w:r>
    </w:p>
    <w:p w:rsidR="00D56C0A" w:rsidRDefault="00254516">
      <w:pPr>
        <w:spacing w:line="360" w:lineRule="auto"/>
        <w:rPr>
          <w:sz w:val="24"/>
        </w:rPr>
      </w:pPr>
      <w:r>
        <w:rPr>
          <w:rFonts w:hint="eastAsia"/>
          <w:b/>
          <w:bCs/>
          <w:kern w:val="0"/>
          <w:sz w:val="24"/>
        </w:rPr>
        <w:t xml:space="preserve">5.2.7 </w:t>
      </w:r>
      <w:r>
        <w:rPr>
          <w:rFonts w:hint="eastAsia"/>
          <w:b/>
          <w:bCs/>
          <w:sz w:val="24"/>
        </w:rPr>
        <w:t xml:space="preserve"> </w:t>
      </w:r>
      <w:r>
        <w:rPr>
          <w:rFonts w:hint="eastAsia"/>
          <w:sz w:val="24"/>
        </w:rPr>
        <w:t>连接件配套的螺栓或螺母应采用机械放松螺母，并通过第三方检测认证。</w:t>
      </w:r>
    </w:p>
    <w:p w:rsidR="00D56C0A" w:rsidRDefault="00254516">
      <w:pPr>
        <w:spacing w:line="360" w:lineRule="auto"/>
        <w:rPr>
          <w:sz w:val="24"/>
        </w:rPr>
      </w:pPr>
      <w:r>
        <w:rPr>
          <w:rFonts w:hint="eastAsia"/>
          <w:b/>
          <w:bCs/>
          <w:kern w:val="0"/>
          <w:sz w:val="24"/>
        </w:rPr>
        <w:t xml:space="preserve">5.2.8 </w:t>
      </w:r>
      <w:r>
        <w:rPr>
          <w:rFonts w:hint="eastAsia"/>
          <w:sz w:val="24"/>
        </w:rPr>
        <w:t>主体构件及连接构件涂、镀层厚度应符合下列规定：</w:t>
      </w:r>
    </w:p>
    <w:p w:rsidR="00D56C0A" w:rsidRDefault="00254516">
      <w:pPr>
        <w:spacing w:line="360" w:lineRule="auto"/>
        <w:ind w:firstLineChars="100" w:firstLine="241"/>
        <w:rPr>
          <w:sz w:val="24"/>
        </w:rPr>
      </w:pPr>
      <w:r>
        <w:rPr>
          <w:rFonts w:hint="eastAsia"/>
          <w:b/>
          <w:sz w:val="24"/>
        </w:rPr>
        <w:t>1</w:t>
      </w:r>
      <w:r>
        <w:rPr>
          <w:rFonts w:hint="eastAsia"/>
          <w:sz w:val="24"/>
        </w:rPr>
        <w:t xml:space="preserve"> </w:t>
      </w:r>
      <w:r>
        <w:rPr>
          <w:rFonts w:hint="eastAsia"/>
          <w:sz w:val="24"/>
        </w:rPr>
        <w:t>主体构件材料为工厂化热镀锌板或者锌铝镁板时，镀层厚度不应小于</w:t>
      </w:r>
      <w:r>
        <w:rPr>
          <w:rFonts w:hint="eastAsia"/>
          <w:sz w:val="24"/>
        </w:rPr>
        <w:t xml:space="preserve"> 20um</w:t>
      </w:r>
      <w:r>
        <w:rPr>
          <w:rFonts w:hint="eastAsia"/>
          <w:sz w:val="24"/>
        </w:rPr>
        <w:t>；</w:t>
      </w:r>
    </w:p>
    <w:p w:rsidR="00D56C0A" w:rsidRDefault="00254516">
      <w:pPr>
        <w:spacing w:line="360" w:lineRule="auto"/>
        <w:ind w:firstLineChars="100" w:firstLine="241"/>
        <w:rPr>
          <w:sz w:val="24"/>
        </w:rPr>
      </w:pPr>
      <w:r>
        <w:rPr>
          <w:rFonts w:hint="eastAsia"/>
          <w:b/>
          <w:sz w:val="24"/>
        </w:rPr>
        <w:t>2</w:t>
      </w:r>
      <w:r>
        <w:rPr>
          <w:rFonts w:hint="eastAsia"/>
          <w:sz w:val="24"/>
        </w:rPr>
        <w:t xml:space="preserve"> </w:t>
      </w:r>
      <w:r>
        <w:rPr>
          <w:rFonts w:hint="eastAsia"/>
          <w:sz w:val="24"/>
        </w:rPr>
        <w:t>主体构件及连接构件表面为热浸镀锌处理时，镀层厚度不应小于</w:t>
      </w:r>
      <w:r>
        <w:rPr>
          <w:rFonts w:hint="eastAsia"/>
          <w:sz w:val="24"/>
        </w:rPr>
        <w:t xml:space="preserve"> 55um</w:t>
      </w:r>
      <w:r>
        <w:rPr>
          <w:rFonts w:hint="eastAsia"/>
          <w:sz w:val="24"/>
        </w:rPr>
        <w:t>；</w:t>
      </w:r>
    </w:p>
    <w:p w:rsidR="00D56C0A" w:rsidRDefault="00254516">
      <w:pPr>
        <w:spacing w:line="360" w:lineRule="auto"/>
        <w:ind w:firstLineChars="100" w:firstLine="241"/>
        <w:rPr>
          <w:sz w:val="24"/>
        </w:rPr>
      </w:pPr>
      <w:r>
        <w:rPr>
          <w:rFonts w:hint="eastAsia"/>
          <w:b/>
          <w:sz w:val="24"/>
        </w:rPr>
        <w:t>3</w:t>
      </w:r>
      <w:r>
        <w:rPr>
          <w:rFonts w:hint="eastAsia"/>
          <w:sz w:val="24"/>
        </w:rPr>
        <w:t xml:space="preserve"> </w:t>
      </w:r>
      <w:r>
        <w:rPr>
          <w:rFonts w:hint="eastAsia"/>
          <w:sz w:val="24"/>
        </w:rPr>
        <w:t>连接构件表面为锌铬涂层处理时，涂层厚度不应小于</w:t>
      </w:r>
      <w:r>
        <w:rPr>
          <w:rFonts w:hint="eastAsia"/>
          <w:sz w:val="24"/>
        </w:rPr>
        <w:t>8.6um</w:t>
      </w:r>
      <w:r>
        <w:rPr>
          <w:rFonts w:hint="eastAsia"/>
          <w:sz w:val="24"/>
        </w:rPr>
        <w:t>；</w:t>
      </w:r>
    </w:p>
    <w:p w:rsidR="00D56C0A" w:rsidRDefault="00254516">
      <w:pPr>
        <w:spacing w:line="360" w:lineRule="auto"/>
        <w:ind w:firstLineChars="100" w:firstLine="241"/>
        <w:rPr>
          <w:sz w:val="24"/>
        </w:rPr>
      </w:pPr>
      <w:r>
        <w:rPr>
          <w:rFonts w:hint="eastAsia"/>
          <w:b/>
          <w:sz w:val="24"/>
        </w:rPr>
        <w:t xml:space="preserve">4 </w:t>
      </w:r>
      <w:r>
        <w:rPr>
          <w:rFonts w:hint="eastAsia"/>
          <w:sz w:val="24"/>
        </w:rPr>
        <w:t>连接构件表面为电镀锌处理时，镀层厚度不应小于</w:t>
      </w:r>
      <w:r>
        <w:rPr>
          <w:rFonts w:hint="eastAsia"/>
          <w:sz w:val="24"/>
        </w:rPr>
        <w:t>8um</w:t>
      </w:r>
      <w:r>
        <w:rPr>
          <w:rFonts w:hint="eastAsia"/>
          <w:sz w:val="24"/>
        </w:rPr>
        <w:t>；</w:t>
      </w:r>
    </w:p>
    <w:p w:rsidR="00D56C0A" w:rsidRDefault="00254516">
      <w:pPr>
        <w:spacing w:line="360" w:lineRule="auto"/>
        <w:ind w:firstLineChars="100" w:firstLine="241"/>
        <w:rPr>
          <w:sz w:val="24"/>
        </w:rPr>
      </w:pPr>
      <w:r>
        <w:rPr>
          <w:rFonts w:hint="eastAsia"/>
          <w:b/>
          <w:sz w:val="24"/>
        </w:rPr>
        <w:t>5</w:t>
      </w:r>
      <w:r>
        <w:rPr>
          <w:rFonts w:hint="eastAsia"/>
          <w:sz w:val="24"/>
        </w:rPr>
        <w:t xml:space="preserve"> </w:t>
      </w:r>
      <w:r>
        <w:rPr>
          <w:rFonts w:hint="eastAsia"/>
          <w:sz w:val="24"/>
        </w:rPr>
        <w:t>主体构件与连接构件表面为环氧树脂静电喷涂处理时，涂层厚度不应小于</w:t>
      </w:r>
      <w:r>
        <w:rPr>
          <w:rFonts w:hint="eastAsia"/>
          <w:sz w:val="24"/>
        </w:rPr>
        <w:t xml:space="preserve"> 60um</w:t>
      </w:r>
      <w:r>
        <w:rPr>
          <w:rFonts w:hint="eastAsia"/>
          <w:sz w:val="24"/>
        </w:rPr>
        <w:t>。</w:t>
      </w:r>
    </w:p>
    <w:p w:rsidR="00D56C0A" w:rsidRDefault="00254516">
      <w:pPr>
        <w:spacing w:line="360" w:lineRule="auto"/>
        <w:rPr>
          <w:sz w:val="24"/>
        </w:rPr>
      </w:pPr>
      <w:r>
        <w:rPr>
          <w:rFonts w:hint="eastAsia"/>
          <w:b/>
          <w:bCs/>
          <w:kern w:val="0"/>
          <w:sz w:val="24"/>
        </w:rPr>
        <w:t>5.2.9</w:t>
      </w:r>
      <w:r>
        <w:rPr>
          <w:rFonts w:hint="eastAsia"/>
          <w:b/>
          <w:bCs/>
          <w:sz w:val="24"/>
        </w:rPr>
        <w:t xml:space="preserve">  </w:t>
      </w:r>
      <w:r>
        <w:rPr>
          <w:rFonts w:hint="eastAsia"/>
          <w:sz w:val="24"/>
        </w:rPr>
        <w:t>除不锈钢材质以外，</w:t>
      </w:r>
      <w:r>
        <w:rPr>
          <w:rFonts w:hint="eastAsia"/>
          <w:sz w:val="24"/>
        </w:rPr>
        <w:t>模块支吊架</w:t>
      </w:r>
      <w:r>
        <w:rPr>
          <w:rFonts w:hint="eastAsia"/>
          <w:sz w:val="24"/>
        </w:rPr>
        <w:t>应按现行国家标准《人造气氛腐蚀试验</w:t>
      </w:r>
      <w:r>
        <w:rPr>
          <w:rFonts w:hint="eastAsia"/>
          <w:sz w:val="24"/>
        </w:rPr>
        <w:t xml:space="preserve"> </w:t>
      </w:r>
      <w:r>
        <w:rPr>
          <w:rFonts w:hint="eastAsia"/>
          <w:sz w:val="24"/>
        </w:rPr>
        <w:t>盐雾试验》</w:t>
      </w:r>
      <w:r>
        <w:rPr>
          <w:rFonts w:hint="eastAsia"/>
          <w:sz w:val="24"/>
        </w:rPr>
        <w:t>GB/T 10125</w:t>
      </w:r>
      <w:r>
        <w:rPr>
          <w:rFonts w:hint="eastAsia"/>
          <w:sz w:val="24"/>
        </w:rPr>
        <w:t>的规定进行中性盐雾试验，并应符合</w:t>
      </w:r>
      <w:r>
        <w:rPr>
          <w:rFonts w:hint="eastAsia"/>
          <w:sz w:val="24"/>
        </w:rPr>
        <w:t>《</w:t>
      </w:r>
      <w:r>
        <w:rPr>
          <w:rFonts w:hint="eastAsia"/>
          <w:sz w:val="24"/>
        </w:rPr>
        <w:t>机电工程装配式支吊架安装及验收规程</w:t>
      </w:r>
      <w:r>
        <w:rPr>
          <w:rFonts w:hint="eastAsia"/>
          <w:sz w:val="24"/>
        </w:rPr>
        <w:t>》</w:t>
      </w:r>
      <w:r>
        <w:rPr>
          <w:rFonts w:hint="eastAsia"/>
          <w:sz w:val="24"/>
        </w:rPr>
        <w:t>T/CECS 1280-2023</w:t>
      </w:r>
      <w:r>
        <w:rPr>
          <w:rFonts w:hint="eastAsia"/>
          <w:sz w:val="24"/>
        </w:rPr>
        <w:t>的相关规定。</w:t>
      </w:r>
    </w:p>
    <w:p w:rsidR="00D56C0A" w:rsidRDefault="00254516">
      <w:pPr>
        <w:spacing w:line="360" w:lineRule="auto"/>
        <w:rPr>
          <w:sz w:val="24"/>
        </w:rPr>
      </w:pPr>
      <w:r>
        <w:rPr>
          <w:rFonts w:hint="eastAsia"/>
          <w:b/>
          <w:bCs/>
          <w:kern w:val="0"/>
          <w:sz w:val="24"/>
        </w:rPr>
        <w:t xml:space="preserve">5.2.10  </w:t>
      </w:r>
      <w:r>
        <w:rPr>
          <w:rFonts w:hint="eastAsia"/>
          <w:sz w:val="24"/>
        </w:rPr>
        <w:t>当</w:t>
      </w:r>
      <w:r>
        <w:rPr>
          <w:rFonts w:hint="eastAsia"/>
          <w:sz w:val="24"/>
        </w:rPr>
        <w:t>模块支吊架</w:t>
      </w:r>
      <w:r>
        <w:rPr>
          <w:rFonts w:hint="eastAsia"/>
          <w:sz w:val="24"/>
        </w:rPr>
        <w:t>有疲劳性能要求时，其抗疲劳性能应符合现行国家标准《装配式支吊架通用技术要求》</w:t>
      </w:r>
      <w:r>
        <w:rPr>
          <w:rFonts w:hint="eastAsia"/>
          <w:sz w:val="24"/>
        </w:rPr>
        <w:t xml:space="preserve">GB/T 38053 </w:t>
      </w:r>
      <w:r>
        <w:rPr>
          <w:rFonts w:hint="eastAsia"/>
          <w:sz w:val="24"/>
        </w:rPr>
        <w:t>的有关规定，试验荷载循环次</w:t>
      </w:r>
      <w:r>
        <w:rPr>
          <w:rFonts w:hint="eastAsia"/>
          <w:sz w:val="24"/>
        </w:rPr>
        <w:t>数不应小于</w:t>
      </w:r>
      <w:r>
        <w:rPr>
          <w:rFonts w:hint="eastAsia"/>
          <w:sz w:val="24"/>
        </w:rPr>
        <w:t>200</w:t>
      </w:r>
      <w:r>
        <w:rPr>
          <w:rFonts w:hint="eastAsia"/>
          <w:sz w:val="24"/>
        </w:rPr>
        <w:t>万次。</w:t>
      </w:r>
    </w:p>
    <w:p w:rsidR="00D56C0A" w:rsidRDefault="00254516">
      <w:pPr>
        <w:spacing w:line="360" w:lineRule="auto"/>
        <w:rPr>
          <w:sz w:val="24"/>
        </w:rPr>
      </w:pPr>
      <w:r>
        <w:rPr>
          <w:rFonts w:hint="eastAsia"/>
          <w:b/>
          <w:bCs/>
          <w:kern w:val="0"/>
          <w:sz w:val="24"/>
        </w:rPr>
        <w:t>5.2.1</w:t>
      </w:r>
      <w:r>
        <w:rPr>
          <w:rFonts w:hint="eastAsia"/>
          <w:b/>
          <w:bCs/>
          <w:kern w:val="0"/>
          <w:sz w:val="24"/>
        </w:rPr>
        <w:t>1</w:t>
      </w:r>
      <w:r>
        <w:rPr>
          <w:rFonts w:hint="eastAsia"/>
          <w:b/>
          <w:bCs/>
          <w:sz w:val="24"/>
        </w:rPr>
        <w:t xml:space="preserve">  </w:t>
      </w:r>
      <w:r>
        <w:rPr>
          <w:rFonts w:hint="eastAsia"/>
          <w:sz w:val="24"/>
        </w:rPr>
        <w:t>模块</w:t>
      </w:r>
      <w:r>
        <w:rPr>
          <w:rFonts w:hint="eastAsia"/>
          <w:sz w:val="24"/>
        </w:rPr>
        <w:t>支吊架性能除应符合本规程规定外，尚应符合现行国家标准《建筑抗震支吊架通用技术条件》</w:t>
      </w:r>
      <w:r>
        <w:rPr>
          <w:rFonts w:hint="eastAsia"/>
          <w:sz w:val="24"/>
        </w:rPr>
        <w:t>GB/T37267</w:t>
      </w:r>
      <w:r>
        <w:rPr>
          <w:rFonts w:hint="eastAsia"/>
          <w:sz w:val="24"/>
        </w:rPr>
        <w:t>和《装配式支吊架通用技术要求》</w:t>
      </w:r>
      <w:r>
        <w:rPr>
          <w:rFonts w:hint="eastAsia"/>
          <w:sz w:val="24"/>
        </w:rPr>
        <w:t xml:space="preserve">GB/T 38053 </w:t>
      </w:r>
      <w:r>
        <w:rPr>
          <w:rFonts w:hint="eastAsia"/>
          <w:sz w:val="24"/>
        </w:rPr>
        <w:t>的有关规定。</w:t>
      </w:r>
    </w:p>
    <w:p w:rsidR="00D56C0A" w:rsidRDefault="00254516">
      <w:pPr>
        <w:pStyle w:val="affff9"/>
        <w:numPr>
          <w:ilvl w:val="1"/>
          <w:numId w:val="0"/>
        </w:numPr>
        <w:spacing w:before="120" w:after="120" w:line="360" w:lineRule="auto"/>
        <w:jc w:val="center"/>
        <w:rPr>
          <w:rFonts w:hAnsi="黑体" w:cs="黑体"/>
          <w:sz w:val="24"/>
          <w:szCs w:val="24"/>
        </w:rPr>
      </w:pPr>
      <w:bookmarkStart w:id="52" w:name="_Toc30645"/>
      <w:bookmarkStart w:id="53" w:name="_Toc8336"/>
      <w:bookmarkStart w:id="54" w:name="_Toc18323"/>
      <w:bookmarkStart w:id="55" w:name="_Toc1853"/>
      <w:bookmarkStart w:id="56" w:name="_Toc168670777"/>
      <w:r>
        <w:rPr>
          <w:rFonts w:ascii="Times New Roman"/>
          <w:b/>
          <w:bCs/>
          <w:sz w:val="24"/>
          <w:szCs w:val="24"/>
        </w:rPr>
        <w:lastRenderedPageBreak/>
        <w:t>5.</w:t>
      </w:r>
      <w:r>
        <w:rPr>
          <w:rFonts w:ascii="Times New Roman" w:hint="eastAsia"/>
          <w:b/>
          <w:bCs/>
          <w:sz w:val="24"/>
          <w:szCs w:val="24"/>
        </w:rPr>
        <w:t>3</w:t>
      </w:r>
      <w:r>
        <w:rPr>
          <w:rFonts w:ascii="Times New Roman"/>
          <w:b/>
          <w:bCs/>
          <w:sz w:val="24"/>
          <w:szCs w:val="24"/>
        </w:rPr>
        <w:t xml:space="preserve"> </w:t>
      </w:r>
      <w:r>
        <w:rPr>
          <w:rFonts w:hAnsi="黑体" w:cs="黑体" w:hint="eastAsia"/>
          <w:sz w:val="24"/>
          <w:szCs w:val="24"/>
        </w:rPr>
        <w:t>工厂内加工与组装</w:t>
      </w:r>
      <w:bookmarkEnd w:id="52"/>
      <w:bookmarkEnd w:id="53"/>
      <w:bookmarkEnd w:id="54"/>
      <w:bookmarkEnd w:id="55"/>
      <w:bookmarkEnd w:id="56"/>
    </w:p>
    <w:p w:rsidR="00D56C0A" w:rsidRDefault="00254516">
      <w:pPr>
        <w:pStyle w:val="afffa"/>
        <w:ind w:firstLineChars="0" w:firstLine="0"/>
        <w:rPr>
          <w:sz w:val="24"/>
          <w:szCs w:val="24"/>
        </w:rPr>
      </w:pPr>
      <w:r>
        <w:rPr>
          <w:rFonts w:ascii="Times New Roman" w:hint="eastAsia"/>
          <w:b/>
          <w:bCs/>
          <w:sz w:val="24"/>
          <w:szCs w:val="24"/>
        </w:rPr>
        <w:t>5.3.1</w:t>
      </w:r>
      <w:r>
        <w:rPr>
          <w:b/>
          <w:bCs/>
          <w:sz w:val="24"/>
          <w:szCs w:val="24"/>
        </w:rPr>
        <w:t xml:space="preserve">　</w:t>
      </w:r>
      <w:r>
        <w:rPr>
          <w:rFonts w:hint="eastAsia"/>
          <w:sz w:val="24"/>
          <w:szCs w:val="24"/>
        </w:rPr>
        <w:t>组成模块各构件的加工应根据模块设计详图的尺寸要求加工、生产。</w:t>
      </w:r>
    </w:p>
    <w:p w:rsidR="00D56C0A" w:rsidRDefault="00254516">
      <w:pPr>
        <w:pStyle w:val="afffa"/>
        <w:ind w:firstLineChars="0" w:firstLine="0"/>
        <w:rPr>
          <w:sz w:val="24"/>
          <w:szCs w:val="24"/>
        </w:rPr>
      </w:pPr>
      <w:r>
        <w:rPr>
          <w:rFonts w:ascii="Times New Roman" w:hint="eastAsia"/>
          <w:b/>
          <w:bCs/>
          <w:sz w:val="24"/>
          <w:szCs w:val="24"/>
        </w:rPr>
        <w:t>5.3.2</w:t>
      </w:r>
      <w:r>
        <w:rPr>
          <w:b/>
          <w:bCs/>
          <w:sz w:val="24"/>
          <w:szCs w:val="24"/>
        </w:rPr>
        <w:t xml:space="preserve">　</w:t>
      </w:r>
      <w:r>
        <w:rPr>
          <w:rFonts w:hint="eastAsia"/>
          <w:sz w:val="24"/>
          <w:szCs w:val="24"/>
        </w:rPr>
        <w:t>模块内各构件应加工阶段标明编号及其他标贴标识，如管道类别、管径、标高等。</w:t>
      </w:r>
    </w:p>
    <w:p w:rsidR="00D56C0A" w:rsidRDefault="00254516">
      <w:pPr>
        <w:pStyle w:val="afffa"/>
        <w:ind w:firstLineChars="0" w:firstLine="0"/>
        <w:rPr>
          <w:sz w:val="24"/>
          <w:szCs w:val="24"/>
        </w:rPr>
      </w:pPr>
      <w:r>
        <w:rPr>
          <w:rFonts w:ascii="Times New Roman" w:hint="eastAsia"/>
          <w:b/>
          <w:bCs/>
          <w:sz w:val="24"/>
          <w:szCs w:val="24"/>
        </w:rPr>
        <w:t>5.</w:t>
      </w:r>
      <w:r>
        <w:rPr>
          <w:rFonts w:ascii="Times New Roman"/>
          <w:b/>
          <w:bCs/>
          <w:sz w:val="24"/>
          <w:szCs w:val="24"/>
        </w:rPr>
        <w:t>3</w:t>
      </w:r>
      <w:r>
        <w:rPr>
          <w:rFonts w:ascii="Times New Roman" w:hint="eastAsia"/>
          <w:b/>
          <w:bCs/>
          <w:sz w:val="24"/>
          <w:szCs w:val="24"/>
        </w:rPr>
        <w:t>.3</w:t>
      </w:r>
      <w:r>
        <w:rPr>
          <w:b/>
          <w:bCs/>
          <w:sz w:val="24"/>
          <w:szCs w:val="24"/>
        </w:rPr>
        <w:t xml:space="preserve">　</w:t>
      </w:r>
      <w:r>
        <w:rPr>
          <w:rFonts w:hint="eastAsia"/>
          <w:sz w:val="24"/>
          <w:szCs w:val="24"/>
        </w:rPr>
        <w:t>整体模块编号应标记在明显位置且不易脱落。</w:t>
      </w:r>
    </w:p>
    <w:p w:rsidR="00D56C0A" w:rsidRDefault="00254516">
      <w:pPr>
        <w:pStyle w:val="afffa"/>
        <w:ind w:firstLineChars="0" w:firstLine="0"/>
        <w:rPr>
          <w:sz w:val="24"/>
          <w:szCs w:val="24"/>
        </w:rPr>
      </w:pPr>
      <w:r>
        <w:rPr>
          <w:rFonts w:ascii="Times New Roman" w:hint="eastAsia"/>
          <w:b/>
          <w:bCs/>
          <w:sz w:val="24"/>
          <w:szCs w:val="24"/>
        </w:rPr>
        <w:t>5.</w:t>
      </w:r>
      <w:r>
        <w:rPr>
          <w:rFonts w:ascii="Times New Roman"/>
          <w:b/>
          <w:bCs/>
          <w:sz w:val="24"/>
          <w:szCs w:val="24"/>
        </w:rPr>
        <w:t>3</w:t>
      </w:r>
      <w:r>
        <w:rPr>
          <w:rFonts w:ascii="Times New Roman" w:hint="eastAsia"/>
          <w:b/>
          <w:bCs/>
          <w:sz w:val="24"/>
          <w:szCs w:val="24"/>
        </w:rPr>
        <w:t xml:space="preserve">.4 </w:t>
      </w:r>
      <w:r>
        <w:rPr>
          <w:rFonts w:hint="eastAsia"/>
          <w:b/>
          <w:bCs/>
          <w:sz w:val="24"/>
          <w:szCs w:val="24"/>
        </w:rPr>
        <w:t xml:space="preserve"> </w:t>
      </w:r>
      <w:r>
        <w:rPr>
          <w:rFonts w:hint="eastAsia"/>
          <w:sz w:val="24"/>
          <w:szCs w:val="24"/>
        </w:rPr>
        <w:t>需表面喷漆等表面处理的管道应在工厂完成。</w:t>
      </w:r>
    </w:p>
    <w:p w:rsidR="00D56C0A" w:rsidRDefault="00254516">
      <w:pPr>
        <w:pStyle w:val="afffa"/>
        <w:ind w:firstLineChars="0" w:firstLine="0"/>
        <w:rPr>
          <w:sz w:val="24"/>
          <w:szCs w:val="24"/>
        </w:rPr>
      </w:pPr>
      <w:r>
        <w:rPr>
          <w:rFonts w:ascii="Times New Roman" w:hint="eastAsia"/>
          <w:b/>
          <w:bCs/>
          <w:sz w:val="24"/>
          <w:szCs w:val="24"/>
        </w:rPr>
        <w:t>5.</w:t>
      </w:r>
      <w:r>
        <w:rPr>
          <w:rFonts w:ascii="Times New Roman"/>
          <w:b/>
          <w:bCs/>
          <w:sz w:val="24"/>
          <w:szCs w:val="24"/>
        </w:rPr>
        <w:t>3</w:t>
      </w:r>
      <w:r>
        <w:rPr>
          <w:rFonts w:ascii="Times New Roman" w:hint="eastAsia"/>
          <w:b/>
          <w:bCs/>
          <w:sz w:val="24"/>
          <w:szCs w:val="24"/>
        </w:rPr>
        <w:t xml:space="preserve">.5 </w:t>
      </w:r>
      <w:r>
        <w:rPr>
          <w:rFonts w:hint="eastAsia"/>
          <w:b/>
          <w:bCs/>
          <w:sz w:val="24"/>
          <w:szCs w:val="24"/>
        </w:rPr>
        <w:t xml:space="preserve"> </w:t>
      </w:r>
      <w:r>
        <w:rPr>
          <w:rFonts w:hint="eastAsia"/>
          <w:sz w:val="24"/>
          <w:szCs w:val="24"/>
        </w:rPr>
        <w:t>保温管道的外保温棉等保温材料，应在工厂安装完成。</w:t>
      </w:r>
    </w:p>
    <w:p w:rsidR="00D56C0A" w:rsidRDefault="00254516">
      <w:pPr>
        <w:pStyle w:val="afffa"/>
        <w:ind w:firstLineChars="0" w:firstLine="0"/>
        <w:rPr>
          <w:sz w:val="24"/>
          <w:szCs w:val="24"/>
        </w:rPr>
      </w:pPr>
      <w:r>
        <w:rPr>
          <w:rFonts w:ascii="Times New Roman" w:hint="eastAsia"/>
          <w:b/>
          <w:bCs/>
          <w:sz w:val="24"/>
          <w:szCs w:val="24"/>
        </w:rPr>
        <w:t>5.</w:t>
      </w:r>
      <w:r>
        <w:rPr>
          <w:rFonts w:ascii="Times New Roman"/>
          <w:b/>
          <w:bCs/>
          <w:sz w:val="24"/>
          <w:szCs w:val="24"/>
        </w:rPr>
        <w:t>3</w:t>
      </w:r>
      <w:r>
        <w:rPr>
          <w:rFonts w:ascii="Times New Roman" w:hint="eastAsia"/>
          <w:b/>
          <w:bCs/>
          <w:sz w:val="24"/>
          <w:szCs w:val="24"/>
        </w:rPr>
        <w:t>.</w:t>
      </w:r>
      <w:r>
        <w:rPr>
          <w:rFonts w:ascii="Times New Roman" w:hint="eastAsia"/>
          <w:b/>
          <w:bCs/>
          <w:sz w:val="24"/>
          <w:szCs w:val="24"/>
        </w:rPr>
        <w:t>6</w:t>
      </w:r>
      <w:r>
        <w:rPr>
          <w:rFonts w:ascii="Times New Roman" w:hint="eastAsia"/>
          <w:b/>
          <w:bCs/>
          <w:sz w:val="24"/>
          <w:szCs w:val="24"/>
        </w:rPr>
        <w:t xml:space="preserve"> </w:t>
      </w:r>
      <w:r>
        <w:rPr>
          <w:rFonts w:hint="eastAsia"/>
          <w:b/>
          <w:bCs/>
          <w:sz w:val="24"/>
          <w:szCs w:val="24"/>
        </w:rPr>
        <w:t xml:space="preserve"> </w:t>
      </w:r>
      <w:r>
        <w:rPr>
          <w:rFonts w:hint="eastAsia"/>
          <w:sz w:val="24"/>
          <w:szCs w:val="24"/>
        </w:rPr>
        <w:t>模块内管线及设备的制作及拼接应符合以下要求：</w:t>
      </w:r>
    </w:p>
    <w:p w:rsidR="00D56C0A" w:rsidRDefault="00254516">
      <w:pPr>
        <w:pStyle w:val="afffa"/>
        <w:ind w:firstLineChars="0" w:firstLine="0"/>
        <w:rPr>
          <w:sz w:val="24"/>
          <w:szCs w:val="24"/>
        </w:rPr>
      </w:pPr>
      <w:r>
        <w:rPr>
          <w:rFonts w:hint="eastAsia"/>
          <w:sz w:val="24"/>
          <w:szCs w:val="24"/>
        </w:rPr>
        <w:t xml:space="preserve">      </w:t>
      </w:r>
      <w:r>
        <w:rPr>
          <w:rFonts w:hint="eastAsia"/>
          <w:b/>
          <w:sz w:val="24"/>
        </w:rPr>
        <w:t>1</w:t>
      </w:r>
      <w:r>
        <w:rPr>
          <w:rFonts w:hint="eastAsia"/>
          <w:sz w:val="24"/>
        </w:rPr>
        <w:t xml:space="preserve"> </w:t>
      </w:r>
      <w:r>
        <w:rPr>
          <w:rFonts w:hint="eastAsia"/>
          <w:sz w:val="24"/>
          <w:szCs w:val="24"/>
        </w:rPr>
        <w:t>风管及空调水系统的制作及拼接应符合《通风与空调工程施工质量验收规范》</w:t>
      </w:r>
      <w:r>
        <w:rPr>
          <w:rFonts w:hint="eastAsia"/>
          <w:sz w:val="24"/>
          <w:szCs w:val="24"/>
        </w:rPr>
        <w:t>GB/T 50243-2016</w:t>
      </w:r>
      <w:r>
        <w:rPr>
          <w:rFonts w:hint="eastAsia"/>
          <w:sz w:val="24"/>
          <w:szCs w:val="24"/>
        </w:rPr>
        <w:t>的相关规定；</w:t>
      </w:r>
    </w:p>
    <w:p w:rsidR="00D56C0A" w:rsidRDefault="00254516">
      <w:pPr>
        <w:pStyle w:val="afffa"/>
        <w:ind w:firstLineChars="300" w:firstLine="723"/>
        <w:rPr>
          <w:sz w:val="24"/>
          <w:szCs w:val="24"/>
        </w:rPr>
      </w:pPr>
      <w:r>
        <w:rPr>
          <w:rFonts w:hint="eastAsia"/>
          <w:b/>
          <w:sz w:val="24"/>
        </w:rPr>
        <w:t>2</w:t>
      </w:r>
      <w:r>
        <w:rPr>
          <w:rFonts w:hint="eastAsia"/>
          <w:sz w:val="24"/>
        </w:rPr>
        <w:t xml:space="preserve"> </w:t>
      </w:r>
      <w:r>
        <w:rPr>
          <w:rFonts w:hint="eastAsia"/>
          <w:sz w:val="24"/>
          <w:szCs w:val="24"/>
        </w:rPr>
        <w:t>自动喷水灭火系统的制作及拼接应符合《自动喷水灭火系统施工及验收规范》</w:t>
      </w:r>
      <w:r>
        <w:rPr>
          <w:rFonts w:hint="eastAsia"/>
          <w:sz w:val="24"/>
          <w:szCs w:val="24"/>
        </w:rPr>
        <w:t>GB50261-2017</w:t>
      </w:r>
      <w:r>
        <w:rPr>
          <w:rFonts w:hint="eastAsia"/>
          <w:sz w:val="24"/>
          <w:szCs w:val="24"/>
        </w:rPr>
        <w:t>的相关规定；</w:t>
      </w:r>
    </w:p>
    <w:p w:rsidR="00D56C0A" w:rsidRDefault="00254516">
      <w:pPr>
        <w:pStyle w:val="afffa"/>
        <w:ind w:firstLineChars="300" w:firstLine="723"/>
        <w:rPr>
          <w:sz w:val="24"/>
          <w:szCs w:val="24"/>
        </w:rPr>
      </w:pPr>
      <w:r>
        <w:rPr>
          <w:rFonts w:hint="eastAsia"/>
          <w:b/>
          <w:sz w:val="24"/>
        </w:rPr>
        <w:t>3</w:t>
      </w:r>
      <w:r>
        <w:rPr>
          <w:rFonts w:hint="eastAsia"/>
          <w:sz w:val="24"/>
        </w:rPr>
        <w:t xml:space="preserve"> </w:t>
      </w:r>
      <w:r>
        <w:rPr>
          <w:rFonts w:hint="eastAsia"/>
          <w:sz w:val="24"/>
          <w:szCs w:val="24"/>
        </w:rPr>
        <w:t>消防水系统的制作及拼接</w:t>
      </w:r>
      <w:bookmarkStart w:id="57" w:name="OLE_LINK8"/>
      <w:r>
        <w:rPr>
          <w:rFonts w:hint="eastAsia"/>
          <w:sz w:val="24"/>
          <w:szCs w:val="24"/>
        </w:rPr>
        <w:t>应符合</w:t>
      </w:r>
      <w:bookmarkEnd w:id="57"/>
      <w:r>
        <w:rPr>
          <w:rFonts w:hint="eastAsia"/>
          <w:sz w:val="24"/>
          <w:szCs w:val="24"/>
        </w:rPr>
        <w:t>《消防给水及消火栓系统技术规范》</w:t>
      </w:r>
      <w:bookmarkStart w:id="58" w:name="OLE_LINK9"/>
      <w:r>
        <w:rPr>
          <w:rFonts w:hint="eastAsia"/>
          <w:sz w:val="24"/>
          <w:szCs w:val="24"/>
        </w:rPr>
        <w:t xml:space="preserve">GB50974-2014 </w:t>
      </w:r>
      <w:bookmarkStart w:id="59" w:name="OLE_LINK10"/>
      <w:bookmarkEnd w:id="58"/>
      <w:r>
        <w:rPr>
          <w:rFonts w:hint="eastAsia"/>
          <w:sz w:val="24"/>
          <w:szCs w:val="24"/>
        </w:rPr>
        <w:t>的相关规定；</w:t>
      </w:r>
    </w:p>
    <w:bookmarkEnd w:id="59"/>
    <w:p w:rsidR="00D56C0A" w:rsidRDefault="00254516">
      <w:pPr>
        <w:pStyle w:val="afffa"/>
        <w:ind w:firstLineChars="300" w:firstLine="723"/>
        <w:rPr>
          <w:sz w:val="24"/>
          <w:szCs w:val="24"/>
        </w:rPr>
      </w:pPr>
      <w:r>
        <w:rPr>
          <w:rFonts w:hint="eastAsia"/>
          <w:b/>
          <w:sz w:val="24"/>
        </w:rPr>
        <w:t xml:space="preserve">4 </w:t>
      </w:r>
      <w:r>
        <w:rPr>
          <w:sz w:val="24"/>
          <w:szCs w:val="24"/>
        </w:rPr>
        <w:t>给水排水及采暖</w:t>
      </w:r>
      <w:r>
        <w:rPr>
          <w:rFonts w:hint="eastAsia"/>
          <w:sz w:val="24"/>
          <w:szCs w:val="24"/>
        </w:rPr>
        <w:t>系统制作及拼接应符合《建筑给水排水及采暖工程施工质量验收规范》</w:t>
      </w:r>
      <w:r>
        <w:rPr>
          <w:rFonts w:hint="eastAsia"/>
          <w:sz w:val="24"/>
          <w:szCs w:val="24"/>
        </w:rPr>
        <w:t>GB50242-2002</w:t>
      </w:r>
      <w:r>
        <w:rPr>
          <w:rFonts w:hint="eastAsia"/>
          <w:sz w:val="24"/>
          <w:szCs w:val="24"/>
        </w:rPr>
        <w:t>的相关规定；</w:t>
      </w:r>
    </w:p>
    <w:p w:rsidR="00D56C0A" w:rsidRDefault="00254516">
      <w:pPr>
        <w:pStyle w:val="afffa"/>
        <w:ind w:firstLineChars="300" w:firstLine="723"/>
        <w:rPr>
          <w:sz w:val="24"/>
          <w:szCs w:val="24"/>
        </w:rPr>
      </w:pPr>
      <w:r>
        <w:rPr>
          <w:rFonts w:hint="eastAsia"/>
          <w:b/>
          <w:sz w:val="24"/>
        </w:rPr>
        <w:t xml:space="preserve">5 </w:t>
      </w:r>
      <w:r>
        <w:rPr>
          <w:rFonts w:hint="eastAsia"/>
          <w:sz w:val="24"/>
          <w:szCs w:val="24"/>
        </w:rPr>
        <w:t>电气工程管线机设备的制作及拼接应符合《</w:t>
      </w:r>
      <w:r>
        <w:rPr>
          <w:sz w:val="24"/>
          <w:szCs w:val="24"/>
        </w:rPr>
        <w:t>建筑电气工程施工质量验收规范</w:t>
      </w:r>
      <w:r>
        <w:rPr>
          <w:rFonts w:hint="eastAsia"/>
          <w:sz w:val="24"/>
          <w:szCs w:val="24"/>
        </w:rPr>
        <w:t>》</w:t>
      </w:r>
      <w:r>
        <w:rPr>
          <w:sz w:val="24"/>
          <w:szCs w:val="24"/>
        </w:rPr>
        <w:t>GB50303-2015</w:t>
      </w:r>
      <w:r>
        <w:rPr>
          <w:rFonts w:hint="eastAsia"/>
          <w:sz w:val="24"/>
          <w:szCs w:val="24"/>
        </w:rPr>
        <w:t>的相关规定；</w:t>
      </w:r>
    </w:p>
    <w:p w:rsidR="00D56C0A" w:rsidRDefault="00254516">
      <w:pPr>
        <w:pStyle w:val="afffa"/>
        <w:ind w:firstLineChars="300" w:firstLine="723"/>
        <w:rPr>
          <w:sz w:val="24"/>
          <w:szCs w:val="24"/>
        </w:rPr>
      </w:pPr>
      <w:r>
        <w:rPr>
          <w:rFonts w:hint="eastAsia"/>
          <w:b/>
          <w:sz w:val="24"/>
        </w:rPr>
        <w:t>6</w:t>
      </w:r>
      <w:r>
        <w:rPr>
          <w:rFonts w:hint="eastAsia"/>
          <w:sz w:val="24"/>
          <w:szCs w:val="24"/>
        </w:rPr>
        <w:t xml:space="preserve"> </w:t>
      </w:r>
      <w:r>
        <w:rPr>
          <w:rFonts w:hint="eastAsia"/>
          <w:sz w:val="24"/>
          <w:szCs w:val="24"/>
        </w:rPr>
        <w:t>其他专业管线及设备的制作及安装应符合该专业国家或行业标准的相关规定；</w:t>
      </w:r>
    </w:p>
    <w:p w:rsidR="00D56C0A" w:rsidRDefault="00254516">
      <w:pPr>
        <w:pStyle w:val="afffa"/>
        <w:ind w:firstLineChars="0" w:firstLine="0"/>
        <w:rPr>
          <w:sz w:val="24"/>
          <w:szCs w:val="24"/>
        </w:rPr>
      </w:pPr>
      <w:r>
        <w:rPr>
          <w:rFonts w:ascii="Times New Roman" w:hint="eastAsia"/>
          <w:b/>
          <w:bCs/>
          <w:sz w:val="24"/>
          <w:szCs w:val="24"/>
        </w:rPr>
        <w:t>5.</w:t>
      </w:r>
      <w:r>
        <w:rPr>
          <w:rFonts w:ascii="Times New Roman"/>
          <w:b/>
          <w:bCs/>
          <w:sz w:val="24"/>
          <w:szCs w:val="24"/>
        </w:rPr>
        <w:t>3</w:t>
      </w:r>
      <w:r>
        <w:rPr>
          <w:rFonts w:ascii="Times New Roman" w:hint="eastAsia"/>
          <w:b/>
          <w:bCs/>
          <w:sz w:val="24"/>
          <w:szCs w:val="24"/>
        </w:rPr>
        <w:t>.</w:t>
      </w:r>
      <w:r>
        <w:rPr>
          <w:rFonts w:ascii="Times New Roman" w:hint="eastAsia"/>
          <w:b/>
          <w:bCs/>
          <w:sz w:val="24"/>
          <w:szCs w:val="24"/>
        </w:rPr>
        <w:t>7</w:t>
      </w:r>
      <w:r>
        <w:rPr>
          <w:rFonts w:ascii="Times New Roman" w:hint="eastAsia"/>
          <w:b/>
          <w:bCs/>
          <w:sz w:val="24"/>
          <w:szCs w:val="24"/>
        </w:rPr>
        <w:t xml:space="preserve"> </w:t>
      </w:r>
      <w:r>
        <w:rPr>
          <w:rFonts w:hint="eastAsia"/>
          <w:b/>
          <w:bCs/>
          <w:sz w:val="24"/>
          <w:szCs w:val="24"/>
        </w:rPr>
        <w:t xml:space="preserve"> </w:t>
      </w:r>
      <w:r>
        <w:rPr>
          <w:rFonts w:hint="eastAsia"/>
          <w:sz w:val="24"/>
          <w:szCs w:val="24"/>
        </w:rPr>
        <w:t>模块内各构件之间机械防松螺栓或螺母的紧固安装，应复合操作说明</w:t>
      </w:r>
      <w:r>
        <w:rPr>
          <w:rFonts w:hint="eastAsia"/>
          <w:sz w:val="24"/>
          <w:szCs w:val="24"/>
        </w:rPr>
        <w:t>。</w:t>
      </w:r>
    </w:p>
    <w:p w:rsidR="00D56C0A" w:rsidRDefault="00254516">
      <w:pPr>
        <w:pStyle w:val="afffa"/>
        <w:ind w:firstLineChars="0" w:firstLine="0"/>
        <w:rPr>
          <w:sz w:val="24"/>
          <w:szCs w:val="24"/>
        </w:rPr>
      </w:pPr>
      <w:r>
        <w:rPr>
          <w:rFonts w:ascii="Times New Roman" w:hint="eastAsia"/>
          <w:b/>
          <w:bCs/>
          <w:sz w:val="24"/>
          <w:szCs w:val="24"/>
        </w:rPr>
        <w:t>5.</w:t>
      </w:r>
      <w:r>
        <w:rPr>
          <w:rFonts w:ascii="Times New Roman"/>
          <w:b/>
          <w:bCs/>
          <w:sz w:val="24"/>
          <w:szCs w:val="24"/>
        </w:rPr>
        <w:t>3</w:t>
      </w:r>
      <w:r>
        <w:rPr>
          <w:rFonts w:ascii="Times New Roman" w:hint="eastAsia"/>
          <w:b/>
          <w:bCs/>
          <w:sz w:val="24"/>
          <w:szCs w:val="24"/>
        </w:rPr>
        <w:t>.</w:t>
      </w:r>
      <w:r>
        <w:rPr>
          <w:rFonts w:ascii="Times New Roman" w:hint="eastAsia"/>
          <w:b/>
          <w:bCs/>
          <w:sz w:val="24"/>
          <w:szCs w:val="24"/>
        </w:rPr>
        <w:t>8</w:t>
      </w:r>
      <w:r>
        <w:rPr>
          <w:rFonts w:ascii="Times New Roman" w:hint="eastAsia"/>
          <w:b/>
          <w:bCs/>
          <w:sz w:val="24"/>
          <w:szCs w:val="24"/>
        </w:rPr>
        <w:t xml:space="preserve"> </w:t>
      </w:r>
      <w:r>
        <w:rPr>
          <w:rFonts w:hint="eastAsia"/>
          <w:b/>
          <w:bCs/>
          <w:sz w:val="24"/>
          <w:szCs w:val="24"/>
        </w:rPr>
        <w:t xml:space="preserve"> </w:t>
      </w:r>
      <w:r>
        <w:rPr>
          <w:rFonts w:hint="eastAsia"/>
          <w:sz w:val="24"/>
          <w:szCs w:val="24"/>
        </w:rPr>
        <w:t>工厂组装前工人应经过培训交底，确保模块的组装质量。</w:t>
      </w:r>
    </w:p>
    <w:p w:rsidR="00D56C0A" w:rsidRPr="00952768" w:rsidRDefault="00254516" w:rsidP="00952768">
      <w:pPr>
        <w:widowControl/>
        <w:spacing w:line="360" w:lineRule="auto"/>
        <w:jc w:val="left"/>
        <w:rPr>
          <w:rFonts w:hint="eastAsia"/>
          <w:kern w:val="0"/>
          <w:sz w:val="24"/>
        </w:rPr>
      </w:pPr>
      <w:r>
        <w:rPr>
          <w:rFonts w:hint="eastAsia"/>
          <w:b/>
          <w:bCs/>
          <w:kern w:val="0"/>
          <w:sz w:val="24"/>
        </w:rPr>
        <w:t>5.</w:t>
      </w:r>
      <w:r>
        <w:rPr>
          <w:b/>
          <w:bCs/>
          <w:kern w:val="0"/>
          <w:sz w:val="24"/>
        </w:rPr>
        <w:t>3</w:t>
      </w:r>
      <w:r>
        <w:rPr>
          <w:rFonts w:hint="eastAsia"/>
          <w:b/>
          <w:bCs/>
          <w:kern w:val="0"/>
          <w:sz w:val="24"/>
        </w:rPr>
        <w:t>.</w:t>
      </w:r>
      <w:r>
        <w:rPr>
          <w:rFonts w:hint="eastAsia"/>
          <w:b/>
          <w:bCs/>
          <w:kern w:val="0"/>
          <w:sz w:val="24"/>
        </w:rPr>
        <w:t>9</w:t>
      </w:r>
      <w:r>
        <w:rPr>
          <w:rFonts w:ascii="宋体" w:hint="eastAsia"/>
          <w:b/>
          <w:bCs/>
          <w:kern w:val="0"/>
          <w:sz w:val="24"/>
        </w:rPr>
        <w:t xml:space="preserve"> </w:t>
      </w:r>
      <w:r>
        <w:rPr>
          <w:rFonts w:ascii="宋体" w:hint="eastAsia"/>
          <w:b/>
          <w:bCs/>
          <w:kern w:val="0"/>
          <w:sz w:val="24"/>
        </w:rPr>
        <w:t xml:space="preserve"> </w:t>
      </w:r>
      <w:r>
        <w:rPr>
          <w:rFonts w:hint="eastAsia"/>
          <w:kern w:val="0"/>
          <w:sz w:val="24"/>
        </w:rPr>
        <w:t>为了便于运输和搬运，模块可以预先安装脚轮，安装后可以取下脚轮。</w:t>
      </w:r>
    </w:p>
    <w:p w:rsidR="00D56C0A" w:rsidRDefault="00254516">
      <w:pPr>
        <w:pStyle w:val="affff9"/>
        <w:numPr>
          <w:ilvl w:val="1"/>
          <w:numId w:val="0"/>
        </w:numPr>
        <w:spacing w:before="120" w:after="120" w:line="360" w:lineRule="auto"/>
        <w:jc w:val="center"/>
        <w:rPr>
          <w:rFonts w:hAnsi="黑体" w:cs="黑体"/>
          <w:sz w:val="24"/>
          <w:szCs w:val="24"/>
        </w:rPr>
      </w:pPr>
      <w:bookmarkStart w:id="60" w:name="_Toc5746"/>
      <w:bookmarkStart w:id="61" w:name="_Toc26045"/>
      <w:bookmarkStart w:id="62" w:name="_Toc168670778"/>
      <w:bookmarkStart w:id="63" w:name="_Toc18878"/>
      <w:bookmarkStart w:id="64" w:name="_Toc31241"/>
      <w:r>
        <w:rPr>
          <w:rFonts w:ascii="Times New Roman"/>
          <w:b/>
          <w:bCs/>
          <w:sz w:val="24"/>
          <w:szCs w:val="24"/>
        </w:rPr>
        <w:t>5.</w:t>
      </w:r>
      <w:r>
        <w:rPr>
          <w:rFonts w:ascii="Times New Roman" w:hint="eastAsia"/>
          <w:b/>
          <w:bCs/>
          <w:sz w:val="24"/>
          <w:szCs w:val="24"/>
        </w:rPr>
        <w:t>4</w:t>
      </w:r>
      <w:r>
        <w:rPr>
          <w:rFonts w:ascii="Times New Roman"/>
          <w:b/>
          <w:bCs/>
          <w:sz w:val="24"/>
          <w:szCs w:val="24"/>
        </w:rPr>
        <w:t xml:space="preserve"> </w:t>
      </w:r>
      <w:r>
        <w:rPr>
          <w:rFonts w:hAnsi="黑体" w:cs="黑体" w:hint="eastAsia"/>
          <w:sz w:val="24"/>
          <w:szCs w:val="24"/>
        </w:rPr>
        <w:t>出厂检验</w:t>
      </w:r>
      <w:bookmarkEnd w:id="60"/>
      <w:bookmarkEnd w:id="61"/>
      <w:bookmarkEnd w:id="62"/>
      <w:bookmarkEnd w:id="63"/>
      <w:bookmarkEnd w:id="64"/>
    </w:p>
    <w:p w:rsidR="00D56C0A" w:rsidRDefault="00254516">
      <w:pPr>
        <w:pStyle w:val="afffa"/>
        <w:ind w:firstLineChars="0" w:firstLine="0"/>
        <w:rPr>
          <w:sz w:val="24"/>
          <w:szCs w:val="24"/>
        </w:rPr>
      </w:pPr>
      <w:r>
        <w:rPr>
          <w:rFonts w:ascii="Times New Roman" w:hint="eastAsia"/>
          <w:b/>
          <w:bCs/>
          <w:sz w:val="24"/>
          <w:szCs w:val="24"/>
        </w:rPr>
        <w:t>5.4.1</w:t>
      </w:r>
      <w:r>
        <w:rPr>
          <w:rFonts w:hint="eastAsia"/>
          <w:b/>
          <w:bCs/>
          <w:sz w:val="24"/>
          <w:szCs w:val="24"/>
        </w:rPr>
        <w:t xml:space="preserve"> </w:t>
      </w:r>
      <w:r>
        <w:rPr>
          <w:rFonts w:hint="eastAsia"/>
          <w:sz w:val="24"/>
          <w:szCs w:val="24"/>
        </w:rPr>
        <w:t>出厂前应对模块管道规格、标高及其他技术要求进行检查并附出厂合格证。</w:t>
      </w:r>
    </w:p>
    <w:p w:rsidR="00D56C0A" w:rsidRDefault="00254516">
      <w:pPr>
        <w:pStyle w:val="afffa"/>
        <w:ind w:firstLineChars="0" w:firstLine="0"/>
        <w:rPr>
          <w:sz w:val="24"/>
          <w:szCs w:val="24"/>
        </w:rPr>
      </w:pPr>
      <w:r>
        <w:rPr>
          <w:rFonts w:ascii="Times New Roman" w:hint="eastAsia"/>
          <w:b/>
          <w:bCs/>
          <w:sz w:val="24"/>
          <w:szCs w:val="24"/>
        </w:rPr>
        <w:t xml:space="preserve">5.4.2 </w:t>
      </w:r>
      <w:r>
        <w:rPr>
          <w:rFonts w:hint="eastAsia"/>
          <w:b/>
          <w:bCs/>
          <w:sz w:val="24"/>
          <w:szCs w:val="24"/>
        </w:rPr>
        <w:t xml:space="preserve"> </w:t>
      </w:r>
      <w:r>
        <w:rPr>
          <w:rFonts w:hint="eastAsia"/>
          <w:sz w:val="24"/>
          <w:szCs w:val="24"/>
        </w:rPr>
        <w:t>出厂前应对模块进行试吊，确保模块的稳定性。</w:t>
      </w:r>
    </w:p>
    <w:p w:rsidR="009E4612" w:rsidRPr="009E4612" w:rsidRDefault="00254516" w:rsidP="009E4612">
      <w:pPr>
        <w:pStyle w:val="afffa"/>
        <w:ind w:firstLineChars="0" w:firstLine="0"/>
        <w:rPr>
          <w:rFonts w:hint="eastAsia"/>
          <w:sz w:val="24"/>
          <w:szCs w:val="24"/>
        </w:rPr>
      </w:pPr>
      <w:r>
        <w:rPr>
          <w:rFonts w:ascii="Times New Roman" w:hint="eastAsia"/>
          <w:b/>
          <w:bCs/>
          <w:sz w:val="24"/>
          <w:szCs w:val="24"/>
        </w:rPr>
        <w:t xml:space="preserve">5.4.3 </w:t>
      </w:r>
      <w:r>
        <w:rPr>
          <w:rFonts w:hint="eastAsia"/>
          <w:sz w:val="24"/>
          <w:szCs w:val="24"/>
        </w:rPr>
        <w:t xml:space="preserve"> </w:t>
      </w:r>
      <w:r w:rsidR="009E4612">
        <w:rPr>
          <w:rFonts w:hint="eastAsia"/>
          <w:sz w:val="24"/>
          <w:szCs w:val="24"/>
        </w:rPr>
        <w:t>场地允许情况下，模块宜在工厂预拼装检验模块拼装质量。</w:t>
      </w:r>
    </w:p>
    <w:p w:rsidR="00D56C0A" w:rsidRDefault="00D56C0A">
      <w:pPr>
        <w:pStyle w:val="afffa"/>
        <w:ind w:firstLineChars="0" w:firstLine="0"/>
      </w:pPr>
    </w:p>
    <w:p w:rsidR="00D56C0A" w:rsidRDefault="00254516">
      <w:pPr>
        <w:pStyle w:val="affffc"/>
        <w:rPr>
          <w:rFonts w:hAnsi="黑体" w:cs="黑体"/>
          <w:bCs/>
        </w:rPr>
      </w:pPr>
      <w:bookmarkStart w:id="65" w:name="_Toc10584"/>
      <w:bookmarkStart w:id="66" w:name="_Toc168670779"/>
      <w:r>
        <w:rPr>
          <w:rFonts w:hint="eastAsia"/>
        </w:rPr>
        <w:lastRenderedPageBreak/>
        <w:t xml:space="preserve">6 </w:t>
      </w:r>
      <w:bookmarkEnd w:id="65"/>
      <w:r>
        <w:rPr>
          <w:rFonts w:hint="eastAsia"/>
        </w:rPr>
        <w:t>机电模块现场安装</w:t>
      </w:r>
      <w:bookmarkEnd w:id="66"/>
    </w:p>
    <w:p w:rsidR="00D56C0A" w:rsidRDefault="00254516">
      <w:pPr>
        <w:pStyle w:val="affff9"/>
        <w:numPr>
          <w:ilvl w:val="1"/>
          <w:numId w:val="0"/>
        </w:numPr>
        <w:spacing w:before="120" w:after="120"/>
        <w:jc w:val="center"/>
        <w:rPr>
          <w:rFonts w:hAnsi="黑体" w:cs="黑体"/>
          <w:bCs/>
          <w:sz w:val="24"/>
          <w:szCs w:val="24"/>
        </w:rPr>
      </w:pPr>
      <w:bookmarkStart w:id="67" w:name="_Toc26416"/>
      <w:bookmarkStart w:id="68" w:name="_Toc27710"/>
      <w:bookmarkStart w:id="69" w:name="_Toc2842"/>
      <w:bookmarkStart w:id="70" w:name="_Toc168670780"/>
      <w:bookmarkStart w:id="71" w:name="_Toc9319"/>
      <w:r>
        <w:rPr>
          <w:rFonts w:ascii="Times New Roman"/>
          <w:b/>
          <w:sz w:val="24"/>
          <w:szCs w:val="24"/>
        </w:rPr>
        <w:t xml:space="preserve">6.1 </w:t>
      </w:r>
      <w:r>
        <w:rPr>
          <w:rFonts w:hAnsi="黑体" w:cs="黑体" w:hint="eastAsia"/>
          <w:bCs/>
          <w:sz w:val="24"/>
          <w:szCs w:val="24"/>
        </w:rPr>
        <w:t>一般规定</w:t>
      </w:r>
      <w:bookmarkEnd w:id="67"/>
      <w:bookmarkEnd w:id="68"/>
      <w:bookmarkEnd w:id="69"/>
      <w:bookmarkEnd w:id="70"/>
      <w:bookmarkEnd w:id="71"/>
    </w:p>
    <w:p w:rsidR="00D56C0A" w:rsidRDefault="00254516">
      <w:pPr>
        <w:pStyle w:val="a4"/>
        <w:numPr>
          <w:ilvl w:val="2"/>
          <w:numId w:val="0"/>
        </w:numPr>
        <w:spacing w:before="120" w:after="120" w:line="360" w:lineRule="auto"/>
        <w:rPr>
          <w:rFonts w:ascii="宋体" w:hAnsi="宋体" w:cs="宋体"/>
          <w:sz w:val="24"/>
          <w:szCs w:val="24"/>
        </w:rPr>
      </w:pPr>
      <w:r>
        <w:rPr>
          <w:b/>
          <w:bCs/>
          <w:sz w:val="24"/>
          <w:szCs w:val="24"/>
        </w:rPr>
        <w:t>6.1.1</w:t>
      </w:r>
      <w:r>
        <w:rPr>
          <w:b/>
          <w:bCs/>
          <w:sz w:val="24"/>
          <w:szCs w:val="24"/>
        </w:rPr>
        <w:t xml:space="preserve">　</w:t>
      </w:r>
      <w:r>
        <w:rPr>
          <w:rFonts w:ascii="宋体" w:hAnsi="宋体" w:cs="宋体" w:hint="eastAsia"/>
          <w:sz w:val="24"/>
          <w:szCs w:val="24"/>
        </w:rPr>
        <w:t>模块化安装的布置应考虑合理性和便利性，确保设备之间的通风、维修和操作空间充足，并满足相关的安全标准。</w:t>
      </w:r>
    </w:p>
    <w:p w:rsidR="00D56C0A" w:rsidRDefault="00254516">
      <w:pPr>
        <w:pStyle w:val="afffa"/>
        <w:ind w:firstLineChars="0" w:firstLine="0"/>
        <w:rPr>
          <w:sz w:val="24"/>
          <w:szCs w:val="24"/>
        </w:rPr>
      </w:pPr>
      <w:r>
        <w:rPr>
          <w:rFonts w:ascii="Times New Roman"/>
          <w:b/>
          <w:bCs/>
          <w:sz w:val="24"/>
          <w:szCs w:val="24"/>
        </w:rPr>
        <w:t>6.1.</w:t>
      </w:r>
      <w:r>
        <w:rPr>
          <w:rFonts w:ascii="Times New Roman" w:hint="eastAsia"/>
          <w:b/>
          <w:bCs/>
          <w:sz w:val="24"/>
          <w:szCs w:val="24"/>
        </w:rPr>
        <w:t xml:space="preserve">2  </w:t>
      </w:r>
      <w:r>
        <w:rPr>
          <w:rFonts w:hint="eastAsia"/>
          <w:sz w:val="24"/>
          <w:szCs w:val="24"/>
        </w:rPr>
        <w:t>机电模块安装前应制定详细的施工方案，含堆放场地、现场运输路线、吊装设备选型、施工步骤、拼装方案、安全措施等。</w:t>
      </w:r>
    </w:p>
    <w:p w:rsidR="00D56C0A" w:rsidRDefault="00254516">
      <w:pPr>
        <w:pStyle w:val="afffa"/>
        <w:ind w:firstLineChars="0" w:firstLine="0"/>
        <w:rPr>
          <w:sz w:val="24"/>
          <w:szCs w:val="24"/>
        </w:rPr>
      </w:pPr>
      <w:r>
        <w:rPr>
          <w:rFonts w:ascii="Times New Roman"/>
          <w:b/>
          <w:bCs/>
          <w:sz w:val="24"/>
          <w:szCs w:val="24"/>
        </w:rPr>
        <w:t>6.1.</w:t>
      </w:r>
      <w:r>
        <w:rPr>
          <w:rFonts w:ascii="Times New Roman" w:hint="eastAsia"/>
          <w:b/>
          <w:bCs/>
          <w:sz w:val="24"/>
          <w:szCs w:val="24"/>
        </w:rPr>
        <w:t xml:space="preserve">3  </w:t>
      </w:r>
      <w:r>
        <w:rPr>
          <w:rFonts w:hint="eastAsia"/>
          <w:sz w:val="24"/>
          <w:szCs w:val="24"/>
        </w:rPr>
        <w:t>模块安装所需设备出厂合格证等各项安全相关资料应齐全并经过监理验收。</w:t>
      </w:r>
    </w:p>
    <w:p w:rsidR="00D56C0A" w:rsidRDefault="00254516">
      <w:pPr>
        <w:widowControl/>
        <w:spacing w:line="360" w:lineRule="auto"/>
        <w:jc w:val="left"/>
        <w:rPr>
          <w:b/>
          <w:bCs/>
          <w:sz w:val="24"/>
        </w:rPr>
      </w:pPr>
      <w:r>
        <w:rPr>
          <w:b/>
          <w:bCs/>
          <w:sz w:val="24"/>
        </w:rPr>
        <w:t>6.1.</w:t>
      </w:r>
      <w:r>
        <w:rPr>
          <w:rFonts w:hint="eastAsia"/>
          <w:b/>
          <w:bCs/>
          <w:sz w:val="24"/>
        </w:rPr>
        <w:t xml:space="preserve">4  </w:t>
      </w:r>
      <w:r>
        <w:rPr>
          <w:rFonts w:ascii="宋体" w:hAnsi="宋体" w:cs="宋体" w:hint="eastAsia"/>
          <w:kern w:val="0"/>
          <w:sz w:val="24"/>
        </w:rPr>
        <w:t>模块进场安装前应使用收缩包装、防水布等覆盖。确保它们不受天气影响。</w:t>
      </w:r>
    </w:p>
    <w:p w:rsidR="00D56C0A" w:rsidRDefault="00254516">
      <w:pPr>
        <w:pStyle w:val="afffa"/>
        <w:ind w:firstLineChars="0" w:firstLine="0"/>
        <w:rPr>
          <w:sz w:val="24"/>
          <w:szCs w:val="24"/>
        </w:rPr>
      </w:pPr>
      <w:r>
        <w:rPr>
          <w:rFonts w:ascii="Times New Roman"/>
          <w:b/>
          <w:bCs/>
          <w:sz w:val="24"/>
          <w:szCs w:val="24"/>
        </w:rPr>
        <w:t>6.1.</w:t>
      </w:r>
      <w:r>
        <w:rPr>
          <w:rFonts w:ascii="Times New Roman" w:hint="eastAsia"/>
          <w:b/>
          <w:bCs/>
          <w:sz w:val="24"/>
          <w:szCs w:val="24"/>
        </w:rPr>
        <w:t xml:space="preserve">5  </w:t>
      </w:r>
      <w:r>
        <w:rPr>
          <w:rFonts w:hint="eastAsia"/>
          <w:sz w:val="24"/>
          <w:szCs w:val="24"/>
        </w:rPr>
        <w:t>模块安装前应对安装工人进行技术交底等培训。</w:t>
      </w:r>
    </w:p>
    <w:p w:rsidR="00D56C0A" w:rsidRDefault="00254516">
      <w:pPr>
        <w:pStyle w:val="afffa"/>
        <w:ind w:firstLineChars="0" w:firstLine="0"/>
        <w:rPr>
          <w:sz w:val="24"/>
          <w:szCs w:val="24"/>
        </w:rPr>
      </w:pPr>
      <w:r>
        <w:rPr>
          <w:rFonts w:ascii="Times New Roman"/>
          <w:b/>
          <w:bCs/>
          <w:sz w:val="24"/>
          <w:szCs w:val="24"/>
        </w:rPr>
        <w:t>6.1.</w:t>
      </w:r>
      <w:r>
        <w:rPr>
          <w:rFonts w:ascii="Times New Roman" w:hint="eastAsia"/>
          <w:b/>
          <w:bCs/>
          <w:sz w:val="24"/>
          <w:szCs w:val="24"/>
        </w:rPr>
        <w:t xml:space="preserve">6  </w:t>
      </w:r>
      <w:r>
        <w:rPr>
          <w:rFonts w:hint="eastAsia"/>
          <w:sz w:val="24"/>
          <w:szCs w:val="24"/>
        </w:rPr>
        <w:t>施工前宜进行数字技术模拟运输及安装流程。</w:t>
      </w:r>
    </w:p>
    <w:p w:rsidR="00D56C0A" w:rsidRPr="000E15FF" w:rsidRDefault="00254516" w:rsidP="000E15FF">
      <w:pPr>
        <w:widowControl/>
        <w:spacing w:line="360" w:lineRule="auto"/>
        <w:jc w:val="left"/>
        <w:rPr>
          <w:rFonts w:ascii="宋体" w:hAnsi="宋体" w:cs="宋体" w:hint="eastAsia"/>
          <w:kern w:val="0"/>
          <w:sz w:val="24"/>
        </w:rPr>
      </w:pPr>
      <w:r>
        <w:rPr>
          <w:rFonts w:hint="eastAsia"/>
          <w:b/>
          <w:bCs/>
          <w:kern w:val="0"/>
          <w:sz w:val="24"/>
        </w:rPr>
        <w:t>6</w:t>
      </w:r>
      <w:r>
        <w:rPr>
          <w:b/>
          <w:bCs/>
          <w:kern w:val="0"/>
          <w:sz w:val="24"/>
        </w:rPr>
        <w:t>.</w:t>
      </w:r>
      <w:r>
        <w:rPr>
          <w:rFonts w:hint="eastAsia"/>
          <w:b/>
          <w:bCs/>
          <w:kern w:val="0"/>
          <w:sz w:val="24"/>
        </w:rPr>
        <w:t>1</w:t>
      </w:r>
      <w:r>
        <w:rPr>
          <w:b/>
          <w:bCs/>
          <w:kern w:val="0"/>
          <w:sz w:val="24"/>
        </w:rPr>
        <w:t>.</w:t>
      </w:r>
      <w:r>
        <w:rPr>
          <w:rFonts w:hint="eastAsia"/>
          <w:b/>
          <w:bCs/>
          <w:kern w:val="0"/>
          <w:sz w:val="24"/>
        </w:rPr>
        <w:t xml:space="preserve">7 </w:t>
      </w:r>
      <w:r>
        <w:rPr>
          <w:rFonts w:hint="eastAsia"/>
          <w:b/>
          <w:bCs/>
          <w:sz w:val="24"/>
        </w:rPr>
        <w:t xml:space="preserve"> </w:t>
      </w:r>
      <w:r>
        <w:rPr>
          <w:rFonts w:ascii="宋体" w:hAnsi="宋体" w:cs="宋体" w:hint="eastAsia"/>
          <w:kern w:val="0"/>
          <w:sz w:val="24"/>
        </w:rPr>
        <w:t>应通过数字化技术模拟机电工程模块化安装的过程，确保整个施工过程顺利进行。</w:t>
      </w:r>
    </w:p>
    <w:p w:rsidR="00D56C0A" w:rsidRDefault="00254516">
      <w:pPr>
        <w:pStyle w:val="affff9"/>
        <w:numPr>
          <w:ilvl w:val="1"/>
          <w:numId w:val="0"/>
        </w:numPr>
        <w:spacing w:before="120" w:after="120" w:line="360" w:lineRule="auto"/>
        <w:jc w:val="center"/>
        <w:rPr>
          <w:rFonts w:hAnsi="黑体" w:cs="黑体"/>
          <w:bCs/>
          <w:sz w:val="24"/>
          <w:szCs w:val="24"/>
        </w:rPr>
      </w:pPr>
      <w:bookmarkStart w:id="72" w:name="_Toc10735"/>
      <w:bookmarkStart w:id="73" w:name="_Toc8811"/>
      <w:bookmarkStart w:id="74" w:name="_Toc27574"/>
      <w:bookmarkStart w:id="75" w:name="_Toc7950"/>
      <w:bookmarkStart w:id="76" w:name="_Toc168670781"/>
      <w:r>
        <w:rPr>
          <w:rFonts w:ascii="Times New Roman"/>
          <w:b/>
          <w:sz w:val="24"/>
          <w:szCs w:val="24"/>
        </w:rPr>
        <w:t>6</w:t>
      </w:r>
      <w:r>
        <w:rPr>
          <w:rFonts w:ascii="Times New Roman"/>
          <w:b/>
          <w:sz w:val="24"/>
          <w:szCs w:val="24"/>
        </w:rPr>
        <w:t xml:space="preserve">.2 </w:t>
      </w:r>
      <w:r>
        <w:rPr>
          <w:rFonts w:hAnsi="黑体" w:cs="黑体" w:hint="eastAsia"/>
          <w:bCs/>
          <w:sz w:val="24"/>
          <w:szCs w:val="24"/>
        </w:rPr>
        <w:t>安装准备</w:t>
      </w:r>
      <w:bookmarkEnd w:id="72"/>
      <w:bookmarkEnd w:id="73"/>
      <w:bookmarkEnd w:id="74"/>
      <w:bookmarkEnd w:id="75"/>
      <w:bookmarkEnd w:id="76"/>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6</w:t>
      </w:r>
      <w:r>
        <w:rPr>
          <w:b/>
          <w:bCs/>
          <w:sz w:val="24"/>
          <w:szCs w:val="24"/>
        </w:rPr>
        <w:t>.</w:t>
      </w:r>
      <w:r>
        <w:rPr>
          <w:rFonts w:hint="eastAsia"/>
          <w:b/>
          <w:bCs/>
          <w:sz w:val="24"/>
          <w:szCs w:val="24"/>
        </w:rPr>
        <w:t>2</w:t>
      </w:r>
      <w:r>
        <w:rPr>
          <w:b/>
          <w:bCs/>
          <w:sz w:val="24"/>
          <w:szCs w:val="24"/>
        </w:rPr>
        <w:t>.</w:t>
      </w:r>
      <w:r>
        <w:rPr>
          <w:rFonts w:hint="eastAsia"/>
          <w:b/>
          <w:bCs/>
          <w:sz w:val="24"/>
          <w:szCs w:val="24"/>
        </w:rPr>
        <w:t>1</w:t>
      </w:r>
      <w:r>
        <w:rPr>
          <w:sz w:val="24"/>
          <w:szCs w:val="24"/>
        </w:rPr>
        <w:t xml:space="preserve">　</w:t>
      </w:r>
      <w:r>
        <w:rPr>
          <w:rFonts w:hint="eastAsia"/>
          <w:sz w:val="24"/>
          <w:szCs w:val="24"/>
        </w:rPr>
        <w:t>吊装用吊具应按国家现行有关标准的规定进行设计、验算或试验检验。吊具应根据预制构件形状、尺寸及重量等参数进行配置，吊索水平夹角不宜小于</w:t>
      </w:r>
      <w:r>
        <w:rPr>
          <w:rFonts w:hint="eastAsia"/>
          <w:sz w:val="24"/>
          <w:szCs w:val="24"/>
        </w:rPr>
        <w:t>60</w:t>
      </w:r>
      <w:r>
        <w:rPr>
          <w:rFonts w:hint="eastAsia"/>
          <w:sz w:val="24"/>
          <w:szCs w:val="24"/>
        </w:rPr>
        <w:t>°，且不应小于</w:t>
      </w:r>
      <w:r>
        <w:rPr>
          <w:rFonts w:hint="eastAsia"/>
          <w:sz w:val="24"/>
          <w:szCs w:val="24"/>
        </w:rPr>
        <w:t>45</w:t>
      </w:r>
      <w:r>
        <w:rPr>
          <w:rFonts w:hint="eastAsia"/>
          <w:sz w:val="24"/>
          <w:szCs w:val="24"/>
        </w:rPr>
        <w:t>：对尺寸较大或形状复杂的机电模块，宜采用有分配梁或分配桁架的吊具。</w:t>
      </w:r>
    </w:p>
    <w:p w:rsidR="00D56C0A" w:rsidRDefault="00254516">
      <w:pPr>
        <w:pStyle w:val="afffa"/>
        <w:ind w:firstLineChars="0" w:firstLine="0"/>
        <w:rPr>
          <w:sz w:val="24"/>
          <w:szCs w:val="24"/>
        </w:rPr>
      </w:pPr>
      <w:r>
        <w:rPr>
          <w:rFonts w:ascii="Times New Roman" w:hint="eastAsia"/>
          <w:b/>
          <w:bCs/>
          <w:sz w:val="24"/>
          <w:szCs w:val="24"/>
        </w:rPr>
        <w:t>6</w:t>
      </w:r>
      <w:r>
        <w:rPr>
          <w:rFonts w:ascii="Times New Roman"/>
          <w:b/>
          <w:bCs/>
          <w:sz w:val="24"/>
          <w:szCs w:val="24"/>
        </w:rPr>
        <w:t>.</w:t>
      </w:r>
      <w:r>
        <w:rPr>
          <w:rFonts w:ascii="Times New Roman" w:hint="eastAsia"/>
          <w:b/>
          <w:bCs/>
          <w:sz w:val="24"/>
          <w:szCs w:val="24"/>
        </w:rPr>
        <w:t>2</w:t>
      </w:r>
      <w:r>
        <w:rPr>
          <w:rFonts w:ascii="Times New Roman"/>
          <w:b/>
          <w:bCs/>
          <w:sz w:val="24"/>
          <w:szCs w:val="24"/>
        </w:rPr>
        <w:t>.</w:t>
      </w:r>
      <w:r>
        <w:rPr>
          <w:rFonts w:ascii="Times New Roman" w:hint="eastAsia"/>
          <w:b/>
          <w:bCs/>
          <w:sz w:val="24"/>
          <w:szCs w:val="24"/>
        </w:rPr>
        <w:t xml:space="preserve">2 </w:t>
      </w:r>
      <w:r>
        <w:rPr>
          <w:rFonts w:hint="eastAsia"/>
          <w:b/>
          <w:bCs/>
          <w:sz w:val="24"/>
          <w:szCs w:val="24"/>
        </w:rPr>
        <w:t xml:space="preserve"> </w:t>
      </w:r>
      <w:r>
        <w:rPr>
          <w:rFonts w:hint="eastAsia"/>
          <w:sz w:val="24"/>
          <w:szCs w:val="24"/>
        </w:rPr>
        <w:t>根据施工组织设计安装所用到的工机具应有出厂合格证及安检证等。</w:t>
      </w:r>
    </w:p>
    <w:p w:rsidR="00D56C0A" w:rsidRDefault="00254516">
      <w:pPr>
        <w:pStyle w:val="afffa"/>
        <w:ind w:firstLineChars="0" w:firstLine="0"/>
        <w:rPr>
          <w:sz w:val="24"/>
          <w:szCs w:val="24"/>
        </w:rPr>
      </w:pPr>
      <w:r>
        <w:rPr>
          <w:rFonts w:ascii="Times New Roman" w:hint="eastAsia"/>
          <w:b/>
          <w:bCs/>
          <w:sz w:val="24"/>
          <w:szCs w:val="24"/>
        </w:rPr>
        <w:t>6</w:t>
      </w:r>
      <w:r>
        <w:rPr>
          <w:rFonts w:ascii="Times New Roman"/>
          <w:b/>
          <w:bCs/>
          <w:sz w:val="24"/>
          <w:szCs w:val="24"/>
        </w:rPr>
        <w:t>.</w:t>
      </w:r>
      <w:r>
        <w:rPr>
          <w:rFonts w:ascii="Times New Roman" w:hint="eastAsia"/>
          <w:b/>
          <w:bCs/>
          <w:sz w:val="24"/>
          <w:szCs w:val="24"/>
        </w:rPr>
        <w:t>2</w:t>
      </w:r>
      <w:r>
        <w:rPr>
          <w:rFonts w:ascii="Times New Roman"/>
          <w:b/>
          <w:bCs/>
          <w:sz w:val="24"/>
          <w:szCs w:val="24"/>
        </w:rPr>
        <w:t>.</w:t>
      </w:r>
      <w:r>
        <w:rPr>
          <w:rFonts w:ascii="Times New Roman" w:hint="eastAsia"/>
          <w:b/>
          <w:bCs/>
          <w:sz w:val="24"/>
          <w:szCs w:val="24"/>
        </w:rPr>
        <w:t xml:space="preserve">3 </w:t>
      </w:r>
      <w:r>
        <w:rPr>
          <w:rFonts w:hint="eastAsia"/>
          <w:b/>
          <w:bCs/>
          <w:sz w:val="24"/>
          <w:szCs w:val="24"/>
        </w:rPr>
        <w:t xml:space="preserve"> </w:t>
      </w:r>
      <w:r>
        <w:rPr>
          <w:rFonts w:hint="eastAsia"/>
          <w:sz w:val="24"/>
          <w:szCs w:val="24"/>
        </w:rPr>
        <w:t>机电模块安装班组应经过安装培训。</w:t>
      </w:r>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6</w:t>
      </w:r>
      <w:r>
        <w:rPr>
          <w:b/>
          <w:bCs/>
          <w:sz w:val="24"/>
          <w:szCs w:val="24"/>
        </w:rPr>
        <w:t>.</w:t>
      </w:r>
      <w:r>
        <w:rPr>
          <w:rFonts w:hint="eastAsia"/>
          <w:b/>
          <w:bCs/>
          <w:sz w:val="24"/>
          <w:szCs w:val="24"/>
        </w:rPr>
        <w:t>2</w:t>
      </w:r>
      <w:r>
        <w:rPr>
          <w:b/>
          <w:bCs/>
          <w:sz w:val="24"/>
          <w:szCs w:val="24"/>
        </w:rPr>
        <w:t>.</w:t>
      </w:r>
      <w:r>
        <w:rPr>
          <w:rFonts w:hint="eastAsia"/>
          <w:b/>
          <w:bCs/>
          <w:sz w:val="24"/>
          <w:szCs w:val="24"/>
        </w:rPr>
        <w:t>4</w:t>
      </w:r>
      <w:r>
        <w:rPr>
          <w:sz w:val="24"/>
          <w:szCs w:val="24"/>
        </w:rPr>
        <w:t xml:space="preserve">　</w:t>
      </w:r>
      <w:r>
        <w:rPr>
          <w:rFonts w:hint="eastAsia"/>
          <w:sz w:val="24"/>
          <w:szCs w:val="24"/>
        </w:rPr>
        <w:t>在机电模块的施工全过程中，应采做好成品保护，防止机电模块在运输、安装过程中碰撞及对其他建筑设施的破坏。</w:t>
      </w:r>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6</w:t>
      </w:r>
      <w:r>
        <w:rPr>
          <w:b/>
          <w:bCs/>
          <w:sz w:val="24"/>
          <w:szCs w:val="24"/>
        </w:rPr>
        <w:t>.</w:t>
      </w:r>
      <w:r>
        <w:rPr>
          <w:rFonts w:hint="eastAsia"/>
          <w:b/>
          <w:bCs/>
          <w:sz w:val="24"/>
          <w:szCs w:val="24"/>
        </w:rPr>
        <w:t>2</w:t>
      </w:r>
      <w:r>
        <w:rPr>
          <w:b/>
          <w:bCs/>
          <w:sz w:val="24"/>
          <w:szCs w:val="24"/>
        </w:rPr>
        <w:t>.</w:t>
      </w:r>
      <w:r>
        <w:rPr>
          <w:rFonts w:hint="eastAsia"/>
          <w:b/>
          <w:bCs/>
          <w:sz w:val="24"/>
          <w:szCs w:val="24"/>
        </w:rPr>
        <w:t>5</w:t>
      </w:r>
      <w:r>
        <w:rPr>
          <w:sz w:val="24"/>
          <w:szCs w:val="24"/>
        </w:rPr>
        <w:t xml:space="preserve">　</w:t>
      </w:r>
      <w:r>
        <w:rPr>
          <w:rFonts w:hint="eastAsia"/>
          <w:sz w:val="24"/>
          <w:szCs w:val="24"/>
        </w:rPr>
        <w:t>未经设计允许不得对机电模块进行修改。</w:t>
      </w:r>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6</w:t>
      </w:r>
      <w:r>
        <w:rPr>
          <w:b/>
          <w:bCs/>
          <w:sz w:val="24"/>
          <w:szCs w:val="24"/>
        </w:rPr>
        <w:t>.</w:t>
      </w:r>
      <w:r>
        <w:rPr>
          <w:rFonts w:hint="eastAsia"/>
          <w:b/>
          <w:bCs/>
          <w:sz w:val="24"/>
          <w:szCs w:val="24"/>
        </w:rPr>
        <w:t>2</w:t>
      </w:r>
      <w:r>
        <w:rPr>
          <w:b/>
          <w:bCs/>
          <w:sz w:val="24"/>
          <w:szCs w:val="24"/>
        </w:rPr>
        <w:t>.</w:t>
      </w:r>
      <w:r>
        <w:rPr>
          <w:rFonts w:hint="eastAsia"/>
          <w:b/>
          <w:bCs/>
          <w:sz w:val="24"/>
          <w:szCs w:val="24"/>
        </w:rPr>
        <w:t>6</w:t>
      </w:r>
      <w:r>
        <w:rPr>
          <w:sz w:val="24"/>
          <w:szCs w:val="24"/>
        </w:rPr>
        <w:t xml:space="preserve">　</w:t>
      </w:r>
      <w:r>
        <w:rPr>
          <w:rFonts w:hint="eastAsia"/>
          <w:sz w:val="24"/>
          <w:szCs w:val="24"/>
        </w:rPr>
        <w:t>机电模块安装过程中应采取安全措施，并应符合行业现行标准《建筑施工高处作业安全技术规范》</w:t>
      </w:r>
      <w:r>
        <w:rPr>
          <w:rFonts w:hint="eastAsia"/>
          <w:sz w:val="24"/>
          <w:szCs w:val="24"/>
        </w:rPr>
        <w:t>JGJ80</w:t>
      </w:r>
      <w:r>
        <w:rPr>
          <w:rFonts w:hint="eastAsia"/>
          <w:sz w:val="24"/>
          <w:szCs w:val="24"/>
        </w:rPr>
        <w:t>、《建筑机械使用安全技术规程》</w:t>
      </w:r>
      <w:r>
        <w:rPr>
          <w:rFonts w:hint="eastAsia"/>
          <w:sz w:val="24"/>
          <w:szCs w:val="24"/>
        </w:rPr>
        <w:t>JGJ33</w:t>
      </w:r>
      <w:r>
        <w:rPr>
          <w:rFonts w:hint="eastAsia"/>
          <w:sz w:val="24"/>
          <w:szCs w:val="24"/>
        </w:rPr>
        <w:t>和《施工现场临时用电安全技术规范》</w:t>
      </w:r>
      <w:r>
        <w:rPr>
          <w:rFonts w:hint="eastAsia"/>
          <w:sz w:val="24"/>
          <w:szCs w:val="24"/>
        </w:rPr>
        <w:t>JGJ46</w:t>
      </w:r>
      <w:r>
        <w:rPr>
          <w:rFonts w:hint="eastAsia"/>
          <w:sz w:val="24"/>
          <w:szCs w:val="24"/>
        </w:rPr>
        <w:t>等的有关规定。</w:t>
      </w:r>
    </w:p>
    <w:p w:rsidR="00D56C0A" w:rsidRDefault="00254516">
      <w:pPr>
        <w:pStyle w:val="affff9"/>
        <w:numPr>
          <w:ilvl w:val="1"/>
          <w:numId w:val="0"/>
        </w:numPr>
        <w:spacing w:before="120" w:after="120" w:line="360" w:lineRule="auto"/>
        <w:jc w:val="center"/>
        <w:rPr>
          <w:rFonts w:hAnsi="黑体" w:cs="黑体"/>
          <w:bCs/>
          <w:sz w:val="24"/>
          <w:szCs w:val="24"/>
        </w:rPr>
      </w:pPr>
      <w:bookmarkStart w:id="77" w:name="_Toc3854"/>
      <w:bookmarkStart w:id="78" w:name="_Toc32757"/>
      <w:bookmarkStart w:id="79" w:name="_Toc168670782"/>
      <w:bookmarkStart w:id="80" w:name="_Toc18100"/>
      <w:bookmarkStart w:id="81" w:name="_Toc31594"/>
      <w:r>
        <w:rPr>
          <w:rFonts w:ascii="Times New Roman"/>
          <w:b/>
          <w:sz w:val="24"/>
          <w:szCs w:val="24"/>
        </w:rPr>
        <w:lastRenderedPageBreak/>
        <w:t>6.3</w:t>
      </w:r>
      <w:r>
        <w:rPr>
          <w:rFonts w:hAnsi="黑体" w:cs="黑体" w:hint="eastAsia"/>
          <w:bCs/>
          <w:sz w:val="24"/>
          <w:szCs w:val="24"/>
        </w:rPr>
        <w:t xml:space="preserve"> </w:t>
      </w:r>
      <w:r>
        <w:rPr>
          <w:rFonts w:hAnsi="黑体" w:cs="黑体" w:hint="eastAsia"/>
          <w:bCs/>
          <w:sz w:val="24"/>
          <w:szCs w:val="24"/>
        </w:rPr>
        <w:t>安装及拼接</w:t>
      </w:r>
      <w:bookmarkEnd w:id="77"/>
      <w:bookmarkEnd w:id="78"/>
      <w:bookmarkEnd w:id="79"/>
      <w:bookmarkEnd w:id="80"/>
      <w:bookmarkEnd w:id="81"/>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6</w:t>
      </w:r>
      <w:r>
        <w:rPr>
          <w:b/>
          <w:bCs/>
          <w:sz w:val="24"/>
          <w:szCs w:val="24"/>
        </w:rPr>
        <w:t>.</w:t>
      </w:r>
      <w:r>
        <w:rPr>
          <w:rFonts w:hint="eastAsia"/>
          <w:b/>
          <w:bCs/>
          <w:sz w:val="24"/>
          <w:szCs w:val="24"/>
        </w:rPr>
        <w:t>3</w:t>
      </w:r>
      <w:r>
        <w:rPr>
          <w:b/>
          <w:bCs/>
          <w:sz w:val="24"/>
          <w:szCs w:val="24"/>
        </w:rPr>
        <w:t>.</w:t>
      </w:r>
      <w:r>
        <w:rPr>
          <w:rFonts w:hint="eastAsia"/>
          <w:b/>
          <w:bCs/>
          <w:sz w:val="24"/>
          <w:szCs w:val="24"/>
        </w:rPr>
        <w:t>1</w:t>
      </w:r>
      <w:r>
        <w:rPr>
          <w:sz w:val="24"/>
          <w:szCs w:val="24"/>
        </w:rPr>
        <w:t xml:space="preserve">　</w:t>
      </w:r>
      <w:r>
        <w:rPr>
          <w:rFonts w:hint="eastAsia"/>
          <w:sz w:val="24"/>
          <w:szCs w:val="24"/>
        </w:rPr>
        <w:t>应根据机电模块安装施工组织设计进行安装，机电模块安装施工组织设计包括：</w:t>
      </w:r>
    </w:p>
    <w:p w:rsidR="00D56C0A" w:rsidRDefault="00254516">
      <w:pPr>
        <w:pStyle w:val="a4"/>
        <w:numPr>
          <w:ilvl w:val="2"/>
          <w:numId w:val="0"/>
        </w:numPr>
        <w:spacing w:beforeLines="0" w:before="0" w:afterLines="0" w:after="0" w:line="360" w:lineRule="auto"/>
        <w:ind w:firstLineChars="200" w:firstLine="480"/>
        <w:rPr>
          <w:sz w:val="24"/>
          <w:szCs w:val="24"/>
        </w:rPr>
      </w:pPr>
      <w:r>
        <w:rPr>
          <w:rFonts w:hint="eastAsia"/>
          <w:sz w:val="24"/>
          <w:szCs w:val="24"/>
        </w:rPr>
        <w:t xml:space="preserve">1 </w:t>
      </w:r>
      <w:r>
        <w:rPr>
          <w:rFonts w:hint="eastAsia"/>
          <w:sz w:val="24"/>
          <w:szCs w:val="24"/>
        </w:rPr>
        <w:t>工程概况</w:t>
      </w:r>
    </w:p>
    <w:p w:rsidR="00D56C0A" w:rsidRDefault="00254516">
      <w:pPr>
        <w:pStyle w:val="afffa"/>
        <w:ind w:firstLine="480"/>
        <w:rPr>
          <w:sz w:val="24"/>
          <w:szCs w:val="24"/>
        </w:rPr>
      </w:pPr>
      <w:r>
        <w:rPr>
          <w:rFonts w:hint="eastAsia"/>
          <w:sz w:val="24"/>
          <w:szCs w:val="24"/>
        </w:rPr>
        <w:t xml:space="preserve">2 </w:t>
      </w:r>
      <w:bookmarkStart w:id="82" w:name="OLE_LINK11"/>
      <w:r>
        <w:rPr>
          <w:rFonts w:hint="eastAsia"/>
          <w:sz w:val="24"/>
          <w:szCs w:val="24"/>
        </w:rPr>
        <w:t>施工部署和施工方案</w:t>
      </w:r>
      <w:bookmarkEnd w:id="82"/>
    </w:p>
    <w:p w:rsidR="00D56C0A" w:rsidRDefault="00254516">
      <w:pPr>
        <w:pStyle w:val="afffa"/>
        <w:ind w:firstLine="480"/>
        <w:rPr>
          <w:sz w:val="24"/>
          <w:szCs w:val="24"/>
        </w:rPr>
      </w:pPr>
      <w:r>
        <w:rPr>
          <w:rFonts w:hint="eastAsia"/>
          <w:sz w:val="24"/>
          <w:szCs w:val="24"/>
        </w:rPr>
        <w:t xml:space="preserve">3 </w:t>
      </w:r>
      <w:r>
        <w:rPr>
          <w:rFonts w:hint="eastAsia"/>
          <w:sz w:val="24"/>
          <w:szCs w:val="24"/>
        </w:rPr>
        <w:t>施工进度计划</w:t>
      </w:r>
    </w:p>
    <w:p w:rsidR="00D56C0A" w:rsidRDefault="00254516">
      <w:pPr>
        <w:pStyle w:val="afffa"/>
        <w:ind w:firstLine="480"/>
        <w:rPr>
          <w:sz w:val="24"/>
          <w:szCs w:val="24"/>
        </w:rPr>
      </w:pPr>
      <w:r>
        <w:rPr>
          <w:rFonts w:hint="eastAsia"/>
          <w:sz w:val="24"/>
          <w:szCs w:val="24"/>
        </w:rPr>
        <w:t xml:space="preserve">4 </w:t>
      </w:r>
      <w:r>
        <w:rPr>
          <w:rFonts w:hint="eastAsia"/>
          <w:sz w:val="24"/>
          <w:szCs w:val="24"/>
        </w:rPr>
        <w:t>施工平面布置图</w:t>
      </w:r>
    </w:p>
    <w:p w:rsidR="00D56C0A" w:rsidRDefault="00254516">
      <w:pPr>
        <w:pStyle w:val="afffa"/>
        <w:ind w:firstLine="480"/>
        <w:rPr>
          <w:sz w:val="24"/>
          <w:szCs w:val="24"/>
        </w:rPr>
      </w:pPr>
      <w:r>
        <w:rPr>
          <w:rFonts w:hint="eastAsia"/>
          <w:sz w:val="24"/>
          <w:szCs w:val="24"/>
        </w:rPr>
        <w:t xml:space="preserve">5 </w:t>
      </w:r>
      <w:r>
        <w:rPr>
          <w:rFonts w:hint="eastAsia"/>
          <w:sz w:val="24"/>
          <w:szCs w:val="24"/>
        </w:rPr>
        <w:t>模块深化图纸及文件</w:t>
      </w:r>
    </w:p>
    <w:p w:rsidR="00D56C0A" w:rsidRDefault="00254516">
      <w:pPr>
        <w:pStyle w:val="afffa"/>
        <w:ind w:firstLineChars="0" w:firstLine="0"/>
        <w:rPr>
          <w:rFonts w:asciiTheme="minorEastAsia" w:eastAsiaTheme="minorEastAsia" w:hAnsiTheme="minorEastAsia"/>
          <w:i/>
          <w:sz w:val="24"/>
        </w:rPr>
      </w:pPr>
      <w:r>
        <w:rPr>
          <w:rFonts w:asciiTheme="minorEastAsia" w:eastAsiaTheme="minorEastAsia" w:hAnsiTheme="minorEastAsia" w:hint="eastAsia"/>
          <w:i/>
          <w:sz w:val="24"/>
        </w:rPr>
        <w:t>【条文说明】</w:t>
      </w:r>
    </w:p>
    <w:p w:rsidR="00D56C0A" w:rsidRDefault="00254516">
      <w:pPr>
        <w:pStyle w:val="afffa"/>
        <w:ind w:firstLineChars="0" w:firstLine="0"/>
        <w:rPr>
          <w:rFonts w:asciiTheme="minorEastAsia" w:eastAsiaTheme="minorEastAsia" w:hAnsiTheme="minorEastAsia"/>
          <w:i/>
          <w:sz w:val="24"/>
        </w:rPr>
      </w:pPr>
      <w:r>
        <w:rPr>
          <w:rFonts w:asciiTheme="minorEastAsia" w:eastAsiaTheme="minorEastAsia" w:hAnsiTheme="minorEastAsia" w:hint="eastAsia"/>
          <w:i/>
          <w:sz w:val="24"/>
        </w:rPr>
        <w:t>工程概况：</w:t>
      </w:r>
    </w:p>
    <w:p w:rsidR="00D56C0A" w:rsidRDefault="00254516">
      <w:pPr>
        <w:pStyle w:val="afffa"/>
        <w:ind w:firstLineChars="0" w:firstLine="0"/>
        <w:rPr>
          <w:rFonts w:asciiTheme="minorEastAsia" w:eastAsiaTheme="minorEastAsia" w:hAnsiTheme="minorEastAsia"/>
          <w:i/>
          <w:sz w:val="24"/>
        </w:rPr>
      </w:pPr>
      <w:r>
        <w:rPr>
          <w:rFonts w:asciiTheme="minorEastAsia" w:eastAsiaTheme="minorEastAsia" w:hAnsiTheme="minorEastAsia" w:hint="eastAsia"/>
          <w:i/>
          <w:sz w:val="24"/>
        </w:rPr>
        <w:t>主要介绍工程名称、工程背景、单体组成、结构形式、建筑外围道路、模块数量等；</w:t>
      </w:r>
    </w:p>
    <w:p w:rsidR="00D56C0A" w:rsidRDefault="00254516">
      <w:pPr>
        <w:pStyle w:val="afffa"/>
        <w:ind w:firstLineChars="0" w:firstLine="0"/>
        <w:rPr>
          <w:rFonts w:asciiTheme="minorEastAsia" w:eastAsiaTheme="minorEastAsia" w:hAnsiTheme="minorEastAsia"/>
          <w:i/>
          <w:sz w:val="24"/>
        </w:rPr>
      </w:pPr>
      <w:r>
        <w:rPr>
          <w:rFonts w:asciiTheme="minorEastAsia" w:eastAsiaTheme="minorEastAsia" w:hAnsiTheme="minorEastAsia" w:hint="eastAsia"/>
          <w:i/>
          <w:sz w:val="24"/>
        </w:rPr>
        <w:t>施工部署和施工方案；</w:t>
      </w:r>
    </w:p>
    <w:p w:rsidR="00D56C0A" w:rsidRDefault="00254516">
      <w:pPr>
        <w:pStyle w:val="afffa"/>
        <w:ind w:firstLineChars="0" w:firstLine="0"/>
        <w:rPr>
          <w:rFonts w:asciiTheme="minorEastAsia" w:eastAsiaTheme="minorEastAsia" w:hAnsiTheme="minorEastAsia"/>
          <w:i/>
          <w:sz w:val="24"/>
        </w:rPr>
      </w:pPr>
      <w:r>
        <w:rPr>
          <w:rFonts w:asciiTheme="minorEastAsia" w:eastAsiaTheme="minorEastAsia" w:hAnsiTheme="minorEastAsia" w:hint="eastAsia"/>
          <w:i/>
          <w:sz w:val="24"/>
        </w:rPr>
        <w:t>主要描述模块运输路线、模块现场倒运、垂直运输方案、安装方案、施工难点、工机具部署等；</w:t>
      </w:r>
    </w:p>
    <w:p w:rsidR="00D56C0A" w:rsidRDefault="00254516">
      <w:pPr>
        <w:pStyle w:val="afffa"/>
        <w:ind w:firstLineChars="0" w:firstLine="0"/>
        <w:rPr>
          <w:rFonts w:asciiTheme="minorEastAsia" w:eastAsiaTheme="minorEastAsia" w:hAnsiTheme="minorEastAsia"/>
          <w:i/>
          <w:sz w:val="24"/>
        </w:rPr>
      </w:pPr>
      <w:r>
        <w:rPr>
          <w:rFonts w:asciiTheme="minorEastAsia" w:eastAsiaTheme="minorEastAsia" w:hAnsiTheme="minorEastAsia" w:hint="eastAsia"/>
          <w:i/>
          <w:sz w:val="24"/>
        </w:rPr>
        <w:t>施工进度计划：</w:t>
      </w:r>
    </w:p>
    <w:p w:rsidR="00D56C0A" w:rsidRDefault="00254516">
      <w:pPr>
        <w:pStyle w:val="afffa"/>
        <w:ind w:firstLineChars="0" w:firstLine="0"/>
        <w:rPr>
          <w:rFonts w:asciiTheme="minorEastAsia" w:eastAsiaTheme="minorEastAsia" w:hAnsiTheme="minorEastAsia"/>
          <w:i/>
          <w:sz w:val="24"/>
        </w:rPr>
      </w:pPr>
      <w:r>
        <w:rPr>
          <w:rFonts w:asciiTheme="minorEastAsia" w:eastAsiaTheme="minorEastAsia" w:hAnsiTheme="minorEastAsia" w:hint="eastAsia"/>
          <w:i/>
          <w:sz w:val="24"/>
        </w:rPr>
        <w:t>主要描述模块从设计、制造、运输、现场安装的进度计划要求，模块的进度计划和结构、建筑专业的进度计划综合考虑，特别是建筑隔墙的砌筑、结构洞口的预留等关键技术条件。</w:t>
      </w:r>
    </w:p>
    <w:p w:rsidR="00D56C0A" w:rsidRDefault="00254516">
      <w:pPr>
        <w:pStyle w:val="afffa"/>
        <w:ind w:firstLineChars="0" w:firstLine="0"/>
        <w:rPr>
          <w:rFonts w:asciiTheme="minorEastAsia" w:eastAsiaTheme="minorEastAsia" w:hAnsiTheme="minorEastAsia"/>
          <w:i/>
          <w:sz w:val="24"/>
        </w:rPr>
      </w:pPr>
      <w:r>
        <w:rPr>
          <w:rFonts w:asciiTheme="minorEastAsia" w:eastAsiaTheme="minorEastAsia" w:hAnsiTheme="minorEastAsia" w:hint="eastAsia"/>
          <w:i/>
          <w:sz w:val="24"/>
        </w:rPr>
        <w:t>施工平面布置图：</w:t>
      </w:r>
    </w:p>
    <w:p w:rsidR="00D56C0A" w:rsidRDefault="00254516">
      <w:pPr>
        <w:pStyle w:val="afffa"/>
        <w:ind w:firstLineChars="0" w:firstLine="0"/>
        <w:rPr>
          <w:rFonts w:asciiTheme="minorEastAsia" w:eastAsiaTheme="minorEastAsia" w:hAnsiTheme="minorEastAsia"/>
          <w:i/>
          <w:sz w:val="24"/>
        </w:rPr>
      </w:pPr>
      <w:r>
        <w:rPr>
          <w:rFonts w:asciiTheme="minorEastAsia" w:eastAsiaTheme="minorEastAsia" w:hAnsiTheme="minorEastAsia" w:hint="eastAsia"/>
          <w:i/>
          <w:sz w:val="24"/>
        </w:rPr>
        <w:t>主要绘制模块的入场口、堆放场地、建筑内部各层运输路线等；</w:t>
      </w:r>
    </w:p>
    <w:p w:rsidR="00D56C0A" w:rsidRDefault="00254516">
      <w:pPr>
        <w:pStyle w:val="afffa"/>
        <w:ind w:firstLineChars="0" w:firstLine="0"/>
        <w:rPr>
          <w:rFonts w:asciiTheme="minorEastAsia" w:eastAsiaTheme="minorEastAsia" w:hAnsiTheme="minorEastAsia"/>
          <w:i/>
          <w:sz w:val="24"/>
        </w:rPr>
      </w:pPr>
      <w:r>
        <w:rPr>
          <w:rFonts w:asciiTheme="minorEastAsia" w:eastAsiaTheme="minorEastAsia" w:hAnsiTheme="minorEastAsia" w:hint="eastAsia"/>
          <w:i/>
          <w:sz w:val="24"/>
        </w:rPr>
        <w:t>模块深化图纸及文件：主要包括模块内的管线各层平面图、剖面图、模块支架设计图、材料表、模块设计说明、模块支架计算书等；</w:t>
      </w:r>
    </w:p>
    <w:p w:rsidR="00D56C0A" w:rsidRDefault="00D56C0A">
      <w:pPr>
        <w:pStyle w:val="afffa"/>
        <w:ind w:firstLineChars="0" w:firstLine="0"/>
        <w:rPr>
          <w:rFonts w:asciiTheme="minorEastAsia" w:eastAsiaTheme="minorEastAsia" w:hAnsiTheme="minorEastAsia"/>
          <w:i/>
          <w:sz w:val="24"/>
        </w:rPr>
      </w:pPr>
    </w:p>
    <w:p w:rsidR="00D56C0A" w:rsidRDefault="00254516">
      <w:pPr>
        <w:spacing w:line="360" w:lineRule="auto"/>
        <w:rPr>
          <w:sz w:val="24"/>
        </w:rPr>
      </w:pPr>
      <w:r>
        <w:rPr>
          <w:rFonts w:hint="eastAsia"/>
          <w:b/>
          <w:bCs/>
          <w:sz w:val="24"/>
        </w:rPr>
        <w:t>6.3.2</w:t>
      </w:r>
      <w:r>
        <w:rPr>
          <w:rFonts w:hint="eastAsia"/>
          <w:sz w:val="24"/>
        </w:rPr>
        <w:t xml:space="preserve">  </w:t>
      </w:r>
      <w:r>
        <w:rPr>
          <w:rFonts w:hint="eastAsia"/>
          <w:sz w:val="24"/>
        </w:rPr>
        <w:t>机电模块应按照深</w:t>
      </w:r>
      <w:r>
        <w:rPr>
          <w:rFonts w:hint="eastAsia"/>
          <w:sz w:val="24"/>
        </w:rPr>
        <w:t>化图纸进行施工安装，当现场实际与设计文件不符时，应经设计单位确认同意后，方可允许实施变更。</w:t>
      </w:r>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6</w:t>
      </w:r>
      <w:r>
        <w:rPr>
          <w:b/>
          <w:bCs/>
          <w:sz w:val="24"/>
          <w:szCs w:val="24"/>
        </w:rPr>
        <w:t>.</w:t>
      </w:r>
      <w:r>
        <w:rPr>
          <w:rFonts w:hint="eastAsia"/>
          <w:b/>
          <w:bCs/>
          <w:sz w:val="24"/>
          <w:szCs w:val="24"/>
        </w:rPr>
        <w:t>3</w:t>
      </w:r>
      <w:r>
        <w:rPr>
          <w:b/>
          <w:bCs/>
          <w:sz w:val="24"/>
          <w:szCs w:val="24"/>
        </w:rPr>
        <w:t>.</w:t>
      </w:r>
      <w:r>
        <w:rPr>
          <w:rFonts w:hint="eastAsia"/>
          <w:b/>
          <w:bCs/>
          <w:sz w:val="24"/>
          <w:szCs w:val="24"/>
        </w:rPr>
        <w:t>3</w:t>
      </w:r>
      <w:r>
        <w:rPr>
          <w:sz w:val="24"/>
          <w:szCs w:val="24"/>
        </w:rPr>
        <w:t xml:space="preserve">　</w:t>
      </w:r>
      <w:r>
        <w:rPr>
          <w:rFonts w:hint="eastAsia"/>
          <w:sz w:val="24"/>
          <w:szCs w:val="24"/>
        </w:rPr>
        <w:t>应按照相关的管道安装标准进行施工，包括管道的材质选择、布局设计、支撑固定、连接方式等。</w:t>
      </w:r>
    </w:p>
    <w:p w:rsidR="00D56C0A" w:rsidRDefault="00254516">
      <w:pPr>
        <w:pStyle w:val="a4"/>
        <w:numPr>
          <w:ilvl w:val="2"/>
          <w:numId w:val="0"/>
        </w:numPr>
        <w:spacing w:beforeLines="0" w:before="0" w:afterLines="0" w:after="0" w:line="360" w:lineRule="auto"/>
        <w:rPr>
          <w:rFonts w:ascii="宋体" w:hAnsi="宋体" w:cs="宋体"/>
          <w:sz w:val="24"/>
          <w:szCs w:val="24"/>
        </w:rPr>
      </w:pPr>
      <w:r>
        <w:rPr>
          <w:rFonts w:hint="eastAsia"/>
          <w:b/>
          <w:bCs/>
          <w:sz w:val="24"/>
          <w:szCs w:val="24"/>
        </w:rPr>
        <w:lastRenderedPageBreak/>
        <w:t>6</w:t>
      </w:r>
      <w:r>
        <w:rPr>
          <w:b/>
          <w:bCs/>
          <w:sz w:val="24"/>
          <w:szCs w:val="24"/>
        </w:rPr>
        <w:t>.</w:t>
      </w:r>
      <w:r>
        <w:rPr>
          <w:rFonts w:hint="eastAsia"/>
          <w:b/>
          <w:bCs/>
          <w:sz w:val="24"/>
          <w:szCs w:val="24"/>
        </w:rPr>
        <w:t>3</w:t>
      </w:r>
      <w:r>
        <w:rPr>
          <w:b/>
          <w:bCs/>
          <w:sz w:val="24"/>
          <w:szCs w:val="24"/>
        </w:rPr>
        <w:t>.</w:t>
      </w:r>
      <w:r>
        <w:rPr>
          <w:rFonts w:hint="eastAsia"/>
          <w:b/>
          <w:bCs/>
          <w:sz w:val="24"/>
          <w:szCs w:val="24"/>
        </w:rPr>
        <w:t>4</w:t>
      </w:r>
      <w:r>
        <w:rPr>
          <w:sz w:val="24"/>
          <w:szCs w:val="24"/>
        </w:rPr>
        <w:t xml:space="preserve">　模块安装完成后，应</w:t>
      </w:r>
      <w:r>
        <w:rPr>
          <w:rFonts w:hint="eastAsia"/>
          <w:sz w:val="24"/>
          <w:szCs w:val="24"/>
        </w:rPr>
        <w:t>按照电气设备的布置和接线图，进行电气设备的安装和连接，包括电缆敷设、接线盒安装、接线方式、接地保护等，应符合《建筑电气工程施工质量验收规范》</w:t>
      </w:r>
      <w:r>
        <w:rPr>
          <w:rFonts w:hint="eastAsia"/>
          <w:sz w:val="24"/>
          <w:szCs w:val="24"/>
        </w:rPr>
        <w:t>GB50303</w:t>
      </w:r>
      <w:r>
        <w:rPr>
          <w:rFonts w:hint="eastAsia"/>
          <w:sz w:val="24"/>
          <w:szCs w:val="24"/>
        </w:rPr>
        <w:t>、《民用建筑电气设计与施工》</w:t>
      </w:r>
      <w:r>
        <w:rPr>
          <w:rFonts w:hint="eastAsia"/>
          <w:sz w:val="24"/>
          <w:szCs w:val="24"/>
        </w:rPr>
        <w:t>D800-1~8</w:t>
      </w:r>
      <w:r>
        <w:rPr>
          <w:rFonts w:hint="eastAsia"/>
          <w:sz w:val="24"/>
          <w:szCs w:val="24"/>
        </w:rPr>
        <w:t>。</w:t>
      </w:r>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6</w:t>
      </w:r>
      <w:r>
        <w:rPr>
          <w:b/>
          <w:bCs/>
          <w:sz w:val="24"/>
          <w:szCs w:val="24"/>
        </w:rPr>
        <w:t>.</w:t>
      </w:r>
      <w:r>
        <w:rPr>
          <w:rFonts w:hint="eastAsia"/>
          <w:b/>
          <w:bCs/>
          <w:sz w:val="24"/>
          <w:szCs w:val="24"/>
        </w:rPr>
        <w:t>3</w:t>
      </w:r>
      <w:r>
        <w:rPr>
          <w:b/>
          <w:bCs/>
          <w:sz w:val="24"/>
          <w:szCs w:val="24"/>
        </w:rPr>
        <w:t>.</w:t>
      </w:r>
      <w:r>
        <w:rPr>
          <w:rFonts w:hint="eastAsia"/>
          <w:b/>
          <w:bCs/>
          <w:sz w:val="24"/>
          <w:szCs w:val="24"/>
        </w:rPr>
        <w:t>5</w:t>
      </w:r>
      <w:r>
        <w:rPr>
          <w:sz w:val="24"/>
          <w:szCs w:val="24"/>
        </w:rPr>
        <w:t xml:space="preserve">　</w:t>
      </w:r>
      <w:r>
        <w:rPr>
          <w:rFonts w:hint="eastAsia"/>
          <w:sz w:val="24"/>
          <w:szCs w:val="24"/>
        </w:rPr>
        <w:t>根据水暖设备的布置和设计要求，进行水暖设备的安装和连接，包括风管系统、水管系</w:t>
      </w:r>
      <w:r>
        <w:rPr>
          <w:rFonts w:hint="eastAsia"/>
          <w:sz w:val="24"/>
          <w:szCs w:val="24"/>
        </w:rPr>
        <w:t>统、设备安装等，应符合相关的水暖设备的安装标准。</w:t>
      </w:r>
    </w:p>
    <w:p w:rsidR="00D56C0A" w:rsidRDefault="00254516">
      <w:pPr>
        <w:pStyle w:val="afffa"/>
        <w:ind w:firstLineChars="0" w:firstLine="0"/>
        <w:rPr>
          <w:sz w:val="24"/>
          <w:szCs w:val="24"/>
        </w:rPr>
      </w:pPr>
      <w:r>
        <w:rPr>
          <w:rFonts w:ascii="Times New Roman" w:hint="eastAsia"/>
          <w:b/>
          <w:bCs/>
          <w:sz w:val="24"/>
          <w:szCs w:val="24"/>
        </w:rPr>
        <w:t>6</w:t>
      </w:r>
      <w:r>
        <w:rPr>
          <w:rFonts w:ascii="Times New Roman"/>
          <w:b/>
          <w:bCs/>
          <w:sz w:val="24"/>
          <w:szCs w:val="24"/>
        </w:rPr>
        <w:t>.</w:t>
      </w:r>
      <w:r>
        <w:rPr>
          <w:rFonts w:ascii="Times New Roman" w:hint="eastAsia"/>
          <w:b/>
          <w:bCs/>
          <w:sz w:val="24"/>
          <w:szCs w:val="24"/>
        </w:rPr>
        <w:t>3</w:t>
      </w:r>
      <w:r>
        <w:rPr>
          <w:rFonts w:ascii="Times New Roman"/>
          <w:b/>
          <w:bCs/>
          <w:sz w:val="24"/>
          <w:szCs w:val="24"/>
        </w:rPr>
        <w:t>.</w:t>
      </w:r>
      <w:r>
        <w:rPr>
          <w:rFonts w:ascii="Times New Roman" w:hint="eastAsia"/>
          <w:b/>
          <w:bCs/>
          <w:sz w:val="24"/>
          <w:szCs w:val="24"/>
        </w:rPr>
        <w:t xml:space="preserve">6 </w:t>
      </w:r>
      <w:r>
        <w:rPr>
          <w:rFonts w:hint="eastAsia"/>
          <w:b/>
          <w:bCs/>
          <w:sz w:val="24"/>
          <w:szCs w:val="24"/>
        </w:rPr>
        <w:t xml:space="preserve"> </w:t>
      </w:r>
      <w:r>
        <w:rPr>
          <w:rFonts w:hint="eastAsia"/>
          <w:sz w:val="24"/>
          <w:szCs w:val="24"/>
        </w:rPr>
        <w:t>同</w:t>
      </w:r>
      <w:r>
        <w:rPr>
          <w:sz w:val="24"/>
          <w:szCs w:val="24"/>
        </w:rPr>
        <w:t>楼</w:t>
      </w:r>
      <w:r>
        <w:rPr>
          <w:rFonts w:hint="eastAsia"/>
          <w:sz w:val="24"/>
          <w:szCs w:val="24"/>
        </w:rPr>
        <w:t>层机电模块安装完成后，应进行初步目测验收，并根据各专业设计要求分系统进行强度试验、密封性试验、清洁、干燥处理等。</w:t>
      </w:r>
      <w:r>
        <w:rPr>
          <w:rFonts w:hint="eastAsia"/>
          <w:sz w:val="24"/>
          <w:szCs w:val="24"/>
        </w:rPr>
        <w:t xml:space="preserve">  </w:t>
      </w:r>
    </w:p>
    <w:p w:rsidR="00D56C0A" w:rsidRDefault="00D56C0A">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sz w:val="24"/>
          <w:szCs w:val="24"/>
        </w:rPr>
      </w:pPr>
    </w:p>
    <w:p w:rsidR="00B67DF0" w:rsidRDefault="00B67DF0">
      <w:pPr>
        <w:pStyle w:val="afffa"/>
        <w:ind w:firstLine="480"/>
        <w:rPr>
          <w:rFonts w:hint="eastAsia"/>
          <w:sz w:val="24"/>
          <w:szCs w:val="24"/>
        </w:rPr>
      </w:pPr>
    </w:p>
    <w:p w:rsidR="00D56C0A" w:rsidRDefault="00D56C0A">
      <w:pPr>
        <w:pStyle w:val="afffa"/>
        <w:ind w:firstLine="420"/>
      </w:pPr>
    </w:p>
    <w:p w:rsidR="00D56C0A" w:rsidRDefault="00254516">
      <w:pPr>
        <w:pStyle w:val="affffc"/>
      </w:pPr>
      <w:bookmarkStart w:id="83" w:name="_Toc14252"/>
      <w:bookmarkStart w:id="84" w:name="_Toc168670783"/>
      <w:r>
        <w:rPr>
          <w:rFonts w:ascii="Times New Roman"/>
        </w:rPr>
        <w:lastRenderedPageBreak/>
        <w:t>7</w:t>
      </w:r>
      <w:r>
        <w:rPr>
          <w:rFonts w:ascii="Times New Roman" w:hint="eastAsia"/>
        </w:rPr>
        <w:t>机电模块</w:t>
      </w:r>
      <w:r>
        <w:rPr>
          <w:rFonts w:hint="eastAsia"/>
        </w:rPr>
        <w:t>验收</w:t>
      </w:r>
      <w:bookmarkEnd w:id="83"/>
      <w:bookmarkEnd w:id="84"/>
    </w:p>
    <w:p w:rsidR="00D56C0A" w:rsidRDefault="00254516">
      <w:pPr>
        <w:pStyle w:val="affff9"/>
        <w:numPr>
          <w:ilvl w:val="1"/>
          <w:numId w:val="0"/>
        </w:numPr>
        <w:spacing w:before="120" w:after="120" w:line="360" w:lineRule="auto"/>
        <w:jc w:val="center"/>
        <w:rPr>
          <w:rFonts w:hAnsi="黑体" w:cs="黑体"/>
          <w:sz w:val="24"/>
          <w:szCs w:val="24"/>
        </w:rPr>
      </w:pPr>
      <w:bookmarkStart w:id="85" w:name="_Toc11646"/>
      <w:bookmarkStart w:id="86" w:name="_Toc24395"/>
      <w:bookmarkStart w:id="87" w:name="_Toc23381"/>
      <w:bookmarkStart w:id="88" w:name="_Toc13750"/>
      <w:bookmarkStart w:id="89" w:name="_Toc168670784"/>
      <w:r>
        <w:rPr>
          <w:rFonts w:ascii="Times New Roman"/>
          <w:b/>
          <w:bCs/>
          <w:sz w:val="24"/>
          <w:szCs w:val="24"/>
        </w:rPr>
        <w:t xml:space="preserve">7.1 </w:t>
      </w:r>
      <w:bookmarkEnd w:id="85"/>
      <w:bookmarkEnd w:id="86"/>
      <w:bookmarkEnd w:id="87"/>
      <w:bookmarkEnd w:id="88"/>
      <w:r>
        <w:rPr>
          <w:rFonts w:hAnsi="黑体" w:cs="黑体" w:hint="eastAsia"/>
          <w:sz w:val="24"/>
          <w:szCs w:val="24"/>
        </w:rPr>
        <w:t>一般规定</w:t>
      </w:r>
      <w:bookmarkEnd w:id="89"/>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7</w:t>
      </w:r>
      <w:r>
        <w:rPr>
          <w:b/>
          <w:bCs/>
          <w:sz w:val="24"/>
          <w:szCs w:val="24"/>
        </w:rPr>
        <w:t>.</w:t>
      </w:r>
      <w:r>
        <w:rPr>
          <w:rFonts w:hint="eastAsia"/>
          <w:b/>
          <w:bCs/>
          <w:sz w:val="24"/>
          <w:szCs w:val="24"/>
        </w:rPr>
        <w:t>1</w:t>
      </w:r>
      <w:r>
        <w:rPr>
          <w:b/>
          <w:bCs/>
          <w:sz w:val="24"/>
          <w:szCs w:val="24"/>
        </w:rPr>
        <w:t>.</w:t>
      </w:r>
      <w:r>
        <w:rPr>
          <w:rFonts w:hint="eastAsia"/>
          <w:b/>
          <w:bCs/>
          <w:sz w:val="24"/>
          <w:szCs w:val="24"/>
        </w:rPr>
        <w:t>1</w:t>
      </w:r>
      <w:r>
        <w:rPr>
          <w:sz w:val="24"/>
          <w:szCs w:val="24"/>
        </w:rPr>
        <w:t xml:space="preserve">　</w:t>
      </w:r>
      <w:r>
        <w:rPr>
          <w:rFonts w:hint="eastAsia"/>
          <w:sz w:val="24"/>
          <w:szCs w:val="24"/>
        </w:rPr>
        <w:t>机电模块工程应根据机电设备及管线所属分部、子分部工程进行检验批验收和分项工程验收，并按本规程附录</w:t>
      </w:r>
      <w:r>
        <w:rPr>
          <w:rFonts w:hint="eastAsia"/>
          <w:sz w:val="24"/>
          <w:szCs w:val="24"/>
        </w:rPr>
        <w:t>C</w:t>
      </w:r>
      <w:r>
        <w:rPr>
          <w:rFonts w:hint="eastAsia"/>
          <w:sz w:val="24"/>
          <w:szCs w:val="24"/>
        </w:rPr>
        <w:t>填写检验批质量和分项工程质量验收记录表。</w:t>
      </w:r>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7</w:t>
      </w:r>
      <w:r>
        <w:rPr>
          <w:b/>
          <w:bCs/>
          <w:sz w:val="24"/>
          <w:szCs w:val="24"/>
        </w:rPr>
        <w:t>.</w:t>
      </w:r>
      <w:r>
        <w:rPr>
          <w:rFonts w:hint="eastAsia"/>
          <w:b/>
          <w:bCs/>
          <w:sz w:val="24"/>
          <w:szCs w:val="24"/>
        </w:rPr>
        <w:t>1</w:t>
      </w:r>
      <w:r>
        <w:rPr>
          <w:b/>
          <w:bCs/>
          <w:sz w:val="24"/>
          <w:szCs w:val="24"/>
        </w:rPr>
        <w:t>.</w:t>
      </w:r>
      <w:r>
        <w:rPr>
          <w:rFonts w:hint="eastAsia"/>
          <w:b/>
          <w:bCs/>
          <w:sz w:val="24"/>
          <w:szCs w:val="24"/>
        </w:rPr>
        <w:t>2</w:t>
      </w:r>
      <w:r>
        <w:rPr>
          <w:sz w:val="24"/>
          <w:szCs w:val="24"/>
        </w:rPr>
        <w:t xml:space="preserve">　</w:t>
      </w:r>
      <w:r>
        <w:rPr>
          <w:rFonts w:hint="eastAsia"/>
          <w:sz w:val="24"/>
          <w:szCs w:val="24"/>
        </w:rPr>
        <w:t>机电模块工程验收应在施工单位自检合格后进行，并应有建设单位或监理单位组织设计单位、施工单位参加。</w:t>
      </w:r>
    </w:p>
    <w:p w:rsidR="00D56C0A" w:rsidRDefault="00254516">
      <w:pPr>
        <w:pStyle w:val="a4"/>
        <w:numPr>
          <w:ilvl w:val="2"/>
          <w:numId w:val="0"/>
        </w:numPr>
        <w:spacing w:beforeLines="0" w:before="0" w:afterLines="0" w:after="0" w:line="360" w:lineRule="auto"/>
        <w:rPr>
          <w:sz w:val="24"/>
          <w:szCs w:val="24"/>
        </w:rPr>
      </w:pPr>
      <w:r>
        <w:rPr>
          <w:rFonts w:hint="eastAsia"/>
          <w:b/>
          <w:bCs/>
          <w:sz w:val="24"/>
          <w:szCs w:val="24"/>
        </w:rPr>
        <w:t>7</w:t>
      </w:r>
      <w:r>
        <w:rPr>
          <w:b/>
          <w:bCs/>
          <w:sz w:val="24"/>
          <w:szCs w:val="24"/>
        </w:rPr>
        <w:t>.</w:t>
      </w:r>
      <w:r>
        <w:rPr>
          <w:rFonts w:hint="eastAsia"/>
          <w:b/>
          <w:bCs/>
          <w:sz w:val="24"/>
          <w:szCs w:val="24"/>
        </w:rPr>
        <w:t>1</w:t>
      </w:r>
      <w:r>
        <w:rPr>
          <w:b/>
          <w:bCs/>
          <w:sz w:val="24"/>
          <w:szCs w:val="24"/>
        </w:rPr>
        <w:t>.</w:t>
      </w:r>
      <w:r>
        <w:rPr>
          <w:rFonts w:hint="eastAsia"/>
          <w:b/>
          <w:bCs/>
          <w:sz w:val="24"/>
          <w:szCs w:val="24"/>
        </w:rPr>
        <w:t>3</w:t>
      </w:r>
      <w:r>
        <w:rPr>
          <w:sz w:val="24"/>
          <w:szCs w:val="24"/>
        </w:rPr>
        <w:t xml:space="preserve">　</w:t>
      </w:r>
      <w:r>
        <w:rPr>
          <w:rFonts w:hint="eastAsia"/>
          <w:sz w:val="24"/>
          <w:szCs w:val="24"/>
        </w:rPr>
        <w:t>机电模块工程验收应检查下列文件和记录：</w:t>
      </w:r>
    </w:p>
    <w:p w:rsidR="00D56C0A" w:rsidRDefault="00254516">
      <w:pPr>
        <w:pStyle w:val="afffa"/>
        <w:rPr>
          <w:sz w:val="24"/>
          <w:szCs w:val="24"/>
        </w:rPr>
      </w:pPr>
      <w:r>
        <w:rPr>
          <w:rFonts w:ascii="Times New Roman" w:hint="eastAsia"/>
          <w:b/>
          <w:bCs/>
          <w:sz w:val="24"/>
          <w:szCs w:val="24"/>
        </w:rPr>
        <w:t>1</w:t>
      </w:r>
      <w:r>
        <w:rPr>
          <w:rFonts w:hint="eastAsia"/>
          <w:sz w:val="24"/>
          <w:szCs w:val="24"/>
        </w:rPr>
        <w:t xml:space="preserve"> </w:t>
      </w:r>
      <w:r>
        <w:rPr>
          <w:rFonts w:hint="eastAsia"/>
          <w:sz w:val="24"/>
          <w:szCs w:val="24"/>
        </w:rPr>
        <w:t>机电模块深化设计图纸、计算书等深化设计文件；</w:t>
      </w:r>
    </w:p>
    <w:p w:rsidR="00D56C0A" w:rsidRDefault="00254516">
      <w:pPr>
        <w:pStyle w:val="afffa"/>
        <w:rPr>
          <w:sz w:val="24"/>
          <w:szCs w:val="24"/>
        </w:rPr>
      </w:pPr>
      <w:r>
        <w:rPr>
          <w:rFonts w:ascii="Times New Roman" w:hint="eastAsia"/>
          <w:b/>
          <w:bCs/>
          <w:sz w:val="24"/>
          <w:szCs w:val="24"/>
        </w:rPr>
        <w:t>2</w:t>
      </w:r>
      <w:r>
        <w:rPr>
          <w:rFonts w:hint="eastAsia"/>
          <w:sz w:val="24"/>
          <w:szCs w:val="24"/>
        </w:rPr>
        <w:t xml:space="preserve"> </w:t>
      </w:r>
      <w:r>
        <w:rPr>
          <w:rFonts w:hint="eastAsia"/>
          <w:sz w:val="24"/>
          <w:szCs w:val="24"/>
        </w:rPr>
        <w:t>产品合格证书、进场验收记录表、复检报告、原材料质量保证书等质量证明文件；</w:t>
      </w:r>
    </w:p>
    <w:p w:rsidR="00D56C0A" w:rsidRDefault="00254516">
      <w:pPr>
        <w:pStyle w:val="afffa"/>
        <w:rPr>
          <w:sz w:val="24"/>
          <w:szCs w:val="24"/>
        </w:rPr>
      </w:pPr>
      <w:r>
        <w:rPr>
          <w:rFonts w:ascii="Times New Roman" w:hint="eastAsia"/>
          <w:b/>
          <w:bCs/>
          <w:sz w:val="24"/>
          <w:szCs w:val="24"/>
        </w:rPr>
        <w:t xml:space="preserve">3 </w:t>
      </w:r>
      <w:r>
        <w:rPr>
          <w:rFonts w:hint="eastAsia"/>
          <w:sz w:val="24"/>
          <w:szCs w:val="24"/>
        </w:rPr>
        <w:t>施工方案；</w:t>
      </w:r>
    </w:p>
    <w:p w:rsidR="00D56C0A" w:rsidRDefault="00254516">
      <w:pPr>
        <w:pStyle w:val="afffa"/>
        <w:rPr>
          <w:sz w:val="24"/>
          <w:szCs w:val="24"/>
        </w:rPr>
      </w:pPr>
      <w:r>
        <w:rPr>
          <w:rFonts w:ascii="Times New Roman" w:hint="eastAsia"/>
          <w:b/>
          <w:bCs/>
          <w:sz w:val="24"/>
          <w:szCs w:val="24"/>
        </w:rPr>
        <w:t xml:space="preserve">4 </w:t>
      </w:r>
      <w:r>
        <w:rPr>
          <w:rFonts w:hint="eastAsia"/>
          <w:sz w:val="24"/>
          <w:szCs w:val="24"/>
        </w:rPr>
        <w:t>锚栓承载力现场检验报告；</w:t>
      </w:r>
    </w:p>
    <w:p w:rsidR="00D56C0A" w:rsidRDefault="00254516">
      <w:pPr>
        <w:pStyle w:val="afffa"/>
        <w:rPr>
          <w:sz w:val="24"/>
          <w:szCs w:val="24"/>
        </w:rPr>
      </w:pPr>
      <w:r>
        <w:rPr>
          <w:rFonts w:ascii="Times New Roman" w:hint="eastAsia"/>
          <w:b/>
          <w:bCs/>
          <w:sz w:val="24"/>
          <w:szCs w:val="24"/>
        </w:rPr>
        <w:t>5</w:t>
      </w:r>
      <w:r>
        <w:rPr>
          <w:rFonts w:hint="eastAsia"/>
          <w:sz w:val="24"/>
          <w:szCs w:val="24"/>
        </w:rPr>
        <w:t xml:space="preserve"> </w:t>
      </w:r>
      <w:r>
        <w:rPr>
          <w:rFonts w:hint="eastAsia"/>
          <w:sz w:val="24"/>
          <w:szCs w:val="24"/>
        </w:rPr>
        <w:t>隐蔽工程验收记录；</w:t>
      </w:r>
    </w:p>
    <w:p w:rsidR="00D56C0A" w:rsidRDefault="00254516">
      <w:pPr>
        <w:pStyle w:val="afffa"/>
        <w:rPr>
          <w:sz w:val="24"/>
          <w:szCs w:val="24"/>
        </w:rPr>
      </w:pPr>
      <w:r>
        <w:rPr>
          <w:rFonts w:ascii="Times New Roman" w:hint="eastAsia"/>
          <w:b/>
          <w:bCs/>
          <w:sz w:val="24"/>
          <w:szCs w:val="24"/>
        </w:rPr>
        <w:t xml:space="preserve">6 </w:t>
      </w:r>
      <w:r>
        <w:rPr>
          <w:rFonts w:hint="eastAsia"/>
          <w:sz w:val="24"/>
          <w:szCs w:val="24"/>
        </w:rPr>
        <w:t>施工记录；</w:t>
      </w:r>
    </w:p>
    <w:p w:rsidR="00D56C0A" w:rsidRDefault="00254516">
      <w:pPr>
        <w:pStyle w:val="afffa"/>
        <w:rPr>
          <w:sz w:val="24"/>
          <w:szCs w:val="24"/>
        </w:rPr>
      </w:pPr>
      <w:r>
        <w:rPr>
          <w:rFonts w:ascii="Times New Roman" w:hint="eastAsia"/>
          <w:b/>
          <w:bCs/>
          <w:sz w:val="24"/>
          <w:szCs w:val="24"/>
        </w:rPr>
        <w:t>7</w:t>
      </w:r>
      <w:r>
        <w:rPr>
          <w:rFonts w:hint="eastAsia"/>
          <w:sz w:val="24"/>
          <w:szCs w:val="24"/>
        </w:rPr>
        <w:t xml:space="preserve"> </w:t>
      </w:r>
      <w:r>
        <w:rPr>
          <w:rFonts w:hint="eastAsia"/>
          <w:sz w:val="24"/>
          <w:szCs w:val="24"/>
        </w:rPr>
        <w:t>安装质量检查记录；</w:t>
      </w:r>
    </w:p>
    <w:p w:rsidR="00D56C0A" w:rsidRDefault="00254516">
      <w:pPr>
        <w:pStyle w:val="afffa"/>
        <w:rPr>
          <w:sz w:val="24"/>
          <w:szCs w:val="24"/>
        </w:rPr>
      </w:pPr>
      <w:r>
        <w:rPr>
          <w:rFonts w:ascii="Times New Roman" w:hint="eastAsia"/>
          <w:b/>
          <w:bCs/>
          <w:sz w:val="24"/>
          <w:szCs w:val="24"/>
        </w:rPr>
        <w:t xml:space="preserve">8 </w:t>
      </w:r>
      <w:r>
        <w:rPr>
          <w:rFonts w:hint="eastAsia"/>
          <w:sz w:val="24"/>
          <w:szCs w:val="24"/>
        </w:rPr>
        <w:t>其他有关文件记录。</w:t>
      </w:r>
    </w:p>
    <w:p w:rsidR="00D56C0A" w:rsidRDefault="00254516">
      <w:pPr>
        <w:pStyle w:val="afffa"/>
        <w:ind w:firstLineChars="0" w:firstLine="0"/>
        <w:rPr>
          <w:rFonts w:ascii="Times New Roman"/>
          <w:b/>
          <w:bCs/>
          <w:sz w:val="24"/>
          <w:szCs w:val="24"/>
        </w:rPr>
      </w:pPr>
      <w:r>
        <w:rPr>
          <w:rFonts w:ascii="Times New Roman" w:hint="eastAsia"/>
          <w:b/>
          <w:bCs/>
          <w:sz w:val="24"/>
          <w:szCs w:val="24"/>
        </w:rPr>
        <w:t xml:space="preserve">7.1.4  </w:t>
      </w:r>
      <w:r>
        <w:rPr>
          <w:rFonts w:hint="eastAsia"/>
          <w:sz w:val="24"/>
          <w:szCs w:val="24"/>
        </w:rPr>
        <w:t>锚固承载力现场现场检验应符合行业标准《混凝土结构后锚固技术规程》</w:t>
      </w:r>
      <w:r>
        <w:rPr>
          <w:rFonts w:hint="eastAsia"/>
          <w:sz w:val="24"/>
          <w:szCs w:val="24"/>
        </w:rPr>
        <w:t>JGJ14-2013</w:t>
      </w:r>
      <w:r>
        <w:rPr>
          <w:rFonts w:hint="eastAsia"/>
          <w:sz w:val="24"/>
          <w:szCs w:val="24"/>
        </w:rPr>
        <w:t>中附录</w:t>
      </w:r>
      <w:r>
        <w:rPr>
          <w:rFonts w:hint="eastAsia"/>
          <w:sz w:val="24"/>
          <w:szCs w:val="24"/>
        </w:rPr>
        <w:t>C</w:t>
      </w:r>
      <w:r>
        <w:rPr>
          <w:rFonts w:hint="eastAsia"/>
          <w:sz w:val="24"/>
          <w:szCs w:val="24"/>
        </w:rPr>
        <w:t>的规定。</w:t>
      </w:r>
    </w:p>
    <w:p w:rsidR="00D56C0A" w:rsidRDefault="00254516">
      <w:pPr>
        <w:pStyle w:val="afffa"/>
        <w:ind w:firstLineChars="0" w:firstLine="0"/>
        <w:rPr>
          <w:sz w:val="24"/>
          <w:szCs w:val="24"/>
        </w:rPr>
      </w:pPr>
      <w:r>
        <w:rPr>
          <w:rFonts w:ascii="Times New Roman" w:hint="eastAsia"/>
          <w:b/>
          <w:bCs/>
          <w:sz w:val="24"/>
          <w:szCs w:val="24"/>
        </w:rPr>
        <w:t xml:space="preserve">7.1.5 </w:t>
      </w:r>
      <w:r>
        <w:rPr>
          <w:rFonts w:hint="eastAsia"/>
          <w:b/>
          <w:bCs/>
          <w:sz w:val="24"/>
          <w:szCs w:val="24"/>
        </w:rPr>
        <w:t xml:space="preserve"> </w:t>
      </w:r>
      <w:r>
        <w:rPr>
          <w:rFonts w:hint="eastAsia"/>
          <w:sz w:val="24"/>
          <w:szCs w:val="24"/>
        </w:rPr>
        <w:t>材质、型式、施工条件、相同的机电模块，每</w:t>
      </w:r>
      <w:r>
        <w:rPr>
          <w:rFonts w:hint="eastAsia"/>
          <w:sz w:val="24"/>
          <w:szCs w:val="24"/>
        </w:rPr>
        <w:t>10</w:t>
      </w:r>
      <w:r>
        <w:rPr>
          <w:rFonts w:hint="eastAsia"/>
          <w:sz w:val="24"/>
          <w:szCs w:val="24"/>
        </w:rPr>
        <w:t>套应划分为一个检验批，不足</w:t>
      </w:r>
      <w:r>
        <w:rPr>
          <w:rFonts w:hint="eastAsia"/>
          <w:sz w:val="24"/>
          <w:szCs w:val="24"/>
        </w:rPr>
        <w:t>10</w:t>
      </w:r>
      <w:r>
        <w:rPr>
          <w:rFonts w:hint="eastAsia"/>
          <w:sz w:val="24"/>
          <w:szCs w:val="24"/>
        </w:rPr>
        <w:t>套时也应划分为一个检验批。</w:t>
      </w:r>
    </w:p>
    <w:p w:rsidR="00D56C0A" w:rsidRDefault="00254516">
      <w:pPr>
        <w:pStyle w:val="afffa"/>
        <w:ind w:firstLineChars="0" w:firstLine="0"/>
        <w:rPr>
          <w:b/>
          <w:bCs/>
          <w:sz w:val="24"/>
          <w:szCs w:val="24"/>
        </w:rPr>
      </w:pPr>
      <w:r>
        <w:rPr>
          <w:rFonts w:ascii="Times New Roman" w:hint="eastAsia"/>
          <w:b/>
          <w:bCs/>
          <w:sz w:val="24"/>
          <w:szCs w:val="24"/>
        </w:rPr>
        <w:t xml:space="preserve">7.1.6 </w:t>
      </w:r>
      <w:r>
        <w:rPr>
          <w:rFonts w:hint="eastAsia"/>
          <w:b/>
          <w:bCs/>
          <w:sz w:val="24"/>
          <w:szCs w:val="24"/>
        </w:rPr>
        <w:t xml:space="preserve"> </w:t>
      </w:r>
      <w:r>
        <w:rPr>
          <w:rFonts w:hint="eastAsia"/>
          <w:sz w:val="24"/>
          <w:szCs w:val="24"/>
        </w:rPr>
        <w:t>检验批质量验收合格应符合下列规定：</w:t>
      </w:r>
    </w:p>
    <w:p w:rsidR="00D56C0A" w:rsidRDefault="00254516">
      <w:pPr>
        <w:pStyle w:val="afffa"/>
        <w:ind w:firstLine="480"/>
        <w:rPr>
          <w:sz w:val="24"/>
          <w:szCs w:val="24"/>
        </w:rPr>
      </w:pPr>
      <w:r>
        <w:rPr>
          <w:rFonts w:hint="eastAsia"/>
          <w:sz w:val="24"/>
          <w:szCs w:val="24"/>
        </w:rPr>
        <w:t xml:space="preserve">1 </w:t>
      </w:r>
      <w:r>
        <w:rPr>
          <w:rFonts w:hint="eastAsia"/>
          <w:sz w:val="24"/>
          <w:szCs w:val="24"/>
        </w:rPr>
        <w:t>主控项目的质量经抽样检验均应合格；</w:t>
      </w:r>
    </w:p>
    <w:p w:rsidR="00D56C0A" w:rsidRDefault="00254516">
      <w:pPr>
        <w:pStyle w:val="afffa"/>
        <w:ind w:firstLine="480"/>
        <w:rPr>
          <w:sz w:val="24"/>
          <w:szCs w:val="24"/>
        </w:rPr>
      </w:pPr>
      <w:r>
        <w:rPr>
          <w:rFonts w:hint="eastAsia"/>
          <w:sz w:val="24"/>
          <w:szCs w:val="24"/>
        </w:rPr>
        <w:t xml:space="preserve">2 </w:t>
      </w:r>
      <w:r>
        <w:rPr>
          <w:rFonts w:hint="eastAsia"/>
          <w:sz w:val="24"/>
          <w:szCs w:val="24"/>
        </w:rPr>
        <w:t>一般项目的质量经抽样检验应有</w:t>
      </w:r>
      <w:r>
        <w:rPr>
          <w:rFonts w:hint="eastAsia"/>
          <w:sz w:val="24"/>
          <w:szCs w:val="24"/>
        </w:rPr>
        <w:t>80%</w:t>
      </w:r>
      <w:r>
        <w:rPr>
          <w:rFonts w:hint="eastAsia"/>
          <w:sz w:val="24"/>
          <w:szCs w:val="24"/>
        </w:rPr>
        <w:t>及以上合格，且不应存在严重缺陷；</w:t>
      </w:r>
    </w:p>
    <w:p w:rsidR="00D56C0A" w:rsidRDefault="00254516" w:rsidP="00131D1B">
      <w:pPr>
        <w:pStyle w:val="afffa"/>
        <w:ind w:firstLine="480"/>
        <w:rPr>
          <w:b/>
          <w:bCs/>
          <w:sz w:val="24"/>
          <w:szCs w:val="24"/>
        </w:rPr>
      </w:pPr>
      <w:r>
        <w:rPr>
          <w:rFonts w:hint="eastAsia"/>
          <w:sz w:val="24"/>
          <w:szCs w:val="24"/>
        </w:rPr>
        <w:t xml:space="preserve">3 </w:t>
      </w:r>
      <w:r>
        <w:rPr>
          <w:rFonts w:hint="eastAsia"/>
          <w:sz w:val="24"/>
          <w:szCs w:val="24"/>
        </w:rPr>
        <w:t>具有完整的安装操作依据、质量检查记录。</w:t>
      </w:r>
    </w:p>
    <w:p w:rsidR="00131D1B" w:rsidRDefault="00131D1B" w:rsidP="00131D1B">
      <w:pPr>
        <w:pStyle w:val="afffa"/>
        <w:rPr>
          <w:b/>
          <w:bCs/>
          <w:sz w:val="24"/>
          <w:szCs w:val="24"/>
        </w:rPr>
      </w:pPr>
    </w:p>
    <w:p w:rsidR="00131D1B" w:rsidRPr="00131D1B" w:rsidRDefault="00131D1B" w:rsidP="00131D1B">
      <w:pPr>
        <w:pStyle w:val="afffa"/>
        <w:rPr>
          <w:rFonts w:hint="eastAsia"/>
          <w:b/>
          <w:bCs/>
          <w:sz w:val="24"/>
          <w:szCs w:val="24"/>
        </w:rPr>
      </w:pPr>
    </w:p>
    <w:p w:rsidR="00D56C0A" w:rsidRDefault="00254516">
      <w:pPr>
        <w:pStyle w:val="affff9"/>
        <w:numPr>
          <w:ilvl w:val="1"/>
          <w:numId w:val="0"/>
        </w:numPr>
        <w:spacing w:before="120" w:after="120" w:line="360" w:lineRule="auto"/>
        <w:jc w:val="center"/>
        <w:rPr>
          <w:rFonts w:hAnsi="黑体" w:cs="黑体"/>
          <w:sz w:val="24"/>
          <w:szCs w:val="24"/>
        </w:rPr>
      </w:pPr>
      <w:bookmarkStart w:id="90" w:name="_Toc16699"/>
      <w:bookmarkStart w:id="91" w:name="_Toc28343"/>
      <w:bookmarkStart w:id="92" w:name="_Toc18952"/>
      <w:bookmarkStart w:id="93" w:name="_Toc20088"/>
      <w:bookmarkStart w:id="94" w:name="_Toc168670785"/>
      <w:r>
        <w:rPr>
          <w:rFonts w:ascii="Times New Roman"/>
          <w:b/>
          <w:bCs/>
          <w:sz w:val="24"/>
          <w:szCs w:val="24"/>
        </w:rPr>
        <w:lastRenderedPageBreak/>
        <w:t xml:space="preserve">7.2 </w:t>
      </w:r>
      <w:bookmarkEnd w:id="90"/>
      <w:bookmarkEnd w:id="91"/>
      <w:bookmarkEnd w:id="92"/>
      <w:bookmarkEnd w:id="93"/>
      <w:r>
        <w:rPr>
          <w:rFonts w:hAnsi="黑体" w:cs="黑体" w:hint="eastAsia"/>
          <w:sz w:val="24"/>
          <w:szCs w:val="24"/>
        </w:rPr>
        <w:t>主控项目</w:t>
      </w:r>
      <w:bookmarkEnd w:id="94"/>
    </w:p>
    <w:p w:rsidR="00D56C0A" w:rsidRDefault="00254516">
      <w:pPr>
        <w:pStyle w:val="a4"/>
        <w:numPr>
          <w:ilvl w:val="2"/>
          <w:numId w:val="0"/>
        </w:numPr>
        <w:spacing w:before="120" w:after="120" w:line="360" w:lineRule="auto"/>
        <w:rPr>
          <w:sz w:val="24"/>
          <w:szCs w:val="24"/>
        </w:rPr>
      </w:pPr>
      <w:r>
        <w:rPr>
          <w:rFonts w:hint="eastAsia"/>
          <w:b/>
          <w:bCs/>
          <w:sz w:val="24"/>
          <w:szCs w:val="24"/>
        </w:rPr>
        <w:t>7.2.1</w:t>
      </w:r>
      <w:r>
        <w:rPr>
          <w:sz w:val="24"/>
          <w:szCs w:val="24"/>
        </w:rPr>
        <w:t xml:space="preserve">　</w:t>
      </w:r>
      <w:r>
        <w:rPr>
          <w:rFonts w:hint="eastAsia"/>
          <w:sz w:val="24"/>
          <w:szCs w:val="24"/>
        </w:rPr>
        <w:t>组成机电模块的构件的材质、外观、规格、表面处理方式、性能应符合深化设计要求及国家现行标准的有关规定。</w:t>
      </w:r>
    </w:p>
    <w:p w:rsidR="00D56C0A" w:rsidRDefault="00254516">
      <w:pPr>
        <w:pStyle w:val="afffa"/>
        <w:ind w:firstLine="480"/>
        <w:rPr>
          <w:sz w:val="24"/>
          <w:szCs w:val="24"/>
        </w:rPr>
      </w:pPr>
      <w:r>
        <w:rPr>
          <w:rFonts w:hint="eastAsia"/>
          <w:sz w:val="24"/>
          <w:szCs w:val="24"/>
        </w:rPr>
        <w:t>检查数量：全数检查。</w:t>
      </w:r>
    </w:p>
    <w:p w:rsidR="00D56C0A" w:rsidRDefault="00254516">
      <w:pPr>
        <w:pStyle w:val="afffa"/>
        <w:ind w:firstLine="480"/>
        <w:rPr>
          <w:sz w:val="24"/>
          <w:szCs w:val="24"/>
        </w:rPr>
      </w:pPr>
      <w:r>
        <w:rPr>
          <w:rFonts w:hint="eastAsia"/>
          <w:sz w:val="24"/>
          <w:szCs w:val="24"/>
        </w:rPr>
        <w:t>检查方法：检查模块的深化设计图纸、计算书、产品合</w:t>
      </w:r>
      <w:r>
        <w:rPr>
          <w:rFonts w:hint="eastAsia"/>
          <w:sz w:val="24"/>
          <w:szCs w:val="24"/>
        </w:rPr>
        <w:t>格证书、产品型式检验报告、进场验收记录表、原材料质量保证书等质量证明文件。</w:t>
      </w:r>
    </w:p>
    <w:p w:rsidR="00D56C0A" w:rsidRDefault="00254516">
      <w:pPr>
        <w:pStyle w:val="a4"/>
        <w:numPr>
          <w:ilvl w:val="2"/>
          <w:numId w:val="0"/>
        </w:numPr>
        <w:spacing w:before="120" w:after="120" w:line="360" w:lineRule="auto"/>
        <w:rPr>
          <w:sz w:val="24"/>
          <w:szCs w:val="24"/>
        </w:rPr>
      </w:pPr>
      <w:r>
        <w:rPr>
          <w:b/>
          <w:bCs/>
          <w:sz w:val="24"/>
          <w:szCs w:val="24"/>
        </w:rPr>
        <w:t>7.</w:t>
      </w:r>
      <w:r>
        <w:rPr>
          <w:rFonts w:hint="eastAsia"/>
          <w:b/>
          <w:bCs/>
          <w:sz w:val="24"/>
          <w:szCs w:val="24"/>
        </w:rPr>
        <w:t>2</w:t>
      </w:r>
      <w:r>
        <w:rPr>
          <w:b/>
          <w:bCs/>
          <w:sz w:val="24"/>
          <w:szCs w:val="24"/>
        </w:rPr>
        <w:t>.</w:t>
      </w:r>
      <w:r>
        <w:rPr>
          <w:rFonts w:hint="eastAsia"/>
          <w:b/>
          <w:bCs/>
          <w:sz w:val="24"/>
          <w:szCs w:val="24"/>
        </w:rPr>
        <w:t xml:space="preserve">2  </w:t>
      </w:r>
      <w:r>
        <w:rPr>
          <w:rFonts w:hint="eastAsia"/>
          <w:sz w:val="24"/>
          <w:szCs w:val="24"/>
        </w:rPr>
        <w:t>机电模块的型式和规格应符合深化设计文件要求。</w:t>
      </w:r>
    </w:p>
    <w:p w:rsidR="00D56C0A" w:rsidRDefault="00254516">
      <w:pPr>
        <w:pStyle w:val="afffa"/>
        <w:ind w:firstLine="480"/>
        <w:rPr>
          <w:sz w:val="24"/>
          <w:szCs w:val="24"/>
        </w:rPr>
      </w:pPr>
      <w:r>
        <w:rPr>
          <w:rFonts w:hint="eastAsia"/>
          <w:sz w:val="24"/>
          <w:szCs w:val="24"/>
        </w:rPr>
        <w:t xml:space="preserve">  </w:t>
      </w:r>
      <w:r>
        <w:rPr>
          <w:rFonts w:hint="eastAsia"/>
          <w:sz w:val="24"/>
          <w:szCs w:val="24"/>
        </w:rPr>
        <w:t>检查数量：每个检验批总数量</w:t>
      </w:r>
      <w:r>
        <w:rPr>
          <w:rFonts w:hint="eastAsia"/>
          <w:sz w:val="24"/>
          <w:szCs w:val="24"/>
        </w:rPr>
        <w:t>10%</w:t>
      </w:r>
      <w:r>
        <w:rPr>
          <w:rFonts w:hint="eastAsia"/>
          <w:sz w:val="24"/>
          <w:szCs w:val="24"/>
        </w:rPr>
        <w:t>且不少于</w:t>
      </w:r>
      <w:r>
        <w:rPr>
          <w:rFonts w:hint="eastAsia"/>
          <w:sz w:val="24"/>
          <w:szCs w:val="24"/>
        </w:rPr>
        <w:t>3</w:t>
      </w:r>
      <w:r>
        <w:rPr>
          <w:rFonts w:hint="eastAsia"/>
          <w:sz w:val="24"/>
          <w:szCs w:val="24"/>
        </w:rPr>
        <w:t>组。</w:t>
      </w:r>
    </w:p>
    <w:p w:rsidR="00D56C0A" w:rsidRDefault="00254516">
      <w:pPr>
        <w:pStyle w:val="afffa"/>
        <w:ind w:firstLine="480"/>
        <w:rPr>
          <w:sz w:val="24"/>
          <w:szCs w:val="24"/>
        </w:rPr>
      </w:pPr>
      <w:r>
        <w:rPr>
          <w:rFonts w:hint="eastAsia"/>
          <w:sz w:val="24"/>
          <w:szCs w:val="24"/>
        </w:rPr>
        <w:t xml:space="preserve">  </w:t>
      </w:r>
      <w:r>
        <w:rPr>
          <w:rFonts w:hint="eastAsia"/>
          <w:sz w:val="24"/>
          <w:szCs w:val="24"/>
        </w:rPr>
        <w:t>检验方法：观察、尺量检查。</w:t>
      </w:r>
    </w:p>
    <w:p w:rsidR="00D56C0A" w:rsidRDefault="00254516">
      <w:pPr>
        <w:pStyle w:val="a4"/>
        <w:numPr>
          <w:ilvl w:val="2"/>
          <w:numId w:val="0"/>
        </w:numPr>
        <w:spacing w:before="120" w:after="120" w:line="360" w:lineRule="auto"/>
        <w:rPr>
          <w:sz w:val="24"/>
          <w:szCs w:val="24"/>
        </w:rPr>
      </w:pPr>
      <w:r>
        <w:rPr>
          <w:b/>
          <w:bCs/>
          <w:sz w:val="24"/>
          <w:szCs w:val="24"/>
        </w:rPr>
        <w:t>7.</w:t>
      </w:r>
      <w:r>
        <w:rPr>
          <w:rFonts w:hint="eastAsia"/>
          <w:b/>
          <w:bCs/>
          <w:sz w:val="24"/>
          <w:szCs w:val="24"/>
        </w:rPr>
        <w:t>2</w:t>
      </w:r>
      <w:r>
        <w:rPr>
          <w:b/>
          <w:bCs/>
          <w:sz w:val="24"/>
          <w:szCs w:val="24"/>
        </w:rPr>
        <w:t>.</w:t>
      </w:r>
      <w:r>
        <w:rPr>
          <w:rFonts w:hint="eastAsia"/>
          <w:b/>
          <w:bCs/>
          <w:sz w:val="24"/>
          <w:szCs w:val="24"/>
        </w:rPr>
        <w:t>3</w:t>
      </w:r>
      <w:r>
        <w:rPr>
          <w:sz w:val="24"/>
          <w:szCs w:val="24"/>
        </w:rPr>
        <w:t xml:space="preserve">　</w:t>
      </w:r>
      <w:r>
        <w:rPr>
          <w:rFonts w:hint="eastAsia"/>
          <w:sz w:val="24"/>
          <w:szCs w:val="24"/>
        </w:rPr>
        <w:t>锚栓的承载力应符合深化设计要求。</w:t>
      </w:r>
    </w:p>
    <w:p w:rsidR="00D56C0A" w:rsidRDefault="00254516">
      <w:pPr>
        <w:pStyle w:val="afffa"/>
        <w:ind w:firstLine="480"/>
        <w:rPr>
          <w:sz w:val="24"/>
          <w:szCs w:val="24"/>
        </w:rPr>
      </w:pPr>
      <w:r>
        <w:rPr>
          <w:rFonts w:hint="eastAsia"/>
          <w:sz w:val="24"/>
          <w:szCs w:val="24"/>
        </w:rPr>
        <w:t xml:space="preserve">  </w:t>
      </w:r>
      <w:r>
        <w:rPr>
          <w:rFonts w:hint="eastAsia"/>
          <w:sz w:val="24"/>
          <w:szCs w:val="24"/>
        </w:rPr>
        <w:t>检查数量：按本规程第</w:t>
      </w:r>
      <w:r>
        <w:rPr>
          <w:rFonts w:hint="eastAsia"/>
          <w:sz w:val="24"/>
          <w:szCs w:val="24"/>
        </w:rPr>
        <w:t>6.1.5</w:t>
      </w:r>
      <w:r>
        <w:rPr>
          <w:rFonts w:hint="eastAsia"/>
          <w:sz w:val="24"/>
          <w:szCs w:val="24"/>
        </w:rPr>
        <w:t>条的规定执行。</w:t>
      </w:r>
    </w:p>
    <w:p w:rsidR="00D56C0A" w:rsidRDefault="00254516">
      <w:pPr>
        <w:pStyle w:val="afffa"/>
        <w:ind w:firstLine="480"/>
        <w:rPr>
          <w:sz w:val="24"/>
          <w:szCs w:val="24"/>
        </w:rPr>
      </w:pPr>
      <w:r>
        <w:rPr>
          <w:rFonts w:hint="eastAsia"/>
          <w:sz w:val="24"/>
          <w:szCs w:val="24"/>
        </w:rPr>
        <w:t xml:space="preserve">  </w:t>
      </w:r>
      <w:r>
        <w:rPr>
          <w:rFonts w:hint="eastAsia"/>
          <w:sz w:val="24"/>
          <w:szCs w:val="24"/>
        </w:rPr>
        <w:t>检查方法：检查深化设计图纸、锚固承载力现场检验报告和锚栓产品型式检验报告。</w:t>
      </w:r>
    </w:p>
    <w:p w:rsidR="00D56C0A" w:rsidRDefault="00254516">
      <w:pPr>
        <w:pStyle w:val="afffa"/>
        <w:ind w:firstLineChars="0" w:firstLine="0"/>
        <w:rPr>
          <w:sz w:val="24"/>
          <w:szCs w:val="24"/>
        </w:rPr>
      </w:pPr>
      <w:r>
        <w:rPr>
          <w:rFonts w:ascii="Times New Roman"/>
          <w:b/>
          <w:bCs/>
          <w:sz w:val="24"/>
          <w:szCs w:val="24"/>
        </w:rPr>
        <w:t>7.</w:t>
      </w:r>
      <w:r>
        <w:rPr>
          <w:rFonts w:ascii="Times New Roman" w:hint="eastAsia"/>
          <w:b/>
          <w:bCs/>
          <w:sz w:val="24"/>
          <w:szCs w:val="24"/>
        </w:rPr>
        <w:t>2</w:t>
      </w:r>
      <w:r>
        <w:rPr>
          <w:rFonts w:ascii="Times New Roman"/>
          <w:b/>
          <w:bCs/>
          <w:sz w:val="24"/>
          <w:szCs w:val="24"/>
        </w:rPr>
        <w:t>.4</w:t>
      </w:r>
      <w:r>
        <w:rPr>
          <w:sz w:val="24"/>
          <w:szCs w:val="24"/>
        </w:rPr>
        <w:t xml:space="preserve">　</w:t>
      </w:r>
      <w:r>
        <w:rPr>
          <w:rFonts w:hint="eastAsia"/>
          <w:sz w:val="24"/>
          <w:szCs w:val="24"/>
        </w:rPr>
        <w:t>机电模块安装位置和安装间距应符合深化设计要求。</w:t>
      </w:r>
    </w:p>
    <w:p w:rsidR="00D56C0A" w:rsidRDefault="00254516">
      <w:pPr>
        <w:pStyle w:val="afffa"/>
        <w:ind w:firstLine="480"/>
        <w:rPr>
          <w:sz w:val="24"/>
          <w:szCs w:val="24"/>
        </w:rPr>
      </w:pPr>
      <w:r>
        <w:rPr>
          <w:rFonts w:hint="eastAsia"/>
          <w:sz w:val="24"/>
          <w:szCs w:val="24"/>
        </w:rPr>
        <w:t xml:space="preserve">   </w:t>
      </w:r>
      <w:r>
        <w:rPr>
          <w:rFonts w:hint="eastAsia"/>
          <w:sz w:val="24"/>
          <w:szCs w:val="24"/>
        </w:rPr>
        <w:t>检查数量：每个检验批总数量</w:t>
      </w:r>
      <w:r>
        <w:rPr>
          <w:rFonts w:hint="eastAsia"/>
          <w:sz w:val="24"/>
          <w:szCs w:val="24"/>
        </w:rPr>
        <w:t>10%</w:t>
      </w:r>
      <w:r>
        <w:rPr>
          <w:rFonts w:hint="eastAsia"/>
          <w:sz w:val="24"/>
          <w:szCs w:val="24"/>
        </w:rPr>
        <w:t>且不少于</w:t>
      </w:r>
      <w:r>
        <w:rPr>
          <w:rFonts w:hint="eastAsia"/>
          <w:sz w:val="24"/>
          <w:szCs w:val="24"/>
        </w:rPr>
        <w:t>3</w:t>
      </w:r>
      <w:r>
        <w:rPr>
          <w:rFonts w:hint="eastAsia"/>
          <w:sz w:val="24"/>
          <w:szCs w:val="24"/>
        </w:rPr>
        <w:t>套</w:t>
      </w:r>
    </w:p>
    <w:p w:rsidR="00D56C0A" w:rsidRDefault="00254516">
      <w:pPr>
        <w:pStyle w:val="afffa"/>
        <w:ind w:firstLine="480"/>
        <w:rPr>
          <w:sz w:val="24"/>
          <w:szCs w:val="24"/>
        </w:rPr>
      </w:pPr>
      <w:r>
        <w:rPr>
          <w:rFonts w:hint="eastAsia"/>
          <w:sz w:val="24"/>
          <w:szCs w:val="24"/>
        </w:rPr>
        <w:t xml:space="preserve">    </w:t>
      </w:r>
      <w:r>
        <w:rPr>
          <w:rFonts w:hint="eastAsia"/>
          <w:sz w:val="24"/>
          <w:szCs w:val="24"/>
        </w:rPr>
        <w:t>检查方法：观察、尺量检查，检查深化设计图纸。</w:t>
      </w:r>
    </w:p>
    <w:p w:rsidR="00D56C0A" w:rsidRDefault="00254516">
      <w:pPr>
        <w:pStyle w:val="afffa"/>
        <w:ind w:firstLineChars="0" w:firstLine="0"/>
        <w:rPr>
          <w:sz w:val="24"/>
          <w:szCs w:val="24"/>
        </w:rPr>
      </w:pPr>
      <w:r>
        <w:rPr>
          <w:rFonts w:ascii="Times New Roman"/>
          <w:b/>
          <w:bCs/>
          <w:sz w:val="24"/>
          <w:szCs w:val="24"/>
        </w:rPr>
        <w:t>7.</w:t>
      </w:r>
      <w:r>
        <w:rPr>
          <w:rFonts w:ascii="Times New Roman" w:hint="eastAsia"/>
          <w:b/>
          <w:bCs/>
          <w:sz w:val="24"/>
          <w:szCs w:val="24"/>
        </w:rPr>
        <w:t>2</w:t>
      </w:r>
      <w:r>
        <w:rPr>
          <w:rFonts w:ascii="Times New Roman"/>
          <w:b/>
          <w:bCs/>
          <w:sz w:val="24"/>
          <w:szCs w:val="24"/>
        </w:rPr>
        <w:t>.5</w:t>
      </w:r>
      <w:r>
        <w:rPr>
          <w:rFonts w:hint="eastAsia"/>
          <w:b/>
          <w:bCs/>
          <w:sz w:val="24"/>
          <w:szCs w:val="24"/>
        </w:rPr>
        <w:t xml:space="preserve">  </w:t>
      </w:r>
      <w:r>
        <w:rPr>
          <w:rFonts w:hint="eastAsia"/>
          <w:sz w:val="24"/>
          <w:szCs w:val="24"/>
        </w:rPr>
        <w:t>机电模块与建筑结构连接以及模块内部构件之间的连接应牢固，紧固件安装扭矩应符合《机电工程装配式支吊架安装及验收规程》</w:t>
      </w:r>
      <w:r>
        <w:rPr>
          <w:rFonts w:hint="eastAsia"/>
          <w:sz w:val="24"/>
          <w:szCs w:val="24"/>
        </w:rPr>
        <w:t>T/CECS 1280</w:t>
      </w:r>
      <w:r>
        <w:rPr>
          <w:rFonts w:hint="eastAsia"/>
          <w:sz w:val="24"/>
          <w:szCs w:val="24"/>
        </w:rPr>
        <w:t>的规定。</w:t>
      </w:r>
    </w:p>
    <w:p w:rsidR="00D56C0A" w:rsidRDefault="00254516">
      <w:pPr>
        <w:pStyle w:val="afffa"/>
        <w:ind w:firstLine="480"/>
        <w:rPr>
          <w:sz w:val="24"/>
          <w:szCs w:val="24"/>
        </w:rPr>
      </w:pPr>
      <w:r>
        <w:rPr>
          <w:rFonts w:hint="eastAsia"/>
          <w:sz w:val="24"/>
          <w:szCs w:val="24"/>
        </w:rPr>
        <w:t xml:space="preserve">    </w:t>
      </w:r>
      <w:r>
        <w:rPr>
          <w:rFonts w:hint="eastAsia"/>
          <w:sz w:val="24"/>
          <w:szCs w:val="24"/>
        </w:rPr>
        <w:t>检查数量：每个检验批总数量的</w:t>
      </w:r>
      <w:r>
        <w:rPr>
          <w:rFonts w:hint="eastAsia"/>
          <w:sz w:val="24"/>
          <w:szCs w:val="24"/>
        </w:rPr>
        <w:t>10%</w:t>
      </w:r>
      <w:r>
        <w:rPr>
          <w:rFonts w:hint="eastAsia"/>
          <w:sz w:val="24"/>
          <w:szCs w:val="24"/>
        </w:rPr>
        <w:t>且不少于</w:t>
      </w:r>
      <w:r>
        <w:rPr>
          <w:rFonts w:hint="eastAsia"/>
          <w:sz w:val="24"/>
          <w:szCs w:val="24"/>
        </w:rPr>
        <w:t>3</w:t>
      </w:r>
      <w:r>
        <w:rPr>
          <w:rFonts w:hint="eastAsia"/>
          <w:sz w:val="24"/>
          <w:szCs w:val="24"/>
        </w:rPr>
        <w:t>套</w:t>
      </w:r>
    </w:p>
    <w:p w:rsidR="00D56C0A" w:rsidRDefault="00254516">
      <w:pPr>
        <w:pStyle w:val="afffa"/>
        <w:ind w:firstLine="480"/>
        <w:rPr>
          <w:sz w:val="24"/>
          <w:szCs w:val="24"/>
        </w:rPr>
      </w:pPr>
      <w:r>
        <w:rPr>
          <w:rFonts w:hint="eastAsia"/>
          <w:sz w:val="24"/>
          <w:szCs w:val="24"/>
        </w:rPr>
        <w:t xml:space="preserve">    </w:t>
      </w:r>
      <w:r>
        <w:rPr>
          <w:rFonts w:hint="eastAsia"/>
          <w:sz w:val="24"/>
          <w:szCs w:val="24"/>
        </w:rPr>
        <w:t>检验方法：检查隐蔽工程验收记录、施工记录、安装质量检查记录，扭矩扳手检查。</w:t>
      </w:r>
      <w:r>
        <w:rPr>
          <w:rFonts w:hint="eastAsia"/>
          <w:sz w:val="24"/>
          <w:szCs w:val="24"/>
        </w:rPr>
        <w:t xml:space="preserve"> </w:t>
      </w:r>
    </w:p>
    <w:p w:rsidR="00D56C0A" w:rsidRDefault="00254516">
      <w:pPr>
        <w:pStyle w:val="affff9"/>
        <w:numPr>
          <w:ilvl w:val="1"/>
          <w:numId w:val="0"/>
        </w:numPr>
        <w:spacing w:before="120" w:after="120" w:line="360" w:lineRule="auto"/>
        <w:jc w:val="center"/>
        <w:rPr>
          <w:rFonts w:ascii="Times New Roman"/>
          <w:b/>
          <w:bCs/>
          <w:sz w:val="24"/>
          <w:szCs w:val="24"/>
        </w:rPr>
      </w:pPr>
      <w:bookmarkStart w:id="95" w:name="_Toc168670786"/>
      <w:r>
        <w:rPr>
          <w:rFonts w:ascii="Times New Roman"/>
          <w:b/>
          <w:bCs/>
          <w:sz w:val="24"/>
          <w:szCs w:val="24"/>
        </w:rPr>
        <w:t>7.</w:t>
      </w:r>
      <w:r>
        <w:rPr>
          <w:rFonts w:ascii="Times New Roman" w:hint="eastAsia"/>
          <w:b/>
          <w:bCs/>
          <w:sz w:val="24"/>
          <w:szCs w:val="24"/>
        </w:rPr>
        <w:t>3</w:t>
      </w:r>
      <w:r>
        <w:rPr>
          <w:rFonts w:ascii="Times New Roman"/>
          <w:b/>
          <w:bCs/>
          <w:sz w:val="24"/>
          <w:szCs w:val="24"/>
        </w:rPr>
        <w:t xml:space="preserve"> </w:t>
      </w:r>
      <w:r>
        <w:rPr>
          <w:rFonts w:ascii="Times New Roman" w:hint="eastAsia"/>
          <w:b/>
          <w:bCs/>
          <w:sz w:val="24"/>
          <w:szCs w:val="24"/>
        </w:rPr>
        <w:t>一般项目</w:t>
      </w:r>
      <w:bookmarkEnd w:id="95"/>
    </w:p>
    <w:p w:rsidR="00D56C0A" w:rsidRDefault="00254516">
      <w:pPr>
        <w:pStyle w:val="afffa"/>
        <w:ind w:firstLineChars="0" w:firstLine="0"/>
        <w:rPr>
          <w:sz w:val="24"/>
          <w:szCs w:val="24"/>
        </w:rPr>
      </w:pPr>
      <w:r>
        <w:rPr>
          <w:rFonts w:ascii="Times New Roman" w:hint="eastAsia"/>
          <w:b/>
          <w:bCs/>
          <w:sz w:val="24"/>
          <w:szCs w:val="24"/>
        </w:rPr>
        <w:t>7</w:t>
      </w:r>
      <w:r>
        <w:rPr>
          <w:rFonts w:ascii="Times New Roman"/>
          <w:b/>
          <w:bCs/>
          <w:sz w:val="24"/>
          <w:szCs w:val="24"/>
        </w:rPr>
        <w:t xml:space="preserve">.3.1 </w:t>
      </w:r>
      <w:r>
        <w:rPr>
          <w:rFonts w:hint="eastAsia"/>
          <w:sz w:val="24"/>
          <w:szCs w:val="24"/>
        </w:rPr>
        <w:t>机电模块</w:t>
      </w:r>
      <w:r>
        <w:rPr>
          <w:sz w:val="24"/>
          <w:szCs w:val="24"/>
        </w:rPr>
        <w:t>表面应平整、洁净，表面涂、镀层无起泡、脱落、分层现象。</w:t>
      </w:r>
    </w:p>
    <w:p w:rsidR="00D56C0A" w:rsidRDefault="00254516">
      <w:pPr>
        <w:pStyle w:val="afffa"/>
        <w:ind w:firstLine="480"/>
        <w:rPr>
          <w:sz w:val="24"/>
          <w:szCs w:val="24"/>
        </w:rPr>
      </w:pPr>
      <w:r>
        <w:rPr>
          <w:sz w:val="24"/>
          <w:szCs w:val="24"/>
        </w:rPr>
        <w:t>检查数量：全数检查。</w:t>
      </w:r>
    </w:p>
    <w:p w:rsidR="00D56C0A" w:rsidRDefault="00254516">
      <w:pPr>
        <w:pStyle w:val="afffa"/>
        <w:ind w:firstLine="480"/>
        <w:rPr>
          <w:sz w:val="24"/>
          <w:szCs w:val="24"/>
        </w:rPr>
      </w:pPr>
      <w:r>
        <w:rPr>
          <w:sz w:val="24"/>
          <w:szCs w:val="24"/>
        </w:rPr>
        <w:t>检验方法：观察检查。</w:t>
      </w:r>
    </w:p>
    <w:p w:rsidR="00D56C0A" w:rsidRDefault="00254516">
      <w:pPr>
        <w:pStyle w:val="afffa"/>
        <w:ind w:firstLineChars="0" w:firstLine="0"/>
        <w:rPr>
          <w:sz w:val="24"/>
          <w:szCs w:val="24"/>
        </w:rPr>
      </w:pPr>
      <w:r>
        <w:rPr>
          <w:rFonts w:ascii="Times New Roman" w:hint="eastAsia"/>
          <w:b/>
          <w:bCs/>
          <w:sz w:val="24"/>
          <w:szCs w:val="24"/>
        </w:rPr>
        <w:t>7</w:t>
      </w:r>
      <w:r>
        <w:rPr>
          <w:rFonts w:ascii="Times New Roman"/>
          <w:b/>
          <w:bCs/>
          <w:sz w:val="24"/>
          <w:szCs w:val="24"/>
        </w:rPr>
        <w:t xml:space="preserve">.3.2 </w:t>
      </w:r>
      <w:r>
        <w:rPr>
          <w:rFonts w:hint="eastAsia"/>
          <w:sz w:val="24"/>
          <w:szCs w:val="24"/>
        </w:rPr>
        <w:t>机电模块</w:t>
      </w:r>
      <w:r>
        <w:rPr>
          <w:sz w:val="24"/>
          <w:szCs w:val="24"/>
        </w:rPr>
        <w:t>安装后，正面、侧面应平整，型钢无明显压扁或局部变形等缺陷。</w:t>
      </w:r>
    </w:p>
    <w:p w:rsidR="00D56C0A" w:rsidRDefault="00254516">
      <w:pPr>
        <w:pStyle w:val="afffa"/>
        <w:ind w:firstLine="480"/>
        <w:rPr>
          <w:sz w:val="24"/>
          <w:szCs w:val="24"/>
        </w:rPr>
      </w:pPr>
      <w:r>
        <w:rPr>
          <w:sz w:val="24"/>
          <w:szCs w:val="24"/>
        </w:rPr>
        <w:lastRenderedPageBreak/>
        <w:t>检查数量：全数检查。</w:t>
      </w:r>
    </w:p>
    <w:p w:rsidR="00D56C0A" w:rsidRDefault="00254516">
      <w:pPr>
        <w:pStyle w:val="afffa"/>
        <w:ind w:firstLine="480"/>
        <w:rPr>
          <w:sz w:val="24"/>
          <w:szCs w:val="24"/>
        </w:rPr>
      </w:pPr>
      <w:r>
        <w:rPr>
          <w:sz w:val="24"/>
          <w:szCs w:val="24"/>
        </w:rPr>
        <w:t>检验方法：观察检查。</w:t>
      </w:r>
    </w:p>
    <w:p w:rsidR="00D56C0A" w:rsidRDefault="00254516">
      <w:pPr>
        <w:pStyle w:val="afffa"/>
        <w:ind w:firstLineChars="0" w:firstLine="0"/>
        <w:rPr>
          <w:sz w:val="24"/>
          <w:szCs w:val="24"/>
        </w:rPr>
      </w:pPr>
      <w:r>
        <w:rPr>
          <w:rFonts w:ascii="Times New Roman" w:hint="eastAsia"/>
          <w:b/>
          <w:bCs/>
          <w:sz w:val="24"/>
          <w:szCs w:val="24"/>
        </w:rPr>
        <w:t>7</w:t>
      </w:r>
      <w:r>
        <w:rPr>
          <w:rFonts w:ascii="Times New Roman"/>
          <w:b/>
          <w:bCs/>
          <w:sz w:val="24"/>
          <w:szCs w:val="24"/>
        </w:rPr>
        <w:t>.3.3</w:t>
      </w:r>
      <w:r>
        <w:rPr>
          <w:rFonts w:hint="eastAsia"/>
          <w:b/>
          <w:bCs/>
          <w:sz w:val="24"/>
          <w:szCs w:val="24"/>
        </w:rPr>
        <w:t xml:space="preserve"> </w:t>
      </w:r>
      <w:r>
        <w:rPr>
          <w:rFonts w:hint="eastAsia"/>
          <w:sz w:val="24"/>
          <w:szCs w:val="24"/>
        </w:rPr>
        <w:t>机电模块内部垂直与水平构件之间的连接的</w:t>
      </w:r>
      <w:r>
        <w:rPr>
          <w:sz w:val="24"/>
          <w:szCs w:val="24"/>
        </w:rPr>
        <w:t>角度应为</w:t>
      </w:r>
      <w:r>
        <w:rPr>
          <w:sz w:val="24"/>
          <w:szCs w:val="24"/>
        </w:rPr>
        <w:t>90</w:t>
      </w:r>
      <w:r>
        <w:rPr>
          <w:sz w:val="24"/>
          <w:szCs w:val="24"/>
        </w:rPr>
        <w:t>°</w:t>
      </w:r>
      <w:r>
        <w:rPr>
          <w:sz w:val="24"/>
          <w:szCs w:val="24"/>
        </w:rPr>
        <w:t>，偏差不应大于</w:t>
      </w:r>
      <w:r>
        <w:rPr>
          <w:sz w:val="24"/>
          <w:szCs w:val="24"/>
        </w:rPr>
        <w:t>2.5</w:t>
      </w:r>
      <w:r>
        <w:rPr>
          <w:sz w:val="24"/>
          <w:szCs w:val="24"/>
        </w:rPr>
        <w:t>°</w:t>
      </w:r>
      <w:r>
        <w:rPr>
          <w:sz w:val="24"/>
          <w:szCs w:val="24"/>
        </w:rPr>
        <w:t>；装配式支吊架的布置点位，沿管线纵向的允许偏差不应大于</w:t>
      </w:r>
      <w:r>
        <w:rPr>
          <w:sz w:val="24"/>
          <w:szCs w:val="24"/>
        </w:rPr>
        <w:t>100mm</w:t>
      </w:r>
      <w:r>
        <w:rPr>
          <w:sz w:val="24"/>
          <w:szCs w:val="24"/>
        </w:rPr>
        <w:t>，沿管线横向的允许偏差不应大于</w:t>
      </w:r>
      <w:r>
        <w:rPr>
          <w:sz w:val="24"/>
          <w:szCs w:val="24"/>
        </w:rPr>
        <w:t xml:space="preserve"> 20mm</w:t>
      </w:r>
      <w:r>
        <w:rPr>
          <w:sz w:val="24"/>
          <w:szCs w:val="24"/>
        </w:rPr>
        <w:t>，支吊架标高的允许偏差不应大于</w:t>
      </w:r>
      <w:r>
        <w:rPr>
          <w:sz w:val="24"/>
          <w:szCs w:val="24"/>
        </w:rPr>
        <w:t>10mm</w:t>
      </w:r>
      <w:r>
        <w:rPr>
          <w:sz w:val="24"/>
          <w:szCs w:val="24"/>
        </w:rPr>
        <w:t>。</w:t>
      </w:r>
    </w:p>
    <w:p w:rsidR="00D56C0A" w:rsidRDefault="00254516">
      <w:pPr>
        <w:pStyle w:val="afffa"/>
        <w:ind w:firstLine="480"/>
        <w:rPr>
          <w:sz w:val="24"/>
          <w:szCs w:val="24"/>
        </w:rPr>
      </w:pPr>
      <w:r>
        <w:rPr>
          <w:sz w:val="24"/>
          <w:szCs w:val="24"/>
        </w:rPr>
        <w:t>检查数量：每检验批总数量</w:t>
      </w:r>
      <w:r>
        <w:rPr>
          <w:sz w:val="24"/>
          <w:szCs w:val="24"/>
        </w:rPr>
        <w:t>10%</w:t>
      </w:r>
      <w:r>
        <w:rPr>
          <w:sz w:val="24"/>
          <w:szCs w:val="24"/>
        </w:rPr>
        <w:t>且不少于</w:t>
      </w:r>
      <w:r>
        <w:rPr>
          <w:sz w:val="24"/>
          <w:szCs w:val="24"/>
        </w:rPr>
        <w:t>3</w:t>
      </w:r>
      <w:r>
        <w:rPr>
          <w:sz w:val="24"/>
          <w:szCs w:val="24"/>
        </w:rPr>
        <w:t>套。</w:t>
      </w:r>
    </w:p>
    <w:p w:rsidR="00D56C0A" w:rsidRDefault="00254516">
      <w:pPr>
        <w:pStyle w:val="afffa"/>
        <w:ind w:firstLine="480"/>
        <w:rPr>
          <w:sz w:val="24"/>
          <w:szCs w:val="24"/>
        </w:rPr>
      </w:pPr>
      <w:r>
        <w:rPr>
          <w:sz w:val="24"/>
          <w:szCs w:val="24"/>
        </w:rPr>
        <w:t>检验方法：观察、尺量检查。</w:t>
      </w:r>
    </w:p>
    <w:p w:rsidR="00D56C0A" w:rsidRDefault="00D56C0A">
      <w:pPr>
        <w:rPr>
          <w:rFonts w:ascii="宋体"/>
          <w:kern w:val="0"/>
          <w:sz w:val="24"/>
        </w:rPr>
      </w:pPr>
      <w:bookmarkStart w:id="96" w:name="_Toc28991"/>
      <w:bookmarkStart w:id="97" w:name="_Toc25232"/>
      <w:bookmarkStart w:id="98" w:name="_Toc13975"/>
    </w:p>
    <w:p w:rsidR="00D56C0A" w:rsidRDefault="00D56C0A">
      <w:pPr>
        <w:rPr>
          <w:rFonts w:ascii="宋体"/>
          <w:kern w:val="0"/>
          <w:sz w:val="24"/>
        </w:rPr>
      </w:pPr>
    </w:p>
    <w:p w:rsidR="00D56C0A" w:rsidRDefault="00D56C0A">
      <w:pPr>
        <w:rPr>
          <w:rFonts w:ascii="宋体"/>
          <w:kern w:val="0"/>
          <w:sz w:val="24"/>
        </w:rPr>
      </w:pPr>
    </w:p>
    <w:p w:rsidR="00D56C0A" w:rsidRDefault="00D56C0A">
      <w:pPr>
        <w:rPr>
          <w:rFonts w:ascii="宋体"/>
          <w:kern w:val="0"/>
          <w:sz w:val="24"/>
        </w:rPr>
      </w:pPr>
    </w:p>
    <w:p w:rsidR="00D56C0A" w:rsidRDefault="00D56C0A">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kern w:val="0"/>
          <w:sz w:val="24"/>
        </w:rPr>
      </w:pPr>
    </w:p>
    <w:p w:rsidR="00131D1B" w:rsidRDefault="00131D1B">
      <w:pPr>
        <w:rPr>
          <w:rFonts w:ascii="宋体" w:hint="eastAsia"/>
          <w:kern w:val="0"/>
          <w:sz w:val="24"/>
        </w:rPr>
      </w:pPr>
    </w:p>
    <w:p w:rsidR="00D56C0A" w:rsidRDefault="00D56C0A">
      <w:pPr>
        <w:pStyle w:val="affffc"/>
        <w:jc w:val="both"/>
        <w:rPr>
          <w:rFonts w:ascii="Times New Roman"/>
        </w:rPr>
      </w:pPr>
    </w:p>
    <w:p w:rsidR="00D56C0A" w:rsidRDefault="00254516" w:rsidP="00131D1B">
      <w:pPr>
        <w:pStyle w:val="affffc"/>
        <w:ind w:firstLineChars="700" w:firstLine="2240"/>
        <w:jc w:val="both"/>
        <w:rPr>
          <w:rFonts w:hint="eastAsia"/>
        </w:rPr>
      </w:pPr>
      <w:bookmarkStart w:id="99" w:name="_Toc168670787"/>
      <w:r>
        <w:rPr>
          <w:rFonts w:ascii="Times New Roman" w:hint="eastAsia"/>
        </w:rPr>
        <w:lastRenderedPageBreak/>
        <w:t>8</w:t>
      </w:r>
      <w:r>
        <w:rPr>
          <w:rFonts w:hint="eastAsia"/>
        </w:rPr>
        <w:t xml:space="preserve"> </w:t>
      </w:r>
      <w:r>
        <w:rPr>
          <w:rFonts w:hint="eastAsia"/>
        </w:rPr>
        <w:t>机电模块运行及维护</w:t>
      </w:r>
      <w:bookmarkEnd w:id="99"/>
    </w:p>
    <w:p w:rsidR="00D56C0A" w:rsidRDefault="00254516">
      <w:pPr>
        <w:pStyle w:val="affff9"/>
        <w:numPr>
          <w:ilvl w:val="1"/>
          <w:numId w:val="0"/>
        </w:numPr>
        <w:spacing w:before="120" w:after="120" w:line="360" w:lineRule="auto"/>
        <w:jc w:val="center"/>
        <w:rPr>
          <w:rFonts w:ascii="Times New Roman"/>
          <w:b/>
          <w:bCs/>
          <w:sz w:val="24"/>
          <w:szCs w:val="24"/>
        </w:rPr>
      </w:pPr>
      <w:r>
        <w:rPr>
          <w:rFonts w:ascii="Times New Roman" w:hint="eastAsia"/>
          <w:b/>
          <w:bCs/>
          <w:sz w:val="24"/>
          <w:szCs w:val="24"/>
        </w:rPr>
        <w:t>8</w:t>
      </w:r>
      <w:r>
        <w:rPr>
          <w:rFonts w:ascii="Times New Roman" w:hint="eastAsia"/>
          <w:b/>
          <w:bCs/>
          <w:sz w:val="24"/>
          <w:szCs w:val="24"/>
        </w:rPr>
        <w:t>.1</w:t>
      </w:r>
      <w:r>
        <w:rPr>
          <w:rFonts w:ascii="Times New Roman" w:hint="eastAsia"/>
          <w:b/>
          <w:bCs/>
          <w:sz w:val="24"/>
          <w:szCs w:val="24"/>
        </w:rPr>
        <w:t>一般规定</w:t>
      </w:r>
    </w:p>
    <w:p w:rsidR="00D56C0A" w:rsidRDefault="00D56C0A">
      <w:pPr>
        <w:jc w:val="center"/>
        <w:rPr>
          <w:rFonts w:ascii="宋体"/>
          <w:kern w:val="0"/>
          <w:sz w:val="24"/>
        </w:rPr>
      </w:pPr>
    </w:p>
    <w:p w:rsidR="00D56C0A" w:rsidRDefault="00254516">
      <w:pPr>
        <w:pStyle w:val="afffa"/>
        <w:ind w:firstLineChars="0" w:firstLine="0"/>
        <w:rPr>
          <w:sz w:val="24"/>
          <w:szCs w:val="24"/>
        </w:rPr>
      </w:pPr>
      <w:r>
        <w:rPr>
          <w:rFonts w:ascii="Times New Roman" w:hint="eastAsia"/>
          <w:b/>
          <w:bCs/>
          <w:sz w:val="24"/>
          <w:szCs w:val="24"/>
        </w:rPr>
        <w:t xml:space="preserve">8.1.1 </w:t>
      </w:r>
      <w:r>
        <w:rPr>
          <w:rFonts w:hint="eastAsia"/>
          <w:sz w:val="24"/>
          <w:szCs w:val="24"/>
        </w:rPr>
        <w:t>机电模块的维护管理应包括设施检测、检验、试验、运行和维护。</w:t>
      </w:r>
    </w:p>
    <w:p w:rsidR="00D56C0A" w:rsidRDefault="00254516">
      <w:pPr>
        <w:pStyle w:val="afffa"/>
        <w:ind w:firstLineChars="0" w:firstLine="0"/>
        <w:rPr>
          <w:sz w:val="24"/>
          <w:szCs w:val="24"/>
        </w:rPr>
      </w:pPr>
      <w:r>
        <w:rPr>
          <w:rFonts w:ascii="Times New Roman" w:hint="eastAsia"/>
          <w:b/>
          <w:bCs/>
          <w:sz w:val="24"/>
          <w:szCs w:val="24"/>
        </w:rPr>
        <w:t xml:space="preserve">8.1.2 </w:t>
      </w:r>
      <w:r>
        <w:rPr>
          <w:rFonts w:hint="eastAsia"/>
          <w:sz w:val="24"/>
          <w:szCs w:val="24"/>
        </w:rPr>
        <w:t>机电模块内各专业管线的运行及维护应符合各专业管线</w:t>
      </w:r>
      <w:r>
        <w:rPr>
          <w:rFonts w:hint="eastAsia"/>
          <w:sz w:val="24"/>
          <w:szCs w:val="24"/>
        </w:rPr>
        <w:t>国家现行有关标准的</w:t>
      </w:r>
      <w:r>
        <w:rPr>
          <w:rFonts w:hint="eastAsia"/>
          <w:sz w:val="24"/>
          <w:szCs w:val="24"/>
        </w:rPr>
        <w:t>有关</w:t>
      </w:r>
      <w:r>
        <w:rPr>
          <w:rFonts w:hint="eastAsia"/>
          <w:sz w:val="24"/>
          <w:szCs w:val="24"/>
        </w:rPr>
        <w:t>规定</w:t>
      </w:r>
      <w:r>
        <w:rPr>
          <w:rFonts w:hint="eastAsia"/>
          <w:sz w:val="24"/>
          <w:szCs w:val="24"/>
        </w:rPr>
        <w:t>。</w:t>
      </w:r>
    </w:p>
    <w:p w:rsidR="00D56C0A" w:rsidRDefault="00254516">
      <w:pPr>
        <w:pStyle w:val="afffa"/>
        <w:ind w:firstLineChars="0" w:firstLine="0"/>
        <w:rPr>
          <w:sz w:val="24"/>
          <w:szCs w:val="24"/>
        </w:rPr>
      </w:pPr>
      <w:r>
        <w:rPr>
          <w:rFonts w:ascii="Times New Roman" w:hint="eastAsia"/>
          <w:b/>
          <w:bCs/>
          <w:sz w:val="24"/>
          <w:szCs w:val="24"/>
        </w:rPr>
        <w:t xml:space="preserve">8.1.3 </w:t>
      </w:r>
      <w:r>
        <w:rPr>
          <w:rFonts w:hint="eastAsia"/>
          <w:sz w:val="24"/>
          <w:szCs w:val="24"/>
        </w:rPr>
        <w:t>在机电模块的运行和维护过程中</w:t>
      </w:r>
      <w:r>
        <w:rPr>
          <w:rFonts w:hint="eastAsia"/>
          <w:sz w:val="24"/>
          <w:szCs w:val="24"/>
        </w:rPr>
        <w:t>,</w:t>
      </w:r>
      <w:r>
        <w:rPr>
          <w:rFonts w:hint="eastAsia"/>
          <w:sz w:val="24"/>
          <w:szCs w:val="24"/>
        </w:rPr>
        <w:t>不应将机电模块支架用做临时悬挂或其他运行维修用途</w:t>
      </w:r>
      <w:r>
        <w:rPr>
          <w:rFonts w:hint="eastAsia"/>
          <w:sz w:val="24"/>
          <w:szCs w:val="24"/>
        </w:rPr>
        <w:t>,</w:t>
      </w:r>
      <w:r>
        <w:rPr>
          <w:rFonts w:hint="eastAsia"/>
          <w:sz w:val="24"/>
          <w:szCs w:val="24"/>
        </w:rPr>
        <w:t>也不应在机电模块支架上上额外增加设计要求以外的永久性或临时性荷载。未经设计单位同意，不应改变机电模块的位置、类型和荷载。</w:t>
      </w:r>
    </w:p>
    <w:p w:rsidR="00D56C0A" w:rsidRDefault="00254516">
      <w:pPr>
        <w:pStyle w:val="afffa"/>
        <w:ind w:firstLineChars="0" w:firstLine="0"/>
        <w:rPr>
          <w:sz w:val="24"/>
          <w:szCs w:val="24"/>
        </w:rPr>
      </w:pPr>
      <w:r>
        <w:rPr>
          <w:rFonts w:ascii="Times New Roman" w:hint="eastAsia"/>
          <w:b/>
          <w:bCs/>
          <w:sz w:val="24"/>
          <w:szCs w:val="24"/>
        </w:rPr>
        <w:t xml:space="preserve">8.1.4 </w:t>
      </w:r>
      <w:r>
        <w:rPr>
          <w:rFonts w:hint="eastAsia"/>
          <w:sz w:val="24"/>
          <w:szCs w:val="24"/>
        </w:rPr>
        <w:t>机电模块日常管理单位应建立定期巡检制度</w:t>
      </w:r>
      <w:r>
        <w:rPr>
          <w:rFonts w:hint="eastAsia"/>
          <w:sz w:val="24"/>
          <w:szCs w:val="24"/>
        </w:rPr>
        <w:t>,</w:t>
      </w:r>
      <w:r>
        <w:rPr>
          <w:rFonts w:hint="eastAsia"/>
          <w:sz w:val="24"/>
          <w:szCs w:val="24"/>
        </w:rPr>
        <w:t>应至少一个季度全面巡检和维护一次。</w:t>
      </w:r>
    </w:p>
    <w:p w:rsidR="00D56C0A" w:rsidRDefault="00254516">
      <w:pPr>
        <w:pStyle w:val="affff9"/>
        <w:numPr>
          <w:ilvl w:val="1"/>
          <w:numId w:val="0"/>
        </w:numPr>
        <w:spacing w:before="120" w:after="120" w:line="360" w:lineRule="auto"/>
        <w:jc w:val="center"/>
        <w:rPr>
          <w:rFonts w:ascii="Times New Roman"/>
          <w:b/>
          <w:bCs/>
          <w:sz w:val="24"/>
          <w:szCs w:val="24"/>
        </w:rPr>
      </w:pPr>
      <w:r>
        <w:rPr>
          <w:rFonts w:ascii="Times New Roman" w:hint="eastAsia"/>
          <w:b/>
          <w:bCs/>
          <w:sz w:val="24"/>
          <w:szCs w:val="24"/>
        </w:rPr>
        <w:t>8.2</w:t>
      </w:r>
      <w:r>
        <w:rPr>
          <w:rFonts w:ascii="Times New Roman" w:hint="eastAsia"/>
          <w:b/>
          <w:bCs/>
          <w:sz w:val="24"/>
          <w:szCs w:val="24"/>
        </w:rPr>
        <w:t>维护</w:t>
      </w:r>
    </w:p>
    <w:p w:rsidR="00D56C0A" w:rsidRDefault="00254516">
      <w:pPr>
        <w:pStyle w:val="afffa"/>
        <w:ind w:firstLineChars="0" w:firstLine="0"/>
        <w:rPr>
          <w:sz w:val="24"/>
          <w:szCs w:val="24"/>
        </w:rPr>
      </w:pPr>
      <w:r>
        <w:rPr>
          <w:rFonts w:ascii="Times New Roman" w:hint="eastAsia"/>
          <w:b/>
          <w:bCs/>
          <w:sz w:val="24"/>
          <w:szCs w:val="24"/>
        </w:rPr>
        <w:t xml:space="preserve">8.2.1 </w:t>
      </w:r>
      <w:r>
        <w:rPr>
          <w:rFonts w:hint="eastAsia"/>
          <w:sz w:val="24"/>
          <w:szCs w:val="24"/>
        </w:rPr>
        <w:t>机电模块系统投入使用后</w:t>
      </w:r>
      <w:r>
        <w:rPr>
          <w:rFonts w:hint="eastAsia"/>
          <w:sz w:val="24"/>
          <w:szCs w:val="24"/>
        </w:rPr>
        <w:t>,</w:t>
      </w:r>
      <w:r>
        <w:rPr>
          <w:rFonts w:hint="eastAsia"/>
          <w:sz w:val="24"/>
          <w:szCs w:val="24"/>
        </w:rPr>
        <w:t>应进行日常管理</w:t>
      </w:r>
      <w:r>
        <w:rPr>
          <w:rFonts w:hint="eastAsia"/>
          <w:sz w:val="24"/>
          <w:szCs w:val="24"/>
        </w:rPr>
        <w:t>,</w:t>
      </w:r>
      <w:r>
        <w:rPr>
          <w:rFonts w:hint="eastAsia"/>
          <w:sz w:val="24"/>
          <w:szCs w:val="24"/>
        </w:rPr>
        <w:t>并应建立健全维护管理制度、工程维护档案、实施细则及相应的应急预案。</w:t>
      </w:r>
    </w:p>
    <w:p w:rsidR="00D56C0A" w:rsidRDefault="00254516">
      <w:pPr>
        <w:pStyle w:val="afffa"/>
        <w:ind w:firstLineChars="0" w:firstLine="0"/>
        <w:rPr>
          <w:sz w:val="24"/>
          <w:szCs w:val="24"/>
        </w:rPr>
      </w:pPr>
      <w:r>
        <w:rPr>
          <w:rFonts w:ascii="Times New Roman" w:hint="eastAsia"/>
          <w:b/>
          <w:bCs/>
          <w:sz w:val="24"/>
          <w:szCs w:val="24"/>
        </w:rPr>
        <w:t xml:space="preserve">8.2.2 </w:t>
      </w:r>
      <w:r>
        <w:rPr>
          <w:rFonts w:hint="eastAsia"/>
          <w:sz w:val="24"/>
          <w:szCs w:val="24"/>
        </w:rPr>
        <w:t>检查机电模块如有下列情况之一时</w:t>
      </w:r>
      <w:r>
        <w:rPr>
          <w:rFonts w:hint="eastAsia"/>
          <w:sz w:val="24"/>
          <w:szCs w:val="24"/>
        </w:rPr>
        <w:t>,</w:t>
      </w:r>
      <w:r>
        <w:rPr>
          <w:rFonts w:hint="eastAsia"/>
          <w:sz w:val="24"/>
          <w:szCs w:val="24"/>
        </w:rPr>
        <w:t>应立即处理</w:t>
      </w:r>
      <w:r>
        <w:rPr>
          <w:rFonts w:hint="eastAsia"/>
          <w:sz w:val="24"/>
          <w:szCs w:val="24"/>
        </w:rPr>
        <w:t>:</w:t>
      </w:r>
    </w:p>
    <w:p w:rsidR="00D56C0A" w:rsidRDefault="00254516">
      <w:pPr>
        <w:pStyle w:val="afffa"/>
        <w:ind w:firstLine="480"/>
        <w:rPr>
          <w:sz w:val="24"/>
          <w:szCs w:val="24"/>
        </w:rPr>
      </w:pPr>
      <w:r>
        <w:rPr>
          <w:rFonts w:hint="eastAsia"/>
          <w:sz w:val="24"/>
          <w:szCs w:val="24"/>
        </w:rPr>
        <w:t xml:space="preserve">1 </w:t>
      </w:r>
      <w:r>
        <w:rPr>
          <w:rFonts w:hint="eastAsia"/>
          <w:sz w:val="24"/>
          <w:szCs w:val="24"/>
        </w:rPr>
        <w:t>机电模块内组件有锈点、锈蚀面出现时</w:t>
      </w:r>
      <w:r>
        <w:rPr>
          <w:rFonts w:hint="eastAsia"/>
          <w:sz w:val="24"/>
          <w:szCs w:val="24"/>
        </w:rPr>
        <w:t>,</w:t>
      </w:r>
      <w:r>
        <w:rPr>
          <w:rFonts w:hint="eastAsia"/>
          <w:sz w:val="24"/>
          <w:szCs w:val="24"/>
        </w:rPr>
        <w:t>应采取措施除锈，锈蚀严重时应及时更换相关部件</w:t>
      </w:r>
      <w:r>
        <w:rPr>
          <w:rFonts w:hint="eastAsia"/>
          <w:sz w:val="24"/>
          <w:szCs w:val="24"/>
        </w:rPr>
        <w:t>;</w:t>
      </w:r>
    </w:p>
    <w:p w:rsidR="00D56C0A" w:rsidRDefault="00254516">
      <w:pPr>
        <w:pStyle w:val="afffa"/>
        <w:ind w:firstLine="480"/>
        <w:rPr>
          <w:sz w:val="24"/>
          <w:szCs w:val="24"/>
        </w:rPr>
      </w:pPr>
      <w:r>
        <w:rPr>
          <w:rFonts w:hint="eastAsia"/>
          <w:sz w:val="24"/>
          <w:szCs w:val="24"/>
        </w:rPr>
        <w:t xml:space="preserve">2 </w:t>
      </w:r>
      <w:r>
        <w:rPr>
          <w:rFonts w:hint="eastAsia"/>
          <w:sz w:val="24"/>
          <w:szCs w:val="24"/>
        </w:rPr>
        <w:t>机电模块处于非常潮湿的环境中时</w:t>
      </w:r>
      <w:r>
        <w:rPr>
          <w:rFonts w:hint="eastAsia"/>
          <w:sz w:val="24"/>
          <w:szCs w:val="24"/>
        </w:rPr>
        <w:t>,</w:t>
      </w:r>
      <w:r>
        <w:rPr>
          <w:rFonts w:hint="eastAsia"/>
          <w:sz w:val="24"/>
          <w:szCs w:val="24"/>
        </w:rPr>
        <w:t>应立即进行评估并采取相应措施</w:t>
      </w:r>
      <w:r>
        <w:rPr>
          <w:rFonts w:hint="eastAsia"/>
          <w:sz w:val="24"/>
          <w:szCs w:val="24"/>
        </w:rPr>
        <w:t>;</w:t>
      </w:r>
    </w:p>
    <w:p w:rsidR="00D56C0A" w:rsidRDefault="00254516">
      <w:pPr>
        <w:pStyle w:val="afffa"/>
        <w:ind w:firstLine="480"/>
        <w:rPr>
          <w:sz w:val="24"/>
          <w:szCs w:val="24"/>
        </w:rPr>
      </w:pPr>
      <w:r>
        <w:rPr>
          <w:rFonts w:hint="eastAsia"/>
          <w:sz w:val="24"/>
          <w:szCs w:val="24"/>
        </w:rPr>
        <w:t xml:space="preserve">3 </w:t>
      </w:r>
      <w:r>
        <w:rPr>
          <w:rFonts w:hint="eastAsia"/>
          <w:sz w:val="24"/>
          <w:szCs w:val="24"/>
        </w:rPr>
        <w:t>机电模块支吊架槽钢、悬臂、螺杆有非正常弯曲现象时</w:t>
      </w:r>
      <w:r>
        <w:rPr>
          <w:rFonts w:hint="eastAsia"/>
          <w:sz w:val="24"/>
          <w:szCs w:val="24"/>
        </w:rPr>
        <w:t>,</w:t>
      </w:r>
      <w:r>
        <w:rPr>
          <w:rFonts w:hint="eastAsia"/>
          <w:sz w:val="24"/>
          <w:szCs w:val="24"/>
        </w:rPr>
        <w:t>应查明原因并立即加固或更换</w:t>
      </w:r>
      <w:r>
        <w:rPr>
          <w:rFonts w:hint="eastAsia"/>
          <w:sz w:val="24"/>
          <w:szCs w:val="24"/>
        </w:rPr>
        <w:t>;</w:t>
      </w:r>
    </w:p>
    <w:p w:rsidR="00D56C0A" w:rsidRDefault="00254516">
      <w:pPr>
        <w:pStyle w:val="afffa"/>
        <w:ind w:firstLine="480"/>
        <w:rPr>
          <w:sz w:val="24"/>
          <w:szCs w:val="24"/>
        </w:rPr>
      </w:pPr>
      <w:r>
        <w:rPr>
          <w:rFonts w:hint="eastAsia"/>
          <w:sz w:val="24"/>
          <w:szCs w:val="24"/>
        </w:rPr>
        <w:t xml:space="preserve">4 </w:t>
      </w:r>
      <w:r>
        <w:rPr>
          <w:rFonts w:hint="eastAsia"/>
          <w:sz w:val="24"/>
          <w:szCs w:val="24"/>
        </w:rPr>
        <w:t>机电模块紧固件有任何松动或脱落时</w:t>
      </w:r>
      <w:r>
        <w:rPr>
          <w:rFonts w:hint="eastAsia"/>
          <w:sz w:val="24"/>
          <w:szCs w:val="24"/>
        </w:rPr>
        <w:t>,</w:t>
      </w:r>
      <w:r>
        <w:rPr>
          <w:rFonts w:hint="eastAsia"/>
          <w:sz w:val="24"/>
          <w:szCs w:val="24"/>
        </w:rPr>
        <w:t>应立即调整回原位并按标准扭矩进行紧固。</w:t>
      </w:r>
    </w:p>
    <w:p w:rsidR="00D56C0A" w:rsidRDefault="00254516">
      <w:pPr>
        <w:pStyle w:val="afffa"/>
        <w:ind w:firstLineChars="0" w:firstLine="0"/>
        <w:rPr>
          <w:sz w:val="24"/>
          <w:szCs w:val="24"/>
        </w:rPr>
      </w:pPr>
      <w:r>
        <w:rPr>
          <w:rFonts w:ascii="Times New Roman" w:hint="eastAsia"/>
          <w:b/>
          <w:bCs/>
          <w:sz w:val="24"/>
          <w:szCs w:val="24"/>
        </w:rPr>
        <w:t xml:space="preserve">8.2.3 </w:t>
      </w:r>
      <w:r>
        <w:rPr>
          <w:rFonts w:hint="eastAsia"/>
          <w:sz w:val="24"/>
          <w:szCs w:val="24"/>
        </w:rPr>
        <w:t>机电模块的巡视维</w:t>
      </w:r>
      <w:r>
        <w:rPr>
          <w:rFonts w:hint="eastAsia"/>
          <w:sz w:val="24"/>
          <w:szCs w:val="24"/>
        </w:rPr>
        <w:t>护人员应采取防护措施</w:t>
      </w:r>
      <w:r>
        <w:rPr>
          <w:rFonts w:hint="eastAsia"/>
          <w:sz w:val="24"/>
          <w:szCs w:val="24"/>
        </w:rPr>
        <w:t>,</w:t>
      </w:r>
      <w:r>
        <w:rPr>
          <w:rFonts w:hint="eastAsia"/>
          <w:sz w:val="24"/>
          <w:szCs w:val="24"/>
        </w:rPr>
        <w:t>并应配备防护装备。参与巡视维护人员应经过培训</w:t>
      </w:r>
      <w:r>
        <w:rPr>
          <w:rFonts w:hint="eastAsia"/>
          <w:sz w:val="24"/>
          <w:szCs w:val="24"/>
        </w:rPr>
        <w:t>,</w:t>
      </w:r>
      <w:r>
        <w:rPr>
          <w:rFonts w:hint="eastAsia"/>
          <w:sz w:val="24"/>
          <w:szCs w:val="24"/>
        </w:rPr>
        <w:t>合格后方可上岗。</w:t>
      </w:r>
    </w:p>
    <w:p w:rsidR="00D56C0A" w:rsidRDefault="00254516">
      <w:pPr>
        <w:pStyle w:val="afffa"/>
        <w:ind w:firstLineChars="0" w:firstLine="0"/>
        <w:rPr>
          <w:sz w:val="24"/>
          <w:szCs w:val="24"/>
        </w:rPr>
      </w:pPr>
      <w:r>
        <w:rPr>
          <w:rFonts w:ascii="Times New Roman" w:hint="eastAsia"/>
          <w:b/>
          <w:bCs/>
          <w:sz w:val="24"/>
          <w:szCs w:val="24"/>
        </w:rPr>
        <w:t xml:space="preserve">8.2.4 </w:t>
      </w:r>
      <w:r>
        <w:rPr>
          <w:rFonts w:hint="eastAsia"/>
          <w:sz w:val="24"/>
          <w:szCs w:val="24"/>
        </w:rPr>
        <w:t>机电模块的系统维护、检修内容应符合下列规定</w:t>
      </w:r>
      <w:r>
        <w:rPr>
          <w:rFonts w:hint="eastAsia"/>
          <w:sz w:val="24"/>
          <w:szCs w:val="24"/>
        </w:rPr>
        <w:t>:</w:t>
      </w:r>
    </w:p>
    <w:p w:rsidR="00D56C0A" w:rsidRDefault="00254516">
      <w:pPr>
        <w:pStyle w:val="afffa"/>
        <w:ind w:firstLine="480"/>
        <w:rPr>
          <w:sz w:val="24"/>
          <w:szCs w:val="24"/>
        </w:rPr>
      </w:pPr>
      <w:r>
        <w:rPr>
          <w:rFonts w:hint="eastAsia"/>
          <w:sz w:val="24"/>
          <w:szCs w:val="24"/>
        </w:rPr>
        <w:t xml:space="preserve">1 </w:t>
      </w:r>
      <w:r>
        <w:rPr>
          <w:rFonts w:hint="eastAsia"/>
          <w:sz w:val="24"/>
          <w:szCs w:val="24"/>
        </w:rPr>
        <w:t>机电模块各零部件的外观应齐全、完好</w:t>
      </w:r>
      <w:r>
        <w:rPr>
          <w:rFonts w:hint="eastAsia"/>
          <w:sz w:val="24"/>
          <w:szCs w:val="24"/>
        </w:rPr>
        <w:t>;</w:t>
      </w:r>
    </w:p>
    <w:p w:rsidR="00D56C0A" w:rsidRDefault="00254516">
      <w:pPr>
        <w:pStyle w:val="afffa"/>
        <w:ind w:firstLine="480"/>
        <w:rPr>
          <w:sz w:val="24"/>
          <w:szCs w:val="24"/>
        </w:rPr>
      </w:pPr>
      <w:r>
        <w:rPr>
          <w:rFonts w:hint="eastAsia"/>
          <w:sz w:val="24"/>
          <w:szCs w:val="24"/>
        </w:rPr>
        <w:t xml:space="preserve">2 </w:t>
      </w:r>
      <w:r>
        <w:rPr>
          <w:rFonts w:hint="eastAsia"/>
          <w:sz w:val="24"/>
          <w:szCs w:val="24"/>
        </w:rPr>
        <w:t>机电模块各组件外表涂层应均匀</w:t>
      </w:r>
      <w:r>
        <w:rPr>
          <w:rFonts w:hint="eastAsia"/>
          <w:sz w:val="24"/>
          <w:szCs w:val="24"/>
        </w:rPr>
        <w:t>,</w:t>
      </w:r>
      <w:r>
        <w:rPr>
          <w:rFonts w:hint="eastAsia"/>
          <w:sz w:val="24"/>
          <w:szCs w:val="24"/>
        </w:rPr>
        <w:t>无气泡、脱皮、裂纹等缺陷</w:t>
      </w:r>
      <w:r>
        <w:rPr>
          <w:rFonts w:hint="eastAsia"/>
          <w:sz w:val="24"/>
          <w:szCs w:val="24"/>
        </w:rPr>
        <w:t>;</w:t>
      </w:r>
    </w:p>
    <w:p w:rsidR="00D56C0A" w:rsidRDefault="00254516">
      <w:pPr>
        <w:pStyle w:val="afffa"/>
        <w:ind w:firstLine="480"/>
        <w:rPr>
          <w:sz w:val="24"/>
          <w:szCs w:val="24"/>
        </w:rPr>
      </w:pPr>
      <w:r>
        <w:rPr>
          <w:rFonts w:hint="eastAsia"/>
          <w:sz w:val="24"/>
          <w:szCs w:val="24"/>
        </w:rPr>
        <w:lastRenderedPageBreak/>
        <w:t xml:space="preserve">3 </w:t>
      </w:r>
      <w:r>
        <w:rPr>
          <w:rFonts w:hint="eastAsia"/>
          <w:sz w:val="24"/>
          <w:szCs w:val="24"/>
        </w:rPr>
        <w:t>机电模块支吊架的挠度、变形应在规定允许的范围内</w:t>
      </w:r>
      <w:r>
        <w:rPr>
          <w:rFonts w:hint="eastAsia"/>
          <w:sz w:val="24"/>
          <w:szCs w:val="24"/>
        </w:rPr>
        <w:t>;</w:t>
      </w:r>
    </w:p>
    <w:p w:rsidR="00D56C0A" w:rsidRDefault="00254516">
      <w:pPr>
        <w:pStyle w:val="afffa"/>
        <w:ind w:firstLine="480"/>
        <w:rPr>
          <w:sz w:val="24"/>
          <w:szCs w:val="24"/>
        </w:rPr>
      </w:pPr>
      <w:r>
        <w:rPr>
          <w:rFonts w:hint="eastAsia"/>
          <w:sz w:val="24"/>
          <w:szCs w:val="24"/>
        </w:rPr>
        <w:t xml:space="preserve">4 </w:t>
      </w:r>
      <w:r>
        <w:rPr>
          <w:rFonts w:hint="eastAsia"/>
          <w:sz w:val="24"/>
          <w:szCs w:val="24"/>
        </w:rPr>
        <w:t>锚固体应牢固</w:t>
      </w:r>
      <w:r>
        <w:rPr>
          <w:rFonts w:hint="eastAsia"/>
          <w:sz w:val="24"/>
          <w:szCs w:val="24"/>
        </w:rPr>
        <w:t>;</w:t>
      </w:r>
    </w:p>
    <w:p w:rsidR="00D56C0A" w:rsidRDefault="00254516">
      <w:pPr>
        <w:pStyle w:val="afffa"/>
        <w:ind w:firstLine="480"/>
        <w:rPr>
          <w:sz w:val="24"/>
          <w:szCs w:val="24"/>
        </w:rPr>
      </w:pPr>
      <w:r>
        <w:rPr>
          <w:rFonts w:hint="eastAsia"/>
          <w:sz w:val="24"/>
          <w:szCs w:val="24"/>
        </w:rPr>
        <w:t xml:space="preserve">5 </w:t>
      </w:r>
      <w:r>
        <w:rPr>
          <w:rFonts w:hint="eastAsia"/>
          <w:sz w:val="24"/>
          <w:szCs w:val="24"/>
        </w:rPr>
        <w:t>节点模块各组件的连接应牢固、无松动。</w:t>
      </w:r>
    </w:p>
    <w:p w:rsidR="00D56C0A" w:rsidRDefault="00254516">
      <w:pPr>
        <w:pStyle w:val="afffa"/>
        <w:ind w:firstLineChars="0" w:firstLine="0"/>
        <w:rPr>
          <w:sz w:val="24"/>
          <w:szCs w:val="24"/>
        </w:rPr>
      </w:pPr>
      <w:r>
        <w:rPr>
          <w:rFonts w:ascii="Times New Roman" w:hint="eastAsia"/>
          <w:b/>
          <w:bCs/>
          <w:sz w:val="24"/>
          <w:szCs w:val="24"/>
        </w:rPr>
        <w:t xml:space="preserve">8.2.5 </w:t>
      </w:r>
      <w:r>
        <w:rPr>
          <w:rFonts w:hint="eastAsia"/>
          <w:sz w:val="24"/>
          <w:szCs w:val="24"/>
        </w:rPr>
        <w:t>机电模块投入使用后应进行检测评定</w:t>
      </w:r>
      <w:r>
        <w:rPr>
          <w:rFonts w:hint="eastAsia"/>
          <w:sz w:val="24"/>
          <w:szCs w:val="24"/>
        </w:rPr>
        <w:t>,</w:t>
      </w:r>
      <w:r>
        <w:rPr>
          <w:rFonts w:hint="eastAsia"/>
          <w:sz w:val="24"/>
          <w:szCs w:val="24"/>
        </w:rPr>
        <w:t>对其运行状况进行安全评估，并应及时处理安全隐患。</w:t>
      </w:r>
    </w:p>
    <w:p w:rsidR="00D56C0A" w:rsidRDefault="00254516">
      <w:pPr>
        <w:pStyle w:val="affff9"/>
        <w:numPr>
          <w:ilvl w:val="1"/>
          <w:numId w:val="0"/>
        </w:numPr>
        <w:spacing w:before="120" w:after="120" w:line="360" w:lineRule="auto"/>
        <w:jc w:val="center"/>
        <w:rPr>
          <w:rFonts w:ascii="Times New Roman"/>
          <w:b/>
          <w:bCs/>
          <w:sz w:val="24"/>
          <w:szCs w:val="24"/>
        </w:rPr>
      </w:pPr>
      <w:r>
        <w:rPr>
          <w:rFonts w:ascii="Times New Roman" w:hint="eastAsia"/>
          <w:b/>
          <w:bCs/>
          <w:sz w:val="24"/>
          <w:szCs w:val="24"/>
        </w:rPr>
        <w:t>8.3</w:t>
      </w:r>
      <w:r>
        <w:rPr>
          <w:rFonts w:ascii="Times New Roman" w:hint="eastAsia"/>
          <w:b/>
          <w:bCs/>
          <w:sz w:val="24"/>
          <w:szCs w:val="24"/>
        </w:rPr>
        <w:t>管理</w:t>
      </w:r>
    </w:p>
    <w:p w:rsidR="00D56C0A" w:rsidRDefault="00254516">
      <w:pPr>
        <w:pStyle w:val="afffa"/>
        <w:ind w:firstLineChars="0" w:firstLine="0"/>
        <w:rPr>
          <w:sz w:val="24"/>
          <w:szCs w:val="24"/>
        </w:rPr>
      </w:pPr>
      <w:r>
        <w:rPr>
          <w:rFonts w:ascii="Times New Roman" w:hint="eastAsia"/>
          <w:b/>
          <w:bCs/>
          <w:sz w:val="24"/>
          <w:szCs w:val="24"/>
        </w:rPr>
        <w:t xml:space="preserve">8.3.1 </w:t>
      </w:r>
      <w:r>
        <w:rPr>
          <w:rFonts w:hint="eastAsia"/>
          <w:sz w:val="24"/>
          <w:szCs w:val="24"/>
        </w:rPr>
        <w:t>机电模块建设期间的档案资料应</w:t>
      </w:r>
      <w:r>
        <w:rPr>
          <w:rFonts w:hint="eastAsia"/>
          <w:sz w:val="24"/>
          <w:szCs w:val="24"/>
        </w:rPr>
        <w:t>收集、整理、归档，并应及时移交相关资料。维护期间</w:t>
      </w:r>
      <w:r>
        <w:rPr>
          <w:rFonts w:hint="eastAsia"/>
          <w:sz w:val="24"/>
          <w:szCs w:val="24"/>
        </w:rPr>
        <w:t>,</w:t>
      </w:r>
      <w:r>
        <w:rPr>
          <w:rFonts w:hint="eastAsia"/>
          <w:sz w:val="24"/>
          <w:szCs w:val="24"/>
        </w:rPr>
        <w:t>应由机电模块日常管理单位负责收集、整理和归档。</w:t>
      </w:r>
    </w:p>
    <w:p w:rsidR="00D56C0A" w:rsidRDefault="00254516">
      <w:pPr>
        <w:pStyle w:val="afffa"/>
        <w:ind w:firstLineChars="0" w:firstLine="0"/>
        <w:rPr>
          <w:sz w:val="24"/>
          <w:szCs w:val="24"/>
        </w:rPr>
      </w:pPr>
      <w:r>
        <w:rPr>
          <w:rFonts w:ascii="Times New Roman" w:hint="eastAsia"/>
          <w:b/>
          <w:bCs/>
          <w:sz w:val="24"/>
          <w:szCs w:val="24"/>
        </w:rPr>
        <w:t xml:space="preserve">8.3.2 </w:t>
      </w:r>
      <w:r>
        <w:rPr>
          <w:rFonts w:hint="eastAsia"/>
          <w:sz w:val="24"/>
          <w:szCs w:val="24"/>
        </w:rPr>
        <w:t>当机电模块系统发生使用功能改变或新增荷载时</w:t>
      </w:r>
      <w:r>
        <w:rPr>
          <w:rFonts w:hint="eastAsia"/>
          <w:sz w:val="24"/>
          <w:szCs w:val="24"/>
        </w:rPr>
        <w:t>,</w:t>
      </w:r>
      <w:r>
        <w:rPr>
          <w:rFonts w:hint="eastAsia"/>
          <w:sz w:val="24"/>
          <w:szCs w:val="24"/>
        </w:rPr>
        <w:t>应进行复核。</w:t>
      </w:r>
    </w:p>
    <w:p w:rsidR="00D56C0A" w:rsidRDefault="00254516">
      <w:pPr>
        <w:pStyle w:val="afffa"/>
        <w:ind w:firstLineChars="0" w:firstLine="0"/>
        <w:rPr>
          <w:sz w:val="24"/>
          <w:szCs w:val="24"/>
        </w:rPr>
      </w:pPr>
      <w:r>
        <w:rPr>
          <w:rFonts w:ascii="Times New Roman" w:hint="eastAsia"/>
          <w:b/>
          <w:bCs/>
          <w:sz w:val="24"/>
          <w:szCs w:val="24"/>
        </w:rPr>
        <w:t xml:space="preserve">8.3.3 </w:t>
      </w:r>
      <w:r>
        <w:rPr>
          <w:rFonts w:hint="eastAsia"/>
          <w:sz w:val="24"/>
          <w:szCs w:val="24"/>
        </w:rPr>
        <w:t>需调整机电模块系统时</w:t>
      </w:r>
      <w:r>
        <w:rPr>
          <w:rFonts w:hint="eastAsia"/>
          <w:sz w:val="24"/>
          <w:szCs w:val="24"/>
        </w:rPr>
        <w:t>,</w:t>
      </w:r>
      <w:r>
        <w:rPr>
          <w:rFonts w:hint="eastAsia"/>
          <w:sz w:val="24"/>
          <w:szCs w:val="24"/>
        </w:rPr>
        <w:t>应制定专门的施工方案并设置临时支撑措施，</w:t>
      </w:r>
    </w:p>
    <w:p w:rsidR="00D56C0A" w:rsidRDefault="00254516">
      <w:pPr>
        <w:pStyle w:val="afffa"/>
        <w:ind w:firstLineChars="0" w:firstLine="0"/>
        <w:rPr>
          <w:sz w:val="24"/>
          <w:szCs w:val="24"/>
          <w:lang w:val="zh-CN"/>
        </w:rPr>
      </w:pPr>
      <w:r>
        <w:rPr>
          <w:rFonts w:ascii="Times New Roman" w:hint="eastAsia"/>
          <w:b/>
          <w:bCs/>
          <w:sz w:val="24"/>
          <w:szCs w:val="24"/>
        </w:rPr>
        <w:t xml:space="preserve">8.3.4 </w:t>
      </w:r>
      <w:r>
        <w:rPr>
          <w:rFonts w:hint="eastAsia"/>
          <w:sz w:val="24"/>
          <w:szCs w:val="24"/>
        </w:rPr>
        <w:t>机电模块相关设施进行维修及改造后</w:t>
      </w:r>
      <w:r>
        <w:rPr>
          <w:rFonts w:hint="eastAsia"/>
          <w:sz w:val="24"/>
          <w:szCs w:val="24"/>
        </w:rPr>
        <w:t>,</w:t>
      </w:r>
      <w:r>
        <w:rPr>
          <w:rFonts w:hint="eastAsia"/>
          <w:sz w:val="24"/>
          <w:szCs w:val="24"/>
        </w:rPr>
        <w:t>应将维修和改造的技术资料整理、存档。</w:t>
      </w:r>
    </w:p>
    <w:p w:rsidR="00D56C0A" w:rsidRDefault="00D56C0A">
      <w:pPr>
        <w:pStyle w:val="afffa"/>
        <w:ind w:firstLine="480"/>
        <w:rPr>
          <w:sz w:val="24"/>
          <w:szCs w:val="24"/>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D56C0A">
      <w:pPr>
        <w:rPr>
          <w:lang w:val="zh-CN"/>
        </w:rPr>
      </w:pPr>
    </w:p>
    <w:p w:rsidR="00D56C0A" w:rsidRDefault="00254516" w:rsidP="007A3EE4">
      <w:pPr>
        <w:pStyle w:val="1"/>
        <w:jc w:val="center"/>
        <w:rPr>
          <w:sz w:val="30"/>
          <w:szCs w:val="30"/>
          <w:lang w:val="en-US"/>
        </w:rPr>
      </w:pPr>
      <w:r>
        <w:rPr>
          <w:rFonts w:hint="eastAsia"/>
          <w:sz w:val="30"/>
          <w:szCs w:val="30"/>
          <w:lang w:val="en-US"/>
        </w:rPr>
        <w:lastRenderedPageBreak/>
        <w:t>附录</w:t>
      </w:r>
      <w:bookmarkStart w:id="100" w:name="_GoBack"/>
      <w:bookmarkEnd w:id="100"/>
    </w:p>
    <w:p w:rsidR="00D56C0A" w:rsidRDefault="00254516">
      <w:pPr>
        <w:pStyle w:val="1"/>
        <w:jc w:val="center"/>
        <w:rPr>
          <w:sz w:val="30"/>
          <w:szCs w:val="30"/>
        </w:rPr>
      </w:pPr>
      <w:bookmarkStart w:id="101" w:name="_Toc168670788"/>
      <w:r>
        <w:rPr>
          <w:rFonts w:hint="eastAsia"/>
          <w:sz w:val="30"/>
          <w:szCs w:val="30"/>
        </w:rPr>
        <w:t>附录</w:t>
      </w:r>
      <w:r>
        <w:rPr>
          <w:rFonts w:hint="eastAsia"/>
          <w:sz w:val="30"/>
          <w:szCs w:val="30"/>
        </w:rPr>
        <w:t xml:space="preserve">A  </w:t>
      </w:r>
      <w:r>
        <w:rPr>
          <w:rFonts w:hint="eastAsia"/>
          <w:sz w:val="30"/>
          <w:szCs w:val="30"/>
        </w:rPr>
        <w:t>间距和布置</w:t>
      </w:r>
      <w:bookmarkEnd w:id="96"/>
      <w:bookmarkEnd w:id="97"/>
      <w:bookmarkEnd w:id="98"/>
      <w:bookmarkEnd w:id="101"/>
    </w:p>
    <w:p w:rsidR="00D56C0A" w:rsidRDefault="00254516">
      <w:pPr>
        <w:widowControl/>
        <w:spacing w:beforeLines="50" w:before="120" w:afterLines="50" w:after="120"/>
        <w:jc w:val="center"/>
        <w:rPr>
          <w:b/>
          <w:bCs/>
          <w:sz w:val="24"/>
        </w:rPr>
      </w:pPr>
      <w:r>
        <w:rPr>
          <w:rFonts w:hint="eastAsia"/>
          <w:b/>
          <w:bCs/>
          <w:sz w:val="24"/>
        </w:rPr>
        <w:t xml:space="preserve">A.1  </w:t>
      </w:r>
      <w:r>
        <w:rPr>
          <w:rFonts w:hint="eastAsia"/>
          <w:b/>
          <w:bCs/>
          <w:sz w:val="24"/>
        </w:rPr>
        <w:t>给水排水及采暖系统支吊架</w:t>
      </w:r>
    </w:p>
    <w:p w:rsidR="00D56C0A" w:rsidRDefault="00254516">
      <w:pPr>
        <w:widowControl/>
        <w:spacing w:line="360" w:lineRule="auto"/>
        <w:jc w:val="left"/>
        <w:rPr>
          <w:rFonts w:ascii="黑体" w:eastAsia="黑体" w:hAnsi="黑体" w:cs="黑体"/>
          <w:sz w:val="24"/>
        </w:rPr>
      </w:pPr>
      <w:r>
        <w:rPr>
          <w:b/>
          <w:bCs/>
          <w:sz w:val="24"/>
        </w:rPr>
        <w:t>A.</w:t>
      </w:r>
      <w:r>
        <w:rPr>
          <w:rFonts w:hint="eastAsia"/>
          <w:b/>
          <w:bCs/>
          <w:sz w:val="24"/>
        </w:rPr>
        <w:t>1</w:t>
      </w:r>
      <w:r>
        <w:rPr>
          <w:b/>
          <w:bCs/>
          <w:sz w:val="24"/>
        </w:rPr>
        <w:t>.</w:t>
      </w:r>
      <w:r>
        <w:rPr>
          <w:rFonts w:hint="eastAsia"/>
          <w:b/>
          <w:bCs/>
          <w:sz w:val="24"/>
        </w:rPr>
        <w:t>1</w:t>
      </w:r>
      <w:r>
        <w:rPr>
          <w:rFonts w:asciiTheme="minorEastAsia" w:hAnsiTheme="minorEastAsia" w:cstheme="minorEastAsia" w:hint="eastAsia"/>
          <w:sz w:val="24"/>
        </w:rPr>
        <w:t xml:space="preserve">  </w:t>
      </w:r>
      <w:r>
        <w:rPr>
          <w:rFonts w:asciiTheme="minorEastAsia" w:hAnsiTheme="minorEastAsia" w:cstheme="minorEastAsia" w:hint="eastAsia"/>
          <w:sz w:val="24"/>
        </w:rPr>
        <w:t>室内给水系统及室内热水供应系统钢质水平管道支吊架间距和布置应符合《建筑给水排水及采暖工程施工质量验算规范》</w:t>
      </w:r>
      <w:r>
        <w:rPr>
          <w:rFonts w:asciiTheme="minorEastAsia" w:hAnsiTheme="minorEastAsia" w:cstheme="minorEastAsia" w:hint="eastAsia"/>
          <w:sz w:val="24"/>
        </w:rPr>
        <w:t xml:space="preserve">GB50242 </w:t>
      </w:r>
      <w:r>
        <w:rPr>
          <w:rFonts w:asciiTheme="minorEastAsia" w:hAnsiTheme="minorEastAsia" w:cstheme="minorEastAsia" w:hint="eastAsia"/>
          <w:sz w:val="24"/>
        </w:rPr>
        <w:t>表</w:t>
      </w:r>
      <w:r>
        <w:rPr>
          <w:rFonts w:asciiTheme="minorEastAsia" w:hAnsiTheme="minorEastAsia" w:cstheme="minorEastAsia" w:hint="eastAsia"/>
          <w:sz w:val="24"/>
        </w:rPr>
        <w:t>3.3.8</w:t>
      </w:r>
      <w:r>
        <w:rPr>
          <w:rFonts w:asciiTheme="minorEastAsia" w:hAnsiTheme="minorEastAsia" w:cstheme="minorEastAsia" w:hint="eastAsia"/>
          <w:sz w:val="24"/>
        </w:rPr>
        <w:t>的规定。</w:t>
      </w:r>
    </w:p>
    <w:p w:rsidR="00D56C0A" w:rsidRDefault="00254516">
      <w:pPr>
        <w:spacing w:line="360" w:lineRule="auto"/>
        <w:rPr>
          <w:rFonts w:asciiTheme="minorEastAsia" w:hAnsiTheme="minorEastAsia" w:cstheme="minorEastAsia"/>
          <w:sz w:val="24"/>
        </w:rPr>
      </w:pPr>
      <w:r>
        <w:rPr>
          <w:b/>
          <w:bCs/>
          <w:sz w:val="24"/>
        </w:rPr>
        <w:t>A.1.</w:t>
      </w:r>
      <w:r>
        <w:rPr>
          <w:rFonts w:hint="eastAsia"/>
          <w:b/>
          <w:bCs/>
          <w:sz w:val="24"/>
        </w:rPr>
        <w:t>2</w:t>
      </w:r>
      <w:r>
        <w:rPr>
          <w:rFonts w:asciiTheme="minorEastAsia" w:hAnsiTheme="minorEastAsia" w:cstheme="minorEastAsia" w:hint="eastAsia"/>
          <w:sz w:val="24"/>
        </w:rPr>
        <w:t xml:space="preserve">  </w:t>
      </w:r>
      <w:r>
        <w:rPr>
          <w:rFonts w:hint="eastAsia"/>
          <w:bCs/>
          <w:sz w:val="24"/>
        </w:rPr>
        <w:t>室内</w:t>
      </w:r>
      <w:r>
        <w:rPr>
          <w:rFonts w:asciiTheme="minorEastAsia" w:hAnsiTheme="minorEastAsia" w:cstheme="minorEastAsia" w:hint="eastAsia"/>
          <w:sz w:val="24"/>
        </w:rPr>
        <w:t>给水系统及室内热水供应系统塑料立管、水平管支吊架最大间距应符合《建筑给水排水及采暖工程施工质量验算规范》</w:t>
      </w:r>
      <w:r>
        <w:rPr>
          <w:rFonts w:asciiTheme="minorEastAsia" w:hAnsiTheme="minorEastAsia" w:cstheme="minorEastAsia" w:hint="eastAsia"/>
          <w:sz w:val="24"/>
        </w:rPr>
        <w:t xml:space="preserve">GB50242 </w:t>
      </w:r>
      <w:r>
        <w:rPr>
          <w:rFonts w:asciiTheme="minorEastAsia" w:hAnsiTheme="minorEastAsia" w:cstheme="minorEastAsia" w:hint="eastAsia"/>
          <w:sz w:val="24"/>
        </w:rPr>
        <w:t>表</w:t>
      </w:r>
      <w:r>
        <w:rPr>
          <w:rFonts w:asciiTheme="minorEastAsia" w:hAnsiTheme="minorEastAsia" w:cstheme="minorEastAsia" w:hint="eastAsia"/>
          <w:sz w:val="24"/>
        </w:rPr>
        <w:t>3.3.9</w:t>
      </w:r>
      <w:r>
        <w:rPr>
          <w:rFonts w:asciiTheme="minorEastAsia" w:hAnsiTheme="minorEastAsia" w:cstheme="minorEastAsia" w:hint="eastAsia"/>
          <w:sz w:val="24"/>
        </w:rPr>
        <w:t>的规定，且应在管道与支吊架间设置非金属垫或套管。</w:t>
      </w:r>
    </w:p>
    <w:p w:rsidR="00D56C0A" w:rsidRDefault="00254516">
      <w:pPr>
        <w:spacing w:line="360" w:lineRule="auto"/>
        <w:rPr>
          <w:rFonts w:asciiTheme="minorEastAsia" w:hAnsiTheme="minorEastAsia" w:cstheme="minorEastAsia"/>
          <w:sz w:val="24"/>
        </w:rPr>
      </w:pPr>
      <w:r>
        <w:rPr>
          <w:b/>
          <w:bCs/>
          <w:sz w:val="24"/>
        </w:rPr>
        <w:t>A.1.</w:t>
      </w:r>
      <w:r>
        <w:rPr>
          <w:rFonts w:hint="eastAsia"/>
          <w:b/>
          <w:bCs/>
          <w:sz w:val="24"/>
        </w:rPr>
        <w:t xml:space="preserve">3  </w:t>
      </w:r>
      <w:r>
        <w:rPr>
          <w:rFonts w:asciiTheme="minorEastAsia" w:hAnsiTheme="minorEastAsia" w:cstheme="minorEastAsia" w:hint="eastAsia"/>
          <w:sz w:val="24"/>
        </w:rPr>
        <w:t>室内给水系统及室内热水供应系统铜质立管、水平管支吊架最大间距应符合</w:t>
      </w:r>
      <w:bookmarkStart w:id="102" w:name="OLE_LINK5"/>
      <w:r>
        <w:rPr>
          <w:rFonts w:asciiTheme="minorEastAsia" w:hAnsiTheme="minorEastAsia" w:cstheme="minorEastAsia" w:hint="eastAsia"/>
          <w:sz w:val="24"/>
        </w:rPr>
        <w:t>《建筑给水排水及采暖工程施工质量验算规范》</w:t>
      </w:r>
      <w:r>
        <w:rPr>
          <w:rFonts w:asciiTheme="minorEastAsia" w:hAnsiTheme="minorEastAsia" w:cstheme="minorEastAsia" w:hint="eastAsia"/>
          <w:sz w:val="24"/>
        </w:rPr>
        <w:t xml:space="preserve">GB50242 </w:t>
      </w:r>
      <w:r>
        <w:rPr>
          <w:rFonts w:asciiTheme="minorEastAsia" w:hAnsiTheme="minorEastAsia" w:cstheme="minorEastAsia" w:hint="eastAsia"/>
          <w:sz w:val="24"/>
        </w:rPr>
        <w:t>表</w:t>
      </w:r>
      <w:r>
        <w:rPr>
          <w:rFonts w:asciiTheme="minorEastAsia" w:hAnsiTheme="minorEastAsia" w:cstheme="minorEastAsia" w:hint="eastAsia"/>
          <w:sz w:val="24"/>
        </w:rPr>
        <w:t>3.3.10</w:t>
      </w:r>
      <w:r>
        <w:rPr>
          <w:rFonts w:asciiTheme="minorEastAsia" w:hAnsiTheme="minorEastAsia" w:cstheme="minorEastAsia" w:hint="eastAsia"/>
          <w:sz w:val="24"/>
        </w:rPr>
        <w:t>的规定</w:t>
      </w:r>
      <w:bookmarkEnd w:id="102"/>
      <w:r>
        <w:rPr>
          <w:rFonts w:asciiTheme="minorEastAsia" w:hAnsiTheme="minorEastAsia" w:cstheme="minorEastAsia" w:hint="eastAsia"/>
          <w:sz w:val="24"/>
        </w:rPr>
        <w:t>。</w:t>
      </w:r>
    </w:p>
    <w:p w:rsidR="00D56C0A" w:rsidRDefault="00254516">
      <w:pPr>
        <w:spacing w:line="360" w:lineRule="auto"/>
        <w:rPr>
          <w:rFonts w:asciiTheme="minorEastAsia" w:hAnsiTheme="minorEastAsia" w:cstheme="minorEastAsia"/>
          <w:sz w:val="24"/>
        </w:rPr>
      </w:pPr>
      <w:r>
        <w:rPr>
          <w:b/>
          <w:bCs/>
          <w:sz w:val="24"/>
        </w:rPr>
        <w:t>A</w:t>
      </w:r>
      <w:r>
        <w:rPr>
          <w:b/>
          <w:bCs/>
          <w:sz w:val="24"/>
        </w:rPr>
        <w:t>.1.</w:t>
      </w:r>
      <w:r>
        <w:rPr>
          <w:rFonts w:hint="eastAsia"/>
          <w:b/>
          <w:bCs/>
          <w:sz w:val="24"/>
        </w:rPr>
        <w:t>4</w:t>
      </w:r>
      <w:r>
        <w:rPr>
          <w:rFonts w:asciiTheme="minorEastAsia" w:hAnsiTheme="minorEastAsia" w:cstheme="minorEastAsia" w:hint="eastAsia"/>
          <w:sz w:val="24"/>
        </w:rPr>
        <w:t xml:space="preserve">  </w:t>
      </w:r>
      <w:r>
        <w:rPr>
          <w:rFonts w:asciiTheme="minorEastAsia" w:hAnsiTheme="minorEastAsia" w:cstheme="minorEastAsia" w:hint="eastAsia"/>
          <w:sz w:val="24"/>
        </w:rPr>
        <w:t>室内排水系统塑料立管、横管支吊架最大间距应符合《建筑给水排水及采暖工程施工质量验算规范》</w:t>
      </w:r>
      <w:r>
        <w:rPr>
          <w:rFonts w:asciiTheme="minorEastAsia" w:hAnsiTheme="minorEastAsia" w:cstheme="minorEastAsia" w:hint="eastAsia"/>
          <w:sz w:val="24"/>
        </w:rPr>
        <w:t xml:space="preserve">GB50242 </w:t>
      </w:r>
      <w:r>
        <w:rPr>
          <w:rFonts w:asciiTheme="minorEastAsia" w:hAnsiTheme="minorEastAsia" w:cstheme="minorEastAsia" w:hint="eastAsia"/>
          <w:sz w:val="24"/>
        </w:rPr>
        <w:t>表</w:t>
      </w:r>
      <w:r>
        <w:rPr>
          <w:rFonts w:asciiTheme="minorEastAsia" w:hAnsiTheme="minorEastAsia" w:cstheme="minorEastAsia" w:hint="eastAsia"/>
          <w:sz w:val="24"/>
        </w:rPr>
        <w:t>5.2.9</w:t>
      </w:r>
      <w:r>
        <w:rPr>
          <w:rFonts w:asciiTheme="minorEastAsia" w:hAnsiTheme="minorEastAsia" w:cstheme="minorEastAsia" w:hint="eastAsia"/>
          <w:sz w:val="24"/>
        </w:rPr>
        <w:t>的规定。</w:t>
      </w:r>
    </w:p>
    <w:p w:rsidR="00D56C0A" w:rsidRDefault="00254516">
      <w:pPr>
        <w:spacing w:line="360" w:lineRule="auto"/>
        <w:rPr>
          <w:rFonts w:asciiTheme="minorEastAsia" w:hAnsiTheme="minorEastAsia" w:cstheme="minorEastAsia"/>
          <w:sz w:val="24"/>
        </w:rPr>
      </w:pPr>
      <w:r>
        <w:rPr>
          <w:b/>
          <w:bCs/>
          <w:sz w:val="24"/>
        </w:rPr>
        <w:t>A.1.</w:t>
      </w:r>
      <w:r>
        <w:rPr>
          <w:rFonts w:hint="eastAsia"/>
          <w:b/>
          <w:bCs/>
          <w:sz w:val="24"/>
        </w:rPr>
        <w:t>5</w:t>
      </w:r>
      <w:r>
        <w:rPr>
          <w:rFonts w:asciiTheme="minorEastAsia" w:hAnsiTheme="minorEastAsia" w:cstheme="minorEastAsia" w:hint="eastAsia"/>
          <w:sz w:val="24"/>
        </w:rPr>
        <w:t xml:space="preserve">  </w:t>
      </w:r>
      <w:r>
        <w:rPr>
          <w:rFonts w:asciiTheme="minorEastAsia" w:hAnsiTheme="minorEastAsia" w:cstheme="minorEastAsia" w:hint="eastAsia"/>
          <w:sz w:val="24"/>
        </w:rPr>
        <w:t>室内排水系统金属管道支吊架间距和设置应符合下列规定：</w:t>
      </w:r>
    </w:p>
    <w:p w:rsidR="00D56C0A" w:rsidRDefault="00254516">
      <w:pPr>
        <w:spacing w:line="360" w:lineRule="auto"/>
        <w:ind w:firstLine="480"/>
        <w:rPr>
          <w:rFonts w:asciiTheme="minorEastAsia" w:hAnsiTheme="minorEastAsia" w:cstheme="minorEastAsia"/>
          <w:sz w:val="24"/>
        </w:rPr>
      </w:pPr>
      <w:r>
        <w:rPr>
          <w:b/>
          <w:bCs/>
          <w:sz w:val="24"/>
        </w:rPr>
        <w:t>1</w:t>
      </w:r>
      <w:r>
        <w:rPr>
          <w:rFonts w:asciiTheme="minorEastAsia" w:hAnsiTheme="minorEastAsia" w:cstheme="minorEastAsia" w:hint="eastAsia"/>
          <w:sz w:val="24"/>
        </w:rPr>
        <w:t xml:space="preserve">  </w:t>
      </w:r>
      <w:r>
        <w:rPr>
          <w:rFonts w:asciiTheme="minorEastAsia" w:hAnsiTheme="minorEastAsia" w:cstheme="minorEastAsia" w:hint="eastAsia"/>
          <w:sz w:val="24"/>
        </w:rPr>
        <w:t>横管支吊架间距不应</w:t>
      </w:r>
      <w:r>
        <w:rPr>
          <w:sz w:val="24"/>
        </w:rPr>
        <w:t>大于</w:t>
      </w:r>
      <w:r>
        <w:rPr>
          <w:sz w:val="24"/>
        </w:rPr>
        <w:t>2.0m</w:t>
      </w:r>
      <w:r>
        <w:rPr>
          <w:rFonts w:asciiTheme="minorEastAsia" w:hAnsiTheme="minorEastAsia" w:cstheme="minorEastAsia" w:hint="eastAsia"/>
          <w:sz w:val="24"/>
        </w:rPr>
        <w:t>；</w:t>
      </w:r>
    </w:p>
    <w:p w:rsidR="00D56C0A" w:rsidRDefault="00254516">
      <w:pPr>
        <w:spacing w:line="360" w:lineRule="auto"/>
        <w:ind w:firstLine="480"/>
        <w:rPr>
          <w:rFonts w:asciiTheme="minorEastAsia" w:hAnsiTheme="minorEastAsia" w:cstheme="minorEastAsia"/>
          <w:sz w:val="24"/>
        </w:rPr>
      </w:pPr>
      <w:r>
        <w:rPr>
          <w:b/>
          <w:bCs/>
          <w:sz w:val="24"/>
        </w:rPr>
        <w:t>2</w:t>
      </w:r>
      <w:r>
        <w:rPr>
          <w:rFonts w:asciiTheme="minorEastAsia" w:hAnsiTheme="minorEastAsia" w:cstheme="minorEastAsia" w:hint="eastAsia"/>
          <w:b/>
          <w:bCs/>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立管支吊架间距不应大于</w:t>
      </w:r>
      <w:r>
        <w:rPr>
          <w:sz w:val="24"/>
        </w:rPr>
        <w:t>3.0m</w:t>
      </w:r>
      <w:r>
        <w:rPr>
          <w:rFonts w:asciiTheme="minorEastAsia" w:hAnsiTheme="minorEastAsia" w:cstheme="minorEastAsia" w:hint="eastAsia"/>
          <w:sz w:val="24"/>
        </w:rPr>
        <w:t>；</w:t>
      </w:r>
    </w:p>
    <w:p w:rsidR="00D56C0A" w:rsidRDefault="00254516">
      <w:pPr>
        <w:spacing w:line="360" w:lineRule="auto"/>
        <w:ind w:firstLine="480"/>
        <w:rPr>
          <w:b/>
          <w:bCs/>
          <w:sz w:val="24"/>
        </w:rPr>
      </w:pPr>
      <w:r>
        <w:rPr>
          <w:b/>
          <w:bCs/>
          <w:sz w:val="24"/>
        </w:rPr>
        <w:t>3</w:t>
      </w:r>
      <w:r>
        <w:rPr>
          <w:rFonts w:asciiTheme="minorEastAsia" w:hAnsiTheme="minorEastAsia" w:cstheme="minorEastAsia" w:hint="eastAsia"/>
          <w:sz w:val="24"/>
        </w:rPr>
        <w:t xml:space="preserve">  </w:t>
      </w:r>
      <w:r>
        <w:rPr>
          <w:rFonts w:asciiTheme="minorEastAsia" w:hAnsiTheme="minorEastAsia" w:cstheme="minorEastAsia" w:hint="eastAsia"/>
          <w:sz w:val="24"/>
        </w:rPr>
        <w:t>当金属立管所在楼层高度不大于</w:t>
      </w:r>
      <w:r>
        <w:rPr>
          <w:sz w:val="24"/>
        </w:rPr>
        <w:t>4.0m</w:t>
      </w:r>
      <w:r>
        <w:rPr>
          <w:rFonts w:asciiTheme="minorEastAsia" w:hAnsiTheme="minorEastAsia" w:cstheme="minorEastAsia" w:hint="eastAsia"/>
          <w:sz w:val="24"/>
        </w:rPr>
        <w:t>时，可安装一个支吊架。</w:t>
      </w:r>
    </w:p>
    <w:p w:rsidR="00D56C0A" w:rsidRDefault="00254516">
      <w:pPr>
        <w:widowControl/>
        <w:spacing w:beforeLines="50" w:before="120" w:afterLines="50" w:after="120" w:line="360" w:lineRule="auto"/>
        <w:jc w:val="center"/>
        <w:rPr>
          <w:b/>
          <w:bCs/>
          <w:sz w:val="24"/>
        </w:rPr>
      </w:pPr>
      <w:r>
        <w:rPr>
          <w:rFonts w:hint="eastAsia"/>
          <w:b/>
          <w:bCs/>
          <w:sz w:val="24"/>
        </w:rPr>
        <w:t xml:space="preserve">A.2  </w:t>
      </w:r>
      <w:r>
        <w:rPr>
          <w:rFonts w:hint="eastAsia"/>
          <w:b/>
          <w:bCs/>
          <w:sz w:val="24"/>
        </w:rPr>
        <w:t>电气系统支吊架</w:t>
      </w:r>
    </w:p>
    <w:p w:rsidR="00D56C0A" w:rsidRDefault="00254516">
      <w:pPr>
        <w:autoSpaceDE w:val="0"/>
        <w:autoSpaceDN w:val="0"/>
        <w:adjustRightInd w:val="0"/>
        <w:spacing w:line="360" w:lineRule="auto"/>
        <w:rPr>
          <w:rFonts w:asciiTheme="minorEastAsia" w:hAnsiTheme="minorEastAsia" w:cstheme="minorEastAsia"/>
          <w:sz w:val="24"/>
        </w:rPr>
      </w:pPr>
      <w:r>
        <w:rPr>
          <w:b/>
          <w:bCs/>
          <w:sz w:val="24"/>
        </w:rPr>
        <w:t>A.2.</w:t>
      </w:r>
      <w:r>
        <w:rPr>
          <w:rFonts w:hint="eastAsia"/>
          <w:b/>
          <w:bCs/>
          <w:sz w:val="24"/>
        </w:rPr>
        <w:t>1</w:t>
      </w:r>
      <w:r>
        <w:rPr>
          <w:rFonts w:asciiTheme="minorEastAsia" w:hAnsiTheme="minorEastAsia" w:cstheme="minorEastAsia" w:hint="eastAsia"/>
          <w:sz w:val="24"/>
        </w:rPr>
        <w:t xml:space="preserve">  </w:t>
      </w:r>
      <w:r>
        <w:rPr>
          <w:rFonts w:asciiTheme="minorEastAsia" w:hAnsiTheme="minorEastAsia" w:cstheme="minorEastAsia" w:hint="eastAsia"/>
          <w:sz w:val="24"/>
        </w:rPr>
        <w:t>室内电缆支吊架间距应符合《</w:t>
      </w:r>
      <w:r>
        <w:rPr>
          <w:rFonts w:hint="eastAsia"/>
          <w:sz w:val="24"/>
        </w:rPr>
        <w:t>建筑电气工程施工质量验收规范</w:t>
      </w:r>
      <w:r>
        <w:rPr>
          <w:rFonts w:asciiTheme="minorEastAsia" w:hAnsiTheme="minorEastAsia" w:cstheme="minorEastAsia" w:hint="eastAsia"/>
          <w:sz w:val="24"/>
        </w:rPr>
        <w:t>》</w:t>
      </w:r>
      <w:r>
        <w:rPr>
          <w:rFonts w:hint="eastAsia"/>
          <w:sz w:val="24"/>
        </w:rPr>
        <w:t xml:space="preserve">GB50303 </w:t>
      </w:r>
      <w:r>
        <w:rPr>
          <w:rFonts w:hint="eastAsia"/>
          <w:sz w:val="24"/>
        </w:rPr>
        <w:t>表</w:t>
      </w:r>
      <w:r>
        <w:rPr>
          <w:rFonts w:hint="eastAsia"/>
          <w:sz w:val="24"/>
        </w:rPr>
        <w:t>13.2.2</w:t>
      </w:r>
      <w:r>
        <w:rPr>
          <w:rFonts w:hint="eastAsia"/>
          <w:sz w:val="24"/>
        </w:rPr>
        <w:t>的规定</w:t>
      </w:r>
      <w:r>
        <w:rPr>
          <w:rFonts w:asciiTheme="minorEastAsia" w:hAnsiTheme="minorEastAsia" w:cstheme="minorEastAsia" w:hint="eastAsia"/>
          <w:sz w:val="24"/>
        </w:rPr>
        <w:t>。</w:t>
      </w:r>
    </w:p>
    <w:p w:rsidR="00D56C0A" w:rsidRDefault="00254516">
      <w:pPr>
        <w:autoSpaceDE w:val="0"/>
        <w:autoSpaceDN w:val="0"/>
        <w:adjustRightInd w:val="0"/>
        <w:spacing w:line="360" w:lineRule="auto"/>
        <w:rPr>
          <w:rFonts w:asciiTheme="minorEastAsia" w:hAnsiTheme="minorEastAsia" w:cstheme="minorEastAsia"/>
          <w:sz w:val="24"/>
        </w:rPr>
      </w:pPr>
      <w:r>
        <w:rPr>
          <w:b/>
          <w:bCs/>
          <w:sz w:val="24"/>
        </w:rPr>
        <w:t>A.2.</w:t>
      </w:r>
      <w:r>
        <w:rPr>
          <w:rFonts w:hint="eastAsia"/>
          <w:b/>
          <w:bCs/>
          <w:sz w:val="24"/>
        </w:rPr>
        <w:t>2</w:t>
      </w:r>
      <w:r>
        <w:rPr>
          <w:rFonts w:asciiTheme="minorEastAsia" w:hAnsiTheme="minorEastAsia" w:cstheme="minorEastAsia" w:hint="eastAsia"/>
          <w:sz w:val="24"/>
        </w:rPr>
        <w:t xml:space="preserve">  </w:t>
      </w:r>
      <w:r>
        <w:rPr>
          <w:rFonts w:asciiTheme="minorEastAsia" w:hAnsiTheme="minorEastAsia" w:cstheme="minorEastAsia" w:hint="eastAsia"/>
          <w:sz w:val="24"/>
        </w:rPr>
        <w:t>电缆桥架的间距和设置宜符合下列规定：</w:t>
      </w:r>
    </w:p>
    <w:p w:rsidR="00D56C0A" w:rsidRDefault="00254516">
      <w:pPr>
        <w:autoSpaceDE w:val="0"/>
        <w:autoSpaceDN w:val="0"/>
        <w:adjustRightInd w:val="0"/>
        <w:spacing w:line="360" w:lineRule="auto"/>
        <w:ind w:firstLineChars="200" w:firstLine="482"/>
        <w:rPr>
          <w:rFonts w:asciiTheme="minorEastAsia" w:hAnsiTheme="minorEastAsia" w:cstheme="minorEastAsia"/>
          <w:sz w:val="24"/>
        </w:rPr>
      </w:pPr>
      <w:r>
        <w:rPr>
          <w:b/>
          <w:bCs/>
          <w:sz w:val="24"/>
        </w:rPr>
        <w:t>1</w:t>
      </w:r>
      <w:r>
        <w:rPr>
          <w:rFonts w:asciiTheme="minorEastAsia" w:hAnsiTheme="minorEastAsia" w:cstheme="minorEastAsia" w:hint="eastAsia"/>
          <w:sz w:val="24"/>
        </w:rPr>
        <w:t xml:space="preserve">  </w:t>
      </w:r>
      <w:r>
        <w:rPr>
          <w:rFonts w:asciiTheme="minorEastAsia" w:hAnsiTheme="minorEastAsia" w:cstheme="minorEastAsia" w:hint="eastAsia"/>
          <w:sz w:val="24"/>
        </w:rPr>
        <w:t>水平安装的电缆桥架，支吊架间距宜为</w:t>
      </w:r>
      <w:r>
        <w:rPr>
          <w:sz w:val="24"/>
        </w:rPr>
        <w:t>1.5m~</w:t>
      </w:r>
      <w:r>
        <w:rPr>
          <w:rFonts w:hint="eastAsia"/>
          <w:sz w:val="24"/>
        </w:rPr>
        <w:t>3.0</w:t>
      </w:r>
      <w:r>
        <w:rPr>
          <w:sz w:val="24"/>
        </w:rPr>
        <w:t>m</w:t>
      </w:r>
      <w:r>
        <w:rPr>
          <w:rFonts w:asciiTheme="minorEastAsia" w:hAnsiTheme="minorEastAsia" w:cstheme="minorEastAsia" w:hint="eastAsia"/>
          <w:sz w:val="24"/>
        </w:rPr>
        <w:t>；</w:t>
      </w:r>
    </w:p>
    <w:p w:rsidR="00D56C0A" w:rsidRDefault="00254516">
      <w:pPr>
        <w:autoSpaceDE w:val="0"/>
        <w:autoSpaceDN w:val="0"/>
        <w:adjustRightInd w:val="0"/>
        <w:spacing w:line="360" w:lineRule="auto"/>
        <w:ind w:firstLineChars="200" w:firstLine="482"/>
        <w:rPr>
          <w:rFonts w:asciiTheme="minorEastAsia" w:hAnsiTheme="minorEastAsia" w:cstheme="minorEastAsia"/>
          <w:sz w:val="24"/>
        </w:rPr>
      </w:pPr>
      <w:r>
        <w:rPr>
          <w:b/>
          <w:bCs/>
          <w:sz w:val="24"/>
        </w:rPr>
        <w:t>2</w:t>
      </w:r>
      <w:r>
        <w:rPr>
          <w:rFonts w:asciiTheme="minorEastAsia" w:hAnsiTheme="minorEastAsia" w:cstheme="minorEastAsia" w:hint="eastAsia"/>
          <w:sz w:val="24"/>
        </w:rPr>
        <w:t xml:space="preserve">  </w:t>
      </w:r>
      <w:r>
        <w:rPr>
          <w:rFonts w:asciiTheme="minorEastAsia" w:hAnsiTheme="minorEastAsia" w:cstheme="minorEastAsia" w:hint="eastAsia"/>
          <w:sz w:val="24"/>
        </w:rPr>
        <w:t>垂直安装的电缆桥架，支吊架间距不应大于</w:t>
      </w:r>
      <w:r>
        <w:rPr>
          <w:sz w:val="24"/>
        </w:rPr>
        <w:t>2</w:t>
      </w:r>
      <w:r>
        <w:rPr>
          <w:rFonts w:hint="eastAsia"/>
          <w:sz w:val="24"/>
        </w:rPr>
        <w:t>.0</w:t>
      </w:r>
      <w:r>
        <w:rPr>
          <w:sz w:val="24"/>
        </w:rPr>
        <w:t>m</w:t>
      </w:r>
      <w:r>
        <w:rPr>
          <w:rFonts w:asciiTheme="minorEastAsia" w:hAnsiTheme="minorEastAsia" w:cstheme="minorEastAsia" w:hint="eastAsia"/>
          <w:sz w:val="24"/>
        </w:rPr>
        <w:t>；</w:t>
      </w:r>
    </w:p>
    <w:p w:rsidR="00D56C0A" w:rsidRDefault="00254516">
      <w:pPr>
        <w:autoSpaceDE w:val="0"/>
        <w:autoSpaceDN w:val="0"/>
        <w:adjustRightInd w:val="0"/>
        <w:spacing w:line="360" w:lineRule="auto"/>
        <w:ind w:firstLineChars="200" w:firstLine="482"/>
        <w:rPr>
          <w:rFonts w:asciiTheme="minorEastAsia" w:hAnsiTheme="minorEastAsia" w:cstheme="minorEastAsia"/>
          <w:sz w:val="24"/>
        </w:rPr>
      </w:pPr>
      <w:r>
        <w:rPr>
          <w:rFonts w:hint="eastAsia"/>
          <w:b/>
          <w:bCs/>
          <w:sz w:val="24"/>
        </w:rPr>
        <w:t>3</w:t>
      </w:r>
      <w:r>
        <w:rPr>
          <w:rFonts w:asciiTheme="minorEastAsia" w:hAnsiTheme="minorEastAsia" w:cstheme="minorEastAsia" w:hint="eastAsia"/>
          <w:sz w:val="24"/>
        </w:rPr>
        <w:t xml:space="preserve">  </w:t>
      </w:r>
      <w:r>
        <w:rPr>
          <w:rFonts w:asciiTheme="minorEastAsia" w:hAnsiTheme="minorEastAsia" w:cstheme="minorEastAsia" w:hint="eastAsia"/>
          <w:sz w:val="24"/>
        </w:rPr>
        <w:t>宜采用刚性柔性间隔排列的布置形式，刚性支吊架间距不宜大于</w:t>
      </w:r>
      <w:r>
        <w:rPr>
          <w:rFonts w:hint="eastAsia"/>
          <w:sz w:val="24"/>
        </w:rPr>
        <w:t>12.0</w:t>
      </w:r>
      <w:r>
        <w:rPr>
          <w:sz w:val="24"/>
        </w:rPr>
        <w:t>m</w:t>
      </w:r>
      <w:r>
        <w:rPr>
          <w:rFonts w:asciiTheme="minorEastAsia" w:hAnsiTheme="minorEastAsia" w:cstheme="minorEastAsia" w:hint="eastAsia"/>
          <w:sz w:val="24"/>
        </w:rPr>
        <w:t>。</w:t>
      </w:r>
    </w:p>
    <w:p w:rsidR="00D56C0A" w:rsidRDefault="00254516">
      <w:pPr>
        <w:widowControl/>
        <w:spacing w:beforeLines="50" w:before="120" w:afterLines="50" w:after="120" w:line="360" w:lineRule="auto"/>
        <w:jc w:val="center"/>
        <w:rPr>
          <w:rFonts w:asciiTheme="minorEastAsia" w:hAnsiTheme="minorEastAsia" w:cstheme="minorEastAsia"/>
          <w:sz w:val="24"/>
        </w:rPr>
      </w:pPr>
      <w:r>
        <w:rPr>
          <w:rFonts w:hint="eastAsia"/>
          <w:b/>
          <w:bCs/>
          <w:sz w:val="24"/>
        </w:rPr>
        <w:t xml:space="preserve">A.3  </w:t>
      </w:r>
      <w:r>
        <w:rPr>
          <w:rFonts w:hint="eastAsia"/>
          <w:b/>
          <w:bCs/>
          <w:sz w:val="24"/>
        </w:rPr>
        <w:t>通风与空调系统支吊架</w:t>
      </w:r>
    </w:p>
    <w:p w:rsidR="00D56C0A" w:rsidRDefault="00254516">
      <w:pPr>
        <w:autoSpaceDE w:val="0"/>
        <w:autoSpaceDN w:val="0"/>
        <w:adjustRightInd w:val="0"/>
        <w:spacing w:line="360" w:lineRule="auto"/>
        <w:rPr>
          <w:rFonts w:asciiTheme="minorEastAsia" w:hAnsiTheme="minorEastAsia" w:cstheme="minorEastAsia"/>
          <w:sz w:val="24"/>
        </w:rPr>
      </w:pPr>
      <w:r>
        <w:rPr>
          <w:b/>
          <w:bCs/>
          <w:sz w:val="24"/>
        </w:rPr>
        <w:t>A.3.1</w:t>
      </w:r>
      <w:r>
        <w:rPr>
          <w:rFonts w:asciiTheme="minorEastAsia" w:hAnsiTheme="minorEastAsia" w:cstheme="minorEastAsia" w:hint="eastAsia"/>
          <w:sz w:val="24"/>
        </w:rPr>
        <w:t xml:space="preserve">  </w:t>
      </w:r>
      <w:r>
        <w:rPr>
          <w:rFonts w:asciiTheme="minorEastAsia" w:hAnsiTheme="minorEastAsia" w:cstheme="minorEastAsia" w:hint="eastAsia"/>
          <w:sz w:val="24"/>
        </w:rPr>
        <w:t>风管支吊架间距和设置应符合《通风与空调工程施工规范》</w:t>
      </w:r>
      <w:r>
        <w:rPr>
          <w:rFonts w:asciiTheme="minorEastAsia" w:hAnsiTheme="minorEastAsia" w:cstheme="minorEastAsia" w:hint="eastAsia"/>
          <w:sz w:val="24"/>
        </w:rPr>
        <w:t xml:space="preserve">GB50738 </w:t>
      </w:r>
      <w:r>
        <w:rPr>
          <w:rFonts w:asciiTheme="minorEastAsia" w:hAnsiTheme="minorEastAsia" w:cstheme="minorEastAsia" w:hint="eastAsia"/>
          <w:sz w:val="24"/>
        </w:rPr>
        <w:t>表</w:t>
      </w:r>
      <w:r>
        <w:rPr>
          <w:rFonts w:asciiTheme="minorEastAsia" w:hAnsiTheme="minorEastAsia" w:cstheme="minorEastAsia" w:hint="eastAsia"/>
          <w:sz w:val="24"/>
        </w:rPr>
        <w:t>7.3.4-1</w:t>
      </w:r>
      <w:r>
        <w:rPr>
          <w:rFonts w:asciiTheme="minorEastAsia" w:hAnsiTheme="minorEastAsia" w:cstheme="minorEastAsia" w:hint="eastAsia"/>
          <w:sz w:val="24"/>
        </w:rPr>
        <w:t>、</w:t>
      </w:r>
      <w:r>
        <w:rPr>
          <w:rFonts w:asciiTheme="minorEastAsia" w:hAnsiTheme="minorEastAsia" w:cstheme="minorEastAsia" w:hint="eastAsia"/>
          <w:sz w:val="24"/>
        </w:rPr>
        <w:t>7.3.4-2</w:t>
      </w:r>
      <w:r>
        <w:rPr>
          <w:rFonts w:asciiTheme="minorEastAsia" w:hAnsiTheme="minorEastAsia" w:cstheme="minorEastAsia" w:hint="eastAsia"/>
          <w:sz w:val="24"/>
        </w:rPr>
        <w:t>、</w:t>
      </w:r>
      <w:r>
        <w:rPr>
          <w:rFonts w:asciiTheme="minorEastAsia" w:hAnsiTheme="minorEastAsia" w:cstheme="minorEastAsia" w:hint="eastAsia"/>
          <w:sz w:val="24"/>
        </w:rPr>
        <w:t>7.3.4-7</w:t>
      </w:r>
      <w:r>
        <w:rPr>
          <w:rFonts w:asciiTheme="minorEastAsia" w:hAnsiTheme="minorEastAsia" w:cstheme="minorEastAsia" w:hint="eastAsia"/>
          <w:sz w:val="24"/>
        </w:rPr>
        <w:t>的规定。</w:t>
      </w:r>
    </w:p>
    <w:p w:rsidR="00D56C0A" w:rsidRDefault="00254516">
      <w:pPr>
        <w:autoSpaceDE w:val="0"/>
        <w:autoSpaceDN w:val="0"/>
        <w:adjustRightInd w:val="0"/>
        <w:spacing w:line="360" w:lineRule="auto"/>
        <w:rPr>
          <w:rFonts w:asciiTheme="minorEastAsia" w:hAnsiTheme="minorEastAsia" w:cstheme="minorEastAsia"/>
          <w:sz w:val="24"/>
        </w:rPr>
      </w:pPr>
      <w:r>
        <w:rPr>
          <w:b/>
          <w:bCs/>
          <w:sz w:val="24"/>
        </w:rPr>
        <w:lastRenderedPageBreak/>
        <w:t>A.3.2</w:t>
      </w:r>
      <w:r>
        <w:rPr>
          <w:rFonts w:asciiTheme="minorEastAsia" w:hAnsiTheme="minorEastAsia" w:cstheme="minorEastAsia" w:hint="eastAsia"/>
          <w:sz w:val="24"/>
        </w:rPr>
        <w:t xml:space="preserve">  </w:t>
      </w:r>
      <w:r>
        <w:rPr>
          <w:rFonts w:asciiTheme="minorEastAsia" w:hAnsiTheme="minorEastAsia" w:cstheme="minorEastAsia" w:hint="eastAsia"/>
          <w:sz w:val="24"/>
        </w:rPr>
        <w:t>空调水系统管道支吊架间距和设置应符合下列规定：</w:t>
      </w:r>
    </w:p>
    <w:p w:rsidR="00D56C0A" w:rsidRDefault="00254516">
      <w:pPr>
        <w:autoSpaceDE w:val="0"/>
        <w:autoSpaceDN w:val="0"/>
        <w:adjustRightInd w:val="0"/>
        <w:spacing w:line="360" w:lineRule="auto"/>
        <w:ind w:firstLine="480"/>
        <w:rPr>
          <w:rFonts w:asciiTheme="minorEastAsia" w:hAnsiTheme="minorEastAsia" w:cstheme="minorEastAsia"/>
          <w:sz w:val="24"/>
        </w:rPr>
      </w:pPr>
      <w:r>
        <w:rPr>
          <w:b/>
          <w:bCs/>
          <w:sz w:val="24"/>
        </w:rPr>
        <w:t>1</w:t>
      </w:r>
      <w:r>
        <w:rPr>
          <w:rFonts w:asciiTheme="minorEastAsia" w:hAnsiTheme="minorEastAsia" w:cstheme="minorEastAsia" w:hint="eastAsia"/>
          <w:sz w:val="24"/>
        </w:rPr>
        <w:t xml:space="preserve">  </w:t>
      </w:r>
      <w:r>
        <w:rPr>
          <w:rFonts w:asciiTheme="minorEastAsia" w:hAnsiTheme="minorEastAsia" w:cstheme="minorEastAsia" w:hint="eastAsia"/>
          <w:sz w:val="24"/>
        </w:rPr>
        <w:t>沟槽式连接管道支吊架最大间距应符合《</w:t>
      </w:r>
      <w:r>
        <w:rPr>
          <w:rFonts w:asciiTheme="minorEastAsia" w:hAnsiTheme="minorEastAsia" w:cstheme="minorEastAsia" w:hint="eastAsia"/>
          <w:sz w:val="24"/>
        </w:rPr>
        <w:t>通风与空调工程施工规范》</w:t>
      </w:r>
      <w:r>
        <w:rPr>
          <w:rFonts w:asciiTheme="minorEastAsia" w:hAnsiTheme="minorEastAsia" w:cstheme="minorEastAsia" w:hint="eastAsia"/>
          <w:sz w:val="24"/>
        </w:rPr>
        <w:t xml:space="preserve">GB50738 </w:t>
      </w:r>
      <w:r>
        <w:rPr>
          <w:rFonts w:asciiTheme="minorEastAsia" w:hAnsiTheme="minorEastAsia" w:cstheme="minorEastAsia" w:hint="eastAsia"/>
          <w:sz w:val="24"/>
        </w:rPr>
        <w:t>表</w:t>
      </w:r>
      <w:r>
        <w:rPr>
          <w:rFonts w:asciiTheme="minorEastAsia" w:hAnsiTheme="minorEastAsia" w:cstheme="minorEastAsia" w:hint="eastAsia"/>
          <w:sz w:val="24"/>
        </w:rPr>
        <w:t>7.3.4-4</w:t>
      </w:r>
      <w:r>
        <w:rPr>
          <w:rFonts w:asciiTheme="minorEastAsia" w:hAnsiTheme="minorEastAsia" w:cstheme="minorEastAsia" w:hint="eastAsia"/>
          <w:sz w:val="24"/>
        </w:rPr>
        <w:t>的规定；</w:t>
      </w:r>
    </w:p>
    <w:p w:rsidR="00D56C0A" w:rsidRDefault="00254516">
      <w:pPr>
        <w:autoSpaceDE w:val="0"/>
        <w:autoSpaceDN w:val="0"/>
        <w:adjustRightInd w:val="0"/>
        <w:spacing w:line="360" w:lineRule="auto"/>
        <w:ind w:firstLineChars="200" w:firstLine="482"/>
        <w:rPr>
          <w:rFonts w:asciiTheme="minorEastAsia" w:hAnsiTheme="minorEastAsia" w:cstheme="minorEastAsia"/>
          <w:sz w:val="24"/>
        </w:rPr>
      </w:pPr>
      <w:r>
        <w:rPr>
          <w:b/>
          <w:bCs/>
          <w:sz w:val="24"/>
        </w:rPr>
        <w:t xml:space="preserve">2 </w:t>
      </w:r>
      <w:r>
        <w:rPr>
          <w:rFonts w:asciiTheme="minorEastAsia" w:hAnsiTheme="minorEastAsia" w:cstheme="minorEastAsia" w:hint="eastAsia"/>
          <w:sz w:val="24"/>
        </w:rPr>
        <w:t xml:space="preserve"> </w:t>
      </w:r>
      <w:r>
        <w:rPr>
          <w:rFonts w:asciiTheme="minorEastAsia" w:hAnsiTheme="minorEastAsia" w:cstheme="minorEastAsia" w:hint="eastAsia"/>
          <w:sz w:val="24"/>
        </w:rPr>
        <w:t>金属水平管支吊架最大间距应符合《通风与空调工程施工规范》</w:t>
      </w:r>
      <w:r>
        <w:rPr>
          <w:rFonts w:asciiTheme="minorEastAsia" w:hAnsiTheme="minorEastAsia" w:cstheme="minorEastAsia" w:hint="eastAsia"/>
          <w:sz w:val="24"/>
        </w:rPr>
        <w:t xml:space="preserve">GB50738 </w:t>
      </w:r>
      <w:r>
        <w:rPr>
          <w:rFonts w:asciiTheme="minorEastAsia" w:hAnsiTheme="minorEastAsia" w:cstheme="minorEastAsia" w:hint="eastAsia"/>
          <w:sz w:val="24"/>
        </w:rPr>
        <w:t>表</w:t>
      </w:r>
      <w:r>
        <w:rPr>
          <w:rFonts w:asciiTheme="minorEastAsia" w:hAnsiTheme="minorEastAsia" w:cstheme="minorEastAsia" w:hint="eastAsia"/>
          <w:sz w:val="24"/>
        </w:rPr>
        <w:t>7.3.4-3</w:t>
      </w:r>
      <w:r>
        <w:rPr>
          <w:rFonts w:asciiTheme="minorEastAsia" w:hAnsiTheme="minorEastAsia" w:cstheme="minorEastAsia" w:hint="eastAsia"/>
          <w:sz w:val="24"/>
        </w:rPr>
        <w:t>的规定。</w:t>
      </w:r>
    </w:p>
    <w:p w:rsidR="00D56C0A" w:rsidRDefault="00254516">
      <w:pPr>
        <w:numPr>
          <w:ilvl w:val="255"/>
          <w:numId w:val="0"/>
        </w:numPr>
        <w:autoSpaceDE w:val="0"/>
        <w:autoSpaceDN w:val="0"/>
        <w:adjustRightInd w:val="0"/>
        <w:spacing w:line="360" w:lineRule="auto"/>
        <w:rPr>
          <w:sz w:val="24"/>
        </w:rPr>
      </w:pPr>
      <w:r>
        <w:rPr>
          <w:b/>
          <w:bCs/>
          <w:sz w:val="24"/>
        </w:rPr>
        <w:t xml:space="preserve">A.3.3  </w:t>
      </w:r>
      <w:r>
        <w:rPr>
          <w:rFonts w:hint="eastAsia"/>
          <w:sz w:val="24"/>
        </w:rPr>
        <w:t>制冷剂水平管道支吊架间距不应大于</w:t>
      </w:r>
      <w:r>
        <w:rPr>
          <w:rFonts w:hint="eastAsia"/>
          <w:sz w:val="24"/>
        </w:rPr>
        <w:t>1.5m</w:t>
      </w:r>
      <w:r>
        <w:rPr>
          <w:rFonts w:hint="eastAsia"/>
          <w:sz w:val="24"/>
        </w:rPr>
        <w:t>，垂直管道支吊架间距不应大于</w:t>
      </w:r>
      <w:r>
        <w:rPr>
          <w:rFonts w:hint="eastAsia"/>
          <w:sz w:val="24"/>
        </w:rPr>
        <w:t>2.0m</w:t>
      </w:r>
      <w:r>
        <w:rPr>
          <w:rFonts w:hint="eastAsia"/>
          <w:sz w:val="24"/>
        </w:rPr>
        <w:t>。</w:t>
      </w:r>
    </w:p>
    <w:p w:rsidR="00D56C0A" w:rsidRDefault="00254516">
      <w:pPr>
        <w:widowControl/>
        <w:spacing w:beforeLines="50" w:before="120" w:afterLines="50" w:after="120" w:line="360" w:lineRule="auto"/>
        <w:jc w:val="center"/>
        <w:rPr>
          <w:rFonts w:asciiTheme="minorEastAsia" w:hAnsiTheme="minorEastAsia" w:cstheme="minorEastAsia"/>
          <w:sz w:val="24"/>
        </w:rPr>
      </w:pPr>
      <w:r>
        <w:rPr>
          <w:rFonts w:hint="eastAsia"/>
          <w:b/>
          <w:bCs/>
          <w:sz w:val="24"/>
        </w:rPr>
        <w:t xml:space="preserve">A.4  </w:t>
      </w:r>
      <w:r>
        <w:rPr>
          <w:rFonts w:hint="eastAsia"/>
          <w:b/>
          <w:bCs/>
          <w:sz w:val="24"/>
        </w:rPr>
        <w:t>燃气系统支吊架</w:t>
      </w:r>
    </w:p>
    <w:p w:rsidR="00D56C0A" w:rsidRDefault="00254516">
      <w:pPr>
        <w:autoSpaceDE w:val="0"/>
        <w:autoSpaceDN w:val="0"/>
        <w:adjustRightInd w:val="0"/>
        <w:spacing w:line="360" w:lineRule="auto"/>
        <w:rPr>
          <w:rFonts w:asciiTheme="minorEastAsia" w:hAnsiTheme="minorEastAsia" w:cstheme="minorEastAsia"/>
          <w:sz w:val="24"/>
        </w:rPr>
      </w:pPr>
      <w:r>
        <w:rPr>
          <w:b/>
          <w:bCs/>
          <w:sz w:val="24"/>
        </w:rPr>
        <w:t xml:space="preserve">A.4.1 </w:t>
      </w:r>
      <w:r>
        <w:rPr>
          <w:rFonts w:asciiTheme="minorEastAsia" w:hAnsiTheme="minorEastAsia" w:cstheme="minorEastAsia" w:hint="eastAsia"/>
          <w:sz w:val="24"/>
        </w:rPr>
        <w:t xml:space="preserve"> </w:t>
      </w:r>
      <w:r>
        <w:rPr>
          <w:rFonts w:asciiTheme="minorEastAsia" w:hAnsiTheme="minorEastAsia" w:cstheme="minorEastAsia" w:hint="eastAsia"/>
          <w:sz w:val="24"/>
        </w:rPr>
        <w:t>室内燃气系统钢管支吊架最大间距应符合表</w:t>
      </w:r>
      <w:r>
        <w:rPr>
          <w:sz w:val="24"/>
        </w:rPr>
        <w:t>A.4.1</w:t>
      </w:r>
      <w:r>
        <w:rPr>
          <w:rFonts w:asciiTheme="minorEastAsia" w:hAnsiTheme="minorEastAsia" w:cstheme="minorEastAsia" w:hint="eastAsia"/>
          <w:sz w:val="24"/>
        </w:rPr>
        <w:t>的规定。</w:t>
      </w:r>
    </w:p>
    <w:p w:rsidR="00D56C0A" w:rsidRDefault="00254516">
      <w:pPr>
        <w:autoSpaceDE w:val="0"/>
        <w:autoSpaceDN w:val="0"/>
        <w:adjustRightInd w:val="0"/>
        <w:spacing w:line="360" w:lineRule="auto"/>
        <w:jc w:val="center"/>
        <w:rPr>
          <w:rFonts w:ascii="黑体" w:eastAsia="黑体" w:hAnsi="黑体" w:cs="黑体"/>
          <w:szCs w:val="21"/>
        </w:rPr>
      </w:pPr>
      <w:r>
        <w:rPr>
          <w:rFonts w:ascii="黑体" w:eastAsia="黑体" w:hAnsi="黑体" w:cs="黑体" w:hint="eastAsia"/>
          <w:szCs w:val="21"/>
        </w:rPr>
        <w:t>表</w:t>
      </w:r>
      <w:r>
        <w:rPr>
          <w:b/>
          <w:bCs/>
          <w:szCs w:val="21"/>
        </w:rPr>
        <w:t>A.</w:t>
      </w:r>
      <w:r>
        <w:rPr>
          <w:rFonts w:hint="eastAsia"/>
          <w:b/>
          <w:bCs/>
          <w:szCs w:val="21"/>
        </w:rPr>
        <w:t>4.1</w:t>
      </w:r>
      <w:r>
        <w:rPr>
          <w:b/>
          <w:bCs/>
          <w:szCs w:val="21"/>
        </w:rPr>
        <w:t xml:space="preserve">  </w:t>
      </w:r>
      <w:r>
        <w:rPr>
          <w:rFonts w:hint="eastAsia"/>
          <w:b/>
          <w:bCs/>
          <w:szCs w:val="21"/>
        </w:rPr>
        <w:t>室内</w:t>
      </w:r>
      <w:r>
        <w:rPr>
          <w:rFonts w:ascii="黑体" w:eastAsia="黑体" w:hAnsi="黑体" w:cs="黑体" w:hint="eastAsia"/>
          <w:szCs w:val="21"/>
        </w:rPr>
        <w:t>燃气系统钢管支吊架最大间距</w:t>
      </w:r>
    </w:p>
    <w:tbl>
      <w:tblPr>
        <w:tblStyle w:val="affff1"/>
        <w:tblW w:w="49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53"/>
        <w:gridCol w:w="681"/>
        <w:gridCol w:w="691"/>
        <w:gridCol w:w="764"/>
        <w:gridCol w:w="727"/>
        <w:gridCol w:w="710"/>
        <w:gridCol w:w="713"/>
        <w:gridCol w:w="816"/>
        <w:gridCol w:w="816"/>
      </w:tblGrid>
      <w:tr w:rsidR="00D56C0A">
        <w:trPr>
          <w:jc w:val="center"/>
        </w:trPr>
        <w:tc>
          <w:tcPr>
            <w:tcW w:w="1421"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管道</w:t>
            </w:r>
            <w:r>
              <w:rPr>
                <w:rFonts w:ascii="宋体"/>
                <w:szCs w:val="21"/>
              </w:rPr>
              <w:t>公称直径（</w:t>
            </w:r>
            <w:r>
              <w:rPr>
                <w:rFonts w:ascii="宋体"/>
                <w:szCs w:val="21"/>
              </w:rPr>
              <w:t>mm</w:t>
            </w:r>
            <w:r>
              <w:rPr>
                <w:rFonts w:ascii="宋体"/>
                <w:szCs w:val="21"/>
              </w:rPr>
              <w:t>）</w:t>
            </w:r>
          </w:p>
        </w:tc>
        <w:tc>
          <w:tcPr>
            <w:tcW w:w="411"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15</w:t>
            </w:r>
          </w:p>
        </w:tc>
        <w:tc>
          <w:tcPr>
            <w:tcW w:w="417"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20</w:t>
            </w:r>
          </w:p>
        </w:tc>
        <w:tc>
          <w:tcPr>
            <w:tcW w:w="461"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25</w:t>
            </w:r>
          </w:p>
        </w:tc>
        <w:tc>
          <w:tcPr>
            <w:tcW w:w="439"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32</w:t>
            </w:r>
          </w:p>
        </w:tc>
        <w:tc>
          <w:tcPr>
            <w:tcW w:w="429"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40</w:t>
            </w:r>
          </w:p>
        </w:tc>
        <w:tc>
          <w:tcPr>
            <w:tcW w:w="431"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50</w:t>
            </w:r>
          </w:p>
        </w:tc>
        <w:tc>
          <w:tcPr>
            <w:tcW w:w="49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65</w:t>
            </w:r>
          </w:p>
        </w:tc>
        <w:tc>
          <w:tcPr>
            <w:tcW w:w="49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80</w:t>
            </w:r>
          </w:p>
        </w:tc>
      </w:tr>
      <w:tr w:rsidR="00D56C0A">
        <w:trPr>
          <w:jc w:val="center"/>
        </w:trPr>
        <w:tc>
          <w:tcPr>
            <w:tcW w:w="1421"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支吊架</w:t>
            </w:r>
            <w:r>
              <w:rPr>
                <w:rFonts w:ascii="宋体"/>
                <w:szCs w:val="21"/>
              </w:rPr>
              <w:t>最大间距</w:t>
            </w:r>
            <w:r>
              <w:rPr>
                <w:rFonts w:ascii="宋体" w:hint="eastAsia"/>
                <w:szCs w:val="21"/>
              </w:rPr>
              <w:t>（</w:t>
            </w:r>
            <w:r>
              <w:rPr>
                <w:rFonts w:ascii="宋体" w:hint="eastAsia"/>
                <w:szCs w:val="21"/>
              </w:rPr>
              <w:t>m</w:t>
            </w:r>
            <w:r>
              <w:rPr>
                <w:rFonts w:ascii="宋体" w:hint="eastAsia"/>
                <w:szCs w:val="21"/>
              </w:rPr>
              <w:t>）</w:t>
            </w:r>
          </w:p>
        </w:tc>
        <w:tc>
          <w:tcPr>
            <w:tcW w:w="717"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2.5</w:t>
            </w:r>
          </w:p>
        </w:tc>
        <w:tc>
          <w:tcPr>
            <w:tcW w:w="728"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3.0</w:t>
            </w:r>
          </w:p>
        </w:tc>
        <w:tc>
          <w:tcPr>
            <w:tcW w:w="804"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3.5</w:t>
            </w:r>
          </w:p>
        </w:tc>
        <w:tc>
          <w:tcPr>
            <w:tcW w:w="766"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4.0</w:t>
            </w:r>
          </w:p>
        </w:tc>
        <w:tc>
          <w:tcPr>
            <w:tcW w:w="749"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4.5</w:t>
            </w:r>
          </w:p>
        </w:tc>
        <w:tc>
          <w:tcPr>
            <w:tcW w:w="752"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5.0</w:t>
            </w:r>
          </w:p>
        </w:tc>
        <w:tc>
          <w:tcPr>
            <w:tcW w:w="860"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6.0</w:t>
            </w:r>
          </w:p>
        </w:tc>
        <w:tc>
          <w:tcPr>
            <w:tcW w:w="860"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6.5</w:t>
            </w:r>
          </w:p>
        </w:tc>
      </w:tr>
      <w:tr w:rsidR="00D56C0A">
        <w:trPr>
          <w:jc w:val="center"/>
        </w:trPr>
        <w:tc>
          <w:tcPr>
            <w:tcW w:w="1421"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管道</w:t>
            </w:r>
            <w:r>
              <w:rPr>
                <w:rFonts w:ascii="宋体"/>
                <w:szCs w:val="21"/>
              </w:rPr>
              <w:t>公称直径（</w:t>
            </w:r>
            <w:r>
              <w:rPr>
                <w:rFonts w:ascii="宋体"/>
                <w:szCs w:val="21"/>
              </w:rPr>
              <w:t>mm</w:t>
            </w:r>
            <w:r>
              <w:rPr>
                <w:rFonts w:ascii="宋体"/>
                <w:szCs w:val="21"/>
              </w:rPr>
              <w:t>）</w:t>
            </w:r>
          </w:p>
        </w:tc>
        <w:tc>
          <w:tcPr>
            <w:tcW w:w="717"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100</w:t>
            </w:r>
          </w:p>
        </w:tc>
        <w:tc>
          <w:tcPr>
            <w:tcW w:w="728"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125</w:t>
            </w:r>
          </w:p>
        </w:tc>
        <w:tc>
          <w:tcPr>
            <w:tcW w:w="804"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150</w:t>
            </w:r>
          </w:p>
        </w:tc>
        <w:tc>
          <w:tcPr>
            <w:tcW w:w="766"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200</w:t>
            </w:r>
          </w:p>
        </w:tc>
        <w:tc>
          <w:tcPr>
            <w:tcW w:w="749"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250</w:t>
            </w:r>
          </w:p>
        </w:tc>
        <w:tc>
          <w:tcPr>
            <w:tcW w:w="752"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300</w:t>
            </w:r>
          </w:p>
        </w:tc>
        <w:tc>
          <w:tcPr>
            <w:tcW w:w="860"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350</w:t>
            </w:r>
          </w:p>
        </w:tc>
        <w:tc>
          <w:tcPr>
            <w:tcW w:w="860"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400</w:t>
            </w:r>
          </w:p>
        </w:tc>
      </w:tr>
      <w:tr w:rsidR="00D56C0A">
        <w:trPr>
          <w:jc w:val="center"/>
        </w:trPr>
        <w:tc>
          <w:tcPr>
            <w:tcW w:w="1421"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支吊架</w:t>
            </w:r>
            <w:r>
              <w:rPr>
                <w:rFonts w:ascii="宋体"/>
                <w:szCs w:val="21"/>
              </w:rPr>
              <w:t>最大间距</w:t>
            </w:r>
            <w:r>
              <w:rPr>
                <w:rFonts w:ascii="宋体" w:hint="eastAsia"/>
                <w:szCs w:val="21"/>
              </w:rPr>
              <w:t>（</w:t>
            </w:r>
            <w:r>
              <w:rPr>
                <w:rFonts w:ascii="宋体" w:hint="eastAsia"/>
                <w:szCs w:val="21"/>
              </w:rPr>
              <w:t>m</w:t>
            </w:r>
            <w:r>
              <w:rPr>
                <w:rFonts w:ascii="宋体" w:hint="eastAsia"/>
                <w:szCs w:val="21"/>
              </w:rPr>
              <w:t>）</w:t>
            </w:r>
          </w:p>
        </w:tc>
        <w:tc>
          <w:tcPr>
            <w:tcW w:w="717"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7.0</w:t>
            </w:r>
          </w:p>
        </w:tc>
        <w:tc>
          <w:tcPr>
            <w:tcW w:w="728"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8.0</w:t>
            </w:r>
          </w:p>
        </w:tc>
        <w:tc>
          <w:tcPr>
            <w:tcW w:w="804"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10.0</w:t>
            </w:r>
          </w:p>
        </w:tc>
        <w:tc>
          <w:tcPr>
            <w:tcW w:w="766"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12.0</w:t>
            </w:r>
          </w:p>
        </w:tc>
        <w:tc>
          <w:tcPr>
            <w:tcW w:w="749"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14.5</w:t>
            </w:r>
          </w:p>
        </w:tc>
        <w:tc>
          <w:tcPr>
            <w:tcW w:w="752"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16.5</w:t>
            </w:r>
          </w:p>
        </w:tc>
        <w:tc>
          <w:tcPr>
            <w:tcW w:w="860"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18.5</w:t>
            </w:r>
          </w:p>
        </w:tc>
        <w:tc>
          <w:tcPr>
            <w:tcW w:w="860" w:type="dxa"/>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20.5</w:t>
            </w:r>
          </w:p>
        </w:tc>
      </w:tr>
    </w:tbl>
    <w:p w:rsidR="00D56C0A" w:rsidRDefault="00D56C0A">
      <w:pPr>
        <w:autoSpaceDE w:val="0"/>
        <w:autoSpaceDN w:val="0"/>
        <w:adjustRightInd w:val="0"/>
        <w:spacing w:line="360" w:lineRule="auto"/>
        <w:rPr>
          <w:rFonts w:eastAsia="黑体"/>
          <w:b/>
          <w:bCs/>
          <w:sz w:val="24"/>
        </w:rPr>
      </w:pPr>
    </w:p>
    <w:p w:rsidR="00D56C0A" w:rsidRDefault="00254516">
      <w:pPr>
        <w:autoSpaceDE w:val="0"/>
        <w:autoSpaceDN w:val="0"/>
        <w:adjustRightInd w:val="0"/>
        <w:spacing w:line="360" w:lineRule="auto"/>
        <w:rPr>
          <w:rFonts w:ascii="宋体" w:hAnsi="宋体" w:cs="宋体"/>
          <w:sz w:val="24"/>
        </w:rPr>
      </w:pPr>
      <w:r>
        <w:rPr>
          <w:rFonts w:eastAsia="黑体"/>
          <w:b/>
          <w:bCs/>
          <w:sz w:val="24"/>
        </w:rPr>
        <w:t>A.4.2</w:t>
      </w:r>
      <w:r>
        <w:rPr>
          <w:rFonts w:ascii="黑体" w:eastAsia="黑体" w:hAnsi="黑体" w:cs="黑体" w:hint="eastAsia"/>
          <w:sz w:val="24"/>
        </w:rPr>
        <w:t xml:space="preserve">  </w:t>
      </w:r>
      <w:r>
        <w:rPr>
          <w:rFonts w:asciiTheme="majorEastAsia" w:eastAsiaTheme="majorEastAsia" w:hAnsiTheme="majorEastAsia" w:cs="黑体" w:hint="eastAsia"/>
          <w:sz w:val="24"/>
        </w:rPr>
        <w:t>室内</w:t>
      </w:r>
      <w:r>
        <w:rPr>
          <w:rFonts w:ascii="宋体" w:hAnsi="宋体" w:cs="宋体" w:hint="eastAsia"/>
          <w:sz w:val="24"/>
        </w:rPr>
        <w:t>燃气系统薄壁不锈钢管道支吊架最大间距应符合表</w:t>
      </w:r>
      <w:r>
        <w:rPr>
          <w:rFonts w:eastAsia="黑体"/>
          <w:sz w:val="24"/>
        </w:rPr>
        <w:t>A.4.2</w:t>
      </w:r>
      <w:r>
        <w:rPr>
          <w:rFonts w:ascii="宋体" w:hAnsi="宋体" w:cs="宋体" w:hint="eastAsia"/>
          <w:sz w:val="24"/>
        </w:rPr>
        <w:t>的规定。</w:t>
      </w:r>
    </w:p>
    <w:p w:rsidR="00D56C0A" w:rsidRDefault="00254516">
      <w:pPr>
        <w:autoSpaceDE w:val="0"/>
        <w:autoSpaceDN w:val="0"/>
        <w:adjustRightInd w:val="0"/>
        <w:spacing w:line="360" w:lineRule="auto"/>
        <w:jc w:val="center"/>
        <w:rPr>
          <w:rFonts w:ascii="黑体" w:eastAsia="黑体" w:hAnsi="黑体" w:cs="黑体"/>
          <w:szCs w:val="21"/>
        </w:rPr>
      </w:pPr>
      <w:r>
        <w:rPr>
          <w:rFonts w:ascii="黑体" w:eastAsia="黑体" w:hAnsi="黑体" w:cs="黑体" w:hint="eastAsia"/>
          <w:szCs w:val="21"/>
        </w:rPr>
        <w:t>表</w:t>
      </w:r>
      <w:r>
        <w:rPr>
          <w:b/>
          <w:bCs/>
          <w:szCs w:val="21"/>
        </w:rPr>
        <w:t>A.</w:t>
      </w:r>
      <w:r>
        <w:rPr>
          <w:rFonts w:hint="eastAsia"/>
          <w:b/>
          <w:bCs/>
          <w:szCs w:val="21"/>
        </w:rPr>
        <w:t>4.2</w:t>
      </w:r>
      <w:r>
        <w:rPr>
          <w:b/>
          <w:bCs/>
          <w:szCs w:val="21"/>
        </w:rPr>
        <w:t xml:space="preserve">  </w:t>
      </w:r>
      <w:r>
        <w:rPr>
          <w:rFonts w:hint="eastAsia"/>
          <w:b/>
          <w:bCs/>
          <w:szCs w:val="21"/>
        </w:rPr>
        <w:t>室内</w:t>
      </w:r>
      <w:r>
        <w:rPr>
          <w:rFonts w:ascii="黑体" w:eastAsia="黑体" w:hAnsi="黑体" w:cs="黑体" w:hint="eastAsia"/>
          <w:szCs w:val="21"/>
        </w:rPr>
        <w:t>燃气系统薄壁不锈钢管道支吊架最大间距</w:t>
      </w:r>
    </w:p>
    <w:tbl>
      <w:tblPr>
        <w:tblStyle w:val="affff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0"/>
        <w:gridCol w:w="810"/>
        <w:gridCol w:w="699"/>
        <w:gridCol w:w="698"/>
        <w:gridCol w:w="700"/>
        <w:gridCol w:w="698"/>
        <w:gridCol w:w="698"/>
        <w:gridCol w:w="700"/>
        <w:gridCol w:w="698"/>
        <w:gridCol w:w="698"/>
        <w:gridCol w:w="697"/>
      </w:tblGrid>
      <w:tr w:rsidR="00D56C0A">
        <w:tc>
          <w:tcPr>
            <w:tcW w:w="1200" w:type="pct"/>
            <w:gridSpan w:val="2"/>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管道</w:t>
            </w:r>
            <w:r>
              <w:rPr>
                <w:rFonts w:ascii="宋体"/>
                <w:szCs w:val="21"/>
              </w:rPr>
              <w:t>外径（</w:t>
            </w:r>
            <w:r>
              <w:rPr>
                <w:rFonts w:ascii="宋体"/>
                <w:szCs w:val="21"/>
              </w:rPr>
              <w:t>mm</w:t>
            </w:r>
            <w:r>
              <w:rPr>
                <w:rFonts w:ascii="宋体"/>
                <w:szCs w:val="21"/>
              </w:rPr>
              <w:t>）</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15</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20</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25</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32</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40</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50</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65</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80</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100</w:t>
            </w:r>
          </w:p>
        </w:tc>
      </w:tr>
      <w:tr w:rsidR="00D56C0A">
        <w:tc>
          <w:tcPr>
            <w:tcW w:w="712" w:type="pct"/>
            <w:vMerge w:val="restart"/>
            <w:tcBorders>
              <w:tl2br w:val="nil"/>
              <w:tr2bl w:val="nil"/>
            </w:tcBorders>
            <w:vAlign w:val="center"/>
          </w:tcPr>
          <w:p w:rsidR="00D56C0A" w:rsidRDefault="00254516">
            <w:pPr>
              <w:autoSpaceDE w:val="0"/>
              <w:autoSpaceDN w:val="0"/>
              <w:adjustRightInd w:val="0"/>
              <w:spacing w:line="360" w:lineRule="auto"/>
              <w:rPr>
                <w:rFonts w:ascii="宋体"/>
                <w:szCs w:val="21"/>
              </w:rPr>
            </w:pPr>
            <w:r>
              <w:rPr>
                <w:rFonts w:ascii="宋体" w:hint="eastAsia"/>
                <w:szCs w:val="21"/>
              </w:rPr>
              <w:t>支吊架</w:t>
            </w:r>
            <w:r>
              <w:rPr>
                <w:rFonts w:ascii="宋体"/>
                <w:szCs w:val="21"/>
              </w:rPr>
              <w:t>最大间距</w:t>
            </w:r>
            <w:r>
              <w:rPr>
                <w:rFonts w:ascii="宋体" w:hint="eastAsia"/>
                <w:szCs w:val="21"/>
              </w:rPr>
              <w:t>（</w:t>
            </w:r>
            <w:r>
              <w:rPr>
                <w:rFonts w:ascii="宋体" w:hint="eastAsia"/>
                <w:szCs w:val="21"/>
              </w:rPr>
              <w:t>m</w:t>
            </w:r>
            <w:r>
              <w:rPr>
                <w:rFonts w:ascii="宋体" w:hint="eastAsia"/>
                <w:szCs w:val="21"/>
              </w:rPr>
              <w:t>）</w:t>
            </w:r>
          </w:p>
        </w:tc>
        <w:tc>
          <w:tcPr>
            <w:tcW w:w="489"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立管</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2.0</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2.0</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2.5</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2.5</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3.5</w:t>
            </w:r>
          </w:p>
        </w:tc>
      </w:tr>
      <w:tr w:rsidR="00D56C0A">
        <w:tc>
          <w:tcPr>
            <w:tcW w:w="712" w:type="pct"/>
            <w:vMerge/>
            <w:tcBorders>
              <w:tl2br w:val="nil"/>
              <w:tr2bl w:val="nil"/>
            </w:tcBorders>
            <w:vAlign w:val="center"/>
          </w:tcPr>
          <w:p w:rsidR="00D56C0A" w:rsidRDefault="00D56C0A">
            <w:pPr>
              <w:autoSpaceDE w:val="0"/>
              <w:autoSpaceDN w:val="0"/>
              <w:adjustRightInd w:val="0"/>
              <w:spacing w:line="360" w:lineRule="auto"/>
              <w:jc w:val="center"/>
              <w:rPr>
                <w:rFonts w:ascii="宋体"/>
                <w:szCs w:val="21"/>
              </w:rPr>
            </w:pPr>
          </w:p>
        </w:tc>
        <w:tc>
          <w:tcPr>
            <w:tcW w:w="489"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水平管</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1.8</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2.0</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2.5</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2.5</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3.5</w:t>
            </w:r>
          </w:p>
        </w:tc>
      </w:tr>
    </w:tbl>
    <w:p w:rsidR="00D56C0A" w:rsidRDefault="00D56C0A">
      <w:pPr>
        <w:autoSpaceDE w:val="0"/>
        <w:autoSpaceDN w:val="0"/>
        <w:adjustRightInd w:val="0"/>
        <w:spacing w:line="360" w:lineRule="auto"/>
        <w:rPr>
          <w:rFonts w:eastAsia="黑体"/>
          <w:b/>
          <w:bCs/>
          <w:sz w:val="24"/>
        </w:rPr>
      </w:pPr>
    </w:p>
    <w:p w:rsidR="00D56C0A" w:rsidRDefault="00254516">
      <w:pPr>
        <w:autoSpaceDE w:val="0"/>
        <w:autoSpaceDN w:val="0"/>
        <w:adjustRightInd w:val="0"/>
        <w:spacing w:line="360" w:lineRule="auto"/>
        <w:rPr>
          <w:rFonts w:ascii="宋体" w:hAnsi="宋体" w:cs="宋体"/>
          <w:sz w:val="24"/>
        </w:rPr>
      </w:pPr>
      <w:r>
        <w:rPr>
          <w:rFonts w:eastAsia="黑体"/>
          <w:b/>
          <w:bCs/>
          <w:sz w:val="24"/>
        </w:rPr>
        <w:t>A.4.</w:t>
      </w:r>
      <w:r>
        <w:rPr>
          <w:rFonts w:eastAsia="黑体" w:hint="eastAsia"/>
          <w:b/>
          <w:bCs/>
          <w:sz w:val="24"/>
        </w:rPr>
        <w:t>3</w:t>
      </w:r>
      <w:r>
        <w:rPr>
          <w:rFonts w:ascii="黑体" w:eastAsia="黑体" w:hAnsi="黑体" w:cs="黑体" w:hint="eastAsia"/>
          <w:sz w:val="24"/>
        </w:rPr>
        <w:t xml:space="preserve">  </w:t>
      </w:r>
      <w:r>
        <w:rPr>
          <w:rFonts w:asciiTheme="majorEastAsia" w:eastAsiaTheme="majorEastAsia" w:hAnsiTheme="majorEastAsia" w:cs="黑体" w:hint="eastAsia"/>
          <w:sz w:val="24"/>
        </w:rPr>
        <w:t>室内</w:t>
      </w:r>
      <w:r>
        <w:rPr>
          <w:rFonts w:ascii="宋体" w:hAnsi="宋体" w:cs="宋体" w:hint="eastAsia"/>
          <w:sz w:val="24"/>
        </w:rPr>
        <w:t>燃气系统铜管支吊架最大间距应符合表</w:t>
      </w:r>
      <w:r>
        <w:rPr>
          <w:rFonts w:eastAsia="黑体"/>
          <w:sz w:val="24"/>
        </w:rPr>
        <w:t>A.4.</w:t>
      </w:r>
      <w:r>
        <w:rPr>
          <w:rFonts w:eastAsia="黑体" w:hint="eastAsia"/>
          <w:sz w:val="24"/>
        </w:rPr>
        <w:t>3</w:t>
      </w:r>
      <w:r>
        <w:rPr>
          <w:rFonts w:ascii="宋体" w:hAnsi="宋体" w:cs="宋体" w:hint="eastAsia"/>
          <w:sz w:val="24"/>
        </w:rPr>
        <w:t>的规定。</w:t>
      </w:r>
    </w:p>
    <w:p w:rsidR="00D56C0A" w:rsidRDefault="00254516">
      <w:pPr>
        <w:autoSpaceDE w:val="0"/>
        <w:autoSpaceDN w:val="0"/>
        <w:adjustRightInd w:val="0"/>
        <w:spacing w:line="360" w:lineRule="auto"/>
        <w:jc w:val="center"/>
        <w:rPr>
          <w:rFonts w:ascii="黑体" w:eastAsia="黑体" w:hAnsi="黑体" w:cs="黑体"/>
          <w:szCs w:val="21"/>
        </w:rPr>
      </w:pPr>
      <w:r>
        <w:rPr>
          <w:rFonts w:ascii="黑体" w:eastAsia="黑体" w:hAnsi="黑体" w:cs="黑体" w:hint="eastAsia"/>
          <w:szCs w:val="21"/>
        </w:rPr>
        <w:t>表</w:t>
      </w:r>
      <w:r>
        <w:rPr>
          <w:b/>
          <w:bCs/>
          <w:szCs w:val="21"/>
        </w:rPr>
        <w:t>A.</w:t>
      </w:r>
      <w:r>
        <w:rPr>
          <w:rFonts w:hint="eastAsia"/>
          <w:b/>
          <w:bCs/>
          <w:szCs w:val="21"/>
        </w:rPr>
        <w:t>4.3</w:t>
      </w:r>
      <w:r>
        <w:rPr>
          <w:b/>
          <w:bCs/>
          <w:szCs w:val="21"/>
        </w:rPr>
        <w:t xml:space="preserve">  </w:t>
      </w:r>
      <w:r>
        <w:rPr>
          <w:rFonts w:hint="eastAsia"/>
          <w:b/>
          <w:bCs/>
          <w:szCs w:val="21"/>
        </w:rPr>
        <w:t>室内</w:t>
      </w:r>
      <w:r>
        <w:rPr>
          <w:rFonts w:ascii="黑体" w:eastAsia="黑体" w:hAnsi="黑体" w:cs="黑体" w:hint="eastAsia"/>
          <w:szCs w:val="21"/>
        </w:rPr>
        <w:t>燃气系统铜管支吊架最大间距</w:t>
      </w:r>
    </w:p>
    <w:tbl>
      <w:tblPr>
        <w:tblStyle w:val="affff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1"/>
        <w:gridCol w:w="809"/>
        <w:gridCol w:w="699"/>
        <w:gridCol w:w="699"/>
        <w:gridCol w:w="698"/>
        <w:gridCol w:w="698"/>
        <w:gridCol w:w="700"/>
        <w:gridCol w:w="698"/>
        <w:gridCol w:w="698"/>
        <w:gridCol w:w="698"/>
        <w:gridCol w:w="698"/>
      </w:tblGrid>
      <w:tr w:rsidR="00D56C0A">
        <w:tc>
          <w:tcPr>
            <w:tcW w:w="1201" w:type="pct"/>
            <w:gridSpan w:val="2"/>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hint="eastAsia"/>
                <w:szCs w:val="21"/>
              </w:rPr>
              <w:t>管道</w:t>
            </w:r>
            <w:r>
              <w:rPr>
                <w:rFonts w:ascii="宋体"/>
                <w:szCs w:val="21"/>
              </w:rPr>
              <w:t>外径（</w:t>
            </w:r>
            <w:r>
              <w:rPr>
                <w:rFonts w:ascii="宋体"/>
                <w:szCs w:val="21"/>
              </w:rPr>
              <w:t>mm</w:t>
            </w:r>
            <w:r>
              <w:rPr>
                <w:rFonts w:ascii="宋体"/>
                <w:szCs w:val="21"/>
              </w:rPr>
              <w:t>）</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15</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18</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22</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28</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35</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42</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54</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67</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85</w:t>
            </w:r>
          </w:p>
        </w:tc>
      </w:tr>
      <w:tr w:rsidR="00D56C0A">
        <w:tc>
          <w:tcPr>
            <w:tcW w:w="713" w:type="pct"/>
            <w:vMerge w:val="restart"/>
            <w:tcBorders>
              <w:tl2br w:val="nil"/>
              <w:tr2bl w:val="nil"/>
            </w:tcBorders>
            <w:vAlign w:val="center"/>
          </w:tcPr>
          <w:p w:rsidR="00D56C0A" w:rsidRDefault="00254516">
            <w:pPr>
              <w:autoSpaceDE w:val="0"/>
              <w:autoSpaceDN w:val="0"/>
              <w:adjustRightInd w:val="0"/>
              <w:spacing w:line="360" w:lineRule="auto"/>
              <w:rPr>
                <w:rFonts w:ascii="宋体"/>
                <w:szCs w:val="21"/>
              </w:rPr>
            </w:pPr>
            <w:r>
              <w:rPr>
                <w:rFonts w:ascii="宋体" w:hint="eastAsia"/>
                <w:szCs w:val="21"/>
              </w:rPr>
              <w:t>支吊架</w:t>
            </w:r>
            <w:r>
              <w:rPr>
                <w:rFonts w:ascii="宋体"/>
                <w:szCs w:val="21"/>
              </w:rPr>
              <w:t>最大间距</w:t>
            </w:r>
            <w:r>
              <w:rPr>
                <w:rFonts w:ascii="宋体" w:hint="eastAsia"/>
                <w:szCs w:val="21"/>
              </w:rPr>
              <w:t>（</w:t>
            </w:r>
            <w:r>
              <w:rPr>
                <w:rFonts w:ascii="宋体" w:hint="eastAsia"/>
                <w:szCs w:val="21"/>
              </w:rPr>
              <w:t>m</w:t>
            </w:r>
            <w:r>
              <w:rPr>
                <w:rFonts w:ascii="宋体" w:hint="eastAsia"/>
                <w:szCs w:val="21"/>
              </w:rPr>
              <w:t>）</w:t>
            </w:r>
          </w:p>
        </w:tc>
        <w:tc>
          <w:tcPr>
            <w:tcW w:w="487"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立管</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1.8</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1.8</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2.4</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2.4</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3.5</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3.5</w:t>
            </w:r>
          </w:p>
        </w:tc>
      </w:tr>
      <w:tr w:rsidR="00D56C0A">
        <w:tc>
          <w:tcPr>
            <w:tcW w:w="713" w:type="pct"/>
            <w:vMerge/>
            <w:tcBorders>
              <w:tl2br w:val="nil"/>
              <w:tr2bl w:val="nil"/>
            </w:tcBorders>
            <w:vAlign w:val="center"/>
          </w:tcPr>
          <w:p w:rsidR="00D56C0A" w:rsidRDefault="00D56C0A">
            <w:pPr>
              <w:autoSpaceDE w:val="0"/>
              <w:autoSpaceDN w:val="0"/>
              <w:adjustRightInd w:val="0"/>
              <w:spacing w:line="360" w:lineRule="auto"/>
              <w:jc w:val="center"/>
              <w:rPr>
                <w:rFonts w:ascii="宋体"/>
                <w:szCs w:val="21"/>
              </w:rPr>
            </w:pPr>
          </w:p>
        </w:tc>
        <w:tc>
          <w:tcPr>
            <w:tcW w:w="487"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水平管</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1.2</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1.2</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1.8</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1.8</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2.4</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2.4</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2.4</w:t>
            </w:r>
          </w:p>
        </w:tc>
        <w:tc>
          <w:tcPr>
            <w:tcW w:w="422"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c>
          <w:tcPr>
            <w:tcW w:w="423" w:type="pct"/>
            <w:tcBorders>
              <w:tl2br w:val="nil"/>
              <w:tr2bl w:val="nil"/>
            </w:tcBorders>
            <w:vAlign w:val="center"/>
          </w:tcPr>
          <w:p w:rsidR="00D56C0A" w:rsidRDefault="00254516">
            <w:pPr>
              <w:autoSpaceDE w:val="0"/>
              <w:autoSpaceDN w:val="0"/>
              <w:adjustRightInd w:val="0"/>
              <w:spacing w:line="360" w:lineRule="auto"/>
              <w:jc w:val="center"/>
              <w:rPr>
                <w:rFonts w:ascii="宋体"/>
                <w:szCs w:val="21"/>
              </w:rPr>
            </w:pPr>
            <w:r>
              <w:rPr>
                <w:rFonts w:ascii="宋体"/>
                <w:szCs w:val="21"/>
              </w:rPr>
              <w:t>3.0</w:t>
            </w:r>
          </w:p>
        </w:tc>
      </w:tr>
    </w:tbl>
    <w:p w:rsidR="00D56C0A" w:rsidRDefault="00D56C0A">
      <w:pPr>
        <w:autoSpaceDE w:val="0"/>
        <w:autoSpaceDN w:val="0"/>
        <w:adjustRightInd w:val="0"/>
        <w:spacing w:line="360" w:lineRule="auto"/>
        <w:rPr>
          <w:rFonts w:eastAsia="黑体"/>
          <w:b/>
          <w:bCs/>
          <w:sz w:val="24"/>
        </w:rPr>
      </w:pPr>
    </w:p>
    <w:p w:rsidR="00D56C0A" w:rsidRDefault="00254516">
      <w:pPr>
        <w:autoSpaceDE w:val="0"/>
        <w:autoSpaceDN w:val="0"/>
        <w:adjustRightInd w:val="0"/>
        <w:spacing w:line="360" w:lineRule="auto"/>
        <w:rPr>
          <w:rFonts w:ascii="宋体" w:hAnsi="宋体" w:cs="宋体"/>
          <w:sz w:val="24"/>
        </w:rPr>
      </w:pPr>
      <w:r>
        <w:rPr>
          <w:rFonts w:eastAsia="黑体"/>
          <w:b/>
          <w:bCs/>
          <w:sz w:val="24"/>
        </w:rPr>
        <w:lastRenderedPageBreak/>
        <w:t>A.4.</w:t>
      </w:r>
      <w:r>
        <w:rPr>
          <w:rFonts w:eastAsia="黑体" w:hint="eastAsia"/>
          <w:b/>
          <w:bCs/>
          <w:sz w:val="24"/>
        </w:rPr>
        <w:t>4</w:t>
      </w:r>
      <w:r>
        <w:rPr>
          <w:rFonts w:ascii="黑体" w:eastAsia="黑体" w:hAnsi="黑体" w:cs="黑体" w:hint="eastAsia"/>
          <w:sz w:val="24"/>
        </w:rPr>
        <w:t xml:space="preserve">  </w:t>
      </w:r>
      <w:r>
        <w:rPr>
          <w:rFonts w:ascii="宋体" w:hAnsi="宋体" w:cs="黑体" w:hint="eastAsia"/>
          <w:sz w:val="24"/>
        </w:rPr>
        <w:t>室内</w:t>
      </w:r>
      <w:r>
        <w:rPr>
          <w:rFonts w:ascii="宋体" w:hAnsi="宋体" w:cs="宋体" w:hint="eastAsia"/>
          <w:sz w:val="24"/>
        </w:rPr>
        <w:t>燃气系统铝塑复合管支吊架最大间距应符合表</w:t>
      </w:r>
      <w:r>
        <w:rPr>
          <w:rFonts w:eastAsia="黑体"/>
          <w:sz w:val="24"/>
        </w:rPr>
        <w:t>A.4.</w:t>
      </w:r>
      <w:r>
        <w:rPr>
          <w:rFonts w:eastAsia="黑体" w:hint="eastAsia"/>
          <w:sz w:val="24"/>
        </w:rPr>
        <w:t>4</w:t>
      </w:r>
      <w:r>
        <w:rPr>
          <w:rFonts w:ascii="宋体" w:hAnsi="宋体" w:cs="宋体" w:hint="eastAsia"/>
          <w:sz w:val="24"/>
        </w:rPr>
        <w:t>的规定。</w:t>
      </w:r>
    </w:p>
    <w:p w:rsidR="00D56C0A" w:rsidRDefault="00254516">
      <w:pPr>
        <w:autoSpaceDE w:val="0"/>
        <w:autoSpaceDN w:val="0"/>
        <w:adjustRightInd w:val="0"/>
        <w:spacing w:line="360" w:lineRule="auto"/>
        <w:jc w:val="center"/>
        <w:rPr>
          <w:rFonts w:ascii="黑体" w:eastAsia="黑体" w:hAnsi="黑体" w:cs="黑体"/>
          <w:sz w:val="24"/>
        </w:rPr>
      </w:pPr>
      <w:r>
        <w:rPr>
          <w:rFonts w:ascii="黑体" w:eastAsia="黑体" w:hAnsi="黑体" w:cs="黑体" w:hint="eastAsia"/>
          <w:sz w:val="24"/>
        </w:rPr>
        <w:t>表</w:t>
      </w:r>
      <w:r>
        <w:rPr>
          <w:b/>
          <w:bCs/>
          <w:sz w:val="24"/>
        </w:rPr>
        <w:t>A.</w:t>
      </w:r>
      <w:r>
        <w:rPr>
          <w:rFonts w:hint="eastAsia"/>
          <w:b/>
          <w:bCs/>
          <w:sz w:val="24"/>
        </w:rPr>
        <w:t>4.4</w:t>
      </w:r>
      <w:r>
        <w:rPr>
          <w:b/>
          <w:bCs/>
          <w:sz w:val="24"/>
        </w:rPr>
        <w:t xml:space="preserve">  </w:t>
      </w:r>
      <w:r>
        <w:rPr>
          <w:rFonts w:hint="eastAsia"/>
          <w:b/>
          <w:bCs/>
          <w:sz w:val="24"/>
        </w:rPr>
        <w:t>室内</w:t>
      </w:r>
      <w:r>
        <w:rPr>
          <w:rFonts w:ascii="黑体" w:eastAsia="黑体" w:hAnsi="黑体" w:cs="黑体" w:hint="eastAsia"/>
          <w:sz w:val="24"/>
        </w:rPr>
        <w:t>燃气系统铝塑复合管支吊架最大间距</w:t>
      </w:r>
    </w:p>
    <w:tbl>
      <w:tblPr>
        <w:tblStyle w:val="affff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0"/>
        <w:gridCol w:w="1380"/>
        <w:gridCol w:w="1379"/>
        <w:gridCol w:w="1379"/>
        <w:gridCol w:w="1379"/>
        <w:gridCol w:w="1379"/>
      </w:tblGrid>
      <w:tr w:rsidR="00D56C0A">
        <w:tc>
          <w:tcPr>
            <w:tcW w:w="1666" w:type="pct"/>
            <w:gridSpan w:val="2"/>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hint="eastAsia"/>
                <w:sz w:val="24"/>
              </w:rPr>
              <w:t>管道</w:t>
            </w:r>
            <w:r>
              <w:rPr>
                <w:rFonts w:ascii="宋体"/>
                <w:sz w:val="24"/>
              </w:rPr>
              <w:t>外径（</w:t>
            </w:r>
            <w:r>
              <w:rPr>
                <w:rFonts w:ascii="宋体"/>
                <w:sz w:val="24"/>
              </w:rPr>
              <w:t>mm</w:t>
            </w:r>
            <w:r>
              <w:rPr>
                <w:rFonts w:ascii="宋体"/>
                <w:sz w:val="24"/>
              </w:rPr>
              <w:t>）</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16</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18</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20</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25</w:t>
            </w:r>
          </w:p>
        </w:tc>
      </w:tr>
      <w:tr w:rsidR="00D56C0A">
        <w:tc>
          <w:tcPr>
            <w:tcW w:w="833" w:type="pct"/>
            <w:vMerge w:val="restar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hint="eastAsia"/>
                <w:sz w:val="24"/>
              </w:rPr>
              <w:t>支吊架</w:t>
            </w:r>
            <w:r>
              <w:rPr>
                <w:rFonts w:ascii="宋体"/>
                <w:sz w:val="24"/>
              </w:rPr>
              <w:t>最大间距</w:t>
            </w:r>
            <w:r>
              <w:rPr>
                <w:rFonts w:ascii="宋体" w:hint="eastAsia"/>
                <w:sz w:val="24"/>
              </w:rPr>
              <w:t>（</w:t>
            </w:r>
            <w:r>
              <w:rPr>
                <w:rFonts w:ascii="宋体" w:hint="eastAsia"/>
                <w:sz w:val="24"/>
              </w:rPr>
              <w:t>m</w:t>
            </w:r>
            <w:r>
              <w:rPr>
                <w:rFonts w:ascii="宋体" w:hint="eastAsia"/>
                <w:sz w:val="24"/>
              </w:rPr>
              <w:t>）</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立管</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1.5</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1.5</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1.5</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2.5</w:t>
            </w:r>
          </w:p>
        </w:tc>
      </w:tr>
      <w:tr w:rsidR="00D56C0A">
        <w:tc>
          <w:tcPr>
            <w:tcW w:w="833" w:type="pct"/>
            <w:vMerge/>
            <w:tcBorders>
              <w:tl2br w:val="nil"/>
              <w:tr2bl w:val="nil"/>
            </w:tcBorders>
            <w:vAlign w:val="center"/>
          </w:tcPr>
          <w:p w:rsidR="00D56C0A" w:rsidRDefault="00D56C0A">
            <w:pPr>
              <w:autoSpaceDE w:val="0"/>
              <w:autoSpaceDN w:val="0"/>
              <w:adjustRightInd w:val="0"/>
              <w:spacing w:line="360" w:lineRule="auto"/>
              <w:jc w:val="center"/>
              <w:rPr>
                <w:rFonts w:ascii="宋体"/>
                <w:sz w:val="24"/>
              </w:rPr>
            </w:pP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水平管</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1.2</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1.2</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1.2</w:t>
            </w:r>
          </w:p>
        </w:tc>
        <w:tc>
          <w:tcPr>
            <w:tcW w:w="833" w:type="pct"/>
            <w:tcBorders>
              <w:tl2br w:val="nil"/>
              <w:tr2bl w:val="nil"/>
            </w:tcBorders>
            <w:vAlign w:val="center"/>
          </w:tcPr>
          <w:p w:rsidR="00D56C0A" w:rsidRDefault="00254516">
            <w:pPr>
              <w:autoSpaceDE w:val="0"/>
              <w:autoSpaceDN w:val="0"/>
              <w:adjustRightInd w:val="0"/>
              <w:spacing w:line="360" w:lineRule="auto"/>
              <w:jc w:val="center"/>
              <w:rPr>
                <w:rFonts w:ascii="宋体"/>
                <w:sz w:val="24"/>
              </w:rPr>
            </w:pPr>
            <w:r>
              <w:rPr>
                <w:rFonts w:ascii="宋体"/>
                <w:sz w:val="24"/>
              </w:rPr>
              <w:t>1.8</w:t>
            </w:r>
          </w:p>
        </w:tc>
      </w:tr>
    </w:tbl>
    <w:p w:rsidR="00D56C0A" w:rsidRDefault="00D56C0A">
      <w:pPr>
        <w:autoSpaceDE w:val="0"/>
        <w:autoSpaceDN w:val="0"/>
        <w:adjustRightInd w:val="0"/>
        <w:spacing w:line="360" w:lineRule="auto"/>
        <w:rPr>
          <w:rFonts w:eastAsia="黑体"/>
          <w:b/>
          <w:bCs/>
          <w:sz w:val="24"/>
        </w:rPr>
      </w:pPr>
    </w:p>
    <w:p w:rsidR="00D56C0A" w:rsidRDefault="00254516">
      <w:pPr>
        <w:autoSpaceDE w:val="0"/>
        <w:autoSpaceDN w:val="0"/>
        <w:adjustRightInd w:val="0"/>
        <w:spacing w:line="360" w:lineRule="auto"/>
        <w:rPr>
          <w:rFonts w:eastAsia="黑体"/>
          <w:b/>
          <w:bCs/>
          <w:sz w:val="24"/>
        </w:rPr>
      </w:pPr>
      <w:r>
        <w:rPr>
          <w:rFonts w:eastAsia="黑体"/>
          <w:b/>
          <w:bCs/>
          <w:sz w:val="24"/>
        </w:rPr>
        <w:t>A.4.5</w:t>
      </w:r>
      <w:r>
        <w:rPr>
          <w:rFonts w:eastAsia="黑体"/>
          <w:sz w:val="24"/>
        </w:rPr>
        <w:t xml:space="preserve">  </w:t>
      </w:r>
      <w:r>
        <w:rPr>
          <w:rFonts w:ascii="宋体" w:hAnsi="宋体" w:hint="eastAsia"/>
          <w:sz w:val="24"/>
        </w:rPr>
        <w:t>室内</w:t>
      </w:r>
      <w:r>
        <w:rPr>
          <w:rFonts w:ascii="宋体" w:hAnsi="宋体" w:cs="宋体" w:hint="eastAsia"/>
          <w:sz w:val="24"/>
        </w:rPr>
        <w:t>燃气系统支吊架设置应符合下列规定</w:t>
      </w:r>
      <w:r>
        <w:rPr>
          <w:rFonts w:eastAsia="黑体"/>
          <w:sz w:val="24"/>
        </w:rPr>
        <w:t>：</w:t>
      </w:r>
    </w:p>
    <w:p w:rsidR="00D56C0A" w:rsidRDefault="00254516">
      <w:pPr>
        <w:autoSpaceDE w:val="0"/>
        <w:autoSpaceDN w:val="0"/>
        <w:adjustRightInd w:val="0"/>
        <w:spacing w:line="360" w:lineRule="auto"/>
        <w:ind w:firstLine="480"/>
        <w:rPr>
          <w:sz w:val="24"/>
        </w:rPr>
      </w:pPr>
      <w:r>
        <w:rPr>
          <w:rFonts w:eastAsia="黑体"/>
          <w:b/>
          <w:bCs/>
          <w:sz w:val="24"/>
        </w:rPr>
        <w:t xml:space="preserve">1  </w:t>
      </w:r>
      <w:r>
        <w:rPr>
          <w:rFonts w:asciiTheme="minorEastAsia" w:hAnsiTheme="minorEastAsia" w:cstheme="minorEastAsia" w:hint="eastAsia"/>
          <w:sz w:val="24"/>
        </w:rPr>
        <w:t>每个楼层的立管应至少设置</w:t>
      </w:r>
      <w:r>
        <w:rPr>
          <w:sz w:val="24"/>
        </w:rPr>
        <w:t>1</w:t>
      </w:r>
      <w:r>
        <w:rPr>
          <w:rFonts w:asciiTheme="minorEastAsia" w:hAnsiTheme="minorEastAsia" w:cstheme="minorEastAsia" w:hint="eastAsia"/>
          <w:sz w:val="24"/>
        </w:rPr>
        <w:t>个支吊架或管夹；</w:t>
      </w:r>
      <w:r>
        <w:rPr>
          <w:sz w:val="24"/>
        </w:rPr>
        <w:t xml:space="preserve"> </w:t>
      </w:r>
    </w:p>
    <w:p w:rsidR="00D56C0A" w:rsidRDefault="00254516">
      <w:pPr>
        <w:autoSpaceDE w:val="0"/>
        <w:autoSpaceDN w:val="0"/>
        <w:adjustRightInd w:val="0"/>
        <w:spacing w:line="360" w:lineRule="auto"/>
        <w:ind w:firstLine="480"/>
        <w:rPr>
          <w:rFonts w:asciiTheme="minorEastAsia" w:hAnsiTheme="minorEastAsia" w:cstheme="minorEastAsia"/>
          <w:sz w:val="24"/>
        </w:rPr>
      </w:pPr>
      <w:r>
        <w:rPr>
          <w:rFonts w:hint="eastAsia"/>
          <w:b/>
          <w:bCs/>
          <w:sz w:val="24"/>
        </w:rPr>
        <w:t>2</w:t>
      </w:r>
      <w:r>
        <w:rPr>
          <w:rFonts w:hint="eastAsia"/>
          <w:sz w:val="24"/>
        </w:rPr>
        <w:t xml:space="preserve">  </w:t>
      </w:r>
      <w:r>
        <w:rPr>
          <w:rFonts w:asciiTheme="minorEastAsia" w:hAnsiTheme="minorEastAsia" w:cstheme="minorEastAsia" w:hint="eastAsia"/>
          <w:sz w:val="24"/>
        </w:rPr>
        <w:t>当水平管道设置阀门时，应在阀门来气侧</w:t>
      </w:r>
      <w:r>
        <w:rPr>
          <w:sz w:val="24"/>
        </w:rPr>
        <w:t>1</w:t>
      </w:r>
      <w:r>
        <w:rPr>
          <w:rFonts w:hint="eastAsia"/>
          <w:sz w:val="24"/>
        </w:rPr>
        <w:t>.0</w:t>
      </w:r>
      <w:r>
        <w:rPr>
          <w:sz w:val="24"/>
        </w:rPr>
        <w:t>m</w:t>
      </w:r>
      <w:r>
        <w:rPr>
          <w:rFonts w:asciiTheme="minorEastAsia" w:hAnsiTheme="minorEastAsia" w:cstheme="minorEastAsia" w:hint="eastAsia"/>
          <w:sz w:val="24"/>
        </w:rPr>
        <w:t>范围内、靠近阀门一侧设置支吊架或管夹；</w:t>
      </w:r>
    </w:p>
    <w:p w:rsidR="00D56C0A" w:rsidRDefault="00254516">
      <w:pPr>
        <w:autoSpaceDE w:val="0"/>
        <w:autoSpaceDN w:val="0"/>
        <w:adjustRightInd w:val="0"/>
        <w:spacing w:line="360" w:lineRule="auto"/>
        <w:ind w:firstLine="480"/>
        <w:rPr>
          <w:rFonts w:asciiTheme="minorEastAsia" w:hAnsiTheme="minorEastAsia" w:cstheme="minorEastAsia"/>
          <w:sz w:val="24"/>
        </w:rPr>
      </w:pPr>
      <w:r>
        <w:rPr>
          <w:b/>
          <w:bCs/>
          <w:sz w:val="24"/>
        </w:rPr>
        <w:t>3</w:t>
      </w:r>
      <w:r>
        <w:rPr>
          <w:rFonts w:asciiTheme="minorEastAsia" w:hAnsiTheme="minorEastAsia" w:cstheme="minorEastAsia" w:hint="eastAsia"/>
          <w:sz w:val="24"/>
        </w:rPr>
        <w:t xml:space="preserve">  </w:t>
      </w:r>
      <w:r>
        <w:rPr>
          <w:rFonts w:asciiTheme="minorEastAsia" w:hAnsiTheme="minorEastAsia" w:cstheme="minorEastAsia" w:hint="eastAsia"/>
          <w:sz w:val="24"/>
        </w:rPr>
        <w:t>钢质管道在水平转弯</w:t>
      </w:r>
      <w:r>
        <w:rPr>
          <w:rFonts w:asciiTheme="minorEastAsia" w:hAnsiTheme="minorEastAsia" w:cstheme="minorEastAsia" w:hint="eastAsia"/>
          <w:sz w:val="24"/>
        </w:rPr>
        <w:t>1</w:t>
      </w:r>
      <w:r>
        <w:rPr>
          <w:rFonts w:asciiTheme="minorEastAsia" w:hAnsiTheme="minorEastAsia" w:cstheme="minorEastAsia"/>
          <w:sz w:val="24"/>
        </w:rPr>
        <w:t>m</w:t>
      </w:r>
      <w:r>
        <w:rPr>
          <w:rFonts w:asciiTheme="minorEastAsia" w:hAnsiTheme="minorEastAsia" w:cstheme="minorEastAsia" w:hint="eastAsia"/>
          <w:sz w:val="24"/>
        </w:rPr>
        <w:t>范围内应设置支吊架或管夹；</w:t>
      </w:r>
      <w:r>
        <w:rPr>
          <w:rFonts w:asciiTheme="minorEastAsia" w:hAnsiTheme="minorEastAsia" w:cstheme="minorEastAsia"/>
          <w:sz w:val="24"/>
        </w:rPr>
        <w:t xml:space="preserve"> </w:t>
      </w:r>
    </w:p>
    <w:p w:rsidR="00D56C0A" w:rsidRDefault="00254516">
      <w:pPr>
        <w:autoSpaceDE w:val="0"/>
        <w:autoSpaceDN w:val="0"/>
        <w:adjustRightInd w:val="0"/>
        <w:spacing w:line="360" w:lineRule="auto"/>
        <w:ind w:firstLine="480"/>
        <w:rPr>
          <w:rFonts w:asciiTheme="minorEastAsia" w:hAnsiTheme="minorEastAsia" w:cstheme="minorEastAsia"/>
          <w:sz w:val="24"/>
        </w:rPr>
      </w:pPr>
      <w:r>
        <w:rPr>
          <w:rFonts w:hint="eastAsia"/>
          <w:b/>
          <w:bCs/>
          <w:sz w:val="24"/>
        </w:rPr>
        <w:t>4</w:t>
      </w:r>
      <w:r>
        <w:rPr>
          <w:rFonts w:asciiTheme="minorEastAsia" w:hAnsiTheme="minorEastAsia" w:cstheme="minorEastAsia" w:hint="eastAsia"/>
          <w:sz w:val="24"/>
        </w:rPr>
        <w:t xml:space="preserve">  </w:t>
      </w:r>
      <w:r>
        <w:rPr>
          <w:rFonts w:asciiTheme="minorEastAsia" w:hAnsiTheme="minorEastAsia" w:cstheme="minorEastAsia" w:hint="eastAsia"/>
          <w:sz w:val="24"/>
        </w:rPr>
        <w:t>不锈钢波纹软管、铜管道、薄壁不锈钢管道在水平转弯处</w:t>
      </w:r>
      <w:r>
        <w:rPr>
          <w:sz w:val="24"/>
        </w:rPr>
        <w:t>0.5m</w:t>
      </w:r>
      <w:r>
        <w:rPr>
          <w:rFonts w:asciiTheme="minorEastAsia" w:hAnsiTheme="minorEastAsia" w:cstheme="minorEastAsia" w:hint="eastAsia"/>
          <w:sz w:val="24"/>
        </w:rPr>
        <w:t>范围内每侧应设置支吊架或管夹；</w:t>
      </w:r>
    </w:p>
    <w:p w:rsidR="00D56C0A" w:rsidRDefault="00254516">
      <w:pPr>
        <w:autoSpaceDE w:val="0"/>
        <w:autoSpaceDN w:val="0"/>
        <w:adjustRightInd w:val="0"/>
        <w:spacing w:line="360" w:lineRule="auto"/>
        <w:ind w:firstLine="480"/>
        <w:rPr>
          <w:rFonts w:asciiTheme="minorEastAsia" w:hAnsiTheme="minorEastAsia" w:cstheme="minorEastAsia"/>
          <w:sz w:val="24"/>
        </w:rPr>
      </w:pPr>
      <w:r>
        <w:rPr>
          <w:rFonts w:hint="eastAsia"/>
          <w:b/>
          <w:bCs/>
          <w:sz w:val="24"/>
        </w:rPr>
        <w:t>5</w:t>
      </w:r>
      <w:r>
        <w:rPr>
          <w:b/>
          <w:bCs/>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铝塑复合管道在水平转弯处</w:t>
      </w:r>
      <w:r>
        <w:rPr>
          <w:sz w:val="24"/>
        </w:rPr>
        <w:t>0.3m</w:t>
      </w:r>
      <w:r>
        <w:rPr>
          <w:rFonts w:asciiTheme="minorEastAsia" w:hAnsiTheme="minorEastAsia" w:cstheme="minorEastAsia" w:hint="eastAsia"/>
          <w:sz w:val="24"/>
        </w:rPr>
        <w:t>范围内每侧应设置支吊架或管夹。</w:t>
      </w:r>
    </w:p>
    <w:p w:rsidR="00D56C0A" w:rsidRDefault="00254516">
      <w:pPr>
        <w:widowControl/>
        <w:spacing w:beforeLines="50" w:before="120" w:afterLines="50" w:after="120" w:line="360" w:lineRule="auto"/>
        <w:jc w:val="center"/>
        <w:rPr>
          <w:rFonts w:asciiTheme="minorEastAsia" w:hAnsiTheme="minorEastAsia" w:cstheme="minorEastAsia"/>
          <w:sz w:val="24"/>
        </w:rPr>
      </w:pPr>
      <w:r>
        <w:rPr>
          <w:rFonts w:hint="eastAsia"/>
          <w:b/>
          <w:bCs/>
          <w:sz w:val="24"/>
        </w:rPr>
        <w:t xml:space="preserve">A.5  </w:t>
      </w:r>
      <w:r>
        <w:rPr>
          <w:rFonts w:hint="eastAsia"/>
          <w:b/>
          <w:bCs/>
          <w:sz w:val="24"/>
        </w:rPr>
        <w:t>消防水</w:t>
      </w:r>
      <w:r>
        <w:rPr>
          <w:rFonts w:hint="eastAsia"/>
          <w:b/>
          <w:bCs/>
          <w:sz w:val="24"/>
        </w:rPr>
        <w:t>系统支吊架</w:t>
      </w:r>
    </w:p>
    <w:p w:rsidR="00D56C0A" w:rsidRDefault="00254516">
      <w:pPr>
        <w:autoSpaceDE w:val="0"/>
        <w:autoSpaceDN w:val="0"/>
        <w:adjustRightInd w:val="0"/>
        <w:spacing w:line="360" w:lineRule="auto"/>
        <w:rPr>
          <w:rFonts w:asciiTheme="minorEastAsia" w:hAnsiTheme="minorEastAsia" w:cstheme="minorEastAsia"/>
          <w:sz w:val="24"/>
        </w:rPr>
      </w:pPr>
      <w:r>
        <w:rPr>
          <w:b/>
          <w:bCs/>
          <w:sz w:val="24"/>
        </w:rPr>
        <w:t>A.5.1</w:t>
      </w:r>
      <w:r>
        <w:rPr>
          <w:rFonts w:asciiTheme="minorEastAsia" w:hAnsiTheme="minorEastAsia" w:cstheme="minorEastAsia" w:hint="eastAsia"/>
          <w:sz w:val="24"/>
        </w:rPr>
        <w:t xml:space="preserve">  </w:t>
      </w:r>
      <w:r>
        <w:rPr>
          <w:rFonts w:asciiTheme="minorEastAsia" w:hAnsiTheme="minorEastAsia" w:cstheme="minorEastAsia" w:hint="eastAsia"/>
          <w:sz w:val="24"/>
        </w:rPr>
        <w:t>自动喷水灭火系统镀锌钢管道、涂覆钢管道支吊架最大间距应符合《自动喷水灭火系统施工及验收规范》</w:t>
      </w:r>
      <w:r>
        <w:rPr>
          <w:rFonts w:asciiTheme="minorEastAsia" w:hAnsiTheme="minorEastAsia" w:cstheme="minorEastAsia" w:hint="eastAsia"/>
          <w:sz w:val="24"/>
        </w:rPr>
        <w:t>GB50261</w:t>
      </w:r>
      <w:r>
        <w:rPr>
          <w:rFonts w:asciiTheme="minorEastAsia" w:hAnsiTheme="minorEastAsia" w:cstheme="minorEastAsia" w:hint="eastAsia"/>
          <w:sz w:val="24"/>
        </w:rPr>
        <w:t>表</w:t>
      </w:r>
      <w:r>
        <w:rPr>
          <w:rFonts w:asciiTheme="minorEastAsia" w:hAnsiTheme="minorEastAsia" w:cstheme="minorEastAsia" w:hint="eastAsia"/>
          <w:sz w:val="24"/>
        </w:rPr>
        <w:t>5.1.15-1</w:t>
      </w:r>
      <w:r>
        <w:rPr>
          <w:rFonts w:asciiTheme="minorEastAsia" w:hAnsiTheme="minorEastAsia" w:cstheme="minorEastAsia" w:hint="eastAsia"/>
          <w:sz w:val="24"/>
        </w:rPr>
        <w:t>的规定。</w:t>
      </w:r>
    </w:p>
    <w:p w:rsidR="00D56C0A" w:rsidRDefault="00254516">
      <w:pPr>
        <w:autoSpaceDE w:val="0"/>
        <w:autoSpaceDN w:val="0"/>
        <w:adjustRightInd w:val="0"/>
        <w:spacing w:line="360" w:lineRule="auto"/>
        <w:rPr>
          <w:rFonts w:asciiTheme="minorEastAsia" w:hAnsiTheme="minorEastAsia" w:cstheme="minorEastAsia"/>
          <w:sz w:val="24"/>
        </w:rPr>
      </w:pPr>
      <w:r>
        <w:rPr>
          <w:b/>
          <w:sz w:val="24"/>
        </w:rPr>
        <w:t>A.5.2</w:t>
      </w:r>
      <w:r>
        <w:rPr>
          <w:rFonts w:asciiTheme="minorEastAsia" w:hAnsiTheme="minorEastAsia" w:cstheme="minorEastAsia"/>
          <w:sz w:val="24"/>
        </w:rPr>
        <w:t xml:space="preserve">  </w:t>
      </w:r>
      <w:r>
        <w:rPr>
          <w:rFonts w:asciiTheme="minorEastAsia" w:hAnsiTheme="minorEastAsia" w:cstheme="minorEastAsia" w:hint="eastAsia"/>
          <w:sz w:val="24"/>
        </w:rPr>
        <w:t>自动喷水灭火系统不锈钢管道支吊架最大间距应符合《自动喷水灭火系统施工及验收规范》</w:t>
      </w:r>
      <w:r>
        <w:rPr>
          <w:rFonts w:asciiTheme="minorEastAsia" w:hAnsiTheme="minorEastAsia" w:cstheme="minorEastAsia" w:hint="eastAsia"/>
          <w:sz w:val="24"/>
        </w:rPr>
        <w:t>GB50261</w:t>
      </w:r>
      <w:r>
        <w:rPr>
          <w:rFonts w:asciiTheme="minorEastAsia" w:hAnsiTheme="minorEastAsia" w:cstheme="minorEastAsia" w:hint="eastAsia"/>
          <w:sz w:val="24"/>
        </w:rPr>
        <w:t>表</w:t>
      </w:r>
      <w:r>
        <w:rPr>
          <w:rFonts w:asciiTheme="minorEastAsia" w:hAnsiTheme="minorEastAsia" w:cstheme="minorEastAsia" w:hint="eastAsia"/>
          <w:sz w:val="24"/>
        </w:rPr>
        <w:t>5.1.15-2</w:t>
      </w:r>
      <w:r>
        <w:rPr>
          <w:rFonts w:asciiTheme="minorEastAsia" w:hAnsiTheme="minorEastAsia" w:cstheme="minorEastAsia" w:hint="eastAsia"/>
          <w:sz w:val="24"/>
        </w:rPr>
        <w:t>的规定。</w:t>
      </w:r>
    </w:p>
    <w:p w:rsidR="00D56C0A" w:rsidRDefault="00254516">
      <w:pPr>
        <w:spacing w:line="360" w:lineRule="auto"/>
        <w:rPr>
          <w:rFonts w:asciiTheme="minorEastAsia" w:hAnsiTheme="minorEastAsia" w:cstheme="minorEastAsia"/>
          <w:sz w:val="24"/>
        </w:rPr>
      </w:pPr>
      <w:r>
        <w:rPr>
          <w:b/>
          <w:sz w:val="24"/>
        </w:rPr>
        <w:t>A.5.3</w:t>
      </w:r>
      <w:r>
        <w:rPr>
          <w:rFonts w:asciiTheme="minorEastAsia" w:hAnsiTheme="minorEastAsia" w:cstheme="minorEastAsia"/>
          <w:sz w:val="24"/>
        </w:rPr>
        <w:t xml:space="preserve">  </w:t>
      </w:r>
      <w:r>
        <w:rPr>
          <w:rFonts w:asciiTheme="minorEastAsia" w:hAnsiTheme="minorEastAsia" w:cstheme="minorEastAsia" w:hint="eastAsia"/>
          <w:sz w:val="24"/>
        </w:rPr>
        <w:t>自动喷水灭火系统铜管道支吊架最大间距应符合《自动喷水灭火系统施工及验收规范》</w:t>
      </w:r>
      <w:r>
        <w:rPr>
          <w:rFonts w:asciiTheme="minorEastAsia" w:hAnsiTheme="minorEastAsia" w:cstheme="minorEastAsia" w:hint="eastAsia"/>
          <w:sz w:val="24"/>
        </w:rPr>
        <w:t>GB50261</w:t>
      </w:r>
      <w:r>
        <w:rPr>
          <w:rFonts w:asciiTheme="minorEastAsia" w:hAnsiTheme="minorEastAsia" w:cstheme="minorEastAsia" w:hint="eastAsia"/>
          <w:sz w:val="24"/>
        </w:rPr>
        <w:t>表</w:t>
      </w:r>
      <w:r>
        <w:rPr>
          <w:rFonts w:asciiTheme="minorEastAsia" w:hAnsiTheme="minorEastAsia" w:cstheme="minorEastAsia" w:hint="eastAsia"/>
          <w:sz w:val="24"/>
        </w:rPr>
        <w:t>5.1.15-3</w:t>
      </w:r>
      <w:r>
        <w:rPr>
          <w:rFonts w:asciiTheme="minorEastAsia" w:hAnsiTheme="minorEastAsia" w:cstheme="minorEastAsia" w:hint="eastAsia"/>
          <w:sz w:val="24"/>
        </w:rPr>
        <w:t>的规定。</w:t>
      </w:r>
    </w:p>
    <w:p w:rsidR="00D56C0A" w:rsidRDefault="00254516">
      <w:pPr>
        <w:spacing w:line="360" w:lineRule="auto"/>
        <w:rPr>
          <w:rFonts w:asciiTheme="minorEastAsia" w:hAnsiTheme="minorEastAsia" w:cstheme="minorEastAsia"/>
          <w:sz w:val="24"/>
        </w:rPr>
      </w:pPr>
      <w:r>
        <w:rPr>
          <w:b/>
          <w:sz w:val="24"/>
        </w:rPr>
        <w:t>A.5.4</w:t>
      </w:r>
      <w:r>
        <w:rPr>
          <w:rFonts w:asciiTheme="minorEastAsia" w:hAnsiTheme="minorEastAsia" w:cstheme="minorEastAsia"/>
          <w:sz w:val="24"/>
        </w:rPr>
        <w:t xml:space="preserve">  </w:t>
      </w:r>
      <w:r>
        <w:rPr>
          <w:rFonts w:asciiTheme="minorEastAsia" w:hAnsiTheme="minorEastAsia" w:cstheme="minorEastAsia" w:hint="eastAsia"/>
          <w:sz w:val="24"/>
        </w:rPr>
        <w:t>自动喷水灭火系统氯化聚氯乙烯（</w:t>
      </w:r>
      <w:r>
        <w:rPr>
          <w:sz w:val="24"/>
        </w:rPr>
        <w:t>PVC</w:t>
      </w:r>
      <w:r>
        <w:rPr>
          <w:rFonts w:asciiTheme="minorEastAsia" w:hAnsiTheme="minorEastAsia"/>
          <w:sz w:val="24"/>
        </w:rPr>
        <w:t>-</w:t>
      </w:r>
      <w:r>
        <w:rPr>
          <w:sz w:val="24"/>
        </w:rPr>
        <w:t>C</w:t>
      </w:r>
      <w:r>
        <w:rPr>
          <w:rFonts w:asciiTheme="minorEastAsia" w:hAnsiTheme="minorEastAsia" w:cstheme="minorEastAsia" w:hint="eastAsia"/>
          <w:sz w:val="24"/>
        </w:rPr>
        <w:t>）管道支吊架最大间距应符合《自动喷水灭火系统施工及验收规范》</w:t>
      </w:r>
      <w:r>
        <w:rPr>
          <w:rFonts w:asciiTheme="minorEastAsia" w:hAnsiTheme="minorEastAsia" w:cstheme="minorEastAsia" w:hint="eastAsia"/>
          <w:sz w:val="24"/>
        </w:rPr>
        <w:t>GB50261</w:t>
      </w:r>
      <w:r>
        <w:rPr>
          <w:rFonts w:asciiTheme="minorEastAsia" w:hAnsiTheme="minorEastAsia" w:cstheme="minorEastAsia" w:hint="eastAsia"/>
          <w:sz w:val="24"/>
        </w:rPr>
        <w:t>表</w:t>
      </w:r>
      <w:r>
        <w:rPr>
          <w:rFonts w:asciiTheme="minorEastAsia" w:hAnsiTheme="minorEastAsia" w:cstheme="minorEastAsia" w:hint="eastAsia"/>
          <w:sz w:val="24"/>
        </w:rPr>
        <w:t>5.1.15-4</w:t>
      </w:r>
      <w:r>
        <w:rPr>
          <w:rFonts w:asciiTheme="minorEastAsia" w:hAnsiTheme="minorEastAsia" w:cstheme="minorEastAsia" w:hint="eastAsia"/>
          <w:sz w:val="24"/>
        </w:rPr>
        <w:t>的规定。</w:t>
      </w:r>
    </w:p>
    <w:p w:rsidR="00D56C0A" w:rsidRDefault="00254516">
      <w:pPr>
        <w:spacing w:line="360" w:lineRule="auto"/>
        <w:rPr>
          <w:rFonts w:ascii="黑体" w:eastAsia="黑体" w:hAnsi="黑体" w:cs="黑体"/>
          <w:sz w:val="24"/>
        </w:rPr>
      </w:pPr>
      <w:r>
        <w:rPr>
          <w:rFonts w:eastAsia="黑体"/>
          <w:b/>
          <w:sz w:val="24"/>
        </w:rPr>
        <w:t>A.5.5</w:t>
      </w:r>
      <w:r>
        <w:rPr>
          <w:rFonts w:ascii="黑体" w:eastAsia="黑体" w:hAnsi="黑体" w:cs="黑体"/>
          <w:sz w:val="24"/>
        </w:rPr>
        <w:t xml:space="preserve">  </w:t>
      </w:r>
      <w:r>
        <w:rPr>
          <w:rFonts w:asciiTheme="minorEastAsia" w:hAnsiTheme="minorEastAsia" w:cstheme="minorEastAsia" w:hint="eastAsia"/>
          <w:sz w:val="24"/>
        </w:rPr>
        <w:t>自动</w:t>
      </w:r>
      <w:r>
        <w:rPr>
          <w:rFonts w:asciiTheme="minorEastAsia" w:hAnsiTheme="minorEastAsia" w:cs="黑体" w:hint="eastAsia"/>
          <w:sz w:val="24"/>
        </w:rPr>
        <w:t>喷水灭火系统</w:t>
      </w:r>
      <w:r>
        <w:rPr>
          <w:rFonts w:asciiTheme="majorEastAsia" w:eastAsiaTheme="majorEastAsia" w:hAnsiTheme="majorEastAsia" w:cs="黑体" w:hint="eastAsia"/>
          <w:sz w:val="24"/>
        </w:rPr>
        <w:t>沟槽连接管道支吊架最大间距应符合</w:t>
      </w:r>
      <w:r>
        <w:rPr>
          <w:rFonts w:asciiTheme="minorEastAsia" w:hAnsiTheme="minorEastAsia" w:cstheme="minorEastAsia" w:hint="eastAsia"/>
          <w:sz w:val="24"/>
        </w:rPr>
        <w:t>《自动喷水灭火系统施工及验收规范》</w:t>
      </w:r>
      <w:r>
        <w:rPr>
          <w:rFonts w:asciiTheme="minorEastAsia" w:hAnsiTheme="minorEastAsia" w:cstheme="minorEastAsia" w:hint="eastAsia"/>
          <w:sz w:val="24"/>
        </w:rPr>
        <w:t>GB50261</w:t>
      </w:r>
      <w:r>
        <w:rPr>
          <w:rFonts w:asciiTheme="minorEastAsia" w:hAnsiTheme="minorEastAsia" w:cstheme="minorEastAsia" w:hint="eastAsia"/>
          <w:sz w:val="24"/>
        </w:rPr>
        <w:t>表</w:t>
      </w:r>
      <w:r>
        <w:rPr>
          <w:rFonts w:asciiTheme="minorEastAsia" w:hAnsiTheme="minorEastAsia" w:cstheme="minorEastAsia" w:hint="eastAsia"/>
          <w:sz w:val="24"/>
        </w:rPr>
        <w:t>5.1.15-4</w:t>
      </w:r>
      <w:r>
        <w:rPr>
          <w:rFonts w:asciiTheme="minorEastAsia" w:hAnsiTheme="minorEastAsia" w:cstheme="minorEastAsia" w:hint="eastAsia"/>
          <w:sz w:val="24"/>
        </w:rPr>
        <w:t>的规定。</w:t>
      </w:r>
    </w:p>
    <w:p w:rsidR="00D56C0A" w:rsidRDefault="00D56C0A">
      <w:pPr>
        <w:pStyle w:val="afffa"/>
        <w:ind w:firstLine="420"/>
      </w:pPr>
    </w:p>
    <w:bookmarkEnd w:id="9"/>
    <w:p w:rsidR="00D56C0A" w:rsidRDefault="00D56C0A">
      <w:pPr>
        <w:adjustRightInd w:val="0"/>
        <w:jc w:val="left"/>
        <w:rPr>
          <w:rFonts w:ascii="仿宋_GB2312" w:eastAsia="仿宋_GB2312" w:hAnsi="宋体"/>
          <w:color w:val="000000" w:themeColor="text1"/>
          <w:sz w:val="28"/>
          <w:szCs w:val="28"/>
        </w:rPr>
      </w:pPr>
    </w:p>
    <w:sectPr w:rsidR="00D56C0A">
      <w:headerReference w:type="default" r:id="rId23"/>
      <w:footerReference w:type="default" r:id="rId24"/>
      <w:pgSz w:w="11906" w:h="16838"/>
      <w:pgMar w:top="1440" w:right="1800" w:bottom="1440" w:left="1800" w:header="454" w:footer="454" w:gutter="0"/>
      <w:cols w:space="1149"/>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16" w:rsidRDefault="00254516">
      <w:r>
        <w:separator/>
      </w:r>
    </w:p>
  </w:endnote>
  <w:endnote w:type="continuationSeparator" w:id="0">
    <w:p w:rsidR="00254516" w:rsidRDefault="0025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AdobeHeitiStd-Regular">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0A" w:rsidRDefault="00254516">
    <w:pPr>
      <w:pStyle w:val="afff5"/>
      <w:framePr w:wrap="around" w:vAnchor="text" w:hAnchor="margin" w:xAlign="center" w:y="1"/>
      <w:ind w:firstLine="360"/>
      <w:rPr>
        <w:rStyle w:val="affff4"/>
      </w:rPr>
    </w:pPr>
    <w:r>
      <w:fldChar w:fldCharType="begin"/>
    </w:r>
    <w:r>
      <w:rPr>
        <w:rStyle w:val="affff4"/>
      </w:rPr>
      <w:instrText xml:space="preserve">PAGE  </w:instrText>
    </w:r>
    <w:r>
      <w:fldChar w:fldCharType="end"/>
    </w:r>
  </w:p>
  <w:p w:rsidR="00D56C0A" w:rsidRDefault="00D56C0A">
    <w:pPr>
      <w:pStyle w:val="af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0A" w:rsidRDefault="00254516">
    <w:pPr>
      <w:pStyle w:val="afff5"/>
      <w:ind w:firstLine="360"/>
      <w:jc w:val="center"/>
    </w:pPr>
    <w:r>
      <w:fldChar w:fldCharType="begin"/>
    </w:r>
    <w:r>
      <w:instrText>PAGE   \* MERGEFORMAT</w:instrText>
    </w:r>
    <w:r>
      <w:fldChar w:fldCharType="separate"/>
    </w:r>
    <w:r w:rsidR="00B334F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0A" w:rsidRDefault="00254516">
    <w:pPr>
      <w:pStyle w:val="affffa"/>
      <w:jc w:val="center"/>
    </w:pPr>
    <w:r>
      <w:fldChar w:fldCharType="begin"/>
    </w:r>
    <w:r>
      <w:instrText xml:space="preserve"> PAGE  \* MERGEFORMAT </w:instrText>
    </w:r>
    <w:r>
      <w:fldChar w:fldCharType="separate"/>
    </w:r>
    <w:r w:rsidR="00B334F7">
      <w:rPr>
        <w:noProof/>
      </w:rPr>
      <w:t>17</w:t>
    </w:r>
    <w:r>
      <w:fldChar w:fldCharType="end"/>
    </w:r>
  </w:p>
  <w:p w:rsidR="00D56C0A" w:rsidRDefault="00D56C0A">
    <w:pPr>
      <w:pStyle w:val="affffa"/>
      <w:jc w:val="center"/>
    </w:pPr>
  </w:p>
  <w:p w:rsidR="00D56C0A" w:rsidRDefault="00D56C0A"/>
  <w:p w:rsidR="00D56C0A" w:rsidRDefault="00D56C0A"/>
  <w:p w:rsidR="00D56C0A" w:rsidRDefault="00D56C0A"/>
  <w:p w:rsidR="00D56C0A" w:rsidRDefault="00D56C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16" w:rsidRDefault="00254516">
      <w:r>
        <w:separator/>
      </w:r>
    </w:p>
  </w:footnote>
  <w:footnote w:type="continuationSeparator" w:id="0">
    <w:p w:rsidR="00254516" w:rsidRDefault="0025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C0A" w:rsidRDefault="00254516">
    <w:pPr>
      <w:pStyle w:val="affffb"/>
      <w:ind w:right="840"/>
      <w:jc w:val="both"/>
    </w:pPr>
    <w:r>
      <w:t xml:space="preserve"> </w:t>
    </w:r>
  </w:p>
  <w:p w:rsidR="00D56C0A" w:rsidRDefault="00D56C0A"/>
  <w:p w:rsidR="00D56C0A" w:rsidRDefault="00D56C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D09E21"/>
    <w:multiLevelType w:val="singleLevel"/>
    <w:tmpl w:val="CDD09E21"/>
    <w:lvl w:ilvl="0">
      <w:start w:val="1"/>
      <w:numFmt w:val="lowerLetter"/>
      <w:suff w:val="space"/>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B721DF1"/>
    <w:multiLevelType w:val="hybridMultilevel"/>
    <w:tmpl w:val="C9BA631E"/>
    <w:lvl w:ilvl="0" w:tplc="C3EEFBB4">
      <w:start w:val="7"/>
      <w:numFmt w:val="decimal"/>
      <w:lvlText w:val="%1）"/>
      <w:lvlJc w:val="left"/>
      <w:pPr>
        <w:ind w:left="616" w:hanging="375"/>
      </w:pPr>
      <w:rPr>
        <w:rFonts w:ascii="Times New Roman" w:hAnsi="Times New Roman" w:cs="Times New Roman" w:hint="default"/>
        <w:b/>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6"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suff w:val="nothing"/>
      <w:lvlText w:val="%1　"/>
      <w:lvlJc w:val="left"/>
      <w:pPr>
        <w:ind w:left="283" w:firstLine="0"/>
      </w:pPr>
      <w:rPr>
        <w:rFonts w:ascii="Times New Roman" w:eastAsia="黑体" w:hAnsi="Times New Roman" w:cs="Times New Roman" w:hint="default"/>
        <w:b/>
        <w:bCs/>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9978490"/>
    <w:multiLevelType w:val="singleLevel"/>
    <w:tmpl w:val="29978490"/>
    <w:lvl w:ilvl="0">
      <w:start w:val="1"/>
      <w:numFmt w:val="decimal"/>
      <w:suff w:val="space"/>
      <w:lvlText w:val="%1）"/>
      <w:lvlJc w:val="left"/>
      <w:rPr>
        <w:rFonts w:ascii="Times New Roman" w:hAnsi="Times New Roman" w:cs="Times New Roman" w:hint="default"/>
        <w:b/>
      </w:rPr>
    </w:lvl>
  </w:abstractNum>
  <w:abstractNum w:abstractNumId="9"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4C50F90"/>
    <w:multiLevelType w:val="multilevel"/>
    <w:tmpl w:val="44C50F90"/>
    <w:lvl w:ilvl="0">
      <w:start w:val="1"/>
      <w:numFmt w:val="lowerLetter"/>
      <w:pStyle w:val="ae"/>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
      <w:lvlText w:val="%2)"/>
      <w:lvlJc w:val="left"/>
      <w:pPr>
        <w:tabs>
          <w:tab w:val="left" w:pos="1259"/>
        </w:tabs>
        <w:ind w:left="1259" w:hanging="420"/>
      </w:pPr>
      <w:rPr>
        <w:rFonts w:ascii="宋体" w:eastAsia="宋体" w:hAnsi="宋体" w:hint="eastAsia"/>
        <w:b w:val="0"/>
        <w:i w:val="0"/>
        <w:sz w:val="20"/>
      </w:rPr>
    </w:lvl>
    <w:lvl w:ilvl="2">
      <w:start w:val="1"/>
      <w:numFmt w:val="decimal"/>
      <w:pStyle w:val="af0"/>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557C2AF5"/>
    <w:multiLevelType w:val="multilevel"/>
    <w:tmpl w:val="557C2AF5"/>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59C14D50"/>
    <w:multiLevelType w:val="singleLevel"/>
    <w:tmpl w:val="59C14D50"/>
    <w:lvl w:ilvl="0">
      <w:start w:val="8"/>
      <w:numFmt w:val="decimal"/>
      <w:suff w:val="nothing"/>
      <w:lvlText w:val="%1）"/>
      <w:lvlJc w:val="left"/>
    </w:lvl>
  </w:abstractNum>
  <w:abstractNum w:abstractNumId="16" w15:restartNumberingAfterBreak="0">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10"/>
  </w:num>
  <w:num w:numId="4">
    <w:abstractNumId w:val="3"/>
  </w:num>
  <w:num w:numId="5">
    <w:abstractNumId w:val="12"/>
  </w:num>
  <w:num w:numId="6">
    <w:abstractNumId w:val="20"/>
  </w:num>
  <w:num w:numId="7">
    <w:abstractNumId w:val="1"/>
  </w:num>
  <w:num w:numId="8">
    <w:abstractNumId w:val="13"/>
  </w:num>
  <w:num w:numId="9">
    <w:abstractNumId w:val="6"/>
  </w:num>
  <w:num w:numId="10">
    <w:abstractNumId w:val="18"/>
  </w:num>
  <w:num w:numId="11">
    <w:abstractNumId w:val="16"/>
  </w:num>
  <w:num w:numId="12">
    <w:abstractNumId w:val="19"/>
  </w:num>
  <w:num w:numId="13">
    <w:abstractNumId w:val="9"/>
  </w:num>
  <w:num w:numId="14">
    <w:abstractNumId w:val="2"/>
  </w:num>
  <w:num w:numId="15">
    <w:abstractNumId w:val="4"/>
  </w:num>
  <w:num w:numId="16">
    <w:abstractNumId w:val="17"/>
  </w:num>
  <w:num w:numId="17">
    <w:abstractNumId w:val="14"/>
  </w:num>
  <w:num w:numId="18">
    <w:abstractNumId w:val="8"/>
  </w:num>
  <w:num w:numId="19">
    <w:abstractNumId w:val="15"/>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D869F5"/>
    <w:rsid w:val="00000F2A"/>
    <w:rsid w:val="00003923"/>
    <w:rsid w:val="00003D7E"/>
    <w:rsid w:val="000046BC"/>
    <w:rsid w:val="000047BA"/>
    <w:rsid w:val="0000541E"/>
    <w:rsid w:val="000055E6"/>
    <w:rsid w:val="00005A3D"/>
    <w:rsid w:val="000105DD"/>
    <w:rsid w:val="0001175C"/>
    <w:rsid w:val="00013084"/>
    <w:rsid w:val="000146FC"/>
    <w:rsid w:val="00014D65"/>
    <w:rsid w:val="0001758D"/>
    <w:rsid w:val="00021057"/>
    <w:rsid w:val="00021A3A"/>
    <w:rsid w:val="00024B41"/>
    <w:rsid w:val="00025AAD"/>
    <w:rsid w:val="00025D8A"/>
    <w:rsid w:val="000260CE"/>
    <w:rsid w:val="000265AD"/>
    <w:rsid w:val="00026EDA"/>
    <w:rsid w:val="000278FF"/>
    <w:rsid w:val="00030B04"/>
    <w:rsid w:val="000314C6"/>
    <w:rsid w:val="00031546"/>
    <w:rsid w:val="00032C1F"/>
    <w:rsid w:val="00032CB1"/>
    <w:rsid w:val="000336CA"/>
    <w:rsid w:val="00033A8F"/>
    <w:rsid w:val="00033F16"/>
    <w:rsid w:val="00034F26"/>
    <w:rsid w:val="00035568"/>
    <w:rsid w:val="00037371"/>
    <w:rsid w:val="00037E16"/>
    <w:rsid w:val="00041ECB"/>
    <w:rsid w:val="000423FB"/>
    <w:rsid w:val="00042769"/>
    <w:rsid w:val="0004301C"/>
    <w:rsid w:val="000431B6"/>
    <w:rsid w:val="00043B7C"/>
    <w:rsid w:val="00044A27"/>
    <w:rsid w:val="00044B22"/>
    <w:rsid w:val="00044CBB"/>
    <w:rsid w:val="00045090"/>
    <w:rsid w:val="00047731"/>
    <w:rsid w:val="00050156"/>
    <w:rsid w:val="0005063D"/>
    <w:rsid w:val="00050E5D"/>
    <w:rsid w:val="00053590"/>
    <w:rsid w:val="000553D1"/>
    <w:rsid w:val="00060BCF"/>
    <w:rsid w:val="000615A7"/>
    <w:rsid w:val="00061E94"/>
    <w:rsid w:val="000625D7"/>
    <w:rsid w:val="00062CBB"/>
    <w:rsid w:val="00063E26"/>
    <w:rsid w:val="00064D7A"/>
    <w:rsid w:val="00065DB4"/>
    <w:rsid w:val="00067889"/>
    <w:rsid w:val="00067E0B"/>
    <w:rsid w:val="00080B42"/>
    <w:rsid w:val="00080B93"/>
    <w:rsid w:val="00080D81"/>
    <w:rsid w:val="00082242"/>
    <w:rsid w:val="00083E73"/>
    <w:rsid w:val="00084406"/>
    <w:rsid w:val="000845B8"/>
    <w:rsid w:val="000858FE"/>
    <w:rsid w:val="00086176"/>
    <w:rsid w:val="00086B4B"/>
    <w:rsid w:val="00087408"/>
    <w:rsid w:val="00090904"/>
    <w:rsid w:val="00090A5D"/>
    <w:rsid w:val="00091576"/>
    <w:rsid w:val="000920A9"/>
    <w:rsid w:val="00093761"/>
    <w:rsid w:val="00093B10"/>
    <w:rsid w:val="00093CD2"/>
    <w:rsid w:val="00093CDC"/>
    <w:rsid w:val="00094673"/>
    <w:rsid w:val="00095E08"/>
    <w:rsid w:val="00096BA8"/>
    <w:rsid w:val="000A013C"/>
    <w:rsid w:val="000A0AD0"/>
    <w:rsid w:val="000A0AEC"/>
    <w:rsid w:val="000A0DFD"/>
    <w:rsid w:val="000A419C"/>
    <w:rsid w:val="000A420D"/>
    <w:rsid w:val="000A4AFF"/>
    <w:rsid w:val="000A4E82"/>
    <w:rsid w:val="000A5AEC"/>
    <w:rsid w:val="000A5B60"/>
    <w:rsid w:val="000A6A28"/>
    <w:rsid w:val="000B0400"/>
    <w:rsid w:val="000B0CBE"/>
    <w:rsid w:val="000B1421"/>
    <w:rsid w:val="000B16A6"/>
    <w:rsid w:val="000B2FE0"/>
    <w:rsid w:val="000B3A04"/>
    <w:rsid w:val="000B3C29"/>
    <w:rsid w:val="000B4F88"/>
    <w:rsid w:val="000B57F8"/>
    <w:rsid w:val="000B5892"/>
    <w:rsid w:val="000B66A8"/>
    <w:rsid w:val="000C172C"/>
    <w:rsid w:val="000C1A4D"/>
    <w:rsid w:val="000C3005"/>
    <w:rsid w:val="000C392B"/>
    <w:rsid w:val="000C3A11"/>
    <w:rsid w:val="000C3BF0"/>
    <w:rsid w:val="000C3D02"/>
    <w:rsid w:val="000C7A55"/>
    <w:rsid w:val="000D03C3"/>
    <w:rsid w:val="000D0638"/>
    <w:rsid w:val="000D0938"/>
    <w:rsid w:val="000D0E5D"/>
    <w:rsid w:val="000D15C5"/>
    <w:rsid w:val="000D1CB1"/>
    <w:rsid w:val="000D1DF9"/>
    <w:rsid w:val="000D3DAC"/>
    <w:rsid w:val="000D5C4B"/>
    <w:rsid w:val="000D762F"/>
    <w:rsid w:val="000D7FAA"/>
    <w:rsid w:val="000E04EC"/>
    <w:rsid w:val="000E110B"/>
    <w:rsid w:val="000E15FF"/>
    <w:rsid w:val="000E200B"/>
    <w:rsid w:val="000E23E6"/>
    <w:rsid w:val="000E2BFD"/>
    <w:rsid w:val="000E3D4B"/>
    <w:rsid w:val="000E4236"/>
    <w:rsid w:val="000E426A"/>
    <w:rsid w:val="000E44FF"/>
    <w:rsid w:val="000E5AA3"/>
    <w:rsid w:val="000E628E"/>
    <w:rsid w:val="000E6B27"/>
    <w:rsid w:val="000F1620"/>
    <w:rsid w:val="000F186E"/>
    <w:rsid w:val="000F1A7F"/>
    <w:rsid w:val="000F1FDF"/>
    <w:rsid w:val="000F2ADD"/>
    <w:rsid w:val="000F39A3"/>
    <w:rsid w:val="000F4BFB"/>
    <w:rsid w:val="000F5FD9"/>
    <w:rsid w:val="00100BF8"/>
    <w:rsid w:val="001011F1"/>
    <w:rsid w:val="0010127A"/>
    <w:rsid w:val="00101B9D"/>
    <w:rsid w:val="0010244E"/>
    <w:rsid w:val="00102D38"/>
    <w:rsid w:val="00105223"/>
    <w:rsid w:val="00105B93"/>
    <w:rsid w:val="00106712"/>
    <w:rsid w:val="001112EE"/>
    <w:rsid w:val="00112237"/>
    <w:rsid w:val="001149E5"/>
    <w:rsid w:val="00115257"/>
    <w:rsid w:val="001162AF"/>
    <w:rsid w:val="00117B87"/>
    <w:rsid w:val="00117FAE"/>
    <w:rsid w:val="001201B0"/>
    <w:rsid w:val="00120298"/>
    <w:rsid w:val="0012093E"/>
    <w:rsid w:val="001216B7"/>
    <w:rsid w:val="001216EE"/>
    <w:rsid w:val="00121996"/>
    <w:rsid w:val="00122524"/>
    <w:rsid w:val="00122B49"/>
    <w:rsid w:val="00122E71"/>
    <w:rsid w:val="001239AB"/>
    <w:rsid w:val="001240BD"/>
    <w:rsid w:val="00124E27"/>
    <w:rsid w:val="00125DD2"/>
    <w:rsid w:val="001262EC"/>
    <w:rsid w:val="00126485"/>
    <w:rsid w:val="001279E8"/>
    <w:rsid w:val="001300F8"/>
    <w:rsid w:val="001304C7"/>
    <w:rsid w:val="001317C2"/>
    <w:rsid w:val="00131AAD"/>
    <w:rsid w:val="00131D1B"/>
    <w:rsid w:val="0013259D"/>
    <w:rsid w:val="001346D6"/>
    <w:rsid w:val="00135A76"/>
    <w:rsid w:val="0013650C"/>
    <w:rsid w:val="001373DC"/>
    <w:rsid w:val="00137EF6"/>
    <w:rsid w:val="00142E9D"/>
    <w:rsid w:val="00143F7E"/>
    <w:rsid w:val="00144024"/>
    <w:rsid w:val="00144334"/>
    <w:rsid w:val="001449C2"/>
    <w:rsid w:val="0014630E"/>
    <w:rsid w:val="00146555"/>
    <w:rsid w:val="00146598"/>
    <w:rsid w:val="00147A2F"/>
    <w:rsid w:val="00150BDC"/>
    <w:rsid w:val="00150D31"/>
    <w:rsid w:val="00151162"/>
    <w:rsid w:val="00152C5F"/>
    <w:rsid w:val="00153A38"/>
    <w:rsid w:val="00155CDA"/>
    <w:rsid w:val="00155DCF"/>
    <w:rsid w:val="00156FFE"/>
    <w:rsid w:val="001579EA"/>
    <w:rsid w:val="00160922"/>
    <w:rsid w:val="00160F5B"/>
    <w:rsid w:val="001618FA"/>
    <w:rsid w:val="00162D42"/>
    <w:rsid w:val="001654CE"/>
    <w:rsid w:val="00166957"/>
    <w:rsid w:val="001669BB"/>
    <w:rsid w:val="001702EF"/>
    <w:rsid w:val="0017070A"/>
    <w:rsid w:val="0017100C"/>
    <w:rsid w:val="00171722"/>
    <w:rsid w:val="00171C08"/>
    <w:rsid w:val="001721FC"/>
    <w:rsid w:val="00173493"/>
    <w:rsid w:val="00174761"/>
    <w:rsid w:val="00176770"/>
    <w:rsid w:val="001771C2"/>
    <w:rsid w:val="00177ABB"/>
    <w:rsid w:val="00177CBF"/>
    <w:rsid w:val="001828B0"/>
    <w:rsid w:val="00182965"/>
    <w:rsid w:val="00182A7B"/>
    <w:rsid w:val="001838ED"/>
    <w:rsid w:val="00183AF4"/>
    <w:rsid w:val="00183F06"/>
    <w:rsid w:val="00184B96"/>
    <w:rsid w:val="0018543F"/>
    <w:rsid w:val="00185AB0"/>
    <w:rsid w:val="00186F85"/>
    <w:rsid w:val="001877BE"/>
    <w:rsid w:val="00191C96"/>
    <w:rsid w:val="0019263B"/>
    <w:rsid w:val="00193A75"/>
    <w:rsid w:val="0019452E"/>
    <w:rsid w:val="00194971"/>
    <w:rsid w:val="00195872"/>
    <w:rsid w:val="001A163E"/>
    <w:rsid w:val="001A16AD"/>
    <w:rsid w:val="001A18A2"/>
    <w:rsid w:val="001A1DCB"/>
    <w:rsid w:val="001A2E49"/>
    <w:rsid w:val="001A31AA"/>
    <w:rsid w:val="001A4D7F"/>
    <w:rsid w:val="001A4F30"/>
    <w:rsid w:val="001A5BFD"/>
    <w:rsid w:val="001A6110"/>
    <w:rsid w:val="001B2711"/>
    <w:rsid w:val="001B2E72"/>
    <w:rsid w:val="001B3D98"/>
    <w:rsid w:val="001B5C24"/>
    <w:rsid w:val="001B72CD"/>
    <w:rsid w:val="001B7357"/>
    <w:rsid w:val="001C01DC"/>
    <w:rsid w:val="001C1688"/>
    <w:rsid w:val="001C3423"/>
    <w:rsid w:val="001C3E5D"/>
    <w:rsid w:val="001C3EB2"/>
    <w:rsid w:val="001C58FE"/>
    <w:rsid w:val="001C7598"/>
    <w:rsid w:val="001C764E"/>
    <w:rsid w:val="001D0262"/>
    <w:rsid w:val="001D2356"/>
    <w:rsid w:val="001D41F2"/>
    <w:rsid w:val="001D55C9"/>
    <w:rsid w:val="001D5951"/>
    <w:rsid w:val="001D6F14"/>
    <w:rsid w:val="001D7C7A"/>
    <w:rsid w:val="001E061C"/>
    <w:rsid w:val="001E0B8F"/>
    <w:rsid w:val="001E1DF2"/>
    <w:rsid w:val="001E1E6C"/>
    <w:rsid w:val="001E216B"/>
    <w:rsid w:val="001E27BF"/>
    <w:rsid w:val="001E337D"/>
    <w:rsid w:val="001E39A0"/>
    <w:rsid w:val="001E3BA7"/>
    <w:rsid w:val="001E4735"/>
    <w:rsid w:val="001E4B06"/>
    <w:rsid w:val="001E5856"/>
    <w:rsid w:val="001E5A6C"/>
    <w:rsid w:val="001E5BC8"/>
    <w:rsid w:val="001E6661"/>
    <w:rsid w:val="001F4C1F"/>
    <w:rsid w:val="001F5D31"/>
    <w:rsid w:val="001F5FBF"/>
    <w:rsid w:val="0020306C"/>
    <w:rsid w:val="00205D53"/>
    <w:rsid w:val="0020628D"/>
    <w:rsid w:val="002103F2"/>
    <w:rsid w:val="00212423"/>
    <w:rsid w:val="00213E91"/>
    <w:rsid w:val="00214EC6"/>
    <w:rsid w:val="00215947"/>
    <w:rsid w:val="00217155"/>
    <w:rsid w:val="0021740E"/>
    <w:rsid w:val="00220523"/>
    <w:rsid w:val="0022308C"/>
    <w:rsid w:val="0022462B"/>
    <w:rsid w:val="002246F9"/>
    <w:rsid w:val="00225110"/>
    <w:rsid w:val="00227703"/>
    <w:rsid w:val="002277EB"/>
    <w:rsid w:val="00227964"/>
    <w:rsid w:val="00230808"/>
    <w:rsid w:val="00231144"/>
    <w:rsid w:val="00231327"/>
    <w:rsid w:val="00231A63"/>
    <w:rsid w:val="00232CC7"/>
    <w:rsid w:val="0023455C"/>
    <w:rsid w:val="00234979"/>
    <w:rsid w:val="00234DF5"/>
    <w:rsid w:val="00235197"/>
    <w:rsid w:val="00235D1B"/>
    <w:rsid w:val="00236B14"/>
    <w:rsid w:val="002372DB"/>
    <w:rsid w:val="00241D0B"/>
    <w:rsid w:val="00242956"/>
    <w:rsid w:val="00244EBE"/>
    <w:rsid w:val="00244ED8"/>
    <w:rsid w:val="00245345"/>
    <w:rsid w:val="00245382"/>
    <w:rsid w:val="0024562E"/>
    <w:rsid w:val="00245E60"/>
    <w:rsid w:val="00246512"/>
    <w:rsid w:val="00246853"/>
    <w:rsid w:val="00246F7A"/>
    <w:rsid w:val="002474CB"/>
    <w:rsid w:val="002503AF"/>
    <w:rsid w:val="00250EB3"/>
    <w:rsid w:val="0025146F"/>
    <w:rsid w:val="00251F23"/>
    <w:rsid w:val="00253424"/>
    <w:rsid w:val="00253D96"/>
    <w:rsid w:val="00254013"/>
    <w:rsid w:val="0025424F"/>
    <w:rsid w:val="00254516"/>
    <w:rsid w:val="002547C9"/>
    <w:rsid w:val="00254AAC"/>
    <w:rsid w:val="002556F0"/>
    <w:rsid w:val="00255AFF"/>
    <w:rsid w:val="002568DC"/>
    <w:rsid w:val="00256F1F"/>
    <w:rsid w:val="00257176"/>
    <w:rsid w:val="00257C63"/>
    <w:rsid w:val="00260578"/>
    <w:rsid w:val="0026059A"/>
    <w:rsid w:val="00260933"/>
    <w:rsid w:val="0026155C"/>
    <w:rsid w:val="002620A9"/>
    <w:rsid w:val="00262670"/>
    <w:rsid w:val="00263EB2"/>
    <w:rsid w:val="00264013"/>
    <w:rsid w:val="00264AEC"/>
    <w:rsid w:val="002654CA"/>
    <w:rsid w:val="00265A46"/>
    <w:rsid w:val="00266A25"/>
    <w:rsid w:val="00266A75"/>
    <w:rsid w:val="0027191D"/>
    <w:rsid w:val="00271A54"/>
    <w:rsid w:val="0027232A"/>
    <w:rsid w:val="002735D8"/>
    <w:rsid w:val="00273D87"/>
    <w:rsid w:val="00275CAA"/>
    <w:rsid w:val="00275FF1"/>
    <w:rsid w:val="002777DD"/>
    <w:rsid w:val="00277C39"/>
    <w:rsid w:val="00280E5B"/>
    <w:rsid w:val="00281BC7"/>
    <w:rsid w:val="00283854"/>
    <w:rsid w:val="002838B2"/>
    <w:rsid w:val="00285C29"/>
    <w:rsid w:val="00286004"/>
    <w:rsid w:val="002862BD"/>
    <w:rsid w:val="00290C5E"/>
    <w:rsid w:val="00293A78"/>
    <w:rsid w:val="0029412B"/>
    <w:rsid w:val="002941F1"/>
    <w:rsid w:val="00295788"/>
    <w:rsid w:val="00296CAD"/>
    <w:rsid w:val="00296D90"/>
    <w:rsid w:val="00297DFF"/>
    <w:rsid w:val="00297E16"/>
    <w:rsid w:val="002A07CF"/>
    <w:rsid w:val="002A0D16"/>
    <w:rsid w:val="002A0E9C"/>
    <w:rsid w:val="002A2582"/>
    <w:rsid w:val="002A334A"/>
    <w:rsid w:val="002A34CC"/>
    <w:rsid w:val="002A42D3"/>
    <w:rsid w:val="002A4B67"/>
    <w:rsid w:val="002A5A9A"/>
    <w:rsid w:val="002A6846"/>
    <w:rsid w:val="002A738C"/>
    <w:rsid w:val="002B089F"/>
    <w:rsid w:val="002B1864"/>
    <w:rsid w:val="002B1F83"/>
    <w:rsid w:val="002B1FC1"/>
    <w:rsid w:val="002B26A2"/>
    <w:rsid w:val="002B40F6"/>
    <w:rsid w:val="002B4540"/>
    <w:rsid w:val="002B474A"/>
    <w:rsid w:val="002B7DE0"/>
    <w:rsid w:val="002C08EF"/>
    <w:rsid w:val="002C0DEA"/>
    <w:rsid w:val="002C0FCB"/>
    <w:rsid w:val="002C2C5C"/>
    <w:rsid w:val="002C36F7"/>
    <w:rsid w:val="002C3CCC"/>
    <w:rsid w:val="002C427A"/>
    <w:rsid w:val="002C5906"/>
    <w:rsid w:val="002C5FDA"/>
    <w:rsid w:val="002C6443"/>
    <w:rsid w:val="002C6977"/>
    <w:rsid w:val="002C75E9"/>
    <w:rsid w:val="002D0550"/>
    <w:rsid w:val="002D0756"/>
    <w:rsid w:val="002D07D7"/>
    <w:rsid w:val="002D0C5B"/>
    <w:rsid w:val="002D1735"/>
    <w:rsid w:val="002D223E"/>
    <w:rsid w:val="002D2426"/>
    <w:rsid w:val="002D364B"/>
    <w:rsid w:val="002D3727"/>
    <w:rsid w:val="002D3FAB"/>
    <w:rsid w:val="002D42C2"/>
    <w:rsid w:val="002D4C1B"/>
    <w:rsid w:val="002D4E21"/>
    <w:rsid w:val="002D5E93"/>
    <w:rsid w:val="002D66C4"/>
    <w:rsid w:val="002D69E0"/>
    <w:rsid w:val="002D7300"/>
    <w:rsid w:val="002E018E"/>
    <w:rsid w:val="002E024B"/>
    <w:rsid w:val="002E1CB2"/>
    <w:rsid w:val="002E3C61"/>
    <w:rsid w:val="002E73BD"/>
    <w:rsid w:val="002E7781"/>
    <w:rsid w:val="002E7D50"/>
    <w:rsid w:val="002F0104"/>
    <w:rsid w:val="002F0C29"/>
    <w:rsid w:val="002F1FD4"/>
    <w:rsid w:val="002F2298"/>
    <w:rsid w:val="002F2978"/>
    <w:rsid w:val="002F318F"/>
    <w:rsid w:val="002F353A"/>
    <w:rsid w:val="002F39C4"/>
    <w:rsid w:val="002F3E61"/>
    <w:rsid w:val="002F4314"/>
    <w:rsid w:val="002F7D74"/>
    <w:rsid w:val="003001FE"/>
    <w:rsid w:val="00301F57"/>
    <w:rsid w:val="0030465A"/>
    <w:rsid w:val="00305598"/>
    <w:rsid w:val="00305854"/>
    <w:rsid w:val="00307049"/>
    <w:rsid w:val="00310E89"/>
    <w:rsid w:val="00311AFD"/>
    <w:rsid w:val="003121CC"/>
    <w:rsid w:val="00312FA3"/>
    <w:rsid w:val="00313385"/>
    <w:rsid w:val="0031373F"/>
    <w:rsid w:val="00314562"/>
    <w:rsid w:val="00316506"/>
    <w:rsid w:val="00316EE5"/>
    <w:rsid w:val="00320668"/>
    <w:rsid w:val="00320F64"/>
    <w:rsid w:val="00321111"/>
    <w:rsid w:val="00322C53"/>
    <w:rsid w:val="00323FAE"/>
    <w:rsid w:val="00325535"/>
    <w:rsid w:val="0032599A"/>
    <w:rsid w:val="00325BE5"/>
    <w:rsid w:val="0032654A"/>
    <w:rsid w:val="003266F4"/>
    <w:rsid w:val="00326E62"/>
    <w:rsid w:val="00327BDA"/>
    <w:rsid w:val="00327D40"/>
    <w:rsid w:val="00330531"/>
    <w:rsid w:val="0033146F"/>
    <w:rsid w:val="00331835"/>
    <w:rsid w:val="0033206D"/>
    <w:rsid w:val="0033267A"/>
    <w:rsid w:val="00332C74"/>
    <w:rsid w:val="003336C6"/>
    <w:rsid w:val="00333B9B"/>
    <w:rsid w:val="0033735D"/>
    <w:rsid w:val="00337F43"/>
    <w:rsid w:val="00341FE1"/>
    <w:rsid w:val="003429CD"/>
    <w:rsid w:val="003455FA"/>
    <w:rsid w:val="00346057"/>
    <w:rsid w:val="003506B3"/>
    <w:rsid w:val="00352F26"/>
    <w:rsid w:val="00353208"/>
    <w:rsid w:val="00353592"/>
    <w:rsid w:val="00354364"/>
    <w:rsid w:val="00354DBF"/>
    <w:rsid w:val="00354E2C"/>
    <w:rsid w:val="003556C4"/>
    <w:rsid w:val="00355902"/>
    <w:rsid w:val="00355F8A"/>
    <w:rsid w:val="0035781E"/>
    <w:rsid w:val="00357D96"/>
    <w:rsid w:val="00363728"/>
    <w:rsid w:val="00363B9B"/>
    <w:rsid w:val="003644A7"/>
    <w:rsid w:val="0036458B"/>
    <w:rsid w:val="00365C28"/>
    <w:rsid w:val="00366D09"/>
    <w:rsid w:val="00367E3C"/>
    <w:rsid w:val="003705D1"/>
    <w:rsid w:val="003710FC"/>
    <w:rsid w:val="003714A4"/>
    <w:rsid w:val="003718BA"/>
    <w:rsid w:val="00372EB2"/>
    <w:rsid w:val="00373580"/>
    <w:rsid w:val="00374165"/>
    <w:rsid w:val="003744BD"/>
    <w:rsid w:val="003758D0"/>
    <w:rsid w:val="00376AE8"/>
    <w:rsid w:val="00380001"/>
    <w:rsid w:val="00380AF5"/>
    <w:rsid w:val="0038135B"/>
    <w:rsid w:val="00381816"/>
    <w:rsid w:val="00381A65"/>
    <w:rsid w:val="00381AD8"/>
    <w:rsid w:val="0038215B"/>
    <w:rsid w:val="003824C1"/>
    <w:rsid w:val="00383647"/>
    <w:rsid w:val="0038377B"/>
    <w:rsid w:val="00383F71"/>
    <w:rsid w:val="00384268"/>
    <w:rsid w:val="00384BB2"/>
    <w:rsid w:val="003853C9"/>
    <w:rsid w:val="0038558E"/>
    <w:rsid w:val="00385A23"/>
    <w:rsid w:val="003865CD"/>
    <w:rsid w:val="00387CAC"/>
    <w:rsid w:val="00387CDC"/>
    <w:rsid w:val="003903A8"/>
    <w:rsid w:val="0039155D"/>
    <w:rsid w:val="00391745"/>
    <w:rsid w:val="00391C21"/>
    <w:rsid w:val="00392C23"/>
    <w:rsid w:val="0039419D"/>
    <w:rsid w:val="003951A9"/>
    <w:rsid w:val="00395813"/>
    <w:rsid w:val="00396635"/>
    <w:rsid w:val="0039699A"/>
    <w:rsid w:val="00396A0E"/>
    <w:rsid w:val="003A009C"/>
    <w:rsid w:val="003A1B96"/>
    <w:rsid w:val="003A2658"/>
    <w:rsid w:val="003A2ACC"/>
    <w:rsid w:val="003A2E4B"/>
    <w:rsid w:val="003A379B"/>
    <w:rsid w:val="003A3E84"/>
    <w:rsid w:val="003A7FCB"/>
    <w:rsid w:val="003B0BE1"/>
    <w:rsid w:val="003B0D1B"/>
    <w:rsid w:val="003B0F52"/>
    <w:rsid w:val="003B1648"/>
    <w:rsid w:val="003B258D"/>
    <w:rsid w:val="003B2D4B"/>
    <w:rsid w:val="003B34A3"/>
    <w:rsid w:val="003B39FD"/>
    <w:rsid w:val="003B4BEF"/>
    <w:rsid w:val="003B4D12"/>
    <w:rsid w:val="003B5452"/>
    <w:rsid w:val="003B5A2D"/>
    <w:rsid w:val="003B6307"/>
    <w:rsid w:val="003B68D3"/>
    <w:rsid w:val="003C1BAA"/>
    <w:rsid w:val="003C2EDF"/>
    <w:rsid w:val="003C38BC"/>
    <w:rsid w:val="003C4519"/>
    <w:rsid w:val="003C7D0B"/>
    <w:rsid w:val="003C7EAA"/>
    <w:rsid w:val="003D01AF"/>
    <w:rsid w:val="003D0EAF"/>
    <w:rsid w:val="003D16BD"/>
    <w:rsid w:val="003D1CDB"/>
    <w:rsid w:val="003D2D8A"/>
    <w:rsid w:val="003D3635"/>
    <w:rsid w:val="003D36E3"/>
    <w:rsid w:val="003D68CE"/>
    <w:rsid w:val="003D7812"/>
    <w:rsid w:val="003E1E5F"/>
    <w:rsid w:val="003E3FAC"/>
    <w:rsid w:val="003E50F3"/>
    <w:rsid w:val="003E5C6F"/>
    <w:rsid w:val="003E5D21"/>
    <w:rsid w:val="003E6207"/>
    <w:rsid w:val="003E6AEC"/>
    <w:rsid w:val="003E76A2"/>
    <w:rsid w:val="003E7A82"/>
    <w:rsid w:val="003F08B2"/>
    <w:rsid w:val="003F08DE"/>
    <w:rsid w:val="003F2700"/>
    <w:rsid w:val="003F51FE"/>
    <w:rsid w:val="003F59B2"/>
    <w:rsid w:val="003F6630"/>
    <w:rsid w:val="003F678A"/>
    <w:rsid w:val="003F6798"/>
    <w:rsid w:val="004008EA"/>
    <w:rsid w:val="00400B3C"/>
    <w:rsid w:val="00402339"/>
    <w:rsid w:val="0040267F"/>
    <w:rsid w:val="00402A09"/>
    <w:rsid w:val="004040C9"/>
    <w:rsid w:val="0040443A"/>
    <w:rsid w:val="004044E1"/>
    <w:rsid w:val="004046B0"/>
    <w:rsid w:val="00404B71"/>
    <w:rsid w:val="00406020"/>
    <w:rsid w:val="00406462"/>
    <w:rsid w:val="00407098"/>
    <w:rsid w:val="004079F0"/>
    <w:rsid w:val="0041080F"/>
    <w:rsid w:val="00410AE2"/>
    <w:rsid w:val="0041105A"/>
    <w:rsid w:val="00411536"/>
    <w:rsid w:val="00411C08"/>
    <w:rsid w:val="00413B8C"/>
    <w:rsid w:val="00414F59"/>
    <w:rsid w:val="00416601"/>
    <w:rsid w:val="00416BB1"/>
    <w:rsid w:val="00422C02"/>
    <w:rsid w:val="004238CC"/>
    <w:rsid w:val="004244A4"/>
    <w:rsid w:val="00424DA1"/>
    <w:rsid w:val="00425E32"/>
    <w:rsid w:val="004269F6"/>
    <w:rsid w:val="00426E50"/>
    <w:rsid w:val="00430C3E"/>
    <w:rsid w:val="00431D89"/>
    <w:rsid w:val="004321FA"/>
    <w:rsid w:val="00432341"/>
    <w:rsid w:val="00433B89"/>
    <w:rsid w:val="00434BC8"/>
    <w:rsid w:val="00436CBF"/>
    <w:rsid w:val="00437212"/>
    <w:rsid w:val="004444FD"/>
    <w:rsid w:val="004445FE"/>
    <w:rsid w:val="00446120"/>
    <w:rsid w:val="0044680F"/>
    <w:rsid w:val="004477A2"/>
    <w:rsid w:val="00447EDC"/>
    <w:rsid w:val="0045036A"/>
    <w:rsid w:val="004506A1"/>
    <w:rsid w:val="004508AF"/>
    <w:rsid w:val="00452491"/>
    <w:rsid w:val="00452BBA"/>
    <w:rsid w:val="00452CA1"/>
    <w:rsid w:val="00453A9B"/>
    <w:rsid w:val="0045424B"/>
    <w:rsid w:val="00454651"/>
    <w:rsid w:val="00456F48"/>
    <w:rsid w:val="00457EA7"/>
    <w:rsid w:val="004600D3"/>
    <w:rsid w:val="00460145"/>
    <w:rsid w:val="00461335"/>
    <w:rsid w:val="004619EB"/>
    <w:rsid w:val="00461C25"/>
    <w:rsid w:val="00461E27"/>
    <w:rsid w:val="00462B78"/>
    <w:rsid w:val="00463429"/>
    <w:rsid w:val="00463A7C"/>
    <w:rsid w:val="00463C91"/>
    <w:rsid w:val="0046744F"/>
    <w:rsid w:val="00471B65"/>
    <w:rsid w:val="004745DF"/>
    <w:rsid w:val="0047583E"/>
    <w:rsid w:val="004766AA"/>
    <w:rsid w:val="0047751C"/>
    <w:rsid w:val="00477AE2"/>
    <w:rsid w:val="0048029D"/>
    <w:rsid w:val="0048322C"/>
    <w:rsid w:val="004833A9"/>
    <w:rsid w:val="00483D94"/>
    <w:rsid w:val="0048562D"/>
    <w:rsid w:val="00485957"/>
    <w:rsid w:val="00486D72"/>
    <w:rsid w:val="00493406"/>
    <w:rsid w:val="00495332"/>
    <w:rsid w:val="00495D43"/>
    <w:rsid w:val="004A053B"/>
    <w:rsid w:val="004A1981"/>
    <w:rsid w:val="004A338A"/>
    <w:rsid w:val="004A37A2"/>
    <w:rsid w:val="004A61B5"/>
    <w:rsid w:val="004A65F8"/>
    <w:rsid w:val="004A7CF5"/>
    <w:rsid w:val="004B0102"/>
    <w:rsid w:val="004B0289"/>
    <w:rsid w:val="004B05C4"/>
    <w:rsid w:val="004B0E72"/>
    <w:rsid w:val="004B24DD"/>
    <w:rsid w:val="004B2A32"/>
    <w:rsid w:val="004B3257"/>
    <w:rsid w:val="004B4945"/>
    <w:rsid w:val="004B548F"/>
    <w:rsid w:val="004B64C5"/>
    <w:rsid w:val="004B72B5"/>
    <w:rsid w:val="004C19B7"/>
    <w:rsid w:val="004C19F8"/>
    <w:rsid w:val="004C1E51"/>
    <w:rsid w:val="004C2A24"/>
    <w:rsid w:val="004C35AC"/>
    <w:rsid w:val="004C3CF0"/>
    <w:rsid w:val="004C4712"/>
    <w:rsid w:val="004C4D07"/>
    <w:rsid w:val="004C508B"/>
    <w:rsid w:val="004C57C2"/>
    <w:rsid w:val="004C5EDF"/>
    <w:rsid w:val="004C5F30"/>
    <w:rsid w:val="004C6069"/>
    <w:rsid w:val="004C6FD6"/>
    <w:rsid w:val="004C76A7"/>
    <w:rsid w:val="004D0AB0"/>
    <w:rsid w:val="004D38D3"/>
    <w:rsid w:val="004D3BD0"/>
    <w:rsid w:val="004D4090"/>
    <w:rsid w:val="004D44C0"/>
    <w:rsid w:val="004D7547"/>
    <w:rsid w:val="004D7812"/>
    <w:rsid w:val="004D7894"/>
    <w:rsid w:val="004D7B7B"/>
    <w:rsid w:val="004E0CE0"/>
    <w:rsid w:val="004E12F9"/>
    <w:rsid w:val="004E21CC"/>
    <w:rsid w:val="004E2FC0"/>
    <w:rsid w:val="004E41E1"/>
    <w:rsid w:val="004E4AE4"/>
    <w:rsid w:val="004E57C0"/>
    <w:rsid w:val="004E62E7"/>
    <w:rsid w:val="004E664F"/>
    <w:rsid w:val="004E7750"/>
    <w:rsid w:val="004E7803"/>
    <w:rsid w:val="004E7B33"/>
    <w:rsid w:val="004F01AB"/>
    <w:rsid w:val="004F095D"/>
    <w:rsid w:val="004F208B"/>
    <w:rsid w:val="004F2D93"/>
    <w:rsid w:val="004F3374"/>
    <w:rsid w:val="004F58A0"/>
    <w:rsid w:val="004F67D4"/>
    <w:rsid w:val="00500FAA"/>
    <w:rsid w:val="00503453"/>
    <w:rsid w:val="005035EE"/>
    <w:rsid w:val="005035F2"/>
    <w:rsid w:val="00503C20"/>
    <w:rsid w:val="00505BCD"/>
    <w:rsid w:val="00507D77"/>
    <w:rsid w:val="005105C3"/>
    <w:rsid w:val="00513BF5"/>
    <w:rsid w:val="00513DCA"/>
    <w:rsid w:val="00514374"/>
    <w:rsid w:val="00516ED3"/>
    <w:rsid w:val="00516F59"/>
    <w:rsid w:val="00517AE9"/>
    <w:rsid w:val="00517D27"/>
    <w:rsid w:val="005209A8"/>
    <w:rsid w:val="00521757"/>
    <w:rsid w:val="005223F2"/>
    <w:rsid w:val="005231F8"/>
    <w:rsid w:val="0052508E"/>
    <w:rsid w:val="0052514E"/>
    <w:rsid w:val="0052524C"/>
    <w:rsid w:val="005252EF"/>
    <w:rsid w:val="00526001"/>
    <w:rsid w:val="005266BF"/>
    <w:rsid w:val="00526FB4"/>
    <w:rsid w:val="00532AFC"/>
    <w:rsid w:val="00535731"/>
    <w:rsid w:val="00535B58"/>
    <w:rsid w:val="00535D6E"/>
    <w:rsid w:val="00535EF8"/>
    <w:rsid w:val="00537184"/>
    <w:rsid w:val="005379F4"/>
    <w:rsid w:val="00540FB7"/>
    <w:rsid w:val="00541035"/>
    <w:rsid w:val="0054238D"/>
    <w:rsid w:val="00542663"/>
    <w:rsid w:val="00542FDB"/>
    <w:rsid w:val="00544473"/>
    <w:rsid w:val="0054499C"/>
    <w:rsid w:val="005452BE"/>
    <w:rsid w:val="00545832"/>
    <w:rsid w:val="00545FEC"/>
    <w:rsid w:val="0054773D"/>
    <w:rsid w:val="00550098"/>
    <w:rsid w:val="0055075F"/>
    <w:rsid w:val="00550811"/>
    <w:rsid w:val="0055147C"/>
    <w:rsid w:val="00551889"/>
    <w:rsid w:val="00552795"/>
    <w:rsid w:val="0055299A"/>
    <w:rsid w:val="00553713"/>
    <w:rsid w:val="00553F36"/>
    <w:rsid w:val="00554E61"/>
    <w:rsid w:val="0055662D"/>
    <w:rsid w:val="00557B05"/>
    <w:rsid w:val="005603AE"/>
    <w:rsid w:val="005607CC"/>
    <w:rsid w:val="0056112D"/>
    <w:rsid w:val="00563F93"/>
    <w:rsid w:val="00564F0D"/>
    <w:rsid w:val="00566F02"/>
    <w:rsid w:val="00567FC6"/>
    <w:rsid w:val="00571626"/>
    <w:rsid w:val="00571A12"/>
    <w:rsid w:val="005730C2"/>
    <w:rsid w:val="005734CB"/>
    <w:rsid w:val="005738AC"/>
    <w:rsid w:val="00574270"/>
    <w:rsid w:val="00574AA3"/>
    <w:rsid w:val="00574CDA"/>
    <w:rsid w:val="00575304"/>
    <w:rsid w:val="00575881"/>
    <w:rsid w:val="0057662E"/>
    <w:rsid w:val="0057732E"/>
    <w:rsid w:val="0057781C"/>
    <w:rsid w:val="00577BAC"/>
    <w:rsid w:val="00580966"/>
    <w:rsid w:val="00582320"/>
    <w:rsid w:val="005832E5"/>
    <w:rsid w:val="00583E75"/>
    <w:rsid w:val="00584370"/>
    <w:rsid w:val="0058527D"/>
    <w:rsid w:val="0058624A"/>
    <w:rsid w:val="00590808"/>
    <w:rsid w:val="00592A55"/>
    <w:rsid w:val="00593EFE"/>
    <w:rsid w:val="00594DCD"/>
    <w:rsid w:val="00594E2A"/>
    <w:rsid w:val="005960DD"/>
    <w:rsid w:val="00596132"/>
    <w:rsid w:val="0059743F"/>
    <w:rsid w:val="0059773C"/>
    <w:rsid w:val="005A1CC2"/>
    <w:rsid w:val="005A22E0"/>
    <w:rsid w:val="005A31CF"/>
    <w:rsid w:val="005A47F5"/>
    <w:rsid w:val="005A54DE"/>
    <w:rsid w:val="005A591B"/>
    <w:rsid w:val="005A59A6"/>
    <w:rsid w:val="005A6062"/>
    <w:rsid w:val="005A798D"/>
    <w:rsid w:val="005B0E88"/>
    <w:rsid w:val="005B131E"/>
    <w:rsid w:val="005B281E"/>
    <w:rsid w:val="005B2EE8"/>
    <w:rsid w:val="005B490A"/>
    <w:rsid w:val="005B6D44"/>
    <w:rsid w:val="005C2398"/>
    <w:rsid w:val="005C2ACD"/>
    <w:rsid w:val="005C332E"/>
    <w:rsid w:val="005C444B"/>
    <w:rsid w:val="005C5896"/>
    <w:rsid w:val="005D00C4"/>
    <w:rsid w:val="005D044F"/>
    <w:rsid w:val="005D049C"/>
    <w:rsid w:val="005D0A6B"/>
    <w:rsid w:val="005D0F63"/>
    <w:rsid w:val="005D1133"/>
    <w:rsid w:val="005D13D3"/>
    <w:rsid w:val="005D162A"/>
    <w:rsid w:val="005D1660"/>
    <w:rsid w:val="005D1D4F"/>
    <w:rsid w:val="005D2D13"/>
    <w:rsid w:val="005D5E2F"/>
    <w:rsid w:val="005D65DA"/>
    <w:rsid w:val="005D7C74"/>
    <w:rsid w:val="005E230F"/>
    <w:rsid w:val="005E4BFC"/>
    <w:rsid w:val="005E4E0F"/>
    <w:rsid w:val="005E5E40"/>
    <w:rsid w:val="005E66C2"/>
    <w:rsid w:val="005E76DC"/>
    <w:rsid w:val="005E770A"/>
    <w:rsid w:val="005E7AC1"/>
    <w:rsid w:val="005F1B55"/>
    <w:rsid w:val="005F3B9C"/>
    <w:rsid w:val="005F535E"/>
    <w:rsid w:val="005F6C65"/>
    <w:rsid w:val="005F7437"/>
    <w:rsid w:val="005F788A"/>
    <w:rsid w:val="005F78BE"/>
    <w:rsid w:val="0060052B"/>
    <w:rsid w:val="00601472"/>
    <w:rsid w:val="00601E72"/>
    <w:rsid w:val="00601F7D"/>
    <w:rsid w:val="00602347"/>
    <w:rsid w:val="00602611"/>
    <w:rsid w:val="00602EC7"/>
    <w:rsid w:val="006042FF"/>
    <w:rsid w:val="00604309"/>
    <w:rsid w:val="006066E7"/>
    <w:rsid w:val="00606C30"/>
    <w:rsid w:val="00610CC9"/>
    <w:rsid w:val="00610E2E"/>
    <w:rsid w:val="006110FB"/>
    <w:rsid w:val="0061135B"/>
    <w:rsid w:val="0061174F"/>
    <w:rsid w:val="00611AF0"/>
    <w:rsid w:val="00613707"/>
    <w:rsid w:val="00614508"/>
    <w:rsid w:val="00615EAE"/>
    <w:rsid w:val="0061657F"/>
    <w:rsid w:val="00616B43"/>
    <w:rsid w:val="00616BB8"/>
    <w:rsid w:val="0062074B"/>
    <w:rsid w:val="006207F6"/>
    <w:rsid w:val="00621991"/>
    <w:rsid w:val="00621B53"/>
    <w:rsid w:val="00621C65"/>
    <w:rsid w:val="0062303B"/>
    <w:rsid w:val="00623119"/>
    <w:rsid w:val="0062318A"/>
    <w:rsid w:val="00624734"/>
    <w:rsid w:val="00624FE8"/>
    <w:rsid w:val="00625C3D"/>
    <w:rsid w:val="00626805"/>
    <w:rsid w:val="00626CA8"/>
    <w:rsid w:val="00627373"/>
    <w:rsid w:val="006273EB"/>
    <w:rsid w:val="006303B2"/>
    <w:rsid w:val="00631351"/>
    <w:rsid w:val="00631BC4"/>
    <w:rsid w:val="00631BF6"/>
    <w:rsid w:val="006327D8"/>
    <w:rsid w:val="0063280D"/>
    <w:rsid w:val="00632E7F"/>
    <w:rsid w:val="00633219"/>
    <w:rsid w:val="006346B0"/>
    <w:rsid w:val="006358BA"/>
    <w:rsid w:val="006369F3"/>
    <w:rsid w:val="006372B8"/>
    <w:rsid w:val="00637374"/>
    <w:rsid w:val="0064114D"/>
    <w:rsid w:val="00641517"/>
    <w:rsid w:val="006421DA"/>
    <w:rsid w:val="00642368"/>
    <w:rsid w:val="0064319A"/>
    <w:rsid w:val="00643936"/>
    <w:rsid w:val="006439DF"/>
    <w:rsid w:val="00644A56"/>
    <w:rsid w:val="00645329"/>
    <w:rsid w:val="00647DEA"/>
    <w:rsid w:val="0065193E"/>
    <w:rsid w:val="00653780"/>
    <w:rsid w:val="00653F4E"/>
    <w:rsid w:val="00657E33"/>
    <w:rsid w:val="006615ED"/>
    <w:rsid w:val="006616EA"/>
    <w:rsid w:val="00661739"/>
    <w:rsid w:val="00661BE9"/>
    <w:rsid w:val="00662527"/>
    <w:rsid w:val="006626DE"/>
    <w:rsid w:val="00664313"/>
    <w:rsid w:val="00664DFF"/>
    <w:rsid w:val="0066792A"/>
    <w:rsid w:val="00667C80"/>
    <w:rsid w:val="00671AFB"/>
    <w:rsid w:val="0067398A"/>
    <w:rsid w:val="00674D8D"/>
    <w:rsid w:val="006774C6"/>
    <w:rsid w:val="00677C66"/>
    <w:rsid w:val="00677D28"/>
    <w:rsid w:val="006800ED"/>
    <w:rsid w:val="006812FB"/>
    <w:rsid w:val="0068168B"/>
    <w:rsid w:val="00681C76"/>
    <w:rsid w:val="00684206"/>
    <w:rsid w:val="006846DB"/>
    <w:rsid w:val="00684E2A"/>
    <w:rsid w:val="00686F92"/>
    <w:rsid w:val="00687CD4"/>
    <w:rsid w:val="00691D79"/>
    <w:rsid w:val="0069229D"/>
    <w:rsid w:val="00692A35"/>
    <w:rsid w:val="00693A7A"/>
    <w:rsid w:val="00693AC9"/>
    <w:rsid w:val="00693D01"/>
    <w:rsid w:val="006951BB"/>
    <w:rsid w:val="006A1E46"/>
    <w:rsid w:val="006A298E"/>
    <w:rsid w:val="006A329A"/>
    <w:rsid w:val="006A46F6"/>
    <w:rsid w:val="006A5582"/>
    <w:rsid w:val="006A57A9"/>
    <w:rsid w:val="006A672E"/>
    <w:rsid w:val="006B09C5"/>
    <w:rsid w:val="006B232E"/>
    <w:rsid w:val="006B3B42"/>
    <w:rsid w:val="006B3EA2"/>
    <w:rsid w:val="006B3F86"/>
    <w:rsid w:val="006B4B8A"/>
    <w:rsid w:val="006B5651"/>
    <w:rsid w:val="006B5E10"/>
    <w:rsid w:val="006B6A31"/>
    <w:rsid w:val="006B7C1F"/>
    <w:rsid w:val="006B7F69"/>
    <w:rsid w:val="006C07C7"/>
    <w:rsid w:val="006C14C6"/>
    <w:rsid w:val="006C1F7C"/>
    <w:rsid w:val="006C3D14"/>
    <w:rsid w:val="006C3D26"/>
    <w:rsid w:val="006C4F49"/>
    <w:rsid w:val="006C5EF5"/>
    <w:rsid w:val="006C6D0C"/>
    <w:rsid w:val="006C6EF0"/>
    <w:rsid w:val="006C708E"/>
    <w:rsid w:val="006C7C2A"/>
    <w:rsid w:val="006D02AD"/>
    <w:rsid w:val="006D1D0E"/>
    <w:rsid w:val="006D2082"/>
    <w:rsid w:val="006D2830"/>
    <w:rsid w:val="006D36DF"/>
    <w:rsid w:val="006D3743"/>
    <w:rsid w:val="006D556C"/>
    <w:rsid w:val="006D56CC"/>
    <w:rsid w:val="006D646B"/>
    <w:rsid w:val="006D6E0B"/>
    <w:rsid w:val="006D7373"/>
    <w:rsid w:val="006E1C9A"/>
    <w:rsid w:val="006E1F02"/>
    <w:rsid w:val="006E22CB"/>
    <w:rsid w:val="006E2901"/>
    <w:rsid w:val="006E44CC"/>
    <w:rsid w:val="006E4F88"/>
    <w:rsid w:val="006E5ED4"/>
    <w:rsid w:val="006E6747"/>
    <w:rsid w:val="006E6E20"/>
    <w:rsid w:val="006E73A7"/>
    <w:rsid w:val="006E7C29"/>
    <w:rsid w:val="006F0673"/>
    <w:rsid w:val="006F1013"/>
    <w:rsid w:val="006F20AB"/>
    <w:rsid w:val="006F2DEB"/>
    <w:rsid w:val="006F3873"/>
    <w:rsid w:val="006F519F"/>
    <w:rsid w:val="006F700A"/>
    <w:rsid w:val="006F743B"/>
    <w:rsid w:val="00701088"/>
    <w:rsid w:val="00702968"/>
    <w:rsid w:val="00704454"/>
    <w:rsid w:val="00704568"/>
    <w:rsid w:val="00705375"/>
    <w:rsid w:val="00705743"/>
    <w:rsid w:val="007064D1"/>
    <w:rsid w:val="007068A3"/>
    <w:rsid w:val="007071A1"/>
    <w:rsid w:val="0070778D"/>
    <w:rsid w:val="007078CA"/>
    <w:rsid w:val="00707951"/>
    <w:rsid w:val="00710B42"/>
    <w:rsid w:val="007119AF"/>
    <w:rsid w:val="00712C24"/>
    <w:rsid w:val="0071386B"/>
    <w:rsid w:val="00713C05"/>
    <w:rsid w:val="00713FC6"/>
    <w:rsid w:val="0071441D"/>
    <w:rsid w:val="007145EA"/>
    <w:rsid w:val="00715859"/>
    <w:rsid w:val="00715FD3"/>
    <w:rsid w:val="00716D86"/>
    <w:rsid w:val="00722E73"/>
    <w:rsid w:val="00722FC6"/>
    <w:rsid w:val="0072321A"/>
    <w:rsid w:val="007234E6"/>
    <w:rsid w:val="0072371E"/>
    <w:rsid w:val="007244B2"/>
    <w:rsid w:val="00724827"/>
    <w:rsid w:val="0072565E"/>
    <w:rsid w:val="007271EC"/>
    <w:rsid w:val="0072790D"/>
    <w:rsid w:val="00731529"/>
    <w:rsid w:val="00732CC6"/>
    <w:rsid w:val="00734429"/>
    <w:rsid w:val="0073459B"/>
    <w:rsid w:val="00734812"/>
    <w:rsid w:val="007354CE"/>
    <w:rsid w:val="007360F3"/>
    <w:rsid w:val="00736AC5"/>
    <w:rsid w:val="00736F71"/>
    <w:rsid w:val="0074174F"/>
    <w:rsid w:val="00743602"/>
    <w:rsid w:val="00747296"/>
    <w:rsid w:val="00747453"/>
    <w:rsid w:val="007500B0"/>
    <w:rsid w:val="00750728"/>
    <w:rsid w:val="00751429"/>
    <w:rsid w:val="007519C8"/>
    <w:rsid w:val="00752934"/>
    <w:rsid w:val="00752EA7"/>
    <w:rsid w:val="007542B2"/>
    <w:rsid w:val="00755B88"/>
    <w:rsid w:val="00756A6B"/>
    <w:rsid w:val="00757223"/>
    <w:rsid w:val="0075735B"/>
    <w:rsid w:val="00761069"/>
    <w:rsid w:val="0076239B"/>
    <w:rsid w:val="007623C1"/>
    <w:rsid w:val="00763185"/>
    <w:rsid w:val="00763B86"/>
    <w:rsid w:val="007654EB"/>
    <w:rsid w:val="0076632F"/>
    <w:rsid w:val="00766768"/>
    <w:rsid w:val="00770F9A"/>
    <w:rsid w:val="00771C7D"/>
    <w:rsid w:val="0077204F"/>
    <w:rsid w:val="00772F7F"/>
    <w:rsid w:val="00772FBD"/>
    <w:rsid w:val="00774019"/>
    <w:rsid w:val="007743CB"/>
    <w:rsid w:val="007745D0"/>
    <w:rsid w:val="00774788"/>
    <w:rsid w:val="00774799"/>
    <w:rsid w:val="00780C4B"/>
    <w:rsid w:val="00780EB7"/>
    <w:rsid w:val="007828E0"/>
    <w:rsid w:val="00782B0C"/>
    <w:rsid w:val="00783ADA"/>
    <w:rsid w:val="00784637"/>
    <w:rsid w:val="0078570A"/>
    <w:rsid w:val="00785F11"/>
    <w:rsid w:val="00787440"/>
    <w:rsid w:val="00787545"/>
    <w:rsid w:val="007878E7"/>
    <w:rsid w:val="00787A89"/>
    <w:rsid w:val="00790789"/>
    <w:rsid w:val="007912C0"/>
    <w:rsid w:val="007916C5"/>
    <w:rsid w:val="00793598"/>
    <w:rsid w:val="00793CDE"/>
    <w:rsid w:val="00796A3F"/>
    <w:rsid w:val="007A01C5"/>
    <w:rsid w:val="007A0ACE"/>
    <w:rsid w:val="007A14B0"/>
    <w:rsid w:val="007A1A4E"/>
    <w:rsid w:val="007A2141"/>
    <w:rsid w:val="007A29E4"/>
    <w:rsid w:val="007A2BC2"/>
    <w:rsid w:val="007A35DB"/>
    <w:rsid w:val="007A36A7"/>
    <w:rsid w:val="007A3EE4"/>
    <w:rsid w:val="007A4DB5"/>
    <w:rsid w:val="007A6204"/>
    <w:rsid w:val="007A7584"/>
    <w:rsid w:val="007B0E14"/>
    <w:rsid w:val="007B2232"/>
    <w:rsid w:val="007B232D"/>
    <w:rsid w:val="007B3C01"/>
    <w:rsid w:val="007B572D"/>
    <w:rsid w:val="007B6715"/>
    <w:rsid w:val="007B6D90"/>
    <w:rsid w:val="007C0448"/>
    <w:rsid w:val="007C0851"/>
    <w:rsid w:val="007C0E9B"/>
    <w:rsid w:val="007C1F09"/>
    <w:rsid w:val="007C2D23"/>
    <w:rsid w:val="007C3A81"/>
    <w:rsid w:val="007C5ED6"/>
    <w:rsid w:val="007C672C"/>
    <w:rsid w:val="007C694F"/>
    <w:rsid w:val="007C7A8A"/>
    <w:rsid w:val="007D0928"/>
    <w:rsid w:val="007D0F4D"/>
    <w:rsid w:val="007D0F5F"/>
    <w:rsid w:val="007D10F9"/>
    <w:rsid w:val="007D223F"/>
    <w:rsid w:val="007D236F"/>
    <w:rsid w:val="007D3BE8"/>
    <w:rsid w:val="007D3D30"/>
    <w:rsid w:val="007D4060"/>
    <w:rsid w:val="007D51B6"/>
    <w:rsid w:val="007D712D"/>
    <w:rsid w:val="007D7E8F"/>
    <w:rsid w:val="007E06A2"/>
    <w:rsid w:val="007E1A52"/>
    <w:rsid w:val="007E1D33"/>
    <w:rsid w:val="007E268D"/>
    <w:rsid w:val="007E2E57"/>
    <w:rsid w:val="007E6CE7"/>
    <w:rsid w:val="007E73EF"/>
    <w:rsid w:val="007F034C"/>
    <w:rsid w:val="007F0D1F"/>
    <w:rsid w:val="007F132C"/>
    <w:rsid w:val="007F149D"/>
    <w:rsid w:val="007F3441"/>
    <w:rsid w:val="007F34DF"/>
    <w:rsid w:val="007F3B5A"/>
    <w:rsid w:val="007F4528"/>
    <w:rsid w:val="007F496A"/>
    <w:rsid w:val="007F4E19"/>
    <w:rsid w:val="007F58F6"/>
    <w:rsid w:val="007F7ACC"/>
    <w:rsid w:val="007F7E6F"/>
    <w:rsid w:val="00801DEE"/>
    <w:rsid w:val="00801E6E"/>
    <w:rsid w:val="0080270A"/>
    <w:rsid w:val="0080297A"/>
    <w:rsid w:val="008037B7"/>
    <w:rsid w:val="008043A9"/>
    <w:rsid w:val="00805309"/>
    <w:rsid w:val="008068CF"/>
    <w:rsid w:val="008070D2"/>
    <w:rsid w:val="00807946"/>
    <w:rsid w:val="00807B7D"/>
    <w:rsid w:val="008118E2"/>
    <w:rsid w:val="00811A1A"/>
    <w:rsid w:val="00812D56"/>
    <w:rsid w:val="00813F3F"/>
    <w:rsid w:val="008141D8"/>
    <w:rsid w:val="00815888"/>
    <w:rsid w:val="00815B2B"/>
    <w:rsid w:val="008177B4"/>
    <w:rsid w:val="008179F6"/>
    <w:rsid w:val="00820C3D"/>
    <w:rsid w:val="00820C53"/>
    <w:rsid w:val="00820DD1"/>
    <w:rsid w:val="00821EB9"/>
    <w:rsid w:val="00823033"/>
    <w:rsid w:val="00824CAE"/>
    <w:rsid w:val="008257A5"/>
    <w:rsid w:val="00826BFF"/>
    <w:rsid w:val="00826E8C"/>
    <w:rsid w:val="00827F8F"/>
    <w:rsid w:val="00830B42"/>
    <w:rsid w:val="008317C3"/>
    <w:rsid w:val="008337AC"/>
    <w:rsid w:val="00833EB2"/>
    <w:rsid w:val="00834F44"/>
    <w:rsid w:val="00836727"/>
    <w:rsid w:val="00836843"/>
    <w:rsid w:val="00837D80"/>
    <w:rsid w:val="008408BB"/>
    <w:rsid w:val="00843EFC"/>
    <w:rsid w:val="00843F5A"/>
    <w:rsid w:val="008442A3"/>
    <w:rsid w:val="0084449C"/>
    <w:rsid w:val="00845415"/>
    <w:rsid w:val="00845661"/>
    <w:rsid w:val="00845A13"/>
    <w:rsid w:val="008467D5"/>
    <w:rsid w:val="008512D9"/>
    <w:rsid w:val="0085185D"/>
    <w:rsid w:val="00851C59"/>
    <w:rsid w:val="0085229A"/>
    <w:rsid w:val="008528B2"/>
    <w:rsid w:val="00854BCC"/>
    <w:rsid w:val="00855855"/>
    <w:rsid w:val="00855B3F"/>
    <w:rsid w:val="00856346"/>
    <w:rsid w:val="00857D0B"/>
    <w:rsid w:val="00861671"/>
    <w:rsid w:val="00861E5D"/>
    <w:rsid w:val="00863CB3"/>
    <w:rsid w:val="00863E3B"/>
    <w:rsid w:val="00864580"/>
    <w:rsid w:val="00865E23"/>
    <w:rsid w:val="00866A73"/>
    <w:rsid w:val="00866F43"/>
    <w:rsid w:val="008679B2"/>
    <w:rsid w:val="00870288"/>
    <w:rsid w:val="0087142E"/>
    <w:rsid w:val="00872366"/>
    <w:rsid w:val="00873CDB"/>
    <w:rsid w:val="00875A5E"/>
    <w:rsid w:val="00875E27"/>
    <w:rsid w:val="00876885"/>
    <w:rsid w:val="00876CC7"/>
    <w:rsid w:val="00876EF8"/>
    <w:rsid w:val="00881988"/>
    <w:rsid w:val="00883EBE"/>
    <w:rsid w:val="008843F5"/>
    <w:rsid w:val="00884EEC"/>
    <w:rsid w:val="0088607F"/>
    <w:rsid w:val="00887E52"/>
    <w:rsid w:val="00890763"/>
    <w:rsid w:val="008915B2"/>
    <w:rsid w:val="00893AD4"/>
    <w:rsid w:val="00894151"/>
    <w:rsid w:val="00894D04"/>
    <w:rsid w:val="008956B8"/>
    <w:rsid w:val="0089586B"/>
    <w:rsid w:val="008965E7"/>
    <w:rsid w:val="00896D67"/>
    <w:rsid w:val="00897E22"/>
    <w:rsid w:val="008A0A95"/>
    <w:rsid w:val="008A184C"/>
    <w:rsid w:val="008A2E75"/>
    <w:rsid w:val="008A33DB"/>
    <w:rsid w:val="008A33E9"/>
    <w:rsid w:val="008A4317"/>
    <w:rsid w:val="008A7169"/>
    <w:rsid w:val="008A7801"/>
    <w:rsid w:val="008B04A1"/>
    <w:rsid w:val="008B10E5"/>
    <w:rsid w:val="008B1679"/>
    <w:rsid w:val="008B2F54"/>
    <w:rsid w:val="008B5AE7"/>
    <w:rsid w:val="008B66DF"/>
    <w:rsid w:val="008B7C82"/>
    <w:rsid w:val="008C008D"/>
    <w:rsid w:val="008C1C94"/>
    <w:rsid w:val="008C34B9"/>
    <w:rsid w:val="008C3B8E"/>
    <w:rsid w:val="008C4761"/>
    <w:rsid w:val="008C5282"/>
    <w:rsid w:val="008C5333"/>
    <w:rsid w:val="008C62D7"/>
    <w:rsid w:val="008C7D1F"/>
    <w:rsid w:val="008C7F61"/>
    <w:rsid w:val="008D0FD6"/>
    <w:rsid w:val="008D1319"/>
    <w:rsid w:val="008D2909"/>
    <w:rsid w:val="008D375C"/>
    <w:rsid w:val="008D4293"/>
    <w:rsid w:val="008D4E0F"/>
    <w:rsid w:val="008D5276"/>
    <w:rsid w:val="008D5F7C"/>
    <w:rsid w:val="008D6442"/>
    <w:rsid w:val="008D7133"/>
    <w:rsid w:val="008E17C4"/>
    <w:rsid w:val="008E3181"/>
    <w:rsid w:val="008E36B1"/>
    <w:rsid w:val="008E38F2"/>
    <w:rsid w:val="008E5491"/>
    <w:rsid w:val="008E582C"/>
    <w:rsid w:val="008E5FFF"/>
    <w:rsid w:val="008E6A78"/>
    <w:rsid w:val="008E6E9E"/>
    <w:rsid w:val="008E7218"/>
    <w:rsid w:val="008E7C47"/>
    <w:rsid w:val="008F0AA2"/>
    <w:rsid w:val="008F34CC"/>
    <w:rsid w:val="008F4195"/>
    <w:rsid w:val="008F4570"/>
    <w:rsid w:val="008F4A0E"/>
    <w:rsid w:val="008F55A1"/>
    <w:rsid w:val="008F695F"/>
    <w:rsid w:val="008F71C9"/>
    <w:rsid w:val="008F7B78"/>
    <w:rsid w:val="008F7CCC"/>
    <w:rsid w:val="00900A51"/>
    <w:rsid w:val="009013C3"/>
    <w:rsid w:val="00901750"/>
    <w:rsid w:val="00905DD1"/>
    <w:rsid w:val="00906239"/>
    <w:rsid w:val="00906B97"/>
    <w:rsid w:val="009106F3"/>
    <w:rsid w:val="00911F68"/>
    <w:rsid w:val="00912290"/>
    <w:rsid w:val="00912930"/>
    <w:rsid w:val="00912DE7"/>
    <w:rsid w:val="00913DD2"/>
    <w:rsid w:val="009142EA"/>
    <w:rsid w:val="009148E2"/>
    <w:rsid w:val="009158F8"/>
    <w:rsid w:val="009162D3"/>
    <w:rsid w:val="00920DD7"/>
    <w:rsid w:val="00920FFF"/>
    <w:rsid w:val="009243B8"/>
    <w:rsid w:val="00924B63"/>
    <w:rsid w:val="00924F58"/>
    <w:rsid w:val="009251AE"/>
    <w:rsid w:val="009266E2"/>
    <w:rsid w:val="0092701E"/>
    <w:rsid w:val="0092763C"/>
    <w:rsid w:val="0093007B"/>
    <w:rsid w:val="009311B0"/>
    <w:rsid w:val="009326BD"/>
    <w:rsid w:val="009336B0"/>
    <w:rsid w:val="00933AB3"/>
    <w:rsid w:val="00933BFE"/>
    <w:rsid w:val="009353F0"/>
    <w:rsid w:val="00935789"/>
    <w:rsid w:val="00936548"/>
    <w:rsid w:val="00937540"/>
    <w:rsid w:val="00937C66"/>
    <w:rsid w:val="00943B07"/>
    <w:rsid w:val="00944E15"/>
    <w:rsid w:val="00944EA0"/>
    <w:rsid w:val="009455E6"/>
    <w:rsid w:val="00945988"/>
    <w:rsid w:val="00946E77"/>
    <w:rsid w:val="0094764C"/>
    <w:rsid w:val="009476C1"/>
    <w:rsid w:val="00947A22"/>
    <w:rsid w:val="00950289"/>
    <w:rsid w:val="00950368"/>
    <w:rsid w:val="009507B3"/>
    <w:rsid w:val="00950C33"/>
    <w:rsid w:val="00951348"/>
    <w:rsid w:val="00952768"/>
    <w:rsid w:val="00952F1A"/>
    <w:rsid w:val="00954FF7"/>
    <w:rsid w:val="00955253"/>
    <w:rsid w:val="00955294"/>
    <w:rsid w:val="0095574D"/>
    <w:rsid w:val="0095632F"/>
    <w:rsid w:val="00957CC3"/>
    <w:rsid w:val="00960A5A"/>
    <w:rsid w:val="009618CE"/>
    <w:rsid w:val="00961CE3"/>
    <w:rsid w:val="00962750"/>
    <w:rsid w:val="00964DF7"/>
    <w:rsid w:val="00966653"/>
    <w:rsid w:val="00966B4D"/>
    <w:rsid w:val="00966C97"/>
    <w:rsid w:val="009708C3"/>
    <w:rsid w:val="009710B7"/>
    <w:rsid w:val="009715AB"/>
    <w:rsid w:val="00971CC7"/>
    <w:rsid w:val="009722E7"/>
    <w:rsid w:val="00976234"/>
    <w:rsid w:val="009768E3"/>
    <w:rsid w:val="00977244"/>
    <w:rsid w:val="00981A56"/>
    <w:rsid w:val="00981E65"/>
    <w:rsid w:val="00981EEB"/>
    <w:rsid w:val="00984816"/>
    <w:rsid w:val="00984981"/>
    <w:rsid w:val="00984A3E"/>
    <w:rsid w:val="00985765"/>
    <w:rsid w:val="00985FA2"/>
    <w:rsid w:val="00986C65"/>
    <w:rsid w:val="00990D86"/>
    <w:rsid w:val="00991BBD"/>
    <w:rsid w:val="00992800"/>
    <w:rsid w:val="00992843"/>
    <w:rsid w:val="00995170"/>
    <w:rsid w:val="00995339"/>
    <w:rsid w:val="009959B6"/>
    <w:rsid w:val="00996A0C"/>
    <w:rsid w:val="00996C38"/>
    <w:rsid w:val="00996CBE"/>
    <w:rsid w:val="00996E54"/>
    <w:rsid w:val="00997149"/>
    <w:rsid w:val="00997A90"/>
    <w:rsid w:val="009A049F"/>
    <w:rsid w:val="009A0E44"/>
    <w:rsid w:val="009A290E"/>
    <w:rsid w:val="009A30D7"/>
    <w:rsid w:val="009A31E1"/>
    <w:rsid w:val="009A3621"/>
    <w:rsid w:val="009A3C65"/>
    <w:rsid w:val="009B03D9"/>
    <w:rsid w:val="009B0506"/>
    <w:rsid w:val="009B14AA"/>
    <w:rsid w:val="009B182D"/>
    <w:rsid w:val="009B1B81"/>
    <w:rsid w:val="009B34A7"/>
    <w:rsid w:val="009B3AFB"/>
    <w:rsid w:val="009B5175"/>
    <w:rsid w:val="009B5345"/>
    <w:rsid w:val="009B5FFE"/>
    <w:rsid w:val="009B6206"/>
    <w:rsid w:val="009B7384"/>
    <w:rsid w:val="009B7BDF"/>
    <w:rsid w:val="009C0DBF"/>
    <w:rsid w:val="009C131B"/>
    <w:rsid w:val="009C14AA"/>
    <w:rsid w:val="009C15F7"/>
    <w:rsid w:val="009C174F"/>
    <w:rsid w:val="009C2A9F"/>
    <w:rsid w:val="009C4AE5"/>
    <w:rsid w:val="009C7ADC"/>
    <w:rsid w:val="009C7C99"/>
    <w:rsid w:val="009D0E36"/>
    <w:rsid w:val="009D1CC1"/>
    <w:rsid w:val="009D211D"/>
    <w:rsid w:val="009D318A"/>
    <w:rsid w:val="009D7961"/>
    <w:rsid w:val="009D7AAF"/>
    <w:rsid w:val="009D7AC0"/>
    <w:rsid w:val="009E07C0"/>
    <w:rsid w:val="009E1FF1"/>
    <w:rsid w:val="009E350A"/>
    <w:rsid w:val="009E3D82"/>
    <w:rsid w:val="009E4612"/>
    <w:rsid w:val="009E49A1"/>
    <w:rsid w:val="009E54B9"/>
    <w:rsid w:val="009E7CE3"/>
    <w:rsid w:val="009F0E62"/>
    <w:rsid w:val="009F40E1"/>
    <w:rsid w:val="009F61D1"/>
    <w:rsid w:val="009F7DA9"/>
    <w:rsid w:val="00A00284"/>
    <w:rsid w:val="00A00920"/>
    <w:rsid w:val="00A00EC2"/>
    <w:rsid w:val="00A011B4"/>
    <w:rsid w:val="00A01527"/>
    <w:rsid w:val="00A02E64"/>
    <w:rsid w:val="00A030C8"/>
    <w:rsid w:val="00A037BA"/>
    <w:rsid w:val="00A03885"/>
    <w:rsid w:val="00A0405A"/>
    <w:rsid w:val="00A04766"/>
    <w:rsid w:val="00A04EC6"/>
    <w:rsid w:val="00A05882"/>
    <w:rsid w:val="00A05B11"/>
    <w:rsid w:val="00A06123"/>
    <w:rsid w:val="00A0680E"/>
    <w:rsid w:val="00A06AAE"/>
    <w:rsid w:val="00A075E7"/>
    <w:rsid w:val="00A1007D"/>
    <w:rsid w:val="00A103A7"/>
    <w:rsid w:val="00A10B5D"/>
    <w:rsid w:val="00A10DFC"/>
    <w:rsid w:val="00A115A1"/>
    <w:rsid w:val="00A12B64"/>
    <w:rsid w:val="00A132C0"/>
    <w:rsid w:val="00A150BE"/>
    <w:rsid w:val="00A1643A"/>
    <w:rsid w:val="00A164A7"/>
    <w:rsid w:val="00A1720A"/>
    <w:rsid w:val="00A2147C"/>
    <w:rsid w:val="00A2147D"/>
    <w:rsid w:val="00A22858"/>
    <w:rsid w:val="00A229A0"/>
    <w:rsid w:val="00A23E2D"/>
    <w:rsid w:val="00A24518"/>
    <w:rsid w:val="00A24EC5"/>
    <w:rsid w:val="00A27F26"/>
    <w:rsid w:val="00A27FC7"/>
    <w:rsid w:val="00A31118"/>
    <w:rsid w:val="00A317AF"/>
    <w:rsid w:val="00A32395"/>
    <w:rsid w:val="00A32482"/>
    <w:rsid w:val="00A32E4C"/>
    <w:rsid w:val="00A33D87"/>
    <w:rsid w:val="00A34278"/>
    <w:rsid w:val="00A34B70"/>
    <w:rsid w:val="00A41586"/>
    <w:rsid w:val="00A415A2"/>
    <w:rsid w:val="00A416F7"/>
    <w:rsid w:val="00A41BDD"/>
    <w:rsid w:val="00A427C6"/>
    <w:rsid w:val="00A42A21"/>
    <w:rsid w:val="00A4310A"/>
    <w:rsid w:val="00A431DF"/>
    <w:rsid w:val="00A44885"/>
    <w:rsid w:val="00A456CD"/>
    <w:rsid w:val="00A45CB2"/>
    <w:rsid w:val="00A46780"/>
    <w:rsid w:val="00A46A65"/>
    <w:rsid w:val="00A46E30"/>
    <w:rsid w:val="00A478C9"/>
    <w:rsid w:val="00A51361"/>
    <w:rsid w:val="00A52320"/>
    <w:rsid w:val="00A53EF7"/>
    <w:rsid w:val="00A54007"/>
    <w:rsid w:val="00A54BA8"/>
    <w:rsid w:val="00A559DC"/>
    <w:rsid w:val="00A55ACC"/>
    <w:rsid w:val="00A60811"/>
    <w:rsid w:val="00A60C55"/>
    <w:rsid w:val="00A60E14"/>
    <w:rsid w:val="00A61CF1"/>
    <w:rsid w:val="00A6216A"/>
    <w:rsid w:val="00A6587C"/>
    <w:rsid w:val="00A65BB2"/>
    <w:rsid w:val="00A65D3B"/>
    <w:rsid w:val="00A66816"/>
    <w:rsid w:val="00A705CC"/>
    <w:rsid w:val="00A70E9F"/>
    <w:rsid w:val="00A7161C"/>
    <w:rsid w:val="00A71C56"/>
    <w:rsid w:val="00A71E59"/>
    <w:rsid w:val="00A72110"/>
    <w:rsid w:val="00A725CE"/>
    <w:rsid w:val="00A72711"/>
    <w:rsid w:val="00A729EE"/>
    <w:rsid w:val="00A740A2"/>
    <w:rsid w:val="00A744FF"/>
    <w:rsid w:val="00A758A3"/>
    <w:rsid w:val="00A76F5D"/>
    <w:rsid w:val="00A772ED"/>
    <w:rsid w:val="00A77566"/>
    <w:rsid w:val="00A776EA"/>
    <w:rsid w:val="00A80020"/>
    <w:rsid w:val="00A805F4"/>
    <w:rsid w:val="00A8130E"/>
    <w:rsid w:val="00A817ED"/>
    <w:rsid w:val="00A825BD"/>
    <w:rsid w:val="00A83282"/>
    <w:rsid w:val="00A85517"/>
    <w:rsid w:val="00A85547"/>
    <w:rsid w:val="00A87CE0"/>
    <w:rsid w:val="00A909F4"/>
    <w:rsid w:val="00A9237B"/>
    <w:rsid w:val="00A9560A"/>
    <w:rsid w:val="00A96C95"/>
    <w:rsid w:val="00A97382"/>
    <w:rsid w:val="00AA05CF"/>
    <w:rsid w:val="00AA1175"/>
    <w:rsid w:val="00AA121C"/>
    <w:rsid w:val="00AA18C7"/>
    <w:rsid w:val="00AA213B"/>
    <w:rsid w:val="00AA3E31"/>
    <w:rsid w:val="00AA4181"/>
    <w:rsid w:val="00AA41B3"/>
    <w:rsid w:val="00AA46D8"/>
    <w:rsid w:val="00AA5B0D"/>
    <w:rsid w:val="00AA5F21"/>
    <w:rsid w:val="00AA7C0B"/>
    <w:rsid w:val="00AB0BF5"/>
    <w:rsid w:val="00AB17BA"/>
    <w:rsid w:val="00AB1CDE"/>
    <w:rsid w:val="00AB1D90"/>
    <w:rsid w:val="00AB203C"/>
    <w:rsid w:val="00AB264C"/>
    <w:rsid w:val="00AB2CEE"/>
    <w:rsid w:val="00AB3292"/>
    <w:rsid w:val="00AB4153"/>
    <w:rsid w:val="00AB4C27"/>
    <w:rsid w:val="00AB5702"/>
    <w:rsid w:val="00AB68B3"/>
    <w:rsid w:val="00AB6A43"/>
    <w:rsid w:val="00AB6B60"/>
    <w:rsid w:val="00AC09E5"/>
    <w:rsid w:val="00AC5C0C"/>
    <w:rsid w:val="00AC63E8"/>
    <w:rsid w:val="00AC6B76"/>
    <w:rsid w:val="00AC6FEF"/>
    <w:rsid w:val="00AC7758"/>
    <w:rsid w:val="00AD062D"/>
    <w:rsid w:val="00AD1412"/>
    <w:rsid w:val="00AD42FA"/>
    <w:rsid w:val="00AD5333"/>
    <w:rsid w:val="00AD724C"/>
    <w:rsid w:val="00AE0D9A"/>
    <w:rsid w:val="00AE145A"/>
    <w:rsid w:val="00AE1595"/>
    <w:rsid w:val="00AE3015"/>
    <w:rsid w:val="00AE371E"/>
    <w:rsid w:val="00AE3A44"/>
    <w:rsid w:val="00AE4079"/>
    <w:rsid w:val="00AE489B"/>
    <w:rsid w:val="00AE54DF"/>
    <w:rsid w:val="00AE5A49"/>
    <w:rsid w:val="00AE5A4F"/>
    <w:rsid w:val="00AE5B79"/>
    <w:rsid w:val="00AE6365"/>
    <w:rsid w:val="00AE7731"/>
    <w:rsid w:val="00AE7844"/>
    <w:rsid w:val="00AF08D6"/>
    <w:rsid w:val="00AF2ED1"/>
    <w:rsid w:val="00AF3054"/>
    <w:rsid w:val="00AF49E2"/>
    <w:rsid w:val="00AF4E46"/>
    <w:rsid w:val="00AF5B61"/>
    <w:rsid w:val="00AF65A4"/>
    <w:rsid w:val="00B005F0"/>
    <w:rsid w:val="00B018B1"/>
    <w:rsid w:val="00B01E1C"/>
    <w:rsid w:val="00B02FF0"/>
    <w:rsid w:val="00B0333B"/>
    <w:rsid w:val="00B03408"/>
    <w:rsid w:val="00B03663"/>
    <w:rsid w:val="00B04D12"/>
    <w:rsid w:val="00B05E39"/>
    <w:rsid w:val="00B07BEF"/>
    <w:rsid w:val="00B07C0D"/>
    <w:rsid w:val="00B10A77"/>
    <w:rsid w:val="00B112BC"/>
    <w:rsid w:val="00B114C3"/>
    <w:rsid w:val="00B12180"/>
    <w:rsid w:val="00B12D65"/>
    <w:rsid w:val="00B12DF0"/>
    <w:rsid w:val="00B13A3D"/>
    <w:rsid w:val="00B14B05"/>
    <w:rsid w:val="00B20A15"/>
    <w:rsid w:val="00B2112E"/>
    <w:rsid w:val="00B21248"/>
    <w:rsid w:val="00B22A32"/>
    <w:rsid w:val="00B22EEC"/>
    <w:rsid w:val="00B24A43"/>
    <w:rsid w:val="00B26717"/>
    <w:rsid w:val="00B2752C"/>
    <w:rsid w:val="00B27A60"/>
    <w:rsid w:val="00B27D9F"/>
    <w:rsid w:val="00B30A39"/>
    <w:rsid w:val="00B30D5F"/>
    <w:rsid w:val="00B31EAF"/>
    <w:rsid w:val="00B3265C"/>
    <w:rsid w:val="00B328F7"/>
    <w:rsid w:val="00B32937"/>
    <w:rsid w:val="00B334F7"/>
    <w:rsid w:val="00B33A93"/>
    <w:rsid w:val="00B35F81"/>
    <w:rsid w:val="00B3728D"/>
    <w:rsid w:val="00B407E4"/>
    <w:rsid w:val="00B40972"/>
    <w:rsid w:val="00B437E8"/>
    <w:rsid w:val="00B4477E"/>
    <w:rsid w:val="00B44862"/>
    <w:rsid w:val="00B45FCE"/>
    <w:rsid w:val="00B50C4B"/>
    <w:rsid w:val="00B50CAF"/>
    <w:rsid w:val="00B50D36"/>
    <w:rsid w:val="00B50E4D"/>
    <w:rsid w:val="00B51CD8"/>
    <w:rsid w:val="00B54566"/>
    <w:rsid w:val="00B54A09"/>
    <w:rsid w:val="00B54AD5"/>
    <w:rsid w:val="00B60698"/>
    <w:rsid w:val="00B609F7"/>
    <w:rsid w:val="00B60FC6"/>
    <w:rsid w:val="00B61C0C"/>
    <w:rsid w:val="00B61EEC"/>
    <w:rsid w:val="00B62399"/>
    <w:rsid w:val="00B628D4"/>
    <w:rsid w:val="00B631BC"/>
    <w:rsid w:val="00B63D4A"/>
    <w:rsid w:val="00B65C0E"/>
    <w:rsid w:val="00B65C8E"/>
    <w:rsid w:val="00B66408"/>
    <w:rsid w:val="00B67DF0"/>
    <w:rsid w:val="00B73E37"/>
    <w:rsid w:val="00B74CF5"/>
    <w:rsid w:val="00B76722"/>
    <w:rsid w:val="00B77E61"/>
    <w:rsid w:val="00B8039C"/>
    <w:rsid w:val="00B815FC"/>
    <w:rsid w:val="00B81FC8"/>
    <w:rsid w:val="00B82E16"/>
    <w:rsid w:val="00B83ADF"/>
    <w:rsid w:val="00B8534F"/>
    <w:rsid w:val="00B87A67"/>
    <w:rsid w:val="00B87E94"/>
    <w:rsid w:val="00B907FA"/>
    <w:rsid w:val="00B91053"/>
    <w:rsid w:val="00B92E52"/>
    <w:rsid w:val="00B931B6"/>
    <w:rsid w:val="00B933E4"/>
    <w:rsid w:val="00B937E7"/>
    <w:rsid w:val="00B93E69"/>
    <w:rsid w:val="00B94EF5"/>
    <w:rsid w:val="00B95AC4"/>
    <w:rsid w:val="00B95B7B"/>
    <w:rsid w:val="00B960BC"/>
    <w:rsid w:val="00B96145"/>
    <w:rsid w:val="00B97288"/>
    <w:rsid w:val="00B97479"/>
    <w:rsid w:val="00B97EAD"/>
    <w:rsid w:val="00BA01A3"/>
    <w:rsid w:val="00BA1101"/>
    <w:rsid w:val="00BA1E70"/>
    <w:rsid w:val="00BA3EE1"/>
    <w:rsid w:val="00BA4B5B"/>
    <w:rsid w:val="00BA573C"/>
    <w:rsid w:val="00BA7092"/>
    <w:rsid w:val="00BA7E2B"/>
    <w:rsid w:val="00BB0F07"/>
    <w:rsid w:val="00BB137E"/>
    <w:rsid w:val="00BB1F55"/>
    <w:rsid w:val="00BB1F64"/>
    <w:rsid w:val="00BB416E"/>
    <w:rsid w:val="00BB63A9"/>
    <w:rsid w:val="00BB7419"/>
    <w:rsid w:val="00BB7981"/>
    <w:rsid w:val="00BC001C"/>
    <w:rsid w:val="00BC0CB3"/>
    <w:rsid w:val="00BC11E6"/>
    <w:rsid w:val="00BC154E"/>
    <w:rsid w:val="00BC1862"/>
    <w:rsid w:val="00BC26F7"/>
    <w:rsid w:val="00BC3883"/>
    <w:rsid w:val="00BC399F"/>
    <w:rsid w:val="00BC3F2D"/>
    <w:rsid w:val="00BC458D"/>
    <w:rsid w:val="00BC4881"/>
    <w:rsid w:val="00BC535A"/>
    <w:rsid w:val="00BC7696"/>
    <w:rsid w:val="00BC7931"/>
    <w:rsid w:val="00BD1258"/>
    <w:rsid w:val="00BD263B"/>
    <w:rsid w:val="00BD352B"/>
    <w:rsid w:val="00BD37EE"/>
    <w:rsid w:val="00BD554A"/>
    <w:rsid w:val="00BD5A21"/>
    <w:rsid w:val="00BD5CFB"/>
    <w:rsid w:val="00BD60EB"/>
    <w:rsid w:val="00BD6288"/>
    <w:rsid w:val="00BD74F6"/>
    <w:rsid w:val="00BD7757"/>
    <w:rsid w:val="00BD78EE"/>
    <w:rsid w:val="00BE097E"/>
    <w:rsid w:val="00BE19E8"/>
    <w:rsid w:val="00BE1CF5"/>
    <w:rsid w:val="00BE2411"/>
    <w:rsid w:val="00BE38CB"/>
    <w:rsid w:val="00BE4263"/>
    <w:rsid w:val="00BE5A22"/>
    <w:rsid w:val="00BE618A"/>
    <w:rsid w:val="00BE628D"/>
    <w:rsid w:val="00BF16FC"/>
    <w:rsid w:val="00BF19AA"/>
    <w:rsid w:val="00BF46A3"/>
    <w:rsid w:val="00BF511A"/>
    <w:rsid w:val="00BF57D7"/>
    <w:rsid w:val="00BF6210"/>
    <w:rsid w:val="00BF6315"/>
    <w:rsid w:val="00BF6CF1"/>
    <w:rsid w:val="00BF7DCA"/>
    <w:rsid w:val="00C00561"/>
    <w:rsid w:val="00C007D3"/>
    <w:rsid w:val="00C02739"/>
    <w:rsid w:val="00C02FDF"/>
    <w:rsid w:val="00C03D82"/>
    <w:rsid w:val="00C03F1B"/>
    <w:rsid w:val="00C043E5"/>
    <w:rsid w:val="00C04B82"/>
    <w:rsid w:val="00C0535D"/>
    <w:rsid w:val="00C06BDE"/>
    <w:rsid w:val="00C06F21"/>
    <w:rsid w:val="00C07599"/>
    <w:rsid w:val="00C07B47"/>
    <w:rsid w:val="00C1079D"/>
    <w:rsid w:val="00C130D6"/>
    <w:rsid w:val="00C132A9"/>
    <w:rsid w:val="00C145F8"/>
    <w:rsid w:val="00C14C1E"/>
    <w:rsid w:val="00C154F4"/>
    <w:rsid w:val="00C15726"/>
    <w:rsid w:val="00C177D0"/>
    <w:rsid w:val="00C22159"/>
    <w:rsid w:val="00C23412"/>
    <w:rsid w:val="00C242FD"/>
    <w:rsid w:val="00C24939"/>
    <w:rsid w:val="00C25700"/>
    <w:rsid w:val="00C26723"/>
    <w:rsid w:val="00C27FE6"/>
    <w:rsid w:val="00C31552"/>
    <w:rsid w:val="00C31BB6"/>
    <w:rsid w:val="00C32D7D"/>
    <w:rsid w:val="00C33514"/>
    <w:rsid w:val="00C33BAD"/>
    <w:rsid w:val="00C33FB2"/>
    <w:rsid w:val="00C34C44"/>
    <w:rsid w:val="00C352F9"/>
    <w:rsid w:val="00C361BC"/>
    <w:rsid w:val="00C37A18"/>
    <w:rsid w:val="00C4104F"/>
    <w:rsid w:val="00C41C24"/>
    <w:rsid w:val="00C43601"/>
    <w:rsid w:val="00C4362A"/>
    <w:rsid w:val="00C44593"/>
    <w:rsid w:val="00C4517C"/>
    <w:rsid w:val="00C45C54"/>
    <w:rsid w:val="00C45FF8"/>
    <w:rsid w:val="00C4643F"/>
    <w:rsid w:val="00C46495"/>
    <w:rsid w:val="00C47F36"/>
    <w:rsid w:val="00C501BF"/>
    <w:rsid w:val="00C505F5"/>
    <w:rsid w:val="00C50E59"/>
    <w:rsid w:val="00C51D27"/>
    <w:rsid w:val="00C52797"/>
    <w:rsid w:val="00C54385"/>
    <w:rsid w:val="00C561C2"/>
    <w:rsid w:val="00C60529"/>
    <w:rsid w:val="00C60663"/>
    <w:rsid w:val="00C610B4"/>
    <w:rsid w:val="00C665BD"/>
    <w:rsid w:val="00C66A5A"/>
    <w:rsid w:val="00C66A5D"/>
    <w:rsid w:val="00C66B47"/>
    <w:rsid w:val="00C72D18"/>
    <w:rsid w:val="00C73C31"/>
    <w:rsid w:val="00C73E68"/>
    <w:rsid w:val="00C8234F"/>
    <w:rsid w:val="00C83642"/>
    <w:rsid w:val="00C84744"/>
    <w:rsid w:val="00C86B04"/>
    <w:rsid w:val="00C87E25"/>
    <w:rsid w:val="00C90984"/>
    <w:rsid w:val="00C91376"/>
    <w:rsid w:val="00C94163"/>
    <w:rsid w:val="00C94235"/>
    <w:rsid w:val="00C95179"/>
    <w:rsid w:val="00C95181"/>
    <w:rsid w:val="00C951C0"/>
    <w:rsid w:val="00C95501"/>
    <w:rsid w:val="00C9619D"/>
    <w:rsid w:val="00C962A0"/>
    <w:rsid w:val="00C96582"/>
    <w:rsid w:val="00CA107C"/>
    <w:rsid w:val="00CA177E"/>
    <w:rsid w:val="00CA1A90"/>
    <w:rsid w:val="00CA29B4"/>
    <w:rsid w:val="00CA36B8"/>
    <w:rsid w:val="00CA430E"/>
    <w:rsid w:val="00CA45A3"/>
    <w:rsid w:val="00CA510B"/>
    <w:rsid w:val="00CA53EC"/>
    <w:rsid w:val="00CA6A41"/>
    <w:rsid w:val="00CA6AF5"/>
    <w:rsid w:val="00CB1ACC"/>
    <w:rsid w:val="00CB1FBB"/>
    <w:rsid w:val="00CB2BBB"/>
    <w:rsid w:val="00CB7AAE"/>
    <w:rsid w:val="00CC0946"/>
    <w:rsid w:val="00CC0BC8"/>
    <w:rsid w:val="00CC180B"/>
    <w:rsid w:val="00CC3E3E"/>
    <w:rsid w:val="00CC6389"/>
    <w:rsid w:val="00CD008B"/>
    <w:rsid w:val="00CD0604"/>
    <w:rsid w:val="00CD0A67"/>
    <w:rsid w:val="00CD1181"/>
    <w:rsid w:val="00CD1264"/>
    <w:rsid w:val="00CD1352"/>
    <w:rsid w:val="00CD2C27"/>
    <w:rsid w:val="00CD4C50"/>
    <w:rsid w:val="00CE0881"/>
    <w:rsid w:val="00CE18BD"/>
    <w:rsid w:val="00CE20E4"/>
    <w:rsid w:val="00CE274E"/>
    <w:rsid w:val="00CE58A0"/>
    <w:rsid w:val="00CE58AB"/>
    <w:rsid w:val="00CE5CCA"/>
    <w:rsid w:val="00CF0D95"/>
    <w:rsid w:val="00CF3901"/>
    <w:rsid w:val="00CF4E46"/>
    <w:rsid w:val="00D0073E"/>
    <w:rsid w:val="00D01A03"/>
    <w:rsid w:val="00D01D77"/>
    <w:rsid w:val="00D02A06"/>
    <w:rsid w:val="00D10713"/>
    <w:rsid w:val="00D132FD"/>
    <w:rsid w:val="00D14344"/>
    <w:rsid w:val="00D15303"/>
    <w:rsid w:val="00D15618"/>
    <w:rsid w:val="00D165CA"/>
    <w:rsid w:val="00D179E0"/>
    <w:rsid w:val="00D20CAC"/>
    <w:rsid w:val="00D21977"/>
    <w:rsid w:val="00D225FB"/>
    <w:rsid w:val="00D23B2C"/>
    <w:rsid w:val="00D23CD5"/>
    <w:rsid w:val="00D24050"/>
    <w:rsid w:val="00D24539"/>
    <w:rsid w:val="00D24984"/>
    <w:rsid w:val="00D25361"/>
    <w:rsid w:val="00D25FFA"/>
    <w:rsid w:val="00D2694C"/>
    <w:rsid w:val="00D27106"/>
    <w:rsid w:val="00D27258"/>
    <w:rsid w:val="00D27617"/>
    <w:rsid w:val="00D31B56"/>
    <w:rsid w:val="00D32E8B"/>
    <w:rsid w:val="00D33002"/>
    <w:rsid w:val="00D3457C"/>
    <w:rsid w:val="00D34E6F"/>
    <w:rsid w:val="00D355A8"/>
    <w:rsid w:val="00D37C08"/>
    <w:rsid w:val="00D415EF"/>
    <w:rsid w:val="00D425C7"/>
    <w:rsid w:val="00D42BAB"/>
    <w:rsid w:val="00D44034"/>
    <w:rsid w:val="00D44B10"/>
    <w:rsid w:val="00D45639"/>
    <w:rsid w:val="00D4586B"/>
    <w:rsid w:val="00D45B2B"/>
    <w:rsid w:val="00D470EB"/>
    <w:rsid w:val="00D47F0B"/>
    <w:rsid w:val="00D50D01"/>
    <w:rsid w:val="00D54434"/>
    <w:rsid w:val="00D562E1"/>
    <w:rsid w:val="00D56BA7"/>
    <w:rsid w:val="00D56C0A"/>
    <w:rsid w:val="00D56C87"/>
    <w:rsid w:val="00D610A4"/>
    <w:rsid w:val="00D61451"/>
    <w:rsid w:val="00D618B7"/>
    <w:rsid w:val="00D61AA8"/>
    <w:rsid w:val="00D6509E"/>
    <w:rsid w:val="00D654E4"/>
    <w:rsid w:val="00D65FDA"/>
    <w:rsid w:val="00D66166"/>
    <w:rsid w:val="00D701BB"/>
    <w:rsid w:val="00D7032A"/>
    <w:rsid w:val="00D70B27"/>
    <w:rsid w:val="00D716E0"/>
    <w:rsid w:val="00D72A92"/>
    <w:rsid w:val="00D75BB3"/>
    <w:rsid w:val="00D76384"/>
    <w:rsid w:val="00D768D0"/>
    <w:rsid w:val="00D76BA2"/>
    <w:rsid w:val="00D8142A"/>
    <w:rsid w:val="00D8173A"/>
    <w:rsid w:val="00D81793"/>
    <w:rsid w:val="00D81EBB"/>
    <w:rsid w:val="00D869F5"/>
    <w:rsid w:val="00D87BB5"/>
    <w:rsid w:val="00D87F97"/>
    <w:rsid w:val="00D93830"/>
    <w:rsid w:val="00D938FC"/>
    <w:rsid w:val="00D94789"/>
    <w:rsid w:val="00D94AE2"/>
    <w:rsid w:val="00D96840"/>
    <w:rsid w:val="00D97F5B"/>
    <w:rsid w:val="00DA00C6"/>
    <w:rsid w:val="00DA12E6"/>
    <w:rsid w:val="00DA191A"/>
    <w:rsid w:val="00DA1C53"/>
    <w:rsid w:val="00DA1E30"/>
    <w:rsid w:val="00DA201F"/>
    <w:rsid w:val="00DA286F"/>
    <w:rsid w:val="00DA31F3"/>
    <w:rsid w:val="00DA3BD5"/>
    <w:rsid w:val="00DA3F0D"/>
    <w:rsid w:val="00DA5254"/>
    <w:rsid w:val="00DA6154"/>
    <w:rsid w:val="00DA715D"/>
    <w:rsid w:val="00DB0712"/>
    <w:rsid w:val="00DB16CB"/>
    <w:rsid w:val="00DB259F"/>
    <w:rsid w:val="00DB4405"/>
    <w:rsid w:val="00DB4B5B"/>
    <w:rsid w:val="00DB549B"/>
    <w:rsid w:val="00DB6CC7"/>
    <w:rsid w:val="00DB7B9D"/>
    <w:rsid w:val="00DB7FB0"/>
    <w:rsid w:val="00DC0D35"/>
    <w:rsid w:val="00DC1386"/>
    <w:rsid w:val="00DC14FE"/>
    <w:rsid w:val="00DC29D2"/>
    <w:rsid w:val="00DC33D7"/>
    <w:rsid w:val="00DC3A93"/>
    <w:rsid w:val="00DC3B5A"/>
    <w:rsid w:val="00DC484D"/>
    <w:rsid w:val="00DC5860"/>
    <w:rsid w:val="00DC5979"/>
    <w:rsid w:val="00DC634F"/>
    <w:rsid w:val="00DC64B1"/>
    <w:rsid w:val="00DC70B4"/>
    <w:rsid w:val="00DC79C3"/>
    <w:rsid w:val="00DC7FBF"/>
    <w:rsid w:val="00DD046A"/>
    <w:rsid w:val="00DD0AC6"/>
    <w:rsid w:val="00DD1435"/>
    <w:rsid w:val="00DD22AE"/>
    <w:rsid w:val="00DD2C7E"/>
    <w:rsid w:val="00DD2D75"/>
    <w:rsid w:val="00DD39EE"/>
    <w:rsid w:val="00DD4150"/>
    <w:rsid w:val="00DD4D91"/>
    <w:rsid w:val="00DD5280"/>
    <w:rsid w:val="00DD5CFD"/>
    <w:rsid w:val="00DD6E48"/>
    <w:rsid w:val="00DE248F"/>
    <w:rsid w:val="00DE2719"/>
    <w:rsid w:val="00DE2F70"/>
    <w:rsid w:val="00DE4A4B"/>
    <w:rsid w:val="00DE5D02"/>
    <w:rsid w:val="00DE720B"/>
    <w:rsid w:val="00DE7D2B"/>
    <w:rsid w:val="00DF05B5"/>
    <w:rsid w:val="00DF175F"/>
    <w:rsid w:val="00DF1A8F"/>
    <w:rsid w:val="00DF4042"/>
    <w:rsid w:val="00DF56AC"/>
    <w:rsid w:val="00DF59C9"/>
    <w:rsid w:val="00DF69FD"/>
    <w:rsid w:val="00E00446"/>
    <w:rsid w:val="00E02ED6"/>
    <w:rsid w:val="00E0337C"/>
    <w:rsid w:val="00E03EF1"/>
    <w:rsid w:val="00E04A51"/>
    <w:rsid w:val="00E04AC8"/>
    <w:rsid w:val="00E0513C"/>
    <w:rsid w:val="00E053EB"/>
    <w:rsid w:val="00E066CD"/>
    <w:rsid w:val="00E067B0"/>
    <w:rsid w:val="00E07EE5"/>
    <w:rsid w:val="00E119A5"/>
    <w:rsid w:val="00E12BCD"/>
    <w:rsid w:val="00E15234"/>
    <w:rsid w:val="00E15860"/>
    <w:rsid w:val="00E172AA"/>
    <w:rsid w:val="00E21EF0"/>
    <w:rsid w:val="00E234C2"/>
    <w:rsid w:val="00E25FE3"/>
    <w:rsid w:val="00E260F7"/>
    <w:rsid w:val="00E267A0"/>
    <w:rsid w:val="00E268C3"/>
    <w:rsid w:val="00E26B43"/>
    <w:rsid w:val="00E27933"/>
    <w:rsid w:val="00E279AF"/>
    <w:rsid w:val="00E27E7D"/>
    <w:rsid w:val="00E31F22"/>
    <w:rsid w:val="00E32568"/>
    <w:rsid w:val="00E33463"/>
    <w:rsid w:val="00E35252"/>
    <w:rsid w:val="00E36045"/>
    <w:rsid w:val="00E37495"/>
    <w:rsid w:val="00E40302"/>
    <w:rsid w:val="00E41117"/>
    <w:rsid w:val="00E41A49"/>
    <w:rsid w:val="00E43713"/>
    <w:rsid w:val="00E43F3E"/>
    <w:rsid w:val="00E4560A"/>
    <w:rsid w:val="00E45B0A"/>
    <w:rsid w:val="00E45F89"/>
    <w:rsid w:val="00E469C3"/>
    <w:rsid w:val="00E504D8"/>
    <w:rsid w:val="00E50AF3"/>
    <w:rsid w:val="00E50BB5"/>
    <w:rsid w:val="00E51C60"/>
    <w:rsid w:val="00E536A1"/>
    <w:rsid w:val="00E55DDA"/>
    <w:rsid w:val="00E56785"/>
    <w:rsid w:val="00E6032B"/>
    <w:rsid w:val="00E60C57"/>
    <w:rsid w:val="00E60DA3"/>
    <w:rsid w:val="00E61E9D"/>
    <w:rsid w:val="00E63888"/>
    <w:rsid w:val="00E64FA5"/>
    <w:rsid w:val="00E66873"/>
    <w:rsid w:val="00E67627"/>
    <w:rsid w:val="00E67C3E"/>
    <w:rsid w:val="00E70197"/>
    <w:rsid w:val="00E7021C"/>
    <w:rsid w:val="00E70B87"/>
    <w:rsid w:val="00E70BEA"/>
    <w:rsid w:val="00E725C8"/>
    <w:rsid w:val="00E7597F"/>
    <w:rsid w:val="00E7764D"/>
    <w:rsid w:val="00E77716"/>
    <w:rsid w:val="00E77F06"/>
    <w:rsid w:val="00E802F2"/>
    <w:rsid w:val="00E80B80"/>
    <w:rsid w:val="00E8137C"/>
    <w:rsid w:val="00E81C2B"/>
    <w:rsid w:val="00E823CE"/>
    <w:rsid w:val="00E82CD5"/>
    <w:rsid w:val="00E84C2F"/>
    <w:rsid w:val="00E85C15"/>
    <w:rsid w:val="00E86275"/>
    <w:rsid w:val="00E8737E"/>
    <w:rsid w:val="00E87A62"/>
    <w:rsid w:val="00E90A99"/>
    <w:rsid w:val="00E910DF"/>
    <w:rsid w:val="00E91A7F"/>
    <w:rsid w:val="00E920B4"/>
    <w:rsid w:val="00E92AFA"/>
    <w:rsid w:val="00E946BF"/>
    <w:rsid w:val="00E94B02"/>
    <w:rsid w:val="00E952A9"/>
    <w:rsid w:val="00E95ABF"/>
    <w:rsid w:val="00E95BED"/>
    <w:rsid w:val="00E9606D"/>
    <w:rsid w:val="00E9686A"/>
    <w:rsid w:val="00E97ED3"/>
    <w:rsid w:val="00EA28BC"/>
    <w:rsid w:val="00EA29C0"/>
    <w:rsid w:val="00EA2BB0"/>
    <w:rsid w:val="00EA3234"/>
    <w:rsid w:val="00EA49E1"/>
    <w:rsid w:val="00EA4F49"/>
    <w:rsid w:val="00EA5142"/>
    <w:rsid w:val="00EA5BDA"/>
    <w:rsid w:val="00EA6F72"/>
    <w:rsid w:val="00EA769F"/>
    <w:rsid w:val="00EA792F"/>
    <w:rsid w:val="00EB35B6"/>
    <w:rsid w:val="00EB5C35"/>
    <w:rsid w:val="00EB6E7D"/>
    <w:rsid w:val="00EB715B"/>
    <w:rsid w:val="00EB7AF4"/>
    <w:rsid w:val="00EC1B70"/>
    <w:rsid w:val="00EC2BC3"/>
    <w:rsid w:val="00EC399C"/>
    <w:rsid w:val="00EC4391"/>
    <w:rsid w:val="00EC4A63"/>
    <w:rsid w:val="00EC6274"/>
    <w:rsid w:val="00EC7A95"/>
    <w:rsid w:val="00ED02C3"/>
    <w:rsid w:val="00ED108A"/>
    <w:rsid w:val="00ED260C"/>
    <w:rsid w:val="00ED26F1"/>
    <w:rsid w:val="00ED2E0C"/>
    <w:rsid w:val="00ED5EC0"/>
    <w:rsid w:val="00ED67A5"/>
    <w:rsid w:val="00ED731A"/>
    <w:rsid w:val="00EE0701"/>
    <w:rsid w:val="00EE08D7"/>
    <w:rsid w:val="00EE1B8D"/>
    <w:rsid w:val="00EE1EA8"/>
    <w:rsid w:val="00EE288D"/>
    <w:rsid w:val="00EE30FA"/>
    <w:rsid w:val="00EE4411"/>
    <w:rsid w:val="00EE53E6"/>
    <w:rsid w:val="00EE5CD7"/>
    <w:rsid w:val="00EE630A"/>
    <w:rsid w:val="00EE6385"/>
    <w:rsid w:val="00EE6930"/>
    <w:rsid w:val="00EE7CA9"/>
    <w:rsid w:val="00EF2353"/>
    <w:rsid w:val="00EF3518"/>
    <w:rsid w:val="00EF3DF3"/>
    <w:rsid w:val="00EF4C07"/>
    <w:rsid w:val="00EF651A"/>
    <w:rsid w:val="00F04F21"/>
    <w:rsid w:val="00F05650"/>
    <w:rsid w:val="00F05839"/>
    <w:rsid w:val="00F059FB"/>
    <w:rsid w:val="00F05EAD"/>
    <w:rsid w:val="00F06296"/>
    <w:rsid w:val="00F1038C"/>
    <w:rsid w:val="00F107A6"/>
    <w:rsid w:val="00F10A7D"/>
    <w:rsid w:val="00F110BE"/>
    <w:rsid w:val="00F11DF8"/>
    <w:rsid w:val="00F12DF6"/>
    <w:rsid w:val="00F13332"/>
    <w:rsid w:val="00F1378D"/>
    <w:rsid w:val="00F1410D"/>
    <w:rsid w:val="00F209E1"/>
    <w:rsid w:val="00F20B17"/>
    <w:rsid w:val="00F232D2"/>
    <w:rsid w:val="00F23715"/>
    <w:rsid w:val="00F23FB5"/>
    <w:rsid w:val="00F24871"/>
    <w:rsid w:val="00F2489F"/>
    <w:rsid w:val="00F25D0E"/>
    <w:rsid w:val="00F260A2"/>
    <w:rsid w:val="00F26EBC"/>
    <w:rsid w:val="00F31A69"/>
    <w:rsid w:val="00F334D0"/>
    <w:rsid w:val="00F34AEF"/>
    <w:rsid w:val="00F35413"/>
    <w:rsid w:val="00F35757"/>
    <w:rsid w:val="00F35F48"/>
    <w:rsid w:val="00F367C2"/>
    <w:rsid w:val="00F40378"/>
    <w:rsid w:val="00F42FD6"/>
    <w:rsid w:val="00F445B4"/>
    <w:rsid w:val="00F4558B"/>
    <w:rsid w:val="00F47489"/>
    <w:rsid w:val="00F47CA9"/>
    <w:rsid w:val="00F5013D"/>
    <w:rsid w:val="00F50C23"/>
    <w:rsid w:val="00F513D7"/>
    <w:rsid w:val="00F52610"/>
    <w:rsid w:val="00F526B3"/>
    <w:rsid w:val="00F5421B"/>
    <w:rsid w:val="00F546CA"/>
    <w:rsid w:val="00F54E26"/>
    <w:rsid w:val="00F55839"/>
    <w:rsid w:val="00F55B2F"/>
    <w:rsid w:val="00F55FC9"/>
    <w:rsid w:val="00F6123B"/>
    <w:rsid w:val="00F632F1"/>
    <w:rsid w:val="00F63C03"/>
    <w:rsid w:val="00F63D53"/>
    <w:rsid w:val="00F64272"/>
    <w:rsid w:val="00F64467"/>
    <w:rsid w:val="00F64620"/>
    <w:rsid w:val="00F65553"/>
    <w:rsid w:val="00F6556A"/>
    <w:rsid w:val="00F66817"/>
    <w:rsid w:val="00F67D54"/>
    <w:rsid w:val="00F70C3D"/>
    <w:rsid w:val="00F71471"/>
    <w:rsid w:val="00F714FA"/>
    <w:rsid w:val="00F7267F"/>
    <w:rsid w:val="00F729D0"/>
    <w:rsid w:val="00F737BF"/>
    <w:rsid w:val="00F75CC1"/>
    <w:rsid w:val="00F77DED"/>
    <w:rsid w:val="00F82D27"/>
    <w:rsid w:val="00F846B4"/>
    <w:rsid w:val="00F84A9A"/>
    <w:rsid w:val="00F8517A"/>
    <w:rsid w:val="00F8588A"/>
    <w:rsid w:val="00F85E09"/>
    <w:rsid w:val="00F85F3F"/>
    <w:rsid w:val="00F86464"/>
    <w:rsid w:val="00F86C09"/>
    <w:rsid w:val="00F87686"/>
    <w:rsid w:val="00F9434C"/>
    <w:rsid w:val="00F96073"/>
    <w:rsid w:val="00F96201"/>
    <w:rsid w:val="00F962B1"/>
    <w:rsid w:val="00FA0755"/>
    <w:rsid w:val="00FA09E7"/>
    <w:rsid w:val="00FA1146"/>
    <w:rsid w:val="00FA189E"/>
    <w:rsid w:val="00FA1ED1"/>
    <w:rsid w:val="00FA3585"/>
    <w:rsid w:val="00FA3833"/>
    <w:rsid w:val="00FA3A62"/>
    <w:rsid w:val="00FA3E12"/>
    <w:rsid w:val="00FA4EC0"/>
    <w:rsid w:val="00FA52F4"/>
    <w:rsid w:val="00FA7468"/>
    <w:rsid w:val="00FA7E22"/>
    <w:rsid w:val="00FB0339"/>
    <w:rsid w:val="00FB1CEC"/>
    <w:rsid w:val="00FB1F8A"/>
    <w:rsid w:val="00FB3D8F"/>
    <w:rsid w:val="00FB7E38"/>
    <w:rsid w:val="00FC19A3"/>
    <w:rsid w:val="00FC2B8A"/>
    <w:rsid w:val="00FC3514"/>
    <w:rsid w:val="00FC5212"/>
    <w:rsid w:val="00FC56B3"/>
    <w:rsid w:val="00FC5F84"/>
    <w:rsid w:val="00FC62AA"/>
    <w:rsid w:val="00FC74AB"/>
    <w:rsid w:val="00FD146A"/>
    <w:rsid w:val="00FD16C8"/>
    <w:rsid w:val="00FD2023"/>
    <w:rsid w:val="00FD45A3"/>
    <w:rsid w:val="00FD4780"/>
    <w:rsid w:val="00FD47FA"/>
    <w:rsid w:val="00FD4980"/>
    <w:rsid w:val="00FD49DF"/>
    <w:rsid w:val="00FD4BC0"/>
    <w:rsid w:val="00FD5123"/>
    <w:rsid w:val="00FD5825"/>
    <w:rsid w:val="00FD68F1"/>
    <w:rsid w:val="00FD6DAC"/>
    <w:rsid w:val="00FD747E"/>
    <w:rsid w:val="00FD7B16"/>
    <w:rsid w:val="00FE0635"/>
    <w:rsid w:val="00FE0A5E"/>
    <w:rsid w:val="00FE0E3F"/>
    <w:rsid w:val="00FE0FF9"/>
    <w:rsid w:val="00FE4E4F"/>
    <w:rsid w:val="00FE665A"/>
    <w:rsid w:val="00FE668A"/>
    <w:rsid w:val="00FE6DDE"/>
    <w:rsid w:val="00FE72EE"/>
    <w:rsid w:val="00FE776A"/>
    <w:rsid w:val="00FF01BB"/>
    <w:rsid w:val="00FF12D5"/>
    <w:rsid w:val="00FF28D3"/>
    <w:rsid w:val="00FF4A62"/>
    <w:rsid w:val="00FF4F16"/>
    <w:rsid w:val="00FF5934"/>
    <w:rsid w:val="00FF5FF2"/>
    <w:rsid w:val="00FF6724"/>
    <w:rsid w:val="00FF7315"/>
    <w:rsid w:val="00FF78D8"/>
    <w:rsid w:val="03121A59"/>
    <w:rsid w:val="03C63A4E"/>
    <w:rsid w:val="05821161"/>
    <w:rsid w:val="068D6F85"/>
    <w:rsid w:val="09C20C1B"/>
    <w:rsid w:val="0A267FF2"/>
    <w:rsid w:val="0B3932AB"/>
    <w:rsid w:val="0BD3486B"/>
    <w:rsid w:val="0BFF35C9"/>
    <w:rsid w:val="0C174128"/>
    <w:rsid w:val="0E8C03AC"/>
    <w:rsid w:val="0EB22A7A"/>
    <w:rsid w:val="1076430F"/>
    <w:rsid w:val="11E03563"/>
    <w:rsid w:val="11E42DD6"/>
    <w:rsid w:val="161574A5"/>
    <w:rsid w:val="18CF25A2"/>
    <w:rsid w:val="18F17C41"/>
    <w:rsid w:val="192249CD"/>
    <w:rsid w:val="1B2E62F9"/>
    <w:rsid w:val="1C5C7FF6"/>
    <w:rsid w:val="1C6A71D5"/>
    <w:rsid w:val="1C9538F4"/>
    <w:rsid w:val="1D0B2340"/>
    <w:rsid w:val="2088614A"/>
    <w:rsid w:val="20DF72FA"/>
    <w:rsid w:val="229D070C"/>
    <w:rsid w:val="22C72764"/>
    <w:rsid w:val="22CA31D0"/>
    <w:rsid w:val="231F7347"/>
    <w:rsid w:val="24B00AFB"/>
    <w:rsid w:val="25DE2923"/>
    <w:rsid w:val="26FE0D37"/>
    <w:rsid w:val="27F709FE"/>
    <w:rsid w:val="2A547BDA"/>
    <w:rsid w:val="2CA7753E"/>
    <w:rsid w:val="2E9443ED"/>
    <w:rsid w:val="2FCC2CED"/>
    <w:rsid w:val="2FD66FEA"/>
    <w:rsid w:val="318523AA"/>
    <w:rsid w:val="31C679FA"/>
    <w:rsid w:val="32572A9D"/>
    <w:rsid w:val="32B12231"/>
    <w:rsid w:val="33751563"/>
    <w:rsid w:val="33B82120"/>
    <w:rsid w:val="34007CA1"/>
    <w:rsid w:val="34A16CBF"/>
    <w:rsid w:val="353910B7"/>
    <w:rsid w:val="36575A0C"/>
    <w:rsid w:val="367A238C"/>
    <w:rsid w:val="38F96902"/>
    <w:rsid w:val="3BB912EE"/>
    <w:rsid w:val="3C371BD0"/>
    <w:rsid w:val="3E3D7016"/>
    <w:rsid w:val="3F8E351D"/>
    <w:rsid w:val="3FC63F1B"/>
    <w:rsid w:val="3FF93E9C"/>
    <w:rsid w:val="40A15448"/>
    <w:rsid w:val="44A66336"/>
    <w:rsid w:val="4629205A"/>
    <w:rsid w:val="47F00A0F"/>
    <w:rsid w:val="50FD3481"/>
    <w:rsid w:val="56FA72A1"/>
    <w:rsid w:val="57E87545"/>
    <w:rsid w:val="5A4E71A4"/>
    <w:rsid w:val="5A575276"/>
    <w:rsid w:val="5C13178C"/>
    <w:rsid w:val="5F2F0C7E"/>
    <w:rsid w:val="62F93117"/>
    <w:rsid w:val="62FB0DED"/>
    <w:rsid w:val="647133A1"/>
    <w:rsid w:val="653F1776"/>
    <w:rsid w:val="66D80FA9"/>
    <w:rsid w:val="67C65A33"/>
    <w:rsid w:val="68084D60"/>
    <w:rsid w:val="696A1EF7"/>
    <w:rsid w:val="699A2814"/>
    <w:rsid w:val="6A040960"/>
    <w:rsid w:val="6A3D7678"/>
    <w:rsid w:val="6C1941EA"/>
    <w:rsid w:val="6CA11223"/>
    <w:rsid w:val="708E4849"/>
    <w:rsid w:val="70D900E7"/>
    <w:rsid w:val="72B3796C"/>
    <w:rsid w:val="73EA1143"/>
    <w:rsid w:val="74101276"/>
    <w:rsid w:val="75625061"/>
    <w:rsid w:val="76356398"/>
    <w:rsid w:val="77D66769"/>
    <w:rsid w:val="783339D9"/>
    <w:rsid w:val="79BD3D3C"/>
    <w:rsid w:val="79D00993"/>
    <w:rsid w:val="79D4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5F3E0E"/>
  <w15:docId w15:val="{1BD6DEB7-74A6-4729-8439-CC5162A7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0">
    <w:name w:val="Normal"/>
    <w:qFormat/>
    <w:pPr>
      <w:widowControl w:val="0"/>
      <w:jc w:val="both"/>
    </w:pPr>
    <w:rPr>
      <w:kern w:val="2"/>
      <w:sz w:val="21"/>
      <w:szCs w:val="24"/>
    </w:rPr>
  </w:style>
  <w:style w:type="paragraph" w:styleId="1">
    <w:name w:val="heading 1"/>
    <w:basedOn w:val="aff0"/>
    <w:next w:val="aff0"/>
    <w:link w:val="10"/>
    <w:qFormat/>
    <w:pPr>
      <w:widowControl/>
      <w:spacing w:before="100" w:beforeAutospacing="1" w:after="100" w:afterAutospacing="1"/>
      <w:jc w:val="left"/>
      <w:outlineLvl w:val="0"/>
    </w:pPr>
    <w:rPr>
      <w:rFonts w:ascii="宋体" w:hAnsi="宋体"/>
      <w:b/>
      <w:bCs/>
      <w:kern w:val="36"/>
      <w:sz w:val="48"/>
      <w:szCs w:val="48"/>
      <w:lang w:val="zh-CN"/>
    </w:rPr>
  </w:style>
  <w:style w:type="paragraph" w:styleId="2">
    <w:name w:val="heading 2"/>
    <w:basedOn w:val="aff0"/>
    <w:next w:val="aff0"/>
    <w:link w:val="20"/>
    <w:qFormat/>
    <w:pPr>
      <w:keepNext/>
      <w:keepLines/>
      <w:snapToGrid w:val="0"/>
      <w:spacing w:before="200" w:after="200" w:line="360" w:lineRule="auto"/>
      <w:jc w:val="center"/>
      <w:outlineLvl w:val="1"/>
    </w:pPr>
    <w:rPr>
      <w:rFonts w:ascii="黑体" w:eastAsia="黑体" w:hAnsi="黑体" w:cstheme="minorEastAsia"/>
      <w:b/>
      <w:bCs/>
      <w:sz w:val="24"/>
      <w:lang w:val="zh-CN"/>
    </w:rPr>
  </w:style>
  <w:style w:type="paragraph" w:styleId="3">
    <w:name w:val="heading 3"/>
    <w:basedOn w:val="aff0"/>
    <w:next w:val="aff0"/>
    <w:link w:val="30"/>
    <w:qFormat/>
    <w:pPr>
      <w:keepNext/>
      <w:keepLines/>
      <w:spacing w:before="260" w:after="260" w:line="413" w:lineRule="auto"/>
      <w:outlineLvl w:val="2"/>
    </w:pPr>
    <w:rPr>
      <w:b/>
      <w:bCs/>
      <w:sz w:val="32"/>
      <w:szCs w:val="32"/>
    </w:rPr>
  </w:style>
  <w:style w:type="paragraph" w:styleId="4">
    <w:name w:val="heading 4"/>
    <w:basedOn w:val="aff0"/>
    <w:next w:val="aff0"/>
    <w:link w:val="40"/>
    <w:qFormat/>
    <w:pPr>
      <w:keepNext/>
      <w:keepLines/>
      <w:spacing w:before="280" w:after="290" w:line="372" w:lineRule="auto"/>
      <w:outlineLvl w:val="3"/>
    </w:pPr>
    <w:rPr>
      <w:rFonts w:ascii="Arial" w:eastAsia="黑体" w:hAnsi="Arial"/>
      <w:b/>
      <w:bCs/>
      <w:sz w:val="28"/>
      <w:szCs w:val="28"/>
    </w:rPr>
  </w:style>
  <w:style w:type="paragraph" w:styleId="5">
    <w:name w:val="heading 5"/>
    <w:basedOn w:val="aff0"/>
    <w:next w:val="aff0"/>
    <w:link w:val="50"/>
    <w:qFormat/>
    <w:pPr>
      <w:keepNext/>
      <w:keepLines/>
      <w:spacing w:before="280" w:after="290" w:line="372" w:lineRule="auto"/>
      <w:outlineLvl w:val="4"/>
    </w:pPr>
    <w:rPr>
      <w:b/>
      <w:bCs/>
      <w:sz w:val="28"/>
      <w:szCs w:val="28"/>
    </w:rPr>
  </w:style>
  <w:style w:type="paragraph" w:styleId="6">
    <w:name w:val="heading 6"/>
    <w:basedOn w:val="aff0"/>
    <w:next w:val="aff0"/>
    <w:link w:val="60"/>
    <w:qFormat/>
    <w:pPr>
      <w:keepNext/>
      <w:keepLines/>
      <w:spacing w:before="240" w:after="64" w:line="317" w:lineRule="auto"/>
      <w:outlineLvl w:val="5"/>
    </w:pPr>
    <w:rPr>
      <w:rFonts w:ascii="Arial" w:eastAsia="黑体" w:hAnsi="Arial"/>
      <w:b/>
      <w:bCs/>
      <w:sz w:val="24"/>
      <w:szCs w:val="20"/>
    </w:rPr>
  </w:style>
  <w:style w:type="paragraph" w:styleId="7">
    <w:name w:val="heading 7"/>
    <w:basedOn w:val="aff0"/>
    <w:next w:val="aff0"/>
    <w:link w:val="70"/>
    <w:qFormat/>
    <w:pPr>
      <w:keepNext/>
      <w:keepLines/>
      <w:spacing w:before="240" w:after="64" w:line="317" w:lineRule="auto"/>
      <w:outlineLvl w:val="6"/>
    </w:pPr>
    <w:rPr>
      <w:b/>
      <w:bCs/>
      <w:sz w:val="24"/>
      <w:szCs w:val="20"/>
    </w:rPr>
  </w:style>
  <w:style w:type="paragraph" w:styleId="8">
    <w:name w:val="heading 8"/>
    <w:basedOn w:val="aff0"/>
    <w:next w:val="aff0"/>
    <w:link w:val="80"/>
    <w:qFormat/>
    <w:pPr>
      <w:keepNext/>
      <w:keepLines/>
      <w:spacing w:before="240" w:after="64" w:line="317" w:lineRule="auto"/>
      <w:outlineLvl w:val="7"/>
    </w:pPr>
    <w:rPr>
      <w:rFonts w:ascii="Arial" w:eastAsia="黑体" w:hAnsi="Arial"/>
      <w:sz w:val="24"/>
      <w:szCs w:val="20"/>
    </w:rPr>
  </w:style>
  <w:style w:type="paragraph" w:styleId="9">
    <w:name w:val="heading 9"/>
    <w:basedOn w:val="aff0"/>
    <w:next w:val="aff0"/>
    <w:link w:val="90"/>
    <w:qFormat/>
    <w:pPr>
      <w:keepNext/>
      <w:keepLines/>
      <w:spacing w:before="240" w:after="64" w:line="317" w:lineRule="auto"/>
      <w:outlineLvl w:val="8"/>
    </w:pPr>
    <w:rPr>
      <w:rFonts w:ascii="Arial" w:eastAsia="黑体" w:hAnsi="Arial"/>
      <w:szCs w:val="21"/>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71">
    <w:name w:val="toc 7"/>
    <w:basedOn w:val="aff0"/>
    <w:next w:val="aff0"/>
    <w:semiHidden/>
    <w:qFormat/>
    <w:pPr>
      <w:ind w:left="1260"/>
      <w:jc w:val="left"/>
    </w:pPr>
    <w:rPr>
      <w:rFonts w:ascii="Calibri" w:hAnsi="Calibri" w:cs="Calibri"/>
      <w:sz w:val="18"/>
      <w:szCs w:val="18"/>
    </w:rPr>
  </w:style>
  <w:style w:type="paragraph" w:styleId="81">
    <w:name w:val="index 8"/>
    <w:basedOn w:val="aff0"/>
    <w:next w:val="aff0"/>
    <w:qFormat/>
    <w:pPr>
      <w:ind w:left="1680" w:hanging="210"/>
      <w:jc w:val="left"/>
    </w:pPr>
    <w:rPr>
      <w:rFonts w:ascii="Calibri" w:hAnsi="Calibri"/>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1">
    <w:name w:val="index 5"/>
    <w:basedOn w:val="aff0"/>
    <w:next w:val="aff0"/>
    <w:qFormat/>
    <w:pPr>
      <w:ind w:left="1050" w:hanging="210"/>
      <w:jc w:val="left"/>
    </w:pPr>
    <w:rPr>
      <w:rFonts w:ascii="Calibri" w:hAnsi="Calibri"/>
      <w:sz w:val="20"/>
      <w:szCs w:val="20"/>
    </w:rPr>
  </w:style>
  <w:style w:type="paragraph" w:styleId="aff5">
    <w:name w:val="Document Map"/>
    <w:basedOn w:val="aff0"/>
    <w:link w:val="aff6"/>
    <w:semiHidden/>
    <w:qFormat/>
    <w:pPr>
      <w:shd w:val="clear" w:color="auto" w:fill="000080"/>
    </w:pPr>
  </w:style>
  <w:style w:type="paragraph" w:styleId="aff7">
    <w:name w:val="annotation text"/>
    <w:basedOn w:val="aff0"/>
    <w:link w:val="aff8"/>
    <w:qFormat/>
    <w:pPr>
      <w:jc w:val="left"/>
    </w:pPr>
    <w:rPr>
      <w:lang w:val="zh-CN"/>
    </w:rPr>
  </w:style>
  <w:style w:type="paragraph" w:styleId="61">
    <w:name w:val="index 6"/>
    <w:basedOn w:val="aff0"/>
    <w:next w:val="aff0"/>
    <w:qFormat/>
    <w:pPr>
      <w:ind w:left="1260" w:hanging="210"/>
      <w:jc w:val="left"/>
    </w:pPr>
    <w:rPr>
      <w:rFonts w:ascii="Calibri" w:hAnsi="Calibri"/>
      <w:sz w:val="20"/>
      <w:szCs w:val="20"/>
    </w:rPr>
  </w:style>
  <w:style w:type="paragraph" w:styleId="aff9">
    <w:name w:val="Body Text"/>
    <w:basedOn w:val="aff0"/>
    <w:link w:val="affa"/>
    <w:uiPriority w:val="99"/>
    <w:unhideWhenUsed/>
    <w:qFormat/>
    <w:pPr>
      <w:spacing w:after="120"/>
    </w:pPr>
  </w:style>
  <w:style w:type="paragraph" w:styleId="affb">
    <w:name w:val="Body Text Indent"/>
    <w:basedOn w:val="aff0"/>
    <w:link w:val="affc"/>
    <w:qFormat/>
    <w:pPr>
      <w:ind w:firstLineChars="200" w:firstLine="560"/>
    </w:pPr>
    <w:rPr>
      <w:rFonts w:ascii="仿宋_GB2312" w:eastAsia="仿宋_GB2312" w:hAnsi="宋体"/>
      <w:sz w:val="28"/>
      <w:szCs w:val="20"/>
    </w:rPr>
  </w:style>
  <w:style w:type="paragraph" w:styleId="HTML">
    <w:name w:val="HTML Address"/>
    <w:basedOn w:val="aff0"/>
    <w:link w:val="HTML0"/>
    <w:qFormat/>
    <w:rPr>
      <w:i/>
      <w:iCs/>
      <w:szCs w:val="20"/>
    </w:rPr>
  </w:style>
  <w:style w:type="paragraph" w:styleId="41">
    <w:name w:val="index 4"/>
    <w:basedOn w:val="aff0"/>
    <w:next w:val="aff0"/>
    <w:qFormat/>
    <w:pPr>
      <w:ind w:left="840" w:hanging="210"/>
      <w:jc w:val="left"/>
    </w:pPr>
    <w:rPr>
      <w:rFonts w:ascii="Calibri" w:hAnsi="Calibri"/>
      <w:sz w:val="20"/>
      <w:szCs w:val="20"/>
    </w:rPr>
  </w:style>
  <w:style w:type="paragraph" w:styleId="52">
    <w:name w:val="toc 5"/>
    <w:basedOn w:val="aff0"/>
    <w:next w:val="aff0"/>
    <w:semiHidden/>
    <w:qFormat/>
    <w:pPr>
      <w:ind w:left="840"/>
      <w:jc w:val="left"/>
    </w:pPr>
    <w:rPr>
      <w:rFonts w:ascii="Calibri" w:hAnsi="Calibri" w:cs="Calibri"/>
      <w:sz w:val="18"/>
      <w:szCs w:val="18"/>
    </w:rPr>
  </w:style>
  <w:style w:type="paragraph" w:styleId="31">
    <w:name w:val="toc 3"/>
    <w:basedOn w:val="aff0"/>
    <w:next w:val="aff0"/>
    <w:uiPriority w:val="39"/>
    <w:qFormat/>
    <w:pPr>
      <w:ind w:left="420"/>
    </w:pPr>
    <w:rPr>
      <w:rFonts w:ascii="Calibri" w:hAnsi="Calibri" w:cs="Calibri"/>
      <w:i/>
      <w:iCs/>
      <w:sz w:val="20"/>
      <w:szCs w:val="20"/>
    </w:rPr>
  </w:style>
  <w:style w:type="paragraph" w:styleId="affd">
    <w:name w:val="Plain Text"/>
    <w:basedOn w:val="aff0"/>
    <w:link w:val="affe"/>
    <w:qFormat/>
    <w:pPr>
      <w:widowControl/>
      <w:spacing w:before="100" w:beforeAutospacing="1" w:after="100" w:afterAutospacing="1"/>
      <w:jc w:val="left"/>
    </w:pPr>
  </w:style>
  <w:style w:type="paragraph" w:styleId="82">
    <w:name w:val="toc 8"/>
    <w:basedOn w:val="aff0"/>
    <w:next w:val="aff0"/>
    <w:semiHidden/>
    <w:qFormat/>
    <w:pPr>
      <w:ind w:left="1470"/>
      <w:jc w:val="left"/>
    </w:pPr>
    <w:rPr>
      <w:rFonts w:ascii="Calibri" w:hAnsi="Calibri" w:cs="Calibri"/>
      <w:sz w:val="18"/>
      <w:szCs w:val="18"/>
    </w:rPr>
  </w:style>
  <w:style w:type="paragraph" w:styleId="32">
    <w:name w:val="index 3"/>
    <w:basedOn w:val="aff0"/>
    <w:next w:val="aff0"/>
    <w:qFormat/>
    <w:pPr>
      <w:ind w:left="630" w:hanging="210"/>
      <w:jc w:val="left"/>
    </w:pPr>
    <w:rPr>
      <w:rFonts w:ascii="Calibri" w:hAnsi="Calibri"/>
      <w:sz w:val="20"/>
      <w:szCs w:val="20"/>
    </w:rPr>
  </w:style>
  <w:style w:type="paragraph" w:styleId="afff">
    <w:name w:val="Date"/>
    <w:basedOn w:val="aff0"/>
    <w:next w:val="aff0"/>
    <w:link w:val="afff0"/>
    <w:qFormat/>
    <w:pPr>
      <w:ind w:leftChars="2500" w:left="100"/>
    </w:pPr>
    <w:rPr>
      <w:lang w:val="zh-CN"/>
    </w:rPr>
  </w:style>
  <w:style w:type="paragraph" w:styleId="afff1">
    <w:name w:val="endnote text"/>
    <w:basedOn w:val="aff0"/>
    <w:link w:val="afff2"/>
    <w:semiHidden/>
    <w:qFormat/>
    <w:pPr>
      <w:snapToGrid w:val="0"/>
      <w:jc w:val="left"/>
    </w:pPr>
  </w:style>
  <w:style w:type="paragraph" w:styleId="afff3">
    <w:name w:val="Balloon Text"/>
    <w:basedOn w:val="aff0"/>
    <w:link w:val="afff4"/>
    <w:qFormat/>
    <w:rPr>
      <w:sz w:val="18"/>
      <w:szCs w:val="18"/>
      <w:lang w:val="zh-CN"/>
    </w:rPr>
  </w:style>
  <w:style w:type="paragraph" w:styleId="afff5">
    <w:name w:val="footer"/>
    <w:basedOn w:val="aff0"/>
    <w:link w:val="afff6"/>
    <w:uiPriority w:val="99"/>
    <w:qFormat/>
    <w:pPr>
      <w:snapToGrid w:val="0"/>
      <w:ind w:rightChars="100" w:right="210"/>
      <w:jc w:val="right"/>
    </w:pPr>
    <w:rPr>
      <w:sz w:val="18"/>
      <w:szCs w:val="18"/>
      <w:lang w:val="zh-CN"/>
    </w:rPr>
  </w:style>
  <w:style w:type="paragraph" w:styleId="afff7">
    <w:name w:val="header"/>
    <w:basedOn w:val="aff0"/>
    <w:link w:val="afff8"/>
    <w:uiPriority w:val="99"/>
    <w:qFormat/>
    <w:pPr>
      <w:snapToGrid w:val="0"/>
      <w:jc w:val="left"/>
    </w:pPr>
    <w:rPr>
      <w:sz w:val="18"/>
      <w:szCs w:val="18"/>
      <w:lang w:val="zh-CN"/>
    </w:rPr>
  </w:style>
  <w:style w:type="paragraph" w:styleId="11">
    <w:name w:val="toc 1"/>
    <w:basedOn w:val="aff0"/>
    <w:next w:val="aff0"/>
    <w:uiPriority w:val="39"/>
    <w:qFormat/>
    <w:pPr>
      <w:spacing w:before="120" w:after="120"/>
      <w:jc w:val="left"/>
    </w:pPr>
    <w:rPr>
      <w:rFonts w:ascii="Calibri" w:hAnsi="Calibri" w:cs="Calibri"/>
      <w:b/>
      <w:bCs/>
      <w:caps/>
      <w:sz w:val="20"/>
      <w:szCs w:val="20"/>
    </w:rPr>
  </w:style>
  <w:style w:type="paragraph" w:styleId="42">
    <w:name w:val="toc 4"/>
    <w:basedOn w:val="aff0"/>
    <w:next w:val="aff0"/>
    <w:semiHidden/>
    <w:qFormat/>
    <w:pPr>
      <w:ind w:left="630"/>
      <w:jc w:val="left"/>
    </w:pPr>
    <w:rPr>
      <w:rFonts w:ascii="Calibri" w:hAnsi="Calibri" w:cs="Calibri"/>
      <w:sz w:val="18"/>
      <w:szCs w:val="18"/>
    </w:rPr>
  </w:style>
  <w:style w:type="paragraph" w:styleId="afff9">
    <w:name w:val="index heading"/>
    <w:basedOn w:val="aff0"/>
    <w:next w:val="12"/>
    <w:qFormat/>
    <w:pPr>
      <w:spacing w:before="120" w:after="120"/>
      <w:jc w:val="center"/>
    </w:pPr>
    <w:rPr>
      <w:rFonts w:ascii="Calibri" w:hAnsi="Calibri"/>
      <w:b/>
      <w:bCs/>
      <w:iCs/>
      <w:szCs w:val="20"/>
    </w:rPr>
  </w:style>
  <w:style w:type="paragraph" w:styleId="12">
    <w:name w:val="index 1"/>
    <w:basedOn w:val="aff0"/>
    <w:next w:val="afffa"/>
    <w:qFormat/>
    <w:pPr>
      <w:tabs>
        <w:tab w:val="right" w:leader="dot" w:pos="9299"/>
      </w:tabs>
      <w:jc w:val="left"/>
    </w:pPr>
    <w:rPr>
      <w:rFonts w:ascii="宋体"/>
      <w:szCs w:val="21"/>
    </w:rPr>
  </w:style>
  <w:style w:type="paragraph" w:customStyle="1" w:styleId="afffa">
    <w:name w:val="段"/>
    <w:link w:val="Char"/>
    <w:qFormat/>
    <w:pPr>
      <w:tabs>
        <w:tab w:val="center" w:pos="4201"/>
        <w:tab w:val="right" w:leader="dot" w:pos="9298"/>
      </w:tabs>
      <w:autoSpaceDE w:val="0"/>
      <w:autoSpaceDN w:val="0"/>
      <w:spacing w:line="360" w:lineRule="auto"/>
      <w:ind w:firstLineChars="200" w:firstLine="482"/>
      <w:jc w:val="both"/>
    </w:pPr>
    <w:rPr>
      <w:rFonts w:ascii="宋体"/>
      <w:sz w:val="21"/>
    </w:rPr>
  </w:style>
  <w:style w:type="paragraph" w:styleId="ad">
    <w:name w:val="footnote text"/>
    <w:basedOn w:val="aff0"/>
    <w:link w:val="afffb"/>
    <w:qFormat/>
    <w:pPr>
      <w:numPr>
        <w:numId w:val="1"/>
      </w:numPr>
      <w:snapToGrid w:val="0"/>
      <w:jc w:val="left"/>
    </w:pPr>
    <w:rPr>
      <w:rFonts w:ascii="宋体"/>
      <w:sz w:val="18"/>
      <w:szCs w:val="18"/>
    </w:rPr>
  </w:style>
  <w:style w:type="paragraph" w:styleId="62">
    <w:name w:val="toc 6"/>
    <w:basedOn w:val="aff0"/>
    <w:next w:val="aff0"/>
    <w:semiHidden/>
    <w:qFormat/>
    <w:pPr>
      <w:ind w:left="1050"/>
      <w:jc w:val="left"/>
    </w:pPr>
    <w:rPr>
      <w:rFonts w:ascii="Calibri" w:hAnsi="Calibri" w:cs="Calibri"/>
      <w:sz w:val="18"/>
      <w:szCs w:val="18"/>
    </w:rPr>
  </w:style>
  <w:style w:type="paragraph" w:styleId="72">
    <w:name w:val="index 7"/>
    <w:basedOn w:val="aff0"/>
    <w:next w:val="aff0"/>
    <w:qFormat/>
    <w:pPr>
      <w:ind w:left="1470" w:hanging="210"/>
      <w:jc w:val="left"/>
    </w:pPr>
    <w:rPr>
      <w:rFonts w:ascii="Calibri" w:hAnsi="Calibri"/>
      <w:sz w:val="20"/>
      <w:szCs w:val="20"/>
    </w:rPr>
  </w:style>
  <w:style w:type="paragraph" w:styleId="91">
    <w:name w:val="index 9"/>
    <w:basedOn w:val="aff0"/>
    <w:next w:val="aff0"/>
    <w:qFormat/>
    <w:pPr>
      <w:ind w:left="1890" w:hanging="210"/>
      <w:jc w:val="left"/>
    </w:pPr>
    <w:rPr>
      <w:rFonts w:ascii="Calibri" w:hAnsi="Calibri"/>
      <w:sz w:val="20"/>
      <w:szCs w:val="20"/>
    </w:rPr>
  </w:style>
  <w:style w:type="paragraph" w:styleId="21">
    <w:name w:val="toc 2"/>
    <w:basedOn w:val="aff0"/>
    <w:next w:val="aff0"/>
    <w:uiPriority w:val="39"/>
    <w:qFormat/>
    <w:pPr>
      <w:tabs>
        <w:tab w:val="right" w:leader="dot" w:pos="6623"/>
      </w:tabs>
    </w:pPr>
    <w:rPr>
      <w:rFonts w:ascii="Calibri" w:hAnsi="Calibri" w:cs="Calibri"/>
      <w:smallCaps/>
      <w:sz w:val="20"/>
      <w:szCs w:val="20"/>
    </w:rPr>
  </w:style>
  <w:style w:type="paragraph" w:styleId="92">
    <w:name w:val="toc 9"/>
    <w:basedOn w:val="aff0"/>
    <w:next w:val="aff0"/>
    <w:semiHidden/>
    <w:qFormat/>
    <w:pPr>
      <w:ind w:left="1680"/>
      <w:jc w:val="left"/>
    </w:pPr>
    <w:rPr>
      <w:rFonts w:ascii="Calibri" w:hAnsi="Calibri" w:cs="Calibri"/>
      <w:sz w:val="18"/>
      <w:szCs w:val="18"/>
    </w:rPr>
  </w:style>
  <w:style w:type="paragraph" w:styleId="HTML1">
    <w:name w:val="HTML Preformatted"/>
    <w:basedOn w:val="aff0"/>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lang w:val="zh-CN"/>
    </w:rPr>
  </w:style>
  <w:style w:type="paragraph" w:styleId="afffc">
    <w:name w:val="Normal (Web)"/>
    <w:basedOn w:val="aff0"/>
    <w:uiPriority w:val="99"/>
    <w:unhideWhenUsed/>
    <w:qFormat/>
    <w:pPr>
      <w:widowControl/>
      <w:shd w:val="clear" w:color="auto" w:fill="FFFFFF"/>
      <w:spacing w:line="360" w:lineRule="auto"/>
      <w:ind w:firstLineChars="100" w:firstLine="240"/>
    </w:pPr>
    <w:rPr>
      <w:rFonts w:ascii="宋体" w:hAnsi="宋体" w:cs="宋体"/>
      <w:kern w:val="0"/>
      <w:sz w:val="24"/>
    </w:rPr>
  </w:style>
  <w:style w:type="paragraph" w:styleId="22">
    <w:name w:val="index 2"/>
    <w:basedOn w:val="aff0"/>
    <w:next w:val="aff0"/>
    <w:qFormat/>
    <w:pPr>
      <w:ind w:left="420" w:hanging="210"/>
      <w:jc w:val="left"/>
    </w:pPr>
    <w:rPr>
      <w:rFonts w:ascii="Calibri" w:hAnsi="Calibri"/>
      <w:sz w:val="20"/>
      <w:szCs w:val="20"/>
    </w:rPr>
  </w:style>
  <w:style w:type="paragraph" w:styleId="afffd">
    <w:name w:val="Title"/>
    <w:basedOn w:val="aff0"/>
    <w:next w:val="aff0"/>
    <w:link w:val="afffe"/>
    <w:qFormat/>
    <w:pPr>
      <w:spacing w:before="240" w:after="60"/>
      <w:jc w:val="center"/>
      <w:outlineLvl w:val="0"/>
    </w:pPr>
    <w:rPr>
      <w:rFonts w:ascii="Cambria" w:hAnsi="Cambria"/>
      <w:b/>
      <w:bCs/>
      <w:sz w:val="32"/>
      <w:szCs w:val="32"/>
      <w:lang w:val="zh-CN"/>
    </w:rPr>
  </w:style>
  <w:style w:type="paragraph" w:styleId="affff">
    <w:name w:val="annotation subject"/>
    <w:basedOn w:val="aff7"/>
    <w:next w:val="aff7"/>
    <w:link w:val="affff0"/>
    <w:qFormat/>
    <w:rPr>
      <w:b/>
      <w:bCs/>
    </w:rPr>
  </w:style>
  <w:style w:type="table" w:styleId="affff1">
    <w:name w:val="Table Grid"/>
    <w:basedOn w:val="aff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2">
    <w:name w:val="Strong"/>
    <w:uiPriority w:val="22"/>
    <w:qFormat/>
    <w:rPr>
      <w:b/>
      <w:bCs/>
    </w:rPr>
  </w:style>
  <w:style w:type="character" w:styleId="affff3">
    <w:name w:val="endnote reference"/>
    <w:semiHidden/>
    <w:qFormat/>
    <w:rPr>
      <w:vertAlign w:val="superscript"/>
    </w:rPr>
  </w:style>
  <w:style w:type="character" w:styleId="affff4">
    <w:name w:val="page number"/>
    <w:qFormat/>
    <w:rPr>
      <w:rFonts w:ascii="Times New Roman" w:eastAsia="宋体" w:hAnsi="Times New Roman"/>
      <w:sz w:val="18"/>
    </w:rPr>
  </w:style>
  <w:style w:type="character" w:styleId="affff5">
    <w:name w:val="FollowedHyperlink"/>
    <w:qFormat/>
    <w:rPr>
      <w:color w:val="800080"/>
      <w:u w:val="single"/>
    </w:rPr>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1"/>
    <w:qFormat/>
  </w:style>
  <w:style w:type="character" w:styleId="HTML6">
    <w:name w:val="HTML Variable"/>
    <w:qFormat/>
    <w:rPr>
      <w:i/>
      <w:iCs/>
    </w:rPr>
  </w:style>
  <w:style w:type="character" w:styleId="affff6">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7">
    <w:name w:val="annotation reference"/>
    <w:qFormat/>
    <w:rPr>
      <w:sz w:val="21"/>
      <w:szCs w:val="21"/>
    </w:rPr>
  </w:style>
  <w:style w:type="character" w:styleId="HTML8">
    <w:name w:val="HTML Cite"/>
    <w:qFormat/>
    <w:rPr>
      <w:i/>
      <w:iCs/>
    </w:rPr>
  </w:style>
  <w:style w:type="character" w:styleId="affff8">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f1"/>
    <w:link w:val="1"/>
    <w:qFormat/>
    <w:rPr>
      <w:rFonts w:ascii="宋体" w:eastAsia="宋体" w:hAnsi="宋体" w:cs="Times New Roman"/>
      <w:b/>
      <w:bCs/>
      <w:kern w:val="36"/>
      <w:sz w:val="48"/>
      <w:szCs w:val="48"/>
      <w:lang w:val="zh-CN" w:eastAsia="zh-CN"/>
    </w:rPr>
  </w:style>
  <w:style w:type="character" w:customStyle="1" w:styleId="20">
    <w:name w:val="标题 2 字符"/>
    <w:basedOn w:val="aff1"/>
    <w:link w:val="2"/>
    <w:qFormat/>
    <w:rPr>
      <w:rFonts w:ascii="黑体" w:eastAsia="黑体" w:hAnsi="黑体" w:cstheme="minorEastAsia"/>
      <w:b/>
      <w:bCs/>
      <w:kern w:val="2"/>
      <w:sz w:val="24"/>
      <w:szCs w:val="24"/>
      <w:lang w:val="zh-CN"/>
    </w:rPr>
  </w:style>
  <w:style w:type="character" w:customStyle="1" w:styleId="30">
    <w:name w:val="标题 3 字符"/>
    <w:basedOn w:val="aff1"/>
    <w:link w:val="3"/>
    <w:qFormat/>
    <w:rPr>
      <w:rFonts w:ascii="Times New Roman" w:eastAsia="宋体" w:hAnsi="Times New Roman" w:cs="Times New Roman"/>
      <w:b/>
      <w:bCs/>
      <w:sz w:val="32"/>
      <w:szCs w:val="32"/>
    </w:rPr>
  </w:style>
  <w:style w:type="character" w:customStyle="1" w:styleId="40">
    <w:name w:val="标题 4 字符"/>
    <w:basedOn w:val="aff1"/>
    <w:link w:val="4"/>
    <w:qFormat/>
    <w:rPr>
      <w:rFonts w:ascii="Arial" w:eastAsia="黑体" w:hAnsi="Arial" w:cs="Times New Roman"/>
      <w:b/>
      <w:bCs/>
      <w:sz w:val="28"/>
      <w:szCs w:val="28"/>
    </w:rPr>
  </w:style>
  <w:style w:type="character" w:customStyle="1" w:styleId="50">
    <w:name w:val="标题 5 字符"/>
    <w:basedOn w:val="aff1"/>
    <w:link w:val="5"/>
    <w:qFormat/>
    <w:rPr>
      <w:rFonts w:ascii="Times New Roman" w:eastAsia="宋体" w:hAnsi="Times New Roman" w:cs="Times New Roman"/>
      <w:b/>
      <w:bCs/>
      <w:sz w:val="28"/>
      <w:szCs w:val="28"/>
    </w:rPr>
  </w:style>
  <w:style w:type="character" w:customStyle="1" w:styleId="60">
    <w:name w:val="标题 6 字符"/>
    <w:basedOn w:val="aff1"/>
    <w:link w:val="6"/>
    <w:qFormat/>
    <w:rPr>
      <w:rFonts w:ascii="Arial" w:eastAsia="黑体" w:hAnsi="Arial" w:cs="Times New Roman"/>
      <w:b/>
      <w:bCs/>
      <w:sz w:val="24"/>
      <w:szCs w:val="20"/>
    </w:rPr>
  </w:style>
  <w:style w:type="character" w:customStyle="1" w:styleId="70">
    <w:name w:val="标题 7 字符"/>
    <w:basedOn w:val="aff1"/>
    <w:link w:val="7"/>
    <w:qFormat/>
    <w:rPr>
      <w:rFonts w:ascii="Times New Roman" w:eastAsia="宋体" w:hAnsi="Times New Roman" w:cs="Times New Roman"/>
      <w:b/>
      <w:bCs/>
      <w:sz w:val="24"/>
      <w:szCs w:val="20"/>
    </w:rPr>
  </w:style>
  <w:style w:type="character" w:customStyle="1" w:styleId="80">
    <w:name w:val="标题 8 字符"/>
    <w:basedOn w:val="aff1"/>
    <w:link w:val="8"/>
    <w:qFormat/>
    <w:rPr>
      <w:rFonts w:ascii="Arial" w:eastAsia="黑体" w:hAnsi="Arial" w:cs="Times New Roman"/>
      <w:sz w:val="24"/>
      <w:szCs w:val="20"/>
    </w:rPr>
  </w:style>
  <w:style w:type="character" w:customStyle="1" w:styleId="90">
    <w:name w:val="标题 9 字符"/>
    <w:basedOn w:val="aff1"/>
    <w:link w:val="9"/>
    <w:qFormat/>
    <w:rPr>
      <w:rFonts w:ascii="Arial" w:eastAsia="黑体" w:hAnsi="Arial" w:cs="Times New Roman"/>
      <w:szCs w:val="21"/>
    </w:rPr>
  </w:style>
  <w:style w:type="character" w:customStyle="1" w:styleId="Char">
    <w:name w:val="段 Char"/>
    <w:link w:val="afffa"/>
    <w:qFormat/>
    <w:rPr>
      <w:rFonts w:ascii="宋体"/>
      <w:sz w:val="21"/>
    </w:rPr>
  </w:style>
  <w:style w:type="paragraph" w:customStyle="1" w:styleId="affff9">
    <w:name w:val="一级条标题"/>
    <w:next w:val="afffa"/>
    <w:qFormat/>
    <w:pPr>
      <w:spacing w:beforeLines="50" w:before="156" w:afterLines="50" w:after="156"/>
      <w:outlineLvl w:val="2"/>
    </w:pPr>
    <w:rPr>
      <w:rFonts w:ascii="黑体" w:eastAsia="黑体"/>
      <w:sz w:val="21"/>
      <w:szCs w:val="21"/>
    </w:rPr>
  </w:style>
  <w:style w:type="paragraph" w:customStyle="1" w:styleId="affffa">
    <w:name w:val="标准书脚_奇数页"/>
    <w:qFormat/>
    <w:pPr>
      <w:spacing w:before="120"/>
      <w:ind w:right="198"/>
      <w:jc w:val="right"/>
    </w:pPr>
    <w:rPr>
      <w:rFonts w:ascii="宋体"/>
      <w:sz w:val="18"/>
      <w:szCs w:val="18"/>
    </w:rPr>
  </w:style>
  <w:style w:type="paragraph" w:customStyle="1" w:styleId="affffb">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ffffc">
    <w:name w:val="章标题"/>
    <w:next w:val="afffa"/>
    <w:qFormat/>
    <w:pPr>
      <w:spacing w:beforeLines="100" w:before="240" w:afterLines="100" w:after="240"/>
      <w:jc w:val="center"/>
      <w:outlineLvl w:val="1"/>
    </w:pPr>
    <w:rPr>
      <w:rFonts w:ascii="黑体" w:eastAsia="黑体"/>
      <w:sz w:val="32"/>
      <w:szCs w:val="32"/>
    </w:rPr>
  </w:style>
  <w:style w:type="paragraph" w:customStyle="1" w:styleId="a4">
    <w:name w:val="二级条标题"/>
    <w:basedOn w:val="affff9"/>
    <w:next w:val="afffa"/>
    <w:qFormat/>
    <w:pPr>
      <w:numPr>
        <w:ilvl w:val="2"/>
        <w:numId w:val="2"/>
      </w:numPr>
      <w:outlineLvl w:val="3"/>
    </w:pPr>
    <w:rPr>
      <w:rFonts w:ascii="Times New Roman" w:eastAsia="宋体"/>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a">
    <w:name w:val="列项——（一级）"/>
    <w:qFormat/>
    <w:pPr>
      <w:widowControl w:val="0"/>
      <w:numPr>
        <w:numId w:val="3"/>
      </w:numPr>
      <w:jc w:val="both"/>
    </w:pPr>
    <w:rPr>
      <w:rFonts w:ascii="宋体"/>
      <w:sz w:val="21"/>
    </w:rPr>
  </w:style>
  <w:style w:type="paragraph" w:customStyle="1" w:styleId="ab">
    <w:name w:val="列项●（二级）"/>
    <w:qFormat/>
    <w:pPr>
      <w:numPr>
        <w:ilvl w:val="1"/>
        <w:numId w:val="3"/>
      </w:numPr>
      <w:tabs>
        <w:tab w:val="left" w:pos="840"/>
      </w:tabs>
      <w:jc w:val="both"/>
    </w:pPr>
    <w:rPr>
      <w:rFonts w:ascii="宋体"/>
      <w:sz w:val="21"/>
    </w:rPr>
  </w:style>
  <w:style w:type="paragraph" w:customStyle="1" w:styleId="affffd">
    <w:name w:val="目次、标准名称标题"/>
    <w:basedOn w:val="aff0"/>
    <w:next w:val="af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三级条标题"/>
    <w:basedOn w:val="a4"/>
    <w:next w:val="afffa"/>
    <w:qFormat/>
    <w:pPr>
      <w:numPr>
        <w:ilvl w:val="3"/>
      </w:numPr>
      <w:outlineLvl w:val="4"/>
    </w:pPr>
  </w:style>
  <w:style w:type="paragraph" w:customStyle="1" w:styleId="a1">
    <w:name w:val="示例"/>
    <w:next w:val="affffe"/>
    <w:qFormat/>
    <w:pPr>
      <w:widowControl w:val="0"/>
      <w:numPr>
        <w:numId w:val="4"/>
      </w:numPr>
      <w:jc w:val="both"/>
    </w:pPr>
    <w:rPr>
      <w:rFonts w:ascii="宋体"/>
      <w:sz w:val="18"/>
      <w:szCs w:val="18"/>
    </w:rPr>
  </w:style>
  <w:style w:type="paragraph" w:customStyle="1" w:styleId="affffe">
    <w:name w:val="示例内容"/>
    <w:qFormat/>
    <w:pPr>
      <w:ind w:firstLineChars="200" w:firstLine="200"/>
    </w:pPr>
    <w:rPr>
      <w:rFonts w:ascii="宋体"/>
      <w:sz w:val="18"/>
      <w:szCs w:val="18"/>
    </w:rPr>
  </w:style>
  <w:style w:type="paragraph" w:customStyle="1" w:styleId="af">
    <w:name w:val="数字编号列项（二级）"/>
    <w:qFormat/>
    <w:pPr>
      <w:numPr>
        <w:ilvl w:val="1"/>
        <w:numId w:val="5"/>
      </w:numPr>
      <w:jc w:val="both"/>
    </w:pPr>
    <w:rPr>
      <w:rFonts w:ascii="宋体"/>
      <w:sz w:val="21"/>
    </w:rPr>
  </w:style>
  <w:style w:type="paragraph" w:customStyle="1" w:styleId="a6">
    <w:name w:val="四级条标题"/>
    <w:basedOn w:val="a5"/>
    <w:next w:val="afffa"/>
    <w:qFormat/>
    <w:pPr>
      <w:numPr>
        <w:ilvl w:val="4"/>
      </w:numPr>
      <w:outlineLvl w:val="5"/>
    </w:pPr>
  </w:style>
  <w:style w:type="paragraph" w:customStyle="1" w:styleId="a7">
    <w:name w:val="五级条标题"/>
    <w:basedOn w:val="a6"/>
    <w:next w:val="afffa"/>
    <w:qFormat/>
    <w:pPr>
      <w:numPr>
        <w:ilvl w:val="5"/>
      </w:numPr>
      <w:outlineLvl w:val="6"/>
    </w:pPr>
  </w:style>
  <w:style w:type="character" w:customStyle="1" w:styleId="afff6">
    <w:name w:val="页脚 字符"/>
    <w:basedOn w:val="aff1"/>
    <w:link w:val="afff5"/>
    <w:uiPriority w:val="99"/>
    <w:qFormat/>
    <w:rPr>
      <w:rFonts w:ascii="Times New Roman" w:eastAsia="宋体" w:hAnsi="Times New Roman" w:cs="Times New Roman"/>
      <w:sz w:val="18"/>
      <w:szCs w:val="18"/>
      <w:lang w:val="zh-CN" w:eastAsia="zh-CN"/>
    </w:rPr>
  </w:style>
  <w:style w:type="character" w:customStyle="1" w:styleId="afff8">
    <w:name w:val="页眉 字符"/>
    <w:basedOn w:val="aff1"/>
    <w:link w:val="afff7"/>
    <w:uiPriority w:val="99"/>
    <w:qFormat/>
    <w:rPr>
      <w:rFonts w:ascii="Times New Roman" w:eastAsia="宋体" w:hAnsi="Times New Roman" w:cs="Times New Roman"/>
      <w:sz w:val="18"/>
      <w:szCs w:val="18"/>
      <w:lang w:val="zh-CN" w:eastAsia="zh-CN"/>
    </w:rPr>
  </w:style>
  <w:style w:type="paragraph" w:customStyle="1" w:styleId="aff">
    <w:name w:val="注："/>
    <w:next w:val="afffa"/>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e">
    <w:name w:val="字母编号列项（一级）"/>
    <w:qFormat/>
    <w:pPr>
      <w:numPr>
        <w:numId w:val="5"/>
      </w:numPr>
      <w:jc w:val="both"/>
    </w:pPr>
    <w:rPr>
      <w:rFonts w:ascii="宋体"/>
      <w:sz w:val="21"/>
    </w:rPr>
  </w:style>
  <w:style w:type="paragraph" w:customStyle="1" w:styleId="ac">
    <w:name w:val="列项◆（三级）"/>
    <w:basedOn w:val="aff0"/>
    <w:qFormat/>
    <w:pPr>
      <w:numPr>
        <w:ilvl w:val="2"/>
        <w:numId w:val="3"/>
      </w:numPr>
    </w:pPr>
    <w:rPr>
      <w:rFonts w:ascii="宋体"/>
      <w:szCs w:val="21"/>
    </w:rPr>
  </w:style>
  <w:style w:type="paragraph" w:customStyle="1" w:styleId="af0">
    <w:name w:val="编号列项（三级）"/>
    <w:qFormat/>
    <w:pPr>
      <w:numPr>
        <w:ilvl w:val="2"/>
        <w:numId w:val="5"/>
      </w:numPr>
    </w:pPr>
    <w:rPr>
      <w:rFonts w:ascii="宋体"/>
      <w:sz w:val="21"/>
    </w:rPr>
  </w:style>
  <w:style w:type="paragraph" w:customStyle="1" w:styleId="af1">
    <w:name w:val="示例×："/>
    <w:basedOn w:val="affffc"/>
    <w:qFormat/>
    <w:pPr>
      <w:numPr>
        <w:numId w:val="8"/>
      </w:numPr>
      <w:spacing w:beforeLines="0" w:before="0" w:afterLines="0" w:after="0"/>
      <w:outlineLvl w:val="9"/>
    </w:pPr>
    <w:rPr>
      <w:rFonts w:ascii="宋体" w:eastAsia="宋体"/>
      <w:sz w:val="18"/>
      <w:szCs w:val="18"/>
    </w:rPr>
  </w:style>
  <w:style w:type="paragraph" w:customStyle="1" w:styleId="afffff">
    <w:name w:val="二级无"/>
    <w:basedOn w:val="a4"/>
    <w:qFormat/>
    <w:pPr>
      <w:spacing w:beforeLines="0" w:before="0" w:afterLines="0" w:after="0"/>
    </w:pPr>
    <w:rPr>
      <w:rFonts w:ascii="宋体"/>
    </w:rPr>
  </w:style>
  <w:style w:type="paragraph" w:customStyle="1" w:styleId="afffff0">
    <w:name w:val="注：（正文）"/>
    <w:basedOn w:val="aff"/>
    <w:next w:val="afffa"/>
    <w:qFormat/>
  </w:style>
  <w:style w:type="paragraph" w:customStyle="1" w:styleId="a3">
    <w:name w:val="注×：（正文）"/>
    <w:qFormat/>
    <w:pPr>
      <w:numPr>
        <w:numId w:val="9"/>
      </w:numPr>
      <w:jc w:val="both"/>
    </w:pPr>
    <w:rPr>
      <w:rFonts w:ascii="宋体"/>
      <w:sz w:val="18"/>
      <w:szCs w:val="18"/>
    </w:rPr>
  </w:style>
  <w:style w:type="paragraph" w:customStyle="1" w:styleId="afffff1">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2">
    <w:name w:val="标准称谓"/>
    <w:next w:val="aff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3">
    <w:name w:val="标准书脚_偶数页"/>
    <w:qFormat/>
    <w:pPr>
      <w:spacing w:before="120"/>
      <w:ind w:left="221"/>
    </w:pPr>
    <w:rPr>
      <w:rFonts w:ascii="宋体"/>
      <w:sz w:val="18"/>
      <w:szCs w:val="18"/>
    </w:rPr>
  </w:style>
  <w:style w:type="paragraph" w:customStyle="1" w:styleId="afffff4">
    <w:name w:val="标准书眉_偶数页"/>
    <w:basedOn w:val="affffb"/>
    <w:next w:val="aff0"/>
    <w:qFormat/>
    <w:pPr>
      <w:jc w:val="left"/>
    </w:pPr>
  </w:style>
  <w:style w:type="paragraph" w:customStyle="1" w:styleId="afffff5">
    <w:name w:val="标准书眉一"/>
    <w:qFormat/>
    <w:pPr>
      <w:jc w:val="both"/>
    </w:pPr>
  </w:style>
  <w:style w:type="paragraph" w:customStyle="1" w:styleId="afffff6">
    <w:name w:val="参考文献"/>
    <w:basedOn w:val="aff0"/>
    <w:next w:val="af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7">
    <w:name w:val="参考文献、索引标题"/>
    <w:basedOn w:val="aff0"/>
    <w:next w:val="af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8">
    <w:name w:val="发布"/>
    <w:qFormat/>
    <w:rPr>
      <w:rFonts w:ascii="黑体" w:eastAsia="黑体"/>
      <w:spacing w:val="85"/>
      <w:w w:val="100"/>
      <w:position w:val="3"/>
      <w:sz w:val="28"/>
      <w:szCs w:val="28"/>
    </w:rPr>
  </w:style>
  <w:style w:type="paragraph" w:customStyle="1" w:styleId="afffff9">
    <w:name w:val="发布部门"/>
    <w:next w:val="af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a">
    <w:name w:val="发布日期"/>
    <w:qFormat/>
    <w:pPr>
      <w:framePr w:w="3997" w:h="471" w:hRule="exact" w:vSpace="181" w:wrap="around" w:hAnchor="page" w:x="7089" w:y="14097" w:anchorLock="1"/>
    </w:pPr>
    <w:rPr>
      <w:rFonts w:eastAsia="黑体"/>
      <w:sz w:val="28"/>
    </w:rPr>
  </w:style>
  <w:style w:type="paragraph" w:customStyle="1" w:styleId="af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d">
    <w:name w:val="封面标准英文名称"/>
    <w:basedOn w:val="afffffc"/>
    <w:qFormat/>
    <w:pPr>
      <w:framePr w:wrap="around"/>
      <w:spacing w:before="370" w:line="400" w:lineRule="exact"/>
    </w:pPr>
    <w:rPr>
      <w:rFonts w:ascii="Times New Roman"/>
      <w:sz w:val="28"/>
      <w:szCs w:val="28"/>
    </w:rPr>
  </w:style>
  <w:style w:type="paragraph" w:customStyle="1" w:styleId="afffffe">
    <w:name w:val="封面一致性程度标识"/>
    <w:basedOn w:val="afffffd"/>
    <w:qFormat/>
    <w:pPr>
      <w:framePr w:wrap="around"/>
      <w:spacing w:before="440"/>
    </w:pPr>
    <w:rPr>
      <w:rFonts w:ascii="宋体" w:eastAsia="宋体"/>
    </w:rPr>
  </w:style>
  <w:style w:type="paragraph" w:customStyle="1" w:styleId="affffff">
    <w:name w:val="封面标准文稿类别"/>
    <w:basedOn w:val="afffffe"/>
    <w:qFormat/>
    <w:pPr>
      <w:framePr w:wrap="around"/>
      <w:spacing w:after="160" w:line="240" w:lineRule="auto"/>
    </w:pPr>
    <w:rPr>
      <w:sz w:val="24"/>
    </w:rPr>
  </w:style>
  <w:style w:type="paragraph" w:customStyle="1" w:styleId="affffff0">
    <w:name w:val="封面标准文稿编辑信息"/>
    <w:basedOn w:val="affffff"/>
    <w:qFormat/>
    <w:pPr>
      <w:framePr w:wrap="around"/>
      <w:spacing w:before="180" w:line="180" w:lineRule="exact"/>
    </w:pPr>
    <w:rPr>
      <w:sz w:val="21"/>
    </w:rPr>
  </w:style>
  <w:style w:type="paragraph" w:customStyle="1" w:styleId="affffff1">
    <w:name w:val="封面正文"/>
    <w:qFormat/>
    <w:pPr>
      <w:jc w:val="both"/>
    </w:pPr>
  </w:style>
  <w:style w:type="paragraph" w:customStyle="1" w:styleId="af6">
    <w:name w:val="附录标识"/>
    <w:basedOn w:val="aff0"/>
    <w:next w:val="afffa"/>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2">
    <w:name w:val="附录标题"/>
    <w:basedOn w:val="afffa"/>
    <w:next w:val="afffa"/>
    <w:qFormat/>
    <w:pPr>
      <w:ind w:firstLineChars="0" w:firstLine="0"/>
      <w:jc w:val="center"/>
    </w:pPr>
    <w:rPr>
      <w:rFonts w:ascii="黑体" w:eastAsia="黑体"/>
    </w:rPr>
  </w:style>
  <w:style w:type="paragraph" w:customStyle="1" w:styleId="af3">
    <w:name w:val="附录表标号"/>
    <w:basedOn w:val="aff0"/>
    <w:next w:val="afffa"/>
    <w:qFormat/>
    <w:pPr>
      <w:numPr>
        <w:numId w:val="11"/>
      </w:numPr>
      <w:tabs>
        <w:tab w:val="clear" w:pos="0"/>
      </w:tabs>
      <w:spacing w:line="14" w:lineRule="exact"/>
      <w:ind w:left="811" w:hanging="448"/>
      <w:jc w:val="center"/>
      <w:outlineLvl w:val="0"/>
    </w:pPr>
    <w:rPr>
      <w:color w:val="FFFFFF"/>
    </w:rPr>
  </w:style>
  <w:style w:type="paragraph" w:customStyle="1" w:styleId="af4">
    <w:name w:val="附录表标题"/>
    <w:basedOn w:val="aff0"/>
    <w:next w:val="afffa"/>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9">
    <w:name w:val="附录二级条标题"/>
    <w:basedOn w:val="aff0"/>
    <w:next w:val="afffa"/>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f3">
    <w:name w:val="附录二级无"/>
    <w:basedOn w:val="af9"/>
    <w:qFormat/>
    <w:pPr>
      <w:tabs>
        <w:tab w:val="clear" w:pos="360"/>
      </w:tabs>
      <w:spacing w:beforeLines="0" w:before="0" w:afterLines="0" w:after="0"/>
    </w:pPr>
    <w:rPr>
      <w:rFonts w:ascii="宋体" w:eastAsia="宋体"/>
      <w:szCs w:val="21"/>
    </w:rPr>
  </w:style>
  <w:style w:type="paragraph" w:customStyle="1" w:styleId="affffff4">
    <w:name w:val="附录公式"/>
    <w:basedOn w:val="afffa"/>
    <w:next w:val="afffa"/>
    <w:link w:val="Char0"/>
    <w:qFormat/>
  </w:style>
  <w:style w:type="character" w:customStyle="1" w:styleId="Char0">
    <w:name w:val="附录公式 Char"/>
    <w:basedOn w:val="Char"/>
    <w:link w:val="affffff4"/>
    <w:qFormat/>
    <w:rPr>
      <w:rFonts w:ascii="宋体" w:eastAsia="宋体" w:hAnsi="Times New Roman" w:cs="Times New Roman"/>
      <w:kern w:val="0"/>
      <w:sz w:val="21"/>
      <w:szCs w:val="20"/>
    </w:rPr>
  </w:style>
  <w:style w:type="paragraph" w:customStyle="1" w:styleId="affffff5">
    <w:name w:val="附录公式编号制表符"/>
    <w:basedOn w:val="aff0"/>
    <w:next w:val="afffa"/>
    <w:qFormat/>
    <w:pPr>
      <w:widowControl/>
      <w:tabs>
        <w:tab w:val="center" w:pos="4201"/>
        <w:tab w:val="right" w:leader="dot" w:pos="9298"/>
      </w:tabs>
      <w:autoSpaceDE w:val="0"/>
      <w:autoSpaceDN w:val="0"/>
    </w:pPr>
    <w:rPr>
      <w:rFonts w:ascii="宋体"/>
      <w:kern w:val="0"/>
      <w:szCs w:val="20"/>
    </w:rPr>
  </w:style>
  <w:style w:type="paragraph" w:customStyle="1" w:styleId="afa">
    <w:name w:val="附录三级条标题"/>
    <w:basedOn w:val="af9"/>
    <w:next w:val="afffa"/>
    <w:qFormat/>
    <w:pPr>
      <w:numPr>
        <w:ilvl w:val="4"/>
      </w:numPr>
      <w:outlineLvl w:val="4"/>
    </w:pPr>
  </w:style>
  <w:style w:type="paragraph" w:customStyle="1" w:styleId="affffff6">
    <w:name w:val="附录三级无"/>
    <w:basedOn w:val="afa"/>
    <w:qFormat/>
    <w:pPr>
      <w:tabs>
        <w:tab w:val="clear" w:pos="360"/>
      </w:tabs>
      <w:spacing w:beforeLines="0" w:before="0" w:afterLines="0" w:after="0"/>
    </w:pPr>
    <w:rPr>
      <w:rFonts w:ascii="宋体" w:eastAsia="宋体"/>
      <w:szCs w:val="21"/>
    </w:rPr>
  </w:style>
  <w:style w:type="paragraph" w:customStyle="1" w:styleId="afe">
    <w:name w:val="附录数字编号列项（二级）"/>
    <w:qFormat/>
    <w:pPr>
      <w:numPr>
        <w:ilvl w:val="1"/>
        <w:numId w:val="12"/>
      </w:numPr>
    </w:pPr>
    <w:rPr>
      <w:rFonts w:ascii="宋体"/>
      <w:sz w:val="21"/>
    </w:rPr>
  </w:style>
  <w:style w:type="paragraph" w:customStyle="1" w:styleId="afb">
    <w:name w:val="附录四级条标题"/>
    <w:basedOn w:val="afa"/>
    <w:next w:val="afffa"/>
    <w:qFormat/>
    <w:pPr>
      <w:numPr>
        <w:ilvl w:val="5"/>
      </w:numPr>
      <w:outlineLvl w:val="5"/>
    </w:pPr>
  </w:style>
  <w:style w:type="paragraph" w:customStyle="1" w:styleId="affffff7">
    <w:name w:val="附录四级无"/>
    <w:basedOn w:val="afb"/>
    <w:qFormat/>
    <w:pPr>
      <w:tabs>
        <w:tab w:val="clear" w:pos="360"/>
      </w:tabs>
      <w:spacing w:beforeLines="0" w:before="0" w:afterLines="0" w:after="0"/>
    </w:pPr>
    <w:rPr>
      <w:rFonts w:ascii="宋体" w:eastAsia="宋体"/>
      <w:szCs w:val="21"/>
    </w:rPr>
  </w:style>
  <w:style w:type="paragraph" w:customStyle="1" w:styleId="a8">
    <w:name w:val="附录图标号"/>
    <w:basedOn w:val="aff0"/>
    <w:qFormat/>
    <w:pPr>
      <w:keepNext/>
      <w:pageBreakBefore/>
      <w:widowControl/>
      <w:numPr>
        <w:numId w:val="13"/>
      </w:numPr>
      <w:spacing w:line="14" w:lineRule="exact"/>
      <w:ind w:left="0" w:firstLine="363"/>
      <w:jc w:val="center"/>
      <w:outlineLvl w:val="0"/>
    </w:pPr>
    <w:rPr>
      <w:color w:val="FFFFFF"/>
    </w:rPr>
  </w:style>
  <w:style w:type="paragraph" w:customStyle="1" w:styleId="a9">
    <w:name w:val="附录图标题"/>
    <w:basedOn w:val="aff0"/>
    <w:next w:val="afffa"/>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c">
    <w:name w:val="附录五级条标题"/>
    <w:basedOn w:val="afb"/>
    <w:next w:val="afffa"/>
    <w:qFormat/>
    <w:pPr>
      <w:numPr>
        <w:ilvl w:val="6"/>
      </w:numPr>
      <w:outlineLvl w:val="6"/>
    </w:pPr>
  </w:style>
  <w:style w:type="paragraph" w:customStyle="1" w:styleId="affffff8">
    <w:name w:val="附录五级无"/>
    <w:basedOn w:val="afc"/>
    <w:qFormat/>
    <w:pPr>
      <w:tabs>
        <w:tab w:val="clear" w:pos="360"/>
      </w:tabs>
      <w:spacing w:beforeLines="0" w:before="0" w:afterLines="0" w:after="0"/>
    </w:pPr>
    <w:rPr>
      <w:rFonts w:ascii="宋体" w:eastAsia="宋体"/>
      <w:szCs w:val="21"/>
    </w:rPr>
  </w:style>
  <w:style w:type="paragraph" w:customStyle="1" w:styleId="af7">
    <w:name w:val="附录章标题"/>
    <w:next w:val="afffa"/>
    <w:qFormat/>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8">
    <w:name w:val="附录一级条标题"/>
    <w:basedOn w:val="af7"/>
    <w:next w:val="afffa"/>
    <w:qFormat/>
    <w:pPr>
      <w:numPr>
        <w:ilvl w:val="2"/>
      </w:numPr>
      <w:autoSpaceDN w:val="0"/>
      <w:spacing w:beforeLines="50" w:before="50" w:afterLines="50" w:after="50"/>
      <w:outlineLvl w:val="2"/>
    </w:pPr>
  </w:style>
  <w:style w:type="paragraph" w:customStyle="1" w:styleId="affffff9">
    <w:name w:val="附录一级无"/>
    <w:basedOn w:val="af8"/>
    <w:qFormat/>
    <w:pPr>
      <w:tabs>
        <w:tab w:val="clear" w:pos="360"/>
      </w:tabs>
      <w:spacing w:beforeLines="0" w:before="0" w:afterLines="0" w:after="0"/>
    </w:pPr>
    <w:rPr>
      <w:rFonts w:ascii="宋体" w:eastAsia="宋体"/>
      <w:szCs w:val="21"/>
    </w:rPr>
  </w:style>
  <w:style w:type="paragraph" w:customStyle="1" w:styleId="afd">
    <w:name w:val="附录字母编号列项（一级）"/>
    <w:qFormat/>
    <w:pPr>
      <w:numPr>
        <w:numId w:val="12"/>
      </w:numPr>
    </w:pPr>
    <w:rPr>
      <w:rFonts w:ascii="宋体"/>
      <w:sz w:val="21"/>
    </w:rPr>
  </w:style>
  <w:style w:type="character" w:customStyle="1" w:styleId="afffb">
    <w:name w:val="脚注文本 字符"/>
    <w:basedOn w:val="aff1"/>
    <w:link w:val="ad"/>
    <w:qFormat/>
    <w:rPr>
      <w:rFonts w:ascii="宋体"/>
      <w:kern w:val="2"/>
      <w:sz w:val="18"/>
      <w:szCs w:val="18"/>
    </w:rPr>
  </w:style>
  <w:style w:type="paragraph" w:customStyle="1" w:styleId="affffffa">
    <w:name w:val="列项说明"/>
    <w:basedOn w:val="aff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b">
    <w:name w:val="列项说明数字编号"/>
    <w:qFormat/>
    <w:pPr>
      <w:ind w:leftChars="400" w:left="600" w:hangingChars="200" w:hanging="200"/>
    </w:pPr>
    <w:rPr>
      <w:rFonts w:ascii="宋体"/>
      <w:sz w:val="21"/>
    </w:rPr>
  </w:style>
  <w:style w:type="paragraph" w:customStyle="1" w:styleId="affffffc">
    <w:name w:val="目次、索引正文"/>
    <w:qFormat/>
    <w:pPr>
      <w:spacing w:line="320" w:lineRule="exact"/>
      <w:jc w:val="both"/>
    </w:pPr>
    <w:rPr>
      <w:rFonts w:ascii="宋体"/>
      <w:sz w:val="21"/>
    </w:rPr>
  </w:style>
  <w:style w:type="paragraph" w:customStyle="1" w:styleId="affffffd">
    <w:name w:val="其他标准标志"/>
    <w:basedOn w:val="afffff1"/>
    <w:qFormat/>
    <w:pPr>
      <w:framePr w:w="6101" w:wrap="around" w:vAnchor="page" w:hAnchor="page" w:x="4673" w:y="942"/>
    </w:pPr>
    <w:rPr>
      <w:w w:val="130"/>
    </w:rPr>
  </w:style>
  <w:style w:type="paragraph" w:customStyle="1" w:styleId="affffffe">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
    <w:name w:val="其他发布部门"/>
    <w:basedOn w:val="afffff9"/>
    <w:qFormat/>
    <w:pPr>
      <w:framePr w:wrap="around" w:y="15310"/>
      <w:spacing w:line="0" w:lineRule="atLeast"/>
    </w:pPr>
    <w:rPr>
      <w:rFonts w:ascii="黑体" w:eastAsia="黑体"/>
      <w:b w:val="0"/>
    </w:rPr>
  </w:style>
  <w:style w:type="paragraph" w:customStyle="1" w:styleId="afffffff0">
    <w:name w:val="前言、引言标题"/>
    <w:next w:val="afffa"/>
    <w:qFormat/>
    <w:pPr>
      <w:keepNext/>
      <w:pageBreakBefore/>
      <w:shd w:val="clear" w:color="FFFFFF" w:fill="FFFFFF"/>
      <w:spacing w:before="640" w:after="560"/>
      <w:jc w:val="center"/>
      <w:outlineLvl w:val="0"/>
    </w:pPr>
    <w:rPr>
      <w:rFonts w:ascii="黑体" w:eastAsia="黑体"/>
      <w:sz w:val="32"/>
    </w:rPr>
  </w:style>
  <w:style w:type="paragraph" w:customStyle="1" w:styleId="afffffff1">
    <w:name w:val="三级无"/>
    <w:basedOn w:val="a5"/>
    <w:qFormat/>
    <w:pPr>
      <w:spacing w:beforeLines="0" w:before="0" w:afterLines="0" w:after="0"/>
    </w:pPr>
    <w:rPr>
      <w:rFonts w:ascii="宋体"/>
    </w:rPr>
  </w:style>
  <w:style w:type="paragraph" w:customStyle="1" w:styleId="afffffff2">
    <w:name w:val="实施日期"/>
    <w:basedOn w:val="afffffa"/>
    <w:qFormat/>
    <w:pPr>
      <w:framePr w:wrap="around" w:vAnchor="page" w:hAnchor="text"/>
      <w:jc w:val="right"/>
    </w:pPr>
  </w:style>
  <w:style w:type="paragraph" w:customStyle="1" w:styleId="afffffff3">
    <w:name w:val="示例后文字"/>
    <w:basedOn w:val="afffa"/>
    <w:next w:val="afffa"/>
    <w:qFormat/>
    <w:pPr>
      <w:ind w:firstLine="360"/>
    </w:pPr>
    <w:rPr>
      <w:sz w:val="18"/>
    </w:rPr>
  </w:style>
  <w:style w:type="paragraph" w:customStyle="1" w:styleId="a0">
    <w:name w:val="首示例"/>
    <w:next w:val="afffa"/>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rPr>
  </w:style>
  <w:style w:type="paragraph" w:customStyle="1" w:styleId="afffffff4">
    <w:name w:val="四级无"/>
    <w:basedOn w:val="a6"/>
    <w:qFormat/>
    <w:pPr>
      <w:spacing w:beforeLines="0" w:before="0" w:afterLines="0" w:after="0"/>
    </w:pPr>
    <w:rPr>
      <w:rFonts w:ascii="宋体"/>
    </w:rPr>
  </w:style>
  <w:style w:type="paragraph" w:customStyle="1" w:styleId="afffffff5">
    <w:name w:val="条文脚注"/>
    <w:basedOn w:val="ad"/>
    <w:qFormat/>
    <w:pPr>
      <w:numPr>
        <w:numId w:val="0"/>
      </w:numPr>
      <w:jc w:val="both"/>
    </w:pPr>
  </w:style>
  <w:style w:type="paragraph" w:customStyle="1" w:styleId="afffffff6">
    <w:name w:val="图标脚注说明"/>
    <w:basedOn w:val="afffa"/>
    <w:qFormat/>
    <w:pPr>
      <w:ind w:left="840" w:firstLineChars="0" w:hanging="420"/>
    </w:pPr>
    <w:rPr>
      <w:sz w:val="18"/>
      <w:szCs w:val="18"/>
    </w:rPr>
  </w:style>
  <w:style w:type="paragraph" w:customStyle="1" w:styleId="a2">
    <w:name w:val="图表脚注说明"/>
    <w:basedOn w:val="aff0"/>
    <w:qFormat/>
    <w:pPr>
      <w:numPr>
        <w:numId w:val="15"/>
      </w:numPr>
    </w:pPr>
    <w:rPr>
      <w:rFonts w:ascii="宋体"/>
      <w:sz w:val="18"/>
      <w:szCs w:val="18"/>
    </w:rPr>
  </w:style>
  <w:style w:type="paragraph" w:customStyle="1" w:styleId="afffffff7">
    <w:name w:val="图的脚注"/>
    <w:next w:val="afffa"/>
    <w:qFormat/>
    <w:pPr>
      <w:widowControl w:val="0"/>
      <w:ind w:leftChars="200" w:left="840" w:hangingChars="200" w:hanging="420"/>
      <w:jc w:val="both"/>
    </w:pPr>
    <w:rPr>
      <w:rFonts w:ascii="宋体"/>
      <w:sz w:val="18"/>
    </w:rPr>
  </w:style>
  <w:style w:type="character" w:customStyle="1" w:styleId="afff2">
    <w:name w:val="尾注文本 字符"/>
    <w:basedOn w:val="aff1"/>
    <w:link w:val="afff1"/>
    <w:semiHidden/>
    <w:qFormat/>
    <w:rPr>
      <w:rFonts w:ascii="Times New Roman" w:eastAsia="宋体" w:hAnsi="Times New Roman" w:cs="Times New Roman"/>
      <w:szCs w:val="24"/>
    </w:rPr>
  </w:style>
  <w:style w:type="character" w:customStyle="1" w:styleId="aff6">
    <w:name w:val="文档结构图 字符"/>
    <w:basedOn w:val="aff1"/>
    <w:link w:val="aff5"/>
    <w:semiHidden/>
    <w:qFormat/>
    <w:rPr>
      <w:rFonts w:ascii="Times New Roman" w:eastAsia="宋体" w:hAnsi="Times New Roman" w:cs="Times New Roman"/>
      <w:szCs w:val="24"/>
      <w:shd w:val="clear" w:color="auto" w:fill="000080"/>
    </w:rPr>
  </w:style>
  <w:style w:type="paragraph" w:customStyle="1" w:styleId="af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9">
    <w:name w:val="五级无"/>
    <w:basedOn w:val="a7"/>
    <w:qFormat/>
    <w:pPr>
      <w:spacing w:beforeLines="0" w:before="0" w:afterLines="0" w:after="0"/>
    </w:pPr>
    <w:rPr>
      <w:rFonts w:ascii="宋体"/>
    </w:rPr>
  </w:style>
  <w:style w:type="paragraph" w:customStyle="1" w:styleId="afffffffa">
    <w:name w:val="一级无"/>
    <w:basedOn w:val="affff9"/>
    <w:qFormat/>
    <w:pPr>
      <w:spacing w:beforeLines="0" w:before="0" w:afterLines="0" w:after="0"/>
    </w:pPr>
    <w:rPr>
      <w:rFonts w:ascii="宋体" w:eastAsia="宋体"/>
    </w:rPr>
  </w:style>
  <w:style w:type="paragraph" w:customStyle="1" w:styleId="af5">
    <w:name w:val="正文表标题"/>
    <w:next w:val="afffa"/>
    <w:qFormat/>
    <w:pPr>
      <w:numPr>
        <w:numId w:val="16"/>
      </w:numPr>
      <w:spacing w:beforeLines="50" w:before="156" w:afterLines="50" w:after="156"/>
      <w:jc w:val="center"/>
    </w:pPr>
    <w:rPr>
      <w:rFonts w:ascii="黑体" w:eastAsia="黑体"/>
      <w:sz w:val="21"/>
    </w:rPr>
  </w:style>
  <w:style w:type="paragraph" w:customStyle="1" w:styleId="afffffffb">
    <w:name w:val="正文公式编号制表符"/>
    <w:basedOn w:val="afffa"/>
    <w:next w:val="afffa"/>
    <w:qFormat/>
    <w:pPr>
      <w:ind w:firstLineChars="0" w:firstLine="0"/>
    </w:pPr>
  </w:style>
  <w:style w:type="paragraph" w:customStyle="1" w:styleId="af2">
    <w:name w:val="正文图标题"/>
    <w:next w:val="afffa"/>
    <w:qFormat/>
    <w:pPr>
      <w:numPr>
        <w:numId w:val="17"/>
      </w:numPr>
      <w:tabs>
        <w:tab w:val="left" w:pos="360"/>
      </w:tabs>
      <w:spacing w:beforeLines="50" w:before="156" w:afterLines="50" w:after="156"/>
      <w:jc w:val="center"/>
    </w:pPr>
    <w:rPr>
      <w:rFonts w:ascii="黑体" w:eastAsia="黑体"/>
      <w:sz w:val="21"/>
    </w:rPr>
  </w:style>
  <w:style w:type="paragraph" w:customStyle="1" w:styleId="afffffffc">
    <w:name w:val="终结线"/>
    <w:basedOn w:val="aff0"/>
    <w:qFormat/>
    <w:pPr>
      <w:framePr w:hSpace="181" w:vSpace="181" w:wrap="around" w:vAnchor="text" w:hAnchor="margin" w:xAlign="center" w:y="285"/>
    </w:pPr>
  </w:style>
  <w:style w:type="paragraph" w:customStyle="1" w:styleId="afffffffd">
    <w:name w:val="其他发布日期"/>
    <w:basedOn w:val="afffffa"/>
    <w:qFormat/>
    <w:pPr>
      <w:framePr w:wrap="around" w:vAnchor="page" w:hAnchor="text" w:x="1419"/>
    </w:pPr>
  </w:style>
  <w:style w:type="paragraph" w:customStyle="1" w:styleId="afffffffe">
    <w:name w:val="其他实施日期"/>
    <w:basedOn w:val="afffffff2"/>
    <w:qFormat/>
    <w:pPr>
      <w:framePr w:wrap="around"/>
    </w:pPr>
  </w:style>
  <w:style w:type="paragraph" w:customStyle="1" w:styleId="24">
    <w:name w:val="封面标准名称2"/>
    <w:basedOn w:val="afffffc"/>
    <w:qFormat/>
    <w:pPr>
      <w:framePr w:wrap="around" w:y="4469"/>
      <w:spacing w:beforeLines="630" w:before="630"/>
    </w:pPr>
  </w:style>
  <w:style w:type="paragraph" w:customStyle="1" w:styleId="25">
    <w:name w:val="封面标准英文名称2"/>
    <w:basedOn w:val="afffffd"/>
    <w:qFormat/>
    <w:pPr>
      <w:framePr w:wrap="around" w:y="4469"/>
    </w:pPr>
  </w:style>
  <w:style w:type="paragraph" w:customStyle="1" w:styleId="26">
    <w:name w:val="封面一致性程度标识2"/>
    <w:basedOn w:val="afffffe"/>
    <w:qFormat/>
    <w:pPr>
      <w:framePr w:wrap="around" w:y="4469"/>
    </w:pPr>
  </w:style>
  <w:style w:type="paragraph" w:customStyle="1" w:styleId="27">
    <w:name w:val="封面标准文稿类别2"/>
    <w:basedOn w:val="affffff"/>
    <w:qFormat/>
    <w:pPr>
      <w:framePr w:wrap="around" w:y="4469"/>
    </w:pPr>
  </w:style>
  <w:style w:type="paragraph" w:customStyle="1" w:styleId="28">
    <w:name w:val="封面标准文稿编辑信息2"/>
    <w:basedOn w:val="affffff0"/>
    <w:qFormat/>
    <w:pPr>
      <w:framePr w:wrap="around" w:y="4469"/>
    </w:pPr>
  </w:style>
  <w:style w:type="character" w:customStyle="1" w:styleId="afff4">
    <w:name w:val="批注框文本 字符"/>
    <w:basedOn w:val="aff1"/>
    <w:link w:val="afff3"/>
    <w:qFormat/>
    <w:rPr>
      <w:rFonts w:ascii="Times New Roman" w:eastAsia="宋体" w:hAnsi="Times New Roman" w:cs="Times New Roman"/>
      <w:sz w:val="18"/>
      <w:szCs w:val="18"/>
      <w:lang w:val="zh-CN" w:eastAsia="zh-CN"/>
    </w:rPr>
  </w:style>
  <w:style w:type="character" w:customStyle="1" w:styleId="aff8">
    <w:name w:val="批注文字 字符"/>
    <w:basedOn w:val="aff1"/>
    <w:link w:val="aff7"/>
    <w:qFormat/>
    <w:rPr>
      <w:rFonts w:ascii="Times New Roman" w:eastAsia="宋体" w:hAnsi="Times New Roman" w:cs="Times New Roman"/>
      <w:szCs w:val="24"/>
      <w:lang w:val="zh-CN" w:eastAsia="zh-CN"/>
    </w:rPr>
  </w:style>
  <w:style w:type="character" w:customStyle="1" w:styleId="affff0">
    <w:name w:val="批注主题 字符"/>
    <w:basedOn w:val="aff8"/>
    <w:link w:val="affff"/>
    <w:qFormat/>
    <w:rPr>
      <w:rFonts w:ascii="Times New Roman" w:eastAsia="宋体" w:hAnsi="Times New Roman" w:cs="Times New Roman"/>
      <w:b/>
      <w:bCs/>
      <w:szCs w:val="24"/>
      <w:lang w:val="zh-CN" w:eastAsia="zh-CN"/>
    </w:rPr>
  </w:style>
  <w:style w:type="paragraph" w:customStyle="1" w:styleId="14">
    <w:name w:val="样式 标题 1 + (西文) 黑体 居中"/>
    <w:basedOn w:val="1"/>
    <w:qFormat/>
    <w:pPr>
      <w:keepNext/>
      <w:keepLines/>
      <w:pageBreakBefore/>
      <w:widowControl w:val="0"/>
      <w:snapToGrid w:val="0"/>
      <w:spacing w:before="340" w:beforeAutospacing="0" w:after="330" w:afterAutospacing="0" w:line="578" w:lineRule="auto"/>
      <w:jc w:val="center"/>
    </w:pPr>
    <w:rPr>
      <w:rFonts w:ascii="黑体" w:hAnsi="Times New Roman"/>
      <w:kern w:val="44"/>
      <w:sz w:val="44"/>
      <w:szCs w:val="20"/>
    </w:rPr>
  </w:style>
  <w:style w:type="paragraph" w:customStyle="1" w:styleId="affffffff">
    <w:name w:val="说明"/>
    <w:basedOn w:val="aff0"/>
    <w:qFormat/>
    <w:pPr>
      <w:snapToGrid w:val="0"/>
      <w:spacing w:line="360" w:lineRule="auto"/>
    </w:pPr>
    <w:rPr>
      <w:rFonts w:eastAsia="华文楷体"/>
      <w:sz w:val="24"/>
    </w:rPr>
  </w:style>
  <w:style w:type="paragraph" w:styleId="affffffff0">
    <w:name w:val="List Paragraph"/>
    <w:basedOn w:val="aff0"/>
    <w:uiPriority w:val="34"/>
    <w:qFormat/>
    <w:pPr>
      <w:ind w:firstLineChars="200" w:firstLine="420"/>
    </w:pPr>
    <w:rPr>
      <w:rFonts w:ascii="Calibri" w:hAnsi="Calibri"/>
      <w:szCs w:val="22"/>
    </w:rPr>
  </w:style>
  <w:style w:type="paragraph" w:customStyle="1" w:styleId="TOC1">
    <w:name w:val="TOC 标题1"/>
    <w:basedOn w:val="1"/>
    <w:next w:val="aff0"/>
    <w:uiPriority w:val="39"/>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15">
    <w:name w:val="修订1"/>
    <w:hidden/>
    <w:uiPriority w:val="99"/>
    <w:semiHidden/>
    <w:qFormat/>
    <w:rPr>
      <w:kern w:val="2"/>
      <w:sz w:val="21"/>
      <w:szCs w:val="24"/>
    </w:rPr>
  </w:style>
  <w:style w:type="character" w:customStyle="1" w:styleId="high-light-bg4">
    <w:name w:val="high-light-bg4"/>
    <w:basedOn w:val="aff1"/>
    <w:qFormat/>
  </w:style>
  <w:style w:type="paragraph" w:customStyle="1" w:styleId="affffffff1">
    <w:name w:val="样式 论文正文"/>
    <w:basedOn w:val="aff0"/>
    <w:qFormat/>
    <w:pPr>
      <w:spacing w:line="400" w:lineRule="exact"/>
      <w:ind w:firstLineChars="200" w:firstLine="480"/>
    </w:pPr>
    <w:rPr>
      <w:rFonts w:cs="宋体"/>
      <w:sz w:val="24"/>
      <w:szCs w:val="20"/>
    </w:rPr>
  </w:style>
  <w:style w:type="character" w:customStyle="1" w:styleId="apple-style-span">
    <w:name w:val="apple-style-span"/>
    <w:qFormat/>
  </w:style>
  <w:style w:type="character" w:customStyle="1" w:styleId="HTML2">
    <w:name w:val="HTML 预设格式 字符"/>
    <w:basedOn w:val="aff1"/>
    <w:link w:val="HTML1"/>
    <w:qFormat/>
    <w:rPr>
      <w:rFonts w:ascii="Arial" w:eastAsia="宋体" w:hAnsi="Arial" w:cs="Times New Roman"/>
      <w:kern w:val="0"/>
      <w:szCs w:val="21"/>
      <w:lang w:val="zh-CN" w:eastAsia="zh-CN"/>
    </w:rPr>
  </w:style>
  <w:style w:type="character" w:customStyle="1" w:styleId="afff0">
    <w:name w:val="日期 字符"/>
    <w:basedOn w:val="aff1"/>
    <w:link w:val="afff"/>
    <w:qFormat/>
    <w:rPr>
      <w:rFonts w:ascii="Times New Roman" w:eastAsia="宋体" w:hAnsi="Times New Roman" w:cs="Times New Roman"/>
      <w:szCs w:val="24"/>
      <w:lang w:val="zh-CN" w:eastAsia="zh-CN"/>
    </w:rPr>
  </w:style>
  <w:style w:type="paragraph" w:customStyle="1" w:styleId="CharChar">
    <w:name w:val="Char Char"/>
    <w:basedOn w:val="aff0"/>
    <w:qFormat/>
  </w:style>
  <w:style w:type="character" w:customStyle="1" w:styleId="afffe">
    <w:name w:val="标题 字符"/>
    <w:basedOn w:val="aff1"/>
    <w:link w:val="afffd"/>
    <w:qFormat/>
    <w:rPr>
      <w:rFonts w:ascii="Cambria" w:eastAsia="宋体" w:hAnsi="Cambria" w:cs="Times New Roman"/>
      <w:b/>
      <w:bCs/>
      <w:sz w:val="32"/>
      <w:szCs w:val="32"/>
      <w:lang w:val="zh-CN" w:eastAsia="zh-CN"/>
    </w:rPr>
  </w:style>
  <w:style w:type="character" w:customStyle="1" w:styleId="CharChar0">
    <w:name w:val="段 Char Char"/>
    <w:qFormat/>
    <w:rPr>
      <w:rFonts w:ascii="宋体"/>
      <w:sz w:val="21"/>
      <w:lang w:val="en-US" w:eastAsia="zh-CN" w:bidi="ar-SA"/>
    </w:rPr>
  </w:style>
  <w:style w:type="character" w:customStyle="1" w:styleId="CharChar1">
    <w:name w:val="首示例 Char Char"/>
    <w:qFormat/>
    <w:rPr>
      <w:rFonts w:ascii="宋体" w:hAnsi="宋体"/>
      <w:kern w:val="2"/>
      <w:sz w:val="18"/>
      <w:szCs w:val="18"/>
      <w:lang w:val="en-US" w:eastAsia="zh-CN" w:bidi="ar-SA"/>
    </w:rPr>
  </w:style>
  <w:style w:type="character" w:customStyle="1" w:styleId="affffffff2">
    <w:name w:val="个人答复风格"/>
    <w:qFormat/>
    <w:rPr>
      <w:rFonts w:ascii="Arial" w:eastAsia="宋体" w:hAnsi="Arial" w:cs="Arial"/>
      <w:color w:val="auto"/>
      <w:sz w:val="20"/>
    </w:rPr>
  </w:style>
  <w:style w:type="character" w:customStyle="1" w:styleId="CharChar2">
    <w:name w:val="图标 Char Char"/>
    <w:link w:val="affffffff3"/>
    <w:qFormat/>
    <w:rPr>
      <w:rFonts w:ascii="黑体" w:eastAsia="黑体"/>
      <w:szCs w:val="21"/>
    </w:rPr>
  </w:style>
  <w:style w:type="paragraph" w:customStyle="1" w:styleId="affffffff3">
    <w:name w:val="图标"/>
    <w:basedOn w:val="aff0"/>
    <w:link w:val="CharChar2"/>
    <w:qFormat/>
    <w:pPr>
      <w:autoSpaceDE w:val="0"/>
      <w:autoSpaceDN w:val="0"/>
      <w:adjustRightInd w:val="0"/>
      <w:spacing w:line="312" w:lineRule="auto"/>
      <w:jc w:val="center"/>
    </w:pPr>
    <w:rPr>
      <w:rFonts w:ascii="黑体" w:eastAsia="黑体" w:hAnsiTheme="minorHAnsi" w:cstheme="minorBidi"/>
      <w:szCs w:val="21"/>
    </w:rPr>
  </w:style>
  <w:style w:type="character" w:customStyle="1" w:styleId="affffffff4">
    <w:name w:val="个人撰写风格"/>
    <w:qFormat/>
    <w:rPr>
      <w:rFonts w:ascii="Arial" w:eastAsia="宋体" w:hAnsi="Arial" w:cs="Arial"/>
      <w:color w:val="auto"/>
      <w:sz w:val="20"/>
    </w:rPr>
  </w:style>
  <w:style w:type="character" w:customStyle="1" w:styleId="CharChar3">
    <w:name w:val="附录公式 Char Char"/>
    <w:qFormat/>
    <w:rPr>
      <w:rFonts w:ascii="宋体" w:eastAsia="宋体"/>
      <w:sz w:val="21"/>
      <w:lang w:val="en-US" w:eastAsia="zh-CN" w:bidi="ar-SA"/>
    </w:rPr>
  </w:style>
  <w:style w:type="character" w:customStyle="1" w:styleId="CharChar4">
    <w:name w:val="标题 Char Char"/>
    <w:link w:val="16"/>
    <w:qFormat/>
    <w:rPr>
      <w:rFonts w:ascii="Arial" w:eastAsia="宋体" w:hAnsi="Arial"/>
      <w:b/>
      <w:bCs/>
      <w:sz w:val="32"/>
      <w:szCs w:val="32"/>
    </w:rPr>
  </w:style>
  <w:style w:type="paragraph" w:customStyle="1" w:styleId="16">
    <w:name w:val="标题1"/>
    <w:basedOn w:val="aff0"/>
    <w:link w:val="CharChar4"/>
    <w:qFormat/>
    <w:pPr>
      <w:adjustRightInd w:val="0"/>
      <w:spacing w:beforeLines="50" w:before="156" w:after="60" w:line="312" w:lineRule="auto"/>
      <w:ind w:firstLineChars="200" w:firstLine="200"/>
      <w:jc w:val="center"/>
      <w:textAlignment w:val="baseline"/>
      <w:outlineLvl w:val="0"/>
    </w:pPr>
    <w:rPr>
      <w:rFonts w:ascii="Arial" w:hAnsi="Arial" w:cstheme="minorBidi"/>
      <w:b/>
      <w:bCs/>
      <w:sz w:val="32"/>
      <w:szCs w:val="32"/>
    </w:rPr>
  </w:style>
  <w:style w:type="paragraph" w:customStyle="1" w:styleId="xl27">
    <w:name w:val="xl27"/>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character" w:customStyle="1" w:styleId="HTML0">
    <w:name w:val="HTML 地址 字符"/>
    <w:basedOn w:val="aff1"/>
    <w:link w:val="HTML"/>
    <w:qFormat/>
    <w:rPr>
      <w:rFonts w:ascii="Times New Roman" w:eastAsia="宋体" w:hAnsi="Times New Roman" w:cs="Times New Roman"/>
      <w:i/>
      <w:iCs/>
      <w:szCs w:val="20"/>
    </w:rPr>
  </w:style>
  <w:style w:type="character" w:customStyle="1" w:styleId="affc">
    <w:name w:val="正文文本缩进 字符"/>
    <w:basedOn w:val="aff1"/>
    <w:link w:val="affb"/>
    <w:qFormat/>
    <w:rPr>
      <w:rFonts w:ascii="仿宋_GB2312" w:eastAsia="仿宋_GB2312" w:hAnsi="宋体" w:cs="Times New Roman"/>
      <w:sz w:val="28"/>
      <w:szCs w:val="20"/>
    </w:rPr>
  </w:style>
  <w:style w:type="character" w:customStyle="1" w:styleId="affe">
    <w:name w:val="纯文本 字符"/>
    <w:basedOn w:val="aff1"/>
    <w:link w:val="affd"/>
    <w:qFormat/>
    <w:rPr>
      <w:rFonts w:ascii="Times New Roman" w:eastAsia="宋体" w:hAnsi="Times New Roman" w:cs="Times New Roman"/>
      <w:szCs w:val="24"/>
    </w:rPr>
  </w:style>
  <w:style w:type="paragraph" w:customStyle="1" w:styleId="xl55">
    <w:name w:val="xl55"/>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9">
    <w:name w:val="xl29"/>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32">
    <w:name w:val="xl32"/>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0">
    <w:name w:val="xl40"/>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0"/>
    </w:rPr>
  </w:style>
  <w:style w:type="paragraph" w:customStyle="1" w:styleId="xl49">
    <w:name w:val="xl49"/>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8">
    <w:name w:val="xl28"/>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53">
    <w:name w:val="xl53"/>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5">
    <w:name w:val="xl25"/>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xl42">
    <w:name w:val="xl42"/>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2">
    <w:name w:val="xl52"/>
    <w:basedOn w:val="aff0"/>
    <w:qFormat/>
    <w:pPr>
      <w:widowControl/>
      <w:spacing w:before="100" w:beforeAutospacing="1" w:after="100" w:afterAutospacing="1"/>
      <w:jc w:val="center"/>
    </w:pPr>
    <w:rPr>
      <w:rFonts w:ascii="宋体" w:hAnsi="宋体" w:cs="宋体"/>
      <w:kern w:val="0"/>
      <w:sz w:val="20"/>
      <w:szCs w:val="20"/>
    </w:rPr>
  </w:style>
  <w:style w:type="paragraph" w:customStyle="1" w:styleId="xl33">
    <w:name w:val="xl33"/>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8"/>
      <w:szCs w:val="28"/>
    </w:rPr>
  </w:style>
  <w:style w:type="paragraph" w:customStyle="1" w:styleId="29">
    <w:name w:val="标题2"/>
    <w:basedOn w:val="affffc"/>
    <w:qFormat/>
    <w:pPr>
      <w:spacing w:beforeLines="50" w:before="156" w:afterLines="50" w:after="156" w:line="360" w:lineRule="auto"/>
    </w:pPr>
    <w:rPr>
      <w:rFonts w:ascii="宋体" w:hAnsi="宋体"/>
      <w:b/>
      <w:sz w:val="24"/>
    </w:rPr>
  </w:style>
  <w:style w:type="paragraph" w:customStyle="1" w:styleId="xl36">
    <w:name w:val="xl36"/>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8"/>
      <w:szCs w:val="28"/>
    </w:rPr>
  </w:style>
  <w:style w:type="paragraph" w:customStyle="1" w:styleId="xl44">
    <w:name w:val="xl44"/>
    <w:basedOn w:val="aff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xl47">
    <w:name w:val="xl47"/>
    <w:basedOn w:val="aff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ffffff5">
    <w:name w:val="图表脚注"/>
    <w:next w:val="afffa"/>
    <w:qFormat/>
    <w:pPr>
      <w:ind w:leftChars="200" w:left="300" w:hangingChars="100" w:hanging="100"/>
      <w:jc w:val="both"/>
    </w:pPr>
    <w:rPr>
      <w:rFonts w:ascii="宋体"/>
      <w:sz w:val="18"/>
    </w:rPr>
  </w:style>
  <w:style w:type="paragraph" w:customStyle="1" w:styleId="xl56">
    <w:name w:val="xl56"/>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0">
    <w:name w:val="p0"/>
    <w:basedOn w:val="aff0"/>
    <w:qFormat/>
    <w:pPr>
      <w:widowControl/>
    </w:pPr>
    <w:rPr>
      <w:kern w:val="0"/>
      <w:szCs w:val="21"/>
    </w:rPr>
  </w:style>
  <w:style w:type="paragraph" w:customStyle="1" w:styleId="font6">
    <w:name w:val="font6"/>
    <w:basedOn w:val="aff0"/>
    <w:qFormat/>
    <w:pPr>
      <w:widowControl/>
      <w:spacing w:before="100" w:beforeAutospacing="1" w:after="100" w:afterAutospacing="1"/>
      <w:jc w:val="left"/>
    </w:pPr>
    <w:rPr>
      <w:rFonts w:ascii="宋体" w:hAnsi="宋体" w:cs="宋体"/>
      <w:b/>
      <w:bCs/>
      <w:color w:val="000000"/>
      <w:kern w:val="0"/>
      <w:szCs w:val="21"/>
    </w:rPr>
  </w:style>
  <w:style w:type="paragraph" w:customStyle="1" w:styleId="xl24">
    <w:name w:val="xl24"/>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8"/>
      <w:szCs w:val="28"/>
    </w:rPr>
  </w:style>
  <w:style w:type="paragraph" w:customStyle="1" w:styleId="CharCharCharCharCharCharCharCharChar">
    <w:name w:val="Char Char Char Char Char Char Char Char Char"/>
    <w:basedOn w:val="aff0"/>
    <w:qFormat/>
    <w:pPr>
      <w:widowControl/>
      <w:spacing w:after="160" w:line="240" w:lineRule="exact"/>
      <w:jc w:val="left"/>
    </w:pPr>
    <w:rPr>
      <w:rFonts w:ascii="Verdana" w:eastAsia="仿宋_GB2312" w:hAnsi="Verdana"/>
      <w:kern w:val="0"/>
      <w:sz w:val="24"/>
      <w:szCs w:val="20"/>
      <w:lang w:eastAsia="en-US"/>
    </w:rPr>
  </w:style>
  <w:style w:type="paragraph" w:customStyle="1" w:styleId="xl31">
    <w:name w:val="xl31"/>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1">
    <w:name w:val="xl41"/>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54">
    <w:name w:val="xl54"/>
    <w:basedOn w:val="aff0"/>
    <w:qFormat/>
    <w:pPr>
      <w:widowControl/>
      <w:spacing w:before="100" w:beforeAutospacing="1" w:after="100" w:afterAutospacing="1"/>
      <w:jc w:val="left"/>
    </w:pPr>
    <w:rPr>
      <w:rFonts w:ascii="宋体" w:hAnsi="宋体" w:cs="宋体"/>
      <w:color w:val="000000"/>
      <w:kern w:val="0"/>
      <w:sz w:val="20"/>
      <w:szCs w:val="20"/>
    </w:rPr>
  </w:style>
  <w:style w:type="paragraph" w:customStyle="1" w:styleId="xl39">
    <w:name w:val="xl39"/>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45">
    <w:name w:val="xl45"/>
    <w:basedOn w:val="aff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34">
    <w:name w:val="xl34"/>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18"/>
      <w:szCs w:val="18"/>
    </w:rPr>
  </w:style>
  <w:style w:type="paragraph" w:customStyle="1" w:styleId="xl38">
    <w:name w:val="xl38"/>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9">
    <w:name w:val="xl59"/>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i/>
      <w:iCs/>
      <w:color w:val="000000"/>
      <w:kern w:val="0"/>
      <w:sz w:val="18"/>
      <w:szCs w:val="18"/>
    </w:rPr>
  </w:style>
  <w:style w:type="paragraph" w:customStyle="1" w:styleId="xl61">
    <w:name w:val="xl61"/>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26">
    <w:name w:val="xl26"/>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3">
    <w:name w:val="xl43"/>
    <w:basedOn w:val="aff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2"/>
      <w:szCs w:val="22"/>
    </w:rPr>
  </w:style>
  <w:style w:type="paragraph" w:customStyle="1" w:styleId="xl62">
    <w:name w:val="xl62"/>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0">
    <w:name w:val="xl60"/>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i/>
      <w:iCs/>
      <w:color w:val="000000"/>
      <w:kern w:val="0"/>
      <w:sz w:val="18"/>
      <w:szCs w:val="18"/>
    </w:rPr>
  </w:style>
  <w:style w:type="paragraph" w:customStyle="1" w:styleId="xl46">
    <w:name w:val="xl46"/>
    <w:basedOn w:val="aff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50">
    <w:name w:val="xl50"/>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8">
    <w:name w:val="xl48"/>
    <w:basedOn w:val="aff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0">
    <w:name w:val="xl30"/>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xl51">
    <w:name w:val="xl51"/>
    <w:basedOn w:val="aff0"/>
    <w:qFormat/>
    <w:pPr>
      <w:widowControl/>
      <w:spacing w:before="100" w:beforeAutospacing="1" w:after="100" w:afterAutospacing="1"/>
      <w:jc w:val="left"/>
    </w:pPr>
    <w:rPr>
      <w:rFonts w:ascii="宋体" w:hAnsi="宋体" w:cs="宋体"/>
      <w:kern w:val="0"/>
      <w:sz w:val="20"/>
      <w:szCs w:val="20"/>
    </w:rPr>
  </w:style>
  <w:style w:type="paragraph" w:customStyle="1" w:styleId="xl58">
    <w:name w:val="xl58"/>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xl37">
    <w:name w:val="xl37"/>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7">
    <w:name w:val="xl57"/>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font5">
    <w:name w:val="font5"/>
    <w:basedOn w:val="aff0"/>
    <w:qFormat/>
    <w:pPr>
      <w:widowControl/>
      <w:spacing w:before="100" w:beforeAutospacing="1" w:after="100" w:afterAutospacing="1"/>
      <w:jc w:val="left"/>
    </w:pPr>
    <w:rPr>
      <w:rFonts w:ascii="宋体" w:hAnsi="宋体" w:cs="宋体"/>
      <w:kern w:val="0"/>
      <w:sz w:val="18"/>
      <w:szCs w:val="18"/>
    </w:rPr>
  </w:style>
  <w:style w:type="paragraph" w:customStyle="1" w:styleId="name">
    <w:name w:val="name"/>
    <w:basedOn w:val="aff0"/>
    <w:qFormat/>
    <w:pPr>
      <w:widowControl/>
      <w:spacing w:before="100" w:beforeAutospacing="1" w:after="100" w:afterAutospacing="1"/>
      <w:jc w:val="left"/>
    </w:pPr>
    <w:rPr>
      <w:rFonts w:ascii="宋体" w:hAnsi="宋体"/>
      <w:kern w:val="0"/>
      <w:sz w:val="24"/>
      <w:szCs w:val="20"/>
    </w:rPr>
  </w:style>
  <w:style w:type="paragraph" w:customStyle="1" w:styleId="affffffff6">
    <w:name w:val="扉页第二行"/>
    <w:basedOn w:val="aff0"/>
    <w:qFormat/>
    <w:pPr>
      <w:spacing w:line="680" w:lineRule="exact"/>
      <w:jc w:val="center"/>
      <w:textAlignment w:val="center"/>
    </w:pPr>
    <w:rPr>
      <w:rFonts w:ascii="黑体" w:eastAsia="黑体"/>
      <w:kern w:val="0"/>
      <w:sz w:val="32"/>
      <w:szCs w:val="20"/>
    </w:rPr>
  </w:style>
  <w:style w:type="paragraph" w:customStyle="1" w:styleId="110">
    <w:name w:val="标题11"/>
    <w:basedOn w:val="afffd"/>
    <w:qFormat/>
    <w:pPr>
      <w:spacing w:line="480" w:lineRule="auto"/>
    </w:pPr>
    <w:rPr>
      <w:rFonts w:ascii="黑体" w:hAnsi="黑体" w:cs="Arial"/>
      <w:sz w:val="30"/>
      <w:szCs w:val="30"/>
      <w:lang w:val="en-US"/>
    </w:rPr>
  </w:style>
  <w:style w:type="character" w:styleId="affffffff7">
    <w:name w:val="Placeholder Text"/>
    <w:basedOn w:val="aff1"/>
    <w:uiPriority w:val="99"/>
    <w:semiHidden/>
    <w:qFormat/>
    <w:rPr>
      <w:color w:val="808080"/>
    </w:rPr>
  </w:style>
  <w:style w:type="character" w:customStyle="1" w:styleId="affa">
    <w:name w:val="正文文本 字符"/>
    <w:basedOn w:val="aff1"/>
    <w:link w:val="aff9"/>
    <w:uiPriority w:val="99"/>
    <w:qFormat/>
    <w:rPr>
      <w:kern w:val="2"/>
      <w:sz w:val="21"/>
      <w:szCs w:val="24"/>
    </w:rPr>
  </w:style>
  <w:style w:type="paragraph" w:customStyle="1" w:styleId="affffffff8">
    <w:name w:val="公式"/>
    <w:basedOn w:val="aff0"/>
    <w:qFormat/>
    <w:pPr>
      <w:tabs>
        <w:tab w:val="center" w:pos="4150"/>
        <w:tab w:val="right" w:pos="8301"/>
      </w:tabs>
      <w:spacing w:line="360" w:lineRule="auto"/>
      <w:jc w:val="right"/>
    </w:pPr>
    <w:rPr>
      <w:rFonts w:eastAsiaTheme="minorEastAsia" w:cs="宋体"/>
      <w:spacing w:val="-4"/>
      <w:sz w:val="24"/>
    </w:rPr>
  </w:style>
  <w:style w:type="paragraph" w:customStyle="1" w:styleId="TableText">
    <w:name w:val="Table Text"/>
    <w:basedOn w:val="aff0"/>
    <w:semiHidden/>
    <w:qFormat/>
    <w:rPr>
      <w:rFonts w:ascii="宋体" w:hAnsi="宋体" w:cs="宋体"/>
      <w:sz w:val="15"/>
      <w:szCs w:val="15"/>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OC2">
    <w:name w:val="TOC 标题2"/>
    <w:basedOn w:val="1"/>
    <w:next w:val="aff0"/>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36</Pages>
  <Words>3246</Words>
  <Characters>18504</Characters>
  <Application>Microsoft Office Word</Application>
  <DocSecurity>0</DocSecurity>
  <Lines>154</Lines>
  <Paragraphs>43</Paragraphs>
  <ScaleCrop>false</ScaleCrop>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张霄云</dc:creator>
  <cp:lastModifiedBy>刘莉馨</cp:lastModifiedBy>
  <cp:revision>84</cp:revision>
  <cp:lastPrinted>2024-03-03T11:42:00Z</cp:lastPrinted>
  <dcterms:created xsi:type="dcterms:W3CDTF">2024-06-07T07:42:00Z</dcterms:created>
  <dcterms:modified xsi:type="dcterms:W3CDTF">2024-12-10T01:00:00Z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60B1C4E993134FB0B2AF7E558ACAA875_13</vt:lpwstr>
  </property>
</Properties>
</file>