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E3BE6" w14:paraId="391DC16E" w14:textId="77777777">
        <w:tc>
          <w:tcPr>
            <w:tcW w:w="509" w:type="dxa"/>
          </w:tcPr>
          <w:p w14:paraId="32C427E9" w14:textId="77777777" w:rsidR="00FE3BE6" w:rsidRDefault="007B60C7">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137F3E5" w14:textId="77777777" w:rsidR="00FE3BE6" w:rsidRDefault="007B60C7">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FE3BE6" w14:paraId="4E956AD9" w14:textId="77777777">
        <w:tc>
          <w:tcPr>
            <w:tcW w:w="509" w:type="dxa"/>
          </w:tcPr>
          <w:p w14:paraId="3114DEBF" w14:textId="77777777" w:rsidR="00FE3BE6" w:rsidRDefault="007B60C7">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E3BE6" w14:paraId="22DDED8C" w14:textId="77777777">
              <w:trPr>
                <w:trHeight w:hRule="exact" w:val="1021"/>
              </w:trPr>
              <w:tc>
                <w:tcPr>
                  <w:tcW w:w="9242" w:type="dxa"/>
                  <w:vAlign w:val="center"/>
                </w:tcPr>
                <w:p w14:paraId="61CBF6A7" w14:textId="37279DBA" w:rsidR="00FE3BE6" w:rsidRDefault="00FE3BE6" w:rsidP="00B935E6">
                  <w:pPr>
                    <w:pStyle w:val="afffff1"/>
                    <w:framePr w:w="0" w:hRule="auto" w:wrap="auto" w:hAnchor="text" w:xAlign="left" w:yAlign="inline" w:anchorLock="0"/>
                    <w:ind w:left="420" w:right="624"/>
                    <w:rPr>
                      <w:rFonts w:ascii="宋体" w:hAnsi="宋体"/>
                      <w:sz w:val="28"/>
                      <w:szCs w:val="28"/>
                    </w:rPr>
                  </w:pPr>
                </w:p>
              </w:tc>
            </w:tr>
          </w:tbl>
          <w:p w14:paraId="2A9E9757" w14:textId="77777777" w:rsidR="00FE3BE6" w:rsidRDefault="007B60C7">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14:paraId="2889AC60" w14:textId="008A98D2" w:rsidR="00FE3BE6" w:rsidRDefault="007B60C7">
      <w:pPr>
        <w:pStyle w:val="afffff2"/>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53CFB9D8" w14:textId="77777777" w:rsidR="00FE3BE6" w:rsidRDefault="007B60C7">
      <w:pPr>
        <w:pStyle w:val="affffffffff4"/>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CECS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40167027" w14:textId="77777777" w:rsidR="00FE3BE6" w:rsidRDefault="007B60C7">
      <w:pPr>
        <w:pStyle w:val="affffffffff5"/>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5544CA1A" w14:textId="77777777" w:rsidR="00FE3BE6" w:rsidRDefault="007B60C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652C592" w14:textId="77777777" w:rsidR="00FE3BE6" w:rsidRDefault="00FE3BE6">
      <w:pPr>
        <w:pStyle w:val="afffff2"/>
        <w:framePr w:w="9639" w:h="6976" w:hRule="exact" w:hSpace="0" w:vSpace="0" w:wrap="around" w:hAnchor="page" w:y="6408"/>
        <w:jc w:val="center"/>
        <w:rPr>
          <w:rFonts w:ascii="黑体" w:eastAsia="黑体" w:hAnsi="黑体"/>
          <w:b w:val="0"/>
          <w:bCs w:val="0"/>
          <w:w w:val="100"/>
        </w:rPr>
      </w:pPr>
    </w:p>
    <w:p w14:paraId="2E17F7A8" w14:textId="77777777" w:rsidR="00FE3BE6" w:rsidRDefault="007B60C7">
      <w:pPr>
        <w:pStyle w:val="affffffffff6"/>
        <w:framePr w:h="6974" w:hRule="exact" w:wrap="around" w:x="1419" w:anchorLock="1"/>
      </w:pPr>
      <w:r>
        <w:fldChar w:fldCharType="begin">
          <w:ffData>
            <w:name w:val="CSTD_NAME"/>
            <w:enabled/>
            <w:calcOnExit w:val="0"/>
            <w:textInput>
              <w:default w:val="建筑材料和设备分类分级评价通则"/>
            </w:textInput>
          </w:ffData>
        </w:fldChar>
      </w:r>
      <w:bookmarkStart w:id="7" w:name="CSTD_NAME"/>
      <w:r>
        <w:instrText xml:space="preserve"> FORMTEXT </w:instrText>
      </w:r>
      <w:r>
        <w:fldChar w:fldCharType="separate"/>
      </w:r>
      <w:r>
        <w:t>建筑材料和设备分类分级评价通则</w:t>
      </w:r>
      <w:r>
        <w:fldChar w:fldCharType="end"/>
      </w:r>
      <w:bookmarkEnd w:id="7"/>
    </w:p>
    <w:p w14:paraId="5ED21ED4" w14:textId="77777777" w:rsidR="00FE3BE6" w:rsidRDefault="00FE3BE6">
      <w:pPr>
        <w:framePr w:w="9639" w:h="6974" w:hRule="exact" w:wrap="around" w:vAnchor="page" w:hAnchor="page" w:x="1419" w:y="6408" w:anchorLock="1"/>
        <w:ind w:left="-1418"/>
      </w:pPr>
    </w:p>
    <w:p w14:paraId="529CB7D3" w14:textId="77777777" w:rsidR="00FE3BE6" w:rsidRDefault="007B60C7">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General principles of classification and gradation evaluation for building materials and equipment"/>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General principles of classification and gradation evaluation for building materials and equipment</w:t>
      </w:r>
      <w:r>
        <w:rPr>
          <w:rFonts w:eastAsia="黑体"/>
          <w:szCs w:val="28"/>
        </w:rPr>
        <w:fldChar w:fldCharType="end"/>
      </w:r>
      <w:bookmarkEnd w:id="8"/>
    </w:p>
    <w:p w14:paraId="7E7A85EA" w14:textId="77777777" w:rsidR="00FE3BE6" w:rsidRDefault="00FE3BE6">
      <w:pPr>
        <w:framePr w:w="9639" w:h="6974" w:hRule="exact" w:wrap="around" w:vAnchor="page" w:hAnchor="page" w:x="1419" w:y="6408" w:anchorLock="1"/>
        <w:spacing w:line="760" w:lineRule="exact"/>
        <w:ind w:left="-1418"/>
      </w:pPr>
    </w:p>
    <w:p w14:paraId="15226F21" w14:textId="77777777" w:rsidR="00FE3BE6" w:rsidRDefault="00FE3BE6">
      <w:pPr>
        <w:pStyle w:val="afffffffa"/>
        <w:framePr w:w="9639" w:h="6974" w:hRule="exact" w:wrap="around" w:vAnchor="page" w:hAnchor="page" w:x="1419" w:y="6408" w:anchorLock="1"/>
        <w:textAlignment w:val="bottom"/>
        <w:rPr>
          <w:rFonts w:eastAsia="黑体"/>
          <w:szCs w:val="28"/>
        </w:rPr>
      </w:pPr>
    </w:p>
    <w:p w14:paraId="1D26AC9E" w14:textId="77777777" w:rsidR="00FE3BE6" w:rsidRDefault="007B60C7">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822B63">
        <w:rPr>
          <w:sz w:val="24"/>
          <w:szCs w:val="28"/>
        </w:rPr>
      </w:r>
      <w:r w:rsidR="00822B63">
        <w:rPr>
          <w:sz w:val="24"/>
          <w:szCs w:val="28"/>
        </w:rPr>
        <w:fldChar w:fldCharType="separate"/>
      </w:r>
      <w:r>
        <w:rPr>
          <w:sz w:val="24"/>
          <w:szCs w:val="28"/>
        </w:rPr>
        <w:fldChar w:fldCharType="end"/>
      </w:r>
      <w:bookmarkEnd w:id="9"/>
    </w:p>
    <w:p w14:paraId="1502A805" w14:textId="77777777" w:rsidR="00FE3BE6" w:rsidRDefault="007B60C7">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070E98C8" w14:textId="77777777" w:rsidR="00FE3BE6" w:rsidRDefault="007B60C7">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sidR="00822B63">
        <w:rPr>
          <w:b/>
          <w:sz w:val="21"/>
          <w:szCs w:val="28"/>
        </w:rPr>
      </w:r>
      <w:r w:rsidR="00822B63">
        <w:rPr>
          <w:b/>
          <w:sz w:val="21"/>
          <w:szCs w:val="28"/>
        </w:rPr>
        <w:fldChar w:fldCharType="separate"/>
      </w:r>
      <w:r>
        <w:rPr>
          <w:b/>
          <w:sz w:val="21"/>
          <w:szCs w:val="28"/>
        </w:rPr>
        <w:fldChar w:fldCharType="end"/>
      </w:r>
      <w:bookmarkEnd w:id="11"/>
    </w:p>
    <w:p w14:paraId="07274781" w14:textId="77777777" w:rsidR="00FE3BE6" w:rsidRDefault="007B60C7">
      <w:pPr>
        <w:pStyle w:val="affffffffff2"/>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37147736" w14:textId="77777777" w:rsidR="00FE3BE6" w:rsidRDefault="007B60C7">
      <w:pPr>
        <w:pStyle w:val="affffffffff3"/>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2025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55D05A36" w14:textId="77777777" w:rsidR="00FE3BE6" w:rsidRDefault="007B60C7">
      <w:pPr>
        <w:pStyle w:val="affffffffa"/>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中国工程建设标准化协会</w:t>
      </w:r>
      <w:r>
        <w:rPr>
          <w:rFonts w:hAnsi="黑体"/>
          <w:w w:val="100"/>
          <w:sz w:val="28"/>
        </w:rPr>
        <w:fldChar w:fldCharType="end"/>
      </w:r>
      <w:bookmarkEnd w:id="18"/>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14:paraId="14E45237" w14:textId="77777777" w:rsidR="00FE3BE6" w:rsidRDefault="007B60C7">
      <w:pPr>
        <w:rPr>
          <w:rFonts w:ascii="宋体" w:hAnsi="宋体"/>
          <w:sz w:val="28"/>
          <w:szCs w:val="28"/>
        </w:rPr>
        <w:sectPr w:rsidR="00FE3BE6">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9AACC38" w14:textId="77777777" w:rsidR="00FE3BE6" w:rsidRDefault="007B60C7">
      <w:pPr>
        <w:pStyle w:val="affffffc"/>
        <w:spacing w:after="360"/>
      </w:pPr>
      <w:bookmarkStart w:id="19" w:name="BookMark1"/>
      <w:r>
        <w:rPr>
          <w:spacing w:val="320"/>
        </w:rPr>
        <w:lastRenderedPageBreak/>
        <w:t>目</w:t>
      </w:r>
      <w:r>
        <w:t>次</w:t>
      </w:r>
    </w:p>
    <w:p w14:paraId="1244BBF7" w14:textId="019DF7A2" w:rsidR="0031278C" w:rsidRDefault="007B60C7">
      <w:pPr>
        <w:pStyle w:val="11"/>
        <w:tabs>
          <w:tab w:val="right" w:leader="dot" w:pos="9344"/>
        </w:tabs>
        <w:rPr>
          <w:rFonts w:asciiTheme="minorHAnsi" w:eastAsiaTheme="minorEastAsia" w:hAnsiTheme="minorHAnsi" w:cstheme="minorBidi"/>
          <w:noProof/>
          <w:szCs w:val="22"/>
        </w:rPr>
      </w:pPr>
      <w:r>
        <w:rPr>
          <w:rFonts w:hAnsi="宋体"/>
        </w:rPr>
        <w:fldChar w:fldCharType="begin"/>
      </w:r>
      <w:r>
        <w:rPr>
          <w:rFonts w:hAnsi="宋体"/>
        </w:rPr>
        <w:instrText xml:space="preserve"> TOC \o "1-1" \h \t "标准文件_一级条标题,2,标准文件_二级条标题,3,标准文件_附录一级条标题,2,标准文件_附录二级条标题,3," </w:instrText>
      </w:r>
      <w:r>
        <w:rPr>
          <w:rFonts w:hAnsi="宋体"/>
        </w:rPr>
        <w:fldChar w:fldCharType="separate"/>
      </w:r>
      <w:hyperlink w:anchor="_Toc187313189" w:history="1">
        <w:r w:rsidR="0031278C" w:rsidRPr="00B935E6">
          <w:rPr>
            <w:rStyle w:val="affffd"/>
            <w:noProof/>
          </w:rPr>
          <w:t>前言</w:t>
        </w:r>
        <w:r w:rsidR="0031278C">
          <w:rPr>
            <w:noProof/>
          </w:rPr>
          <w:tab/>
        </w:r>
        <w:r w:rsidR="0031278C">
          <w:rPr>
            <w:noProof/>
          </w:rPr>
          <w:fldChar w:fldCharType="begin"/>
        </w:r>
        <w:r w:rsidR="0031278C">
          <w:rPr>
            <w:noProof/>
          </w:rPr>
          <w:instrText xml:space="preserve"> PAGEREF _Toc187313189 \h </w:instrText>
        </w:r>
        <w:r w:rsidR="0031278C">
          <w:rPr>
            <w:noProof/>
          </w:rPr>
        </w:r>
        <w:r w:rsidR="0031278C">
          <w:rPr>
            <w:noProof/>
          </w:rPr>
          <w:fldChar w:fldCharType="separate"/>
        </w:r>
        <w:r w:rsidR="0031278C">
          <w:rPr>
            <w:noProof/>
          </w:rPr>
          <w:t>II</w:t>
        </w:r>
        <w:r w:rsidR="0031278C">
          <w:rPr>
            <w:noProof/>
          </w:rPr>
          <w:fldChar w:fldCharType="end"/>
        </w:r>
      </w:hyperlink>
    </w:p>
    <w:p w14:paraId="71EBB138" w14:textId="62640871" w:rsidR="0031278C" w:rsidRDefault="00822B63">
      <w:pPr>
        <w:pStyle w:val="11"/>
        <w:tabs>
          <w:tab w:val="right" w:leader="dot" w:pos="9344"/>
        </w:tabs>
        <w:rPr>
          <w:rFonts w:asciiTheme="minorHAnsi" w:eastAsiaTheme="minorEastAsia" w:hAnsiTheme="minorHAnsi" w:cstheme="minorBidi"/>
          <w:noProof/>
          <w:szCs w:val="22"/>
        </w:rPr>
      </w:pPr>
      <w:hyperlink w:anchor="_Toc187313190" w:history="1">
        <w:r w:rsidR="0031278C" w:rsidRPr="00B935E6">
          <w:rPr>
            <w:rStyle w:val="affffd"/>
            <w:noProof/>
          </w:rPr>
          <w:t>引言</w:t>
        </w:r>
        <w:r w:rsidR="0031278C">
          <w:rPr>
            <w:noProof/>
          </w:rPr>
          <w:tab/>
        </w:r>
        <w:r w:rsidR="0031278C">
          <w:rPr>
            <w:noProof/>
          </w:rPr>
          <w:fldChar w:fldCharType="begin"/>
        </w:r>
        <w:r w:rsidR="0031278C">
          <w:rPr>
            <w:noProof/>
          </w:rPr>
          <w:instrText xml:space="preserve"> PAGEREF _Toc187313190 \h </w:instrText>
        </w:r>
        <w:r w:rsidR="0031278C">
          <w:rPr>
            <w:noProof/>
          </w:rPr>
        </w:r>
        <w:r w:rsidR="0031278C">
          <w:rPr>
            <w:noProof/>
          </w:rPr>
          <w:fldChar w:fldCharType="separate"/>
        </w:r>
        <w:r w:rsidR="0031278C">
          <w:rPr>
            <w:noProof/>
          </w:rPr>
          <w:t>III</w:t>
        </w:r>
        <w:r w:rsidR="0031278C">
          <w:rPr>
            <w:noProof/>
          </w:rPr>
          <w:fldChar w:fldCharType="end"/>
        </w:r>
      </w:hyperlink>
    </w:p>
    <w:p w14:paraId="79FA9DE9" w14:textId="76C2FBF6" w:rsidR="0031278C" w:rsidRDefault="00822B63">
      <w:pPr>
        <w:pStyle w:val="11"/>
        <w:tabs>
          <w:tab w:val="right" w:leader="dot" w:pos="9344"/>
        </w:tabs>
        <w:rPr>
          <w:rFonts w:asciiTheme="minorHAnsi" w:eastAsiaTheme="minorEastAsia" w:hAnsiTheme="minorHAnsi" w:cstheme="minorBidi"/>
          <w:noProof/>
          <w:szCs w:val="22"/>
        </w:rPr>
      </w:pPr>
      <w:hyperlink w:anchor="_Toc187313191" w:history="1">
        <w:r w:rsidR="0031278C" w:rsidRPr="000D3EF4">
          <w:rPr>
            <w:rStyle w:val="affffd"/>
            <w:noProof/>
          </w:rPr>
          <w:t>1 范围</w:t>
        </w:r>
        <w:r w:rsidR="0031278C">
          <w:rPr>
            <w:noProof/>
          </w:rPr>
          <w:tab/>
        </w:r>
        <w:r w:rsidR="0031278C">
          <w:rPr>
            <w:noProof/>
          </w:rPr>
          <w:fldChar w:fldCharType="begin"/>
        </w:r>
        <w:r w:rsidR="0031278C">
          <w:rPr>
            <w:noProof/>
          </w:rPr>
          <w:instrText xml:space="preserve"> PAGEREF _Toc187313191 \h </w:instrText>
        </w:r>
        <w:r w:rsidR="0031278C">
          <w:rPr>
            <w:noProof/>
          </w:rPr>
        </w:r>
        <w:r w:rsidR="0031278C">
          <w:rPr>
            <w:noProof/>
          </w:rPr>
          <w:fldChar w:fldCharType="separate"/>
        </w:r>
        <w:r w:rsidR="0031278C">
          <w:rPr>
            <w:noProof/>
          </w:rPr>
          <w:t>1</w:t>
        </w:r>
        <w:r w:rsidR="0031278C">
          <w:rPr>
            <w:noProof/>
          </w:rPr>
          <w:fldChar w:fldCharType="end"/>
        </w:r>
      </w:hyperlink>
    </w:p>
    <w:p w14:paraId="1E88FB7E" w14:textId="7943BB5A" w:rsidR="0031278C" w:rsidRDefault="00822B63">
      <w:pPr>
        <w:pStyle w:val="11"/>
        <w:tabs>
          <w:tab w:val="right" w:leader="dot" w:pos="9344"/>
        </w:tabs>
        <w:rPr>
          <w:rFonts w:asciiTheme="minorHAnsi" w:eastAsiaTheme="minorEastAsia" w:hAnsiTheme="minorHAnsi" w:cstheme="minorBidi"/>
          <w:noProof/>
          <w:szCs w:val="22"/>
        </w:rPr>
      </w:pPr>
      <w:hyperlink w:anchor="_Toc187313192" w:history="1">
        <w:r w:rsidR="0031278C" w:rsidRPr="000D3EF4">
          <w:rPr>
            <w:rStyle w:val="affffd"/>
            <w:noProof/>
          </w:rPr>
          <w:t>2 规范性引用文件</w:t>
        </w:r>
        <w:r w:rsidR="0031278C">
          <w:rPr>
            <w:noProof/>
          </w:rPr>
          <w:tab/>
        </w:r>
        <w:r w:rsidR="0031278C">
          <w:rPr>
            <w:noProof/>
          </w:rPr>
          <w:fldChar w:fldCharType="begin"/>
        </w:r>
        <w:r w:rsidR="0031278C">
          <w:rPr>
            <w:noProof/>
          </w:rPr>
          <w:instrText xml:space="preserve"> PAGEREF _Toc187313192 \h </w:instrText>
        </w:r>
        <w:r w:rsidR="0031278C">
          <w:rPr>
            <w:noProof/>
          </w:rPr>
        </w:r>
        <w:r w:rsidR="0031278C">
          <w:rPr>
            <w:noProof/>
          </w:rPr>
          <w:fldChar w:fldCharType="separate"/>
        </w:r>
        <w:r w:rsidR="0031278C">
          <w:rPr>
            <w:noProof/>
          </w:rPr>
          <w:t>1</w:t>
        </w:r>
        <w:r w:rsidR="0031278C">
          <w:rPr>
            <w:noProof/>
          </w:rPr>
          <w:fldChar w:fldCharType="end"/>
        </w:r>
      </w:hyperlink>
    </w:p>
    <w:p w14:paraId="0824D064" w14:textId="64EABFFE" w:rsidR="0031278C" w:rsidRDefault="00822B63">
      <w:pPr>
        <w:pStyle w:val="11"/>
        <w:tabs>
          <w:tab w:val="right" w:leader="dot" w:pos="9344"/>
        </w:tabs>
        <w:rPr>
          <w:rFonts w:asciiTheme="minorHAnsi" w:eastAsiaTheme="minorEastAsia" w:hAnsiTheme="minorHAnsi" w:cstheme="minorBidi"/>
          <w:noProof/>
          <w:szCs w:val="22"/>
        </w:rPr>
      </w:pPr>
      <w:hyperlink w:anchor="_Toc187313193" w:history="1">
        <w:r w:rsidR="0031278C" w:rsidRPr="000D3EF4">
          <w:rPr>
            <w:rStyle w:val="affffd"/>
            <w:noProof/>
          </w:rPr>
          <w:t>3 术语和定义</w:t>
        </w:r>
        <w:r w:rsidR="0031278C">
          <w:rPr>
            <w:noProof/>
          </w:rPr>
          <w:tab/>
        </w:r>
        <w:r w:rsidR="0031278C">
          <w:rPr>
            <w:noProof/>
          </w:rPr>
          <w:fldChar w:fldCharType="begin"/>
        </w:r>
        <w:r w:rsidR="0031278C">
          <w:rPr>
            <w:noProof/>
          </w:rPr>
          <w:instrText xml:space="preserve"> PAGEREF _Toc187313193 \h </w:instrText>
        </w:r>
        <w:r w:rsidR="0031278C">
          <w:rPr>
            <w:noProof/>
          </w:rPr>
        </w:r>
        <w:r w:rsidR="0031278C">
          <w:rPr>
            <w:noProof/>
          </w:rPr>
          <w:fldChar w:fldCharType="separate"/>
        </w:r>
        <w:r w:rsidR="0031278C">
          <w:rPr>
            <w:noProof/>
          </w:rPr>
          <w:t>1</w:t>
        </w:r>
        <w:r w:rsidR="0031278C">
          <w:rPr>
            <w:noProof/>
          </w:rPr>
          <w:fldChar w:fldCharType="end"/>
        </w:r>
      </w:hyperlink>
    </w:p>
    <w:p w14:paraId="075B47FA" w14:textId="07EF9523" w:rsidR="0031278C" w:rsidRDefault="00822B63">
      <w:pPr>
        <w:pStyle w:val="11"/>
        <w:tabs>
          <w:tab w:val="right" w:leader="dot" w:pos="9344"/>
        </w:tabs>
        <w:rPr>
          <w:rFonts w:asciiTheme="minorHAnsi" w:eastAsiaTheme="minorEastAsia" w:hAnsiTheme="minorHAnsi" w:cstheme="minorBidi"/>
          <w:noProof/>
          <w:szCs w:val="22"/>
        </w:rPr>
      </w:pPr>
      <w:hyperlink w:anchor="_Toc187313194" w:history="1">
        <w:r w:rsidR="0031278C" w:rsidRPr="000D3EF4">
          <w:rPr>
            <w:rStyle w:val="affffd"/>
            <w:noProof/>
          </w:rPr>
          <w:t>4 评价对象及分类</w:t>
        </w:r>
        <w:r w:rsidR="0031278C">
          <w:rPr>
            <w:noProof/>
          </w:rPr>
          <w:tab/>
        </w:r>
        <w:r w:rsidR="0031278C">
          <w:rPr>
            <w:noProof/>
          </w:rPr>
          <w:fldChar w:fldCharType="begin"/>
        </w:r>
        <w:r w:rsidR="0031278C">
          <w:rPr>
            <w:noProof/>
          </w:rPr>
          <w:instrText xml:space="preserve"> PAGEREF _Toc187313194 \h </w:instrText>
        </w:r>
        <w:r w:rsidR="0031278C">
          <w:rPr>
            <w:noProof/>
          </w:rPr>
        </w:r>
        <w:r w:rsidR="0031278C">
          <w:rPr>
            <w:noProof/>
          </w:rPr>
          <w:fldChar w:fldCharType="separate"/>
        </w:r>
        <w:r w:rsidR="0031278C">
          <w:rPr>
            <w:noProof/>
          </w:rPr>
          <w:t>2</w:t>
        </w:r>
        <w:r w:rsidR="0031278C">
          <w:rPr>
            <w:noProof/>
          </w:rPr>
          <w:fldChar w:fldCharType="end"/>
        </w:r>
      </w:hyperlink>
    </w:p>
    <w:p w14:paraId="53E4E569" w14:textId="04E826DB" w:rsidR="0031278C" w:rsidRDefault="00822B63">
      <w:pPr>
        <w:pStyle w:val="11"/>
        <w:tabs>
          <w:tab w:val="right" w:leader="dot" w:pos="9344"/>
        </w:tabs>
        <w:rPr>
          <w:rFonts w:asciiTheme="minorHAnsi" w:eastAsiaTheme="minorEastAsia" w:hAnsiTheme="minorHAnsi" w:cstheme="minorBidi"/>
          <w:noProof/>
          <w:szCs w:val="22"/>
        </w:rPr>
      </w:pPr>
      <w:hyperlink w:anchor="_Toc187313195" w:history="1">
        <w:r w:rsidR="0031278C" w:rsidRPr="000D3EF4">
          <w:rPr>
            <w:rStyle w:val="affffd"/>
            <w:noProof/>
          </w:rPr>
          <w:t>5 评价原则</w:t>
        </w:r>
        <w:r w:rsidR="0031278C">
          <w:rPr>
            <w:noProof/>
          </w:rPr>
          <w:tab/>
        </w:r>
        <w:r w:rsidR="0031278C">
          <w:rPr>
            <w:noProof/>
          </w:rPr>
          <w:fldChar w:fldCharType="begin"/>
        </w:r>
        <w:r w:rsidR="0031278C">
          <w:rPr>
            <w:noProof/>
          </w:rPr>
          <w:instrText xml:space="preserve"> PAGEREF _Toc187313195 \h </w:instrText>
        </w:r>
        <w:r w:rsidR="0031278C">
          <w:rPr>
            <w:noProof/>
          </w:rPr>
        </w:r>
        <w:r w:rsidR="0031278C">
          <w:rPr>
            <w:noProof/>
          </w:rPr>
          <w:fldChar w:fldCharType="separate"/>
        </w:r>
        <w:r w:rsidR="0031278C">
          <w:rPr>
            <w:noProof/>
          </w:rPr>
          <w:t>3</w:t>
        </w:r>
        <w:r w:rsidR="0031278C">
          <w:rPr>
            <w:noProof/>
          </w:rPr>
          <w:fldChar w:fldCharType="end"/>
        </w:r>
      </w:hyperlink>
    </w:p>
    <w:p w14:paraId="0F41D1B4" w14:textId="3810E529" w:rsidR="0031278C" w:rsidRDefault="00822B63">
      <w:pPr>
        <w:pStyle w:val="11"/>
        <w:tabs>
          <w:tab w:val="right" w:leader="dot" w:pos="9344"/>
        </w:tabs>
        <w:rPr>
          <w:rFonts w:asciiTheme="minorHAnsi" w:eastAsiaTheme="minorEastAsia" w:hAnsiTheme="minorHAnsi" w:cstheme="minorBidi"/>
          <w:noProof/>
          <w:szCs w:val="22"/>
        </w:rPr>
      </w:pPr>
      <w:hyperlink w:anchor="_Toc187313196" w:history="1">
        <w:r w:rsidR="0031278C" w:rsidRPr="000D3EF4">
          <w:rPr>
            <w:rStyle w:val="affffd"/>
            <w:noProof/>
          </w:rPr>
          <w:t>6 评价指标</w:t>
        </w:r>
        <w:r w:rsidR="0031278C">
          <w:rPr>
            <w:noProof/>
          </w:rPr>
          <w:tab/>
        </w:r>
        <w:r w:rsidR="0031278C">
          <w:rPr>
            <w:noProof/>
          </w:rPr>
          <w:fldChar w:fldCharType="begin"/>
        </w:r>
        <w:r w:rsidR="0031278C">
          <w:rPr>
            <w:noProof/>
          </w:rPr>
          <w:instrText xml:space="preserve"> PAGEREF _Toc187313196 \h </w:instrText>
        </w:r>
        <w:r w:rsidR="0031278C">
          <w:rPr>
            <w:noProof/>
          </w:rPr>
        </w:r>
        <w:r w:rsidR="0031278C">
          <w:rPr>
            <w:noProof/>
          </w:rPr>
          <w:fldChar w:fldCharType="separate"/>
        </w:r>
        <w:r w:rsidR="0031278C">
          <w:rPr>
            <w:noProof/>
          </w:rPr>
          <w:t>3</w:t>
        </w:r>
        <w:r w:rsidR="0031278C">
          <w:rPr>
            <w:noProof/>
          </w:rPr>
          <w:fldChar w:fldCharType="end"/>
        </w:r>
      </w:hyperlink>
    </w:p>
    <w:p w14:paraId="6B1690B9" w14:textId="300B4C5B" w:rsidR="0031278C" w:rsidRDefault="00822B63">
      <w:pPr>
        <w:pStyle w:val="11"/>
        <w:tabs>
          <w:tab w:val="right" w:leader="dot" w:pos="9344"/>
        </w:tabs>
        <w:rPr>
          <w:rFonts w:asciiTheme="minorHAnsi" w:eastAsiaTheme="minorEastAsia" w:hAnsiTheme="minorHAnsi" w:cstheme="minorBidi"/>
          <w:noProof/>
          <w:szCs w:val="22"/>
        </w:rPr>
      </w:pPr>
      <w:hyperlink w:anchor="_Toc187313197" w:history="1">
        <w:r w:rsidR="0031278C" w:rsidRPr="000D3EF4">
          <w:rPr>
            <w:rStyle w:val="affffd"/>
            <w:noProof/>
          </w:rPr>
          <w:t>7 评价方法</w:t>
        </w:r>
        <w:r w:rsidR="0031278C">
          <w:rPr>
            <w:noProof/>
          </w:rPr>
          <w:tab/>
        </w:r>
        <w:r w:rsidR="0031278C">
          <w:rPr>
            <w:noProof/>
          </w:rPr>
          <w:fldChar w:fldCharType="begin"/>
        </w:r>
        <w:r w:rsidR="0031278C">
          <w:rPr>
            <w:noProof/>
          </w:rPr>
          <w:instrText xml:space="preserve"> PAGEREF _Toc187313197 \h </w:instrText>
        </w:r>
        <w:r w:rsidR="0031278C">
          <w:rPr>
            <w:noProof/>
          </w:rPr>
        </w:r>
        <w:r w:rsidR="0031278C">
          <w:rPr>
            <w:noProof/>
          </w:rPr>
          <w:fldChar w:fldCharType="separate"/>
        </w:r>
        <w:r w:rsidR="0031278C">
          <w:rPr>
            <w:noProof/>
          </w:rPr>
          <w:t>5</w:t>
        </w:r>
        <w:r w:rsidR="0031278C">
          <w:rPr>
            <w:noProof/>
          </w:rPr>
          <w:fldChar w:fldCharType="end"/>
        </w:r>
      </w:hyperlink>
    </w:p>
    <w:p w14:paraId="5BBAFB19" w14:textId="2D6F549C" w:rsidR="0031278C" w:rsidRDefault="00822B63">
      <w:pPr>
        <w:pStyle w:val="24"/>
        <w:rPr>
          <w:rFonts w:asciiTheme="minorHAnsi" w:eastAsiaTheme="minorEastAsia" w:hAnsiTheme="minorHAnsi" w:cstheme="minorBidi"/>
          <w:noProof/>
          <w:szCs w:val="22"/>
        </w:rPr>
      </w:pPr>
      <w:hyperlink w:anchor="_Toc187313198" w:history="1">
        <w:r w:rsidR="0031278C" w:rsidRPr="000D3EF4">
          <w:rPr>
            <w:rStyle w:val="affffd"/>
            <w:noProof/>
            <w14:scene3d>
              <w14:camera w14:prst="orthographicFront"/>
              <w14:lightRig w14:rig="threePt" w14:dir="t">
                <w14:rot w14:lat="0" w14:lon="0" w14:rev="0"/>
              </w14:lightRig>
            </w14:scene3d>
          </w:rPr>
          <w:t>7.1</w:t>
        </w:r>
        <w:r w:rsidR="0031278C" w:rsidRPr="000D3EF4">
          <w:rPr>
            <w:rStyle w:val="affffd"/>
            <w:noProof/>
          </w:rPr>
          <w:t xml:space="preserve"> 一般规定</w:t>
        </w:r>
        <w:r w:rsidR="0031278C">
          <w:rPr>
            <w:noProof/>
          </w:rPr>
          <w:tab/>
        </w:r>
        <w:r w:rsidR="0031278C">
          <w:rPr>
            <w:noProof/>
          </w:rPr>
          <w:fldChar w:fldCharType="begin"/>
        </w:r>
        <w:r w:rsidR="0031278C">
          <w:rPr>
            <w:noProof/>
          </w:rPr>
          <w:instrText xml:space="preserve"> PAGEREF _Toc187313198 \h </w:instrText>
        </w:r>
        <w:r w:rsidR="0031278C">
          <w:rPr>
            <w:noProof/>
          </w:rPr>
        </w:r>
        <w:r w:rsidR="0031278C">
          <w:rPr>
            <w:noProof/>
          </w:rPr>
          <w:fldChar w:fldCharType="separate"/>
        </w:r>
        <w:r w:rsidR="0031278C">
          <w:rPr>
            <w:noProof/>
          </w:rPr>
          <w:t>5</w:t>
        </w:r>
        <w:r w:rsidR="0031278C">
          <w:rPr>
            <w:noProof/>
          </w:rPr>
          <w:fldChar w:fldCharType="end"/>
        </w:r>
      </w:hyperlink>
    </w:p>
    <w:p w14:paraId="2F3FCB85" w14:textId="28539C9B" w:rsidR="0031278C" w:rsidRDefault="00822B63">
      <w:pPr>
        <w:pStyle w:val="24"/>
        <w:rPr>
          <w:rFonts w:asciiTheme="minorHAnsi" w:eastAsiaTheme="minorEastAsia" w:hAnsiTheme="minorHAnsi" w:cstheme="minorBidi"/>
          <w:noProof/>
          <w:szCs w:val="22"/>
        </w:rPr>
      </w:pPr>
      <w:hyperlink w:anchor="_Toc187313199" w:history="1">
        <w:r w:rsidR="0031278C" w:rsidRPr="000D3EF4">
          <w:rPr>
            <w:rStyle w:val="affffd"/>
            <w:noProof/>
            <w14:scene3d>
              <w14:camera w14:prst="orthographicFront"/>
              <w14:lightRig w14:rig="threePt" w14:dir="t">
                <w14:rot w14:lat="0" w14:lon="0" w14:rev="0"/>
              </w14:lightRig>
            </w14:scene3d>
          </w:rPr>
          <w:t>7.2</w:t>
        </w:r>
        <w:r w:rsidR="0031278C" w:rsidRPr="000D3EF4">
          <w:rPr>
            <w:rStyle w:val="affffd"/>
            <w:noProof/>
          </w:rPr>
          <w:t xml:space="preserve"> 评分规则</w:t>
        </w:r>
        <w:r w:rsidR="0031278C">
          <w:rPr>
            <w:noProof/>
          </w:rPr>
          <w:tab/>
        </w:r>
        <w:r w:rsidR="0031278C">
          <w:rPr>
            <w:noProof/>
          </w:rPr>
          <w:fldChar w:fldCharType="begin"/>
        </w:r>
        <w:r w:rsidR="0031278C">
          <w:rPr>
            <w:noProof/>
          </w:rPr>
          <w:instrText xml:space="preserve"> PAGEREF _Toc187313199 \h </w:instrText>
        </w:r>
        <w:r w:rsidR="0031278C">
          <w:rPr>
            <w:noProof/>
          </w:rPr>
        </w:r>
        <w:r w:rsidR="0031278C">
          <w:rPr>
            <w:noProof/>
          </w:rPr>
          <w:fldChar w:fldCharType="separate"/>
        </w:r>
        <w:r w:rsidR="0031278C">
          <w:rPr>
            <w:noProof/>
          </w:rPr>
          <w:t>5</w:t>
        </w:r>
        <w:r w:rsidR="0031278C">
          <w:rPr>
            <w:noProof/>
          </w:rPr>
          <w:fldChar w:fldCharType="end"/>
        </w:r>
      </w:hyperlink>
    </w:p>
    <w:p w14:paraId="2E7EDC15" w14:textId="0E0C5268" w:rsidR="0031278C" w:rsidRDefault="00822B63">
      <w:pPr>
        <w:pStyle w:val="24"/>
        <w:rPr>
          <w:rFonts w:asciiTheme="minorHAnsi" w:eastAsiaTheme="minorEastAsia" w:hAnsiTheme="minorHAnsi" w:cstheme="minorBidi"/>
          <w:noProof/>
          <w:szCs w:val="22"/>
        </w:rPr>
      </w:pPr>
      <w:hyperlink w:anchor="_Toc187313203" w:history="1">
        <w:r w:rsidR="0031278C" w:rsidRPr="000D3EF4">
          <w:rPr>
            <w:rStyle w:val="affffd"/>
            <w:noProof/>
            <w14:scene3d>
              <w14:camera w14:prst="orthographicFront"/>
              <w14:lightRig w14:rig="threePt" w14:dir="t">
                <w14:rot w14:lat="0" w14:lon="0" w14:rev="0"/>
              </w14:lightRig>
            </w14:scene3d>
          </w:rPr>
          <w:t>7.3</w:t>
        </w:r>
        <w:r w:rsidR="0031278C" w:rsidRPr="000D3EF4">
          <w:rPr>
            <w:rStyle w:val="affffd"/>
            <w:noProof/>
          </w:rPr>
          <w:t xml:space="preserve"> 定级规则</w:t>
        </w:r>
        <w:r w:rsidR="0031278C">
          <w:rPr>
            <w:noProof/>
          </w:rPr>
          <w:tab/>
        </w:r>
        <w:r w:rsidR="0031278C">
          <w:rPr>
            <w:noProof/>
          </w:rPr>
          <w:fldChar w:fldCharType="begin"/>
        </w:r>
        <w:r w:rsidR="0031278C">
          <w:rPr>
            <w:noProof/>
          </w:rPr>
          <w:instrText xml:space="preserve"> PAGEREF _Toc187313203 \h </w:instrText>
        </w:r>
        <w:r w:rsidR="0031278C">
          <w:rPr>
            <w:noProof/>
          </w:rPr>
        </w:r>
        <w:r w:rsidR="0031278C">
          <w:rPr>
            <w:noProof/>
          </w:rPr>
          <w:fldChar w:fldCharType="separate"/>
        </w:r>
        <w:r w:rsidR="0031278C">
          <w:rPr>
            <w:noProof/>
          </w:rPr>
          <w:t>6</w:t>
        </w:r>
        <w:r w:rsidR="0031278C">
          <w:rPr>
            <w:noProof/>
          </w:rPr>
          <w:fldChar w:fldCharType="end"/>
        </w:r>
      </w:hyperlink>
    </w:p>
    <w:p w14:paraId="53CDE5FF" w14:textId="125DD365" w:rsidR="0031278C" w:rsidRDefault="00822B63">
      <w:pPr>
        <w:pStyle w:val="11"/>
        <w:tabs>
          <w:tab w:val="right" w:leader="dot" w:pos="9344"/>
        </w:tabs>
        <w:rPr>
          <w:rFonts w:asciiTheme="minorHAnsi" w:eastAsiaTheme="minorEastAsia" w:hAnsiTheme="minorHAnsi" w:cstheme="minorBidi"/>
          <w:noProof/>
          <w:szCs w:val="22"/>
        </w:rPr>
      </w:pPr>
      <w:hyperlink w:anchor="_Toc187313204" w:history="1">
        <w:r w:rsidR="0031278C" w:rsidRPr="000D3EF4">
          <w:rPr>
            <w:rStyle w:val="affffd"/>
            <w:noProof/>
          </w:rPr>
          <w:t>8 评价流程</w:t>
        </w:r>
        <w:r w:rsidR="0031278C">
          <w:rPr>
            <w:noProof/>
          </w:rPr>
          <w:tab/>
        </w:r>
        <w:r w:rsidR="0031278C">
          <w:rPr>
            <w:noProof/>
          </w:rPr>
          <w:fldChar w:fldCharType="begin"/>
        </w:r>
        <w:r w:rsidR="0031278C">
          <w:rPr>
            <w:noProof/>
          </w:rPr>
          <w:instrText xml:space="preserve"> PAGEREF _Toc187313204 \h </w:instrText>
        </w:r>
        <w:r w:rsidR="0031278C">
          <w:rPr>
            <w:noProof/>
          </w:rPr>
        </w:r>
        <w:r w:rsidR="0031278C">
          <w:rPr>
            <w:noProof/>
          </w:rPr>
          <w:fldChar w:fldCharType="separate"/>
        </w:r>
        <w:r w:rsidR="0031278C">
          <w:rPr>
            <w:noProof/>
          </w:rPr>
          <w:t>6</w:t>
        </w:r>
        <w:r w:rsidR="0031278C">
          <w:rPr>
            <w:noProof/>
          </w:rPr>
          <w:fldChar w:fldCharType="end"/>
        </w:r>
      </w:hyperlink>
    </w:p>
    <w:p w14:paraId="1CFD55B5" w14:textId="5EF086C1" w:rsidR="0031278C" w:rsidRDefault="00822B63">
      <w:pPr>
        <w:pStyle w:val="24"/>
        <w:rPr>
          <w:rFonts w:asciiTheme="minorHAnsi" w:eastAsiaTheme="minorEastAsia" w:hAnsiTheme="minorHAnsi" w:cstheme="minorBidi"/>
          <w:noProof/>
          <w:szCs w:val="22"/>
        </w:rPr>
      </w:pPr>
      <w:hyperlink w:anchor="_Toc187313205" w:history="1">
        <w:r w:rsidR="0031278C" w:rsidRPr="000D3EF4">
          <w:rPr>
            <w:rStyle w:val="affffd"/>
            <w:noProof/>
            <w14:scene3d>
              <w14:camera w14:prst="orthographicFront"/>
              <w14:lightRig w14:rig="threePt" w14:dir="t">
                <w14:rot w14:lat="0" w14:lon="0" w14:rev="0"/>
              </w14:lightRig>
            </w14:scene3d>
          </w:rPr>
          <w:t>8.1</w:t>
        </w:r>
        <w:r w:rsidR="0031278C" w:rsidRPr="000D3EF4">
          <w:rPr>
            <w:rStyle w:val="affffd"/>
            <w:noProof/>
          </w:rPr>
          <w:t xml:space="preserve"> 评价流程</w:t>
        </w:r>
        <w:r w:rsidR="0031278C">
          <w:rPr>
            <w:noProof/>
          </w:rPr>
          <w:tab/>
        </w:r>
        <w:r w:rsidR="0031278C">
          <w:rPr>
            <w:noProof/>
          </w:rPr>
          <w:fldChar w:fldCharType="begin"/>
        </w:r>
        <w:r w:rsidR="0031278C">
          <w:rPr>
            <w:noProof/>
          </w:rPr>
          <w:instrText xml:space="preserve"> PAGEREF _Toc187313205 \h </w:instrText>
        </w:r>
        <w:r w:rsidR="0031278C">
          <w:rPr>
            <w:noProof/>
          </w:rPr>
        </w:r>
        <w:r w:rsidR="0031278C">
          <w:rPr>
            <w:noProof/>
          </w:rPr>
          <w:fldChar w:fldCharType="separate"/>
        </w:r>
        <w:r w:rsidR="0031278C">
          <w:rPr>
            <w:noProof/>
          </w:rPr>
          <w:t>6</w:t>
        </w:r>
        <w:r w:rsidR="0031278C">
          <w:rPr>
            <w:noProof/>
          </w:rPr>
          <w:fldChar w:fldCharType="end"/>
        </w:r>
      </w:hyperlink>
    </w:p>
    <w:p w14:paraId="3DCDD413" w14:textId="579B5E79" w:rsidR="0031278C" w:rsidRDefault="00822B63">
      <w:pPr>
        <w:pStyle w:val="24"/>
        <w:rPr>
          <w:rFonts w:asciiTheme="minorHAnsi" w:eastAsiaTheme="minorEastAsia" w:hAnsiTheme="minorHAnsi" w:cstheme="minorBidi"/>
          <w:noProof/>
          <w:szCs w:val="22"/>
        </w:rPr>
      </w:pPr>
      <w:hyperlink w:anchor="_Toc187313206" w:history="1">
        <w:r w:rsidR="0031278C" w:rsidRPr="000D3EF4">
          <w:rPr>
            <w:rStyle w:val="affffd"/>
            <w:noProof/>
            <w14:scene3d>
              <w14:camera w14:prst="orthographicFront"/>
              <w14:lightRig w14:rig="threePt" w14:dir="t">
                <w14:rot w14:lat="0" w14:lon="0" w14:rev="0"/>
              </w14:lightRig>
            </w14:scene3d>
          </w:rPr>
          <w:t>8.2</w:t>
        </w:r>
        <w:r w:rsidR="0031278C" w:rsidRPr="000D3EF4">
          <w:rPr>
            <w:rStyle w:val="affffd"/>
            <w:noProof/>
          </w:rPr>
          <w:t xml:space="preserve"> 流程要求</w:t>
        </w:r>
        <w:r w:rsidR="0031278C">
          <w:rPr>
            <w:noProof/>
          </w:rPr>
          <w:tab/>
        </w:r>
        <w:r w:rsidR="0031278C">
          <w:rPr>
            <w:noProof/>
          </w:rPr>
          <w:fldChar w:fldCharType="begin"/>
        </w:r>
        <w:r w:rsidR="0031278C">
          <w:rPr>
            <w:noProof/>
          </w:rPr>
          <w:instrText xml:space="preserve"> PAGEREF _Toc187313206 \h </w:instrText>
        </w:r>
        <w:r w:rsidR="0031278C">
          <w:rPr>
            <w:noProof/>
          </w:rPr>
        </w:r>
        <w:r w:rsidR="0031278C">
          <w:rPr>
            <w:noProof/>
          </w:rPr>
          <w:fldChar w:fldCharType="separate"/>
        </w:r>
        <w:r w:rsidR="0031278C">
          <w:rPr>
            <w:noProof/>
          </w:rPr>
          <w:t>8</w:t>
        </w:r>
        <w:r w:rsidR="0031278C">
          <w:rPr>
            <w:noProof/>
          </w:rPr>
          <w:fldChar w:fldCharType="end"/>
        </w:r>
      </w:hyperlink>
    </w:p>
    <w:p w14:paraId="520916BC" w14:textId="6F766A95" w:rsidR="0031278C" w:rsidRDefault="00822B63">
      <w:pPr>
        <w:pStyle w:val="11"/>
        <w:tabs>
          <w:tab w:val="right" w:leader="dot" w:pos="9344"/>
        </w:tabs>
        <w:rPr>
          <w:rFonts w:asciiTheme="minorHAnsi" w:eastAsiaTheme="minorEastAsia" w:hAnsiTheme="minorHAnsi" w:cstheme="minorBidi"/>
          <w:noProof/>
          <w:szCs w:val="22"/>
        </w:rPr>
      </w:pPr>
      <w:hyperlink w:anchor="_Toc187313211" w:history="1">
        <w:r w:rsidR="0031278C" w:rsidRPr="000D3EF4">
          <w:rPr>
            <w:rStyle w:val="affffd"/>
            <w:noProof/>
          </w:rPr>
          <w:t>9 评价结果应用</w:t>
        </w:r>
        <w:r w:rsidR="0031278C">
          <w:rPr>
            <w:noProof/>
          </w:rPr>
          <w:tab/>
        </w:r>
        <w:r w:rsidR="0031278C">
          <w:rPr>
            <w:noProof/>
          </w:rPr>
          <w:fldChar w:fldCharType="begin"/>
        </w:r>
        <w:r w:rsidR="0031278C">
          <w:rPr>
            <w:noProof/>
          </w:rPr>
          <w:instrText xml:space="preserve"> PAGEREF _Toc187313211 \h </w:instrText>
        </w:r>
        <w:r w:rsidR="0031278C">
          <w:rPr>
            <w:noProof/>
          </w:rPr>
        </w:r>
        <w:r w:rsidR="0031278C">
          <w:rPr>
            <w:noProof/>
          </w:rPr>
          <w:fldChar w:fldCharType="separate"/>
        </w:r>
        <w:r w:rsidR="0031278C">
          <w:rPr>
            <w:noProof/>
          </w:rPr>
          <w:t>9</w:t>
        </w:r>
        <w:r w:rsidR="0031278C">
          <w:rPr>
            <w:noProof/>
          </w:rPr>
          <w:fldChar w:fldCharType="end"/>
        </w:r>
      </w:hyperlink>
    </w:p>
    <w:p w14:paraId="41B9FD8B" w14:textId="33E5C018" w:rsidR="0031278C" w:rsidRDefault="00822B63">
      <w:pPr>
        <w:pStyle w:val="11"/>
        <w:tabs>
          <w:tab w:val="right" w:leader="dot" w:pos="9344"/>
        </w:tabs>
        <w:rPr>
          <w:rFonts w:asciiTheme="minorHAnsi" w:eastAsiaTheme="minorEastAsia" w:hAnsiTheme="minorHAnsi" w:cstheme="minorBidi"/>
          <w:noProof/>
          <w:szCs w:val="22"/>
        </w:rPr>
      </w:pPr>
      <w:hyperlink w:anchor="_Toc187313212" w:history="1">
        <w:r w:rsidR="0031278C" w:rsidRPr="000D3EF4">
          <w:rPr>
            <w:rStyle w:val="affffd"/>
            <w:noProof/>
          </w:rPr>
          <w:t>10 异议处理</w:t>
        </w:r>
        <w:r w:rsidR="0031278C">
          <w:rPr>
            <w:noProof/>
          </w:rPr>
          <w:tab/>
        </w:r>
        <w:r w:rsidR="0031278C">
          <w:rPr>
            <w:noProof/>
          </w:rPr>
          <w:fldChar w:fldCharType="begin"/>
        </w:r>
        <w:r w:rsidR="0031278C">
          <w:rPr>
            <w:noProof/>
          </w:rPr>
          <w:instrText xml:space="preserve"> PAGEREF _Toc187313212 \h </w:instrText>
        </w:r>
        <w:r w:rsidR="0031278C">
          <w:rPr>
            <w:noProof/>
          </w:rPr>
        </w:r>
        <w:r w:rsidR="0031278C">
          <w:rPr>
            <w:noProof/>
          </w:rPr>
          <w:fldChar w:fldCharType="separate"/>
        </w:r>
        <w:r w:rsidR="0031278C">
          <w:rPr>
            <w:noProof/>
          </w:rPr>
          <w:t>9</w:t>
        </w:r>
        <w:r w:rsidR="0031278C">
          <w:rPr>
            <w:noProof/>
          </w:rPr>
          <w:fldChar w:fldCharType="end"/>
        </w:r>
      </w:hyperlink>
    </w:p>
    <w:p w14:paraId="17408FC5" w14:textId="4524D5EE" w:rsidR="0031278C" w:rsidRDefault="00822B63">
      <w:pPr>
        <w:pStyle w:val="24"/>
        <w:rPr>
          <w:rFonts w:asciiTheme="minorHAnsi" w:eastAsiaTheme="minorEastAsia" w:hAnsiTheme="minorHAnsi" w:cstheme="minorBidi"/>
          <w:noProof/>
          <w:szCs w:val="22"/>
        </w:rPr>
      </w:pPr>
      <w:hyperlink w:anchor="_Toc187313213" w:history="1">
        <w:r w:rsidR="0031278C" w:rsidRPr="000D3EF4">
          <w:rPr>
            <w:rStyle w:val="affffd"/>
            <w:noProof/>
            <w14:scene3d>
              <w14:camera w14:prst="orthographicFront"/>
              <w14:lightRig w14:rig="threePt" w14:dir="t">
                <w14:rot w14:lat="0" w14:lon="0" w14:rev="0"/>
              </w14:lightRig>
            </w14:scene3d>
          </w:rPr>
          <w:t>10.1</w:t>
        </w:r>
        <w:r w:rsidR="0031278C" w:rsidRPr="000D3EF4">
          <w:rPr>
            <w:rStyle w:val="affffd"/>
            <w:noProof/>
          </w:rPr>
          <w:t xml:space="preserve"> 异议类型</w:t>
        </w:r>
        <w:r w:rsidR="0031278C">
          <w:rPr>
            <w:noProof/>
          </w:rPr>
          <w:tab/>
        </w:r>
        <w:r w:rsidR="0031278C">
          <w:rPr>
            <w:noProof/>
          </w:rPr>
          <w:fldChar w:fldCharType="begin"/>
        </w:r>
        <w:r w:rsidR="0031278C">
          <w:rPr>
            <w:noProof/>
          </w:rPr>
          <w:instrText xml:space="preserve"> PAGEREF _Toc187313213 \h </w:instrText>
        </w:r>
        <w:r w:rsidR="0031278C">
          <w:rPr>
            <w:noProof/>
          </w:rPr>
        </w:r>
        <w:r w:rsidR="0031278C">
          <w:rPr>
            <w:noProof/>
          </w:rPr>
          <w:fldChar w:fldCharType="separate"/>
        </w:r>
        <w:r w:rsidR="0031278C">
          <w:rPr>
            <w:noProof/>
          </w:rPr>
          <w:t>9</w:t>
        </w:r>
        <w:r w:rsidR="0031278C">
          <w:rPr>
            <w:noProof/>
          </w:rPr>
          <w:fldChar w:fldCharType="end"/>
        </w:r>
      </w:hyperlink>
    </w:p>
    <w:p w14:paraId="22D83CFA" w14:textId="2813CB15" w:rsidR="0031278C" w:rsidRDefault="00822B63">
      <w:pPr>
        <w:pStyle w:val="24"/>
        <w:rPr>
          <w:rFonts w:asciiTheme="minorHAnsi" w:eastAsiaTheme="minorEastAsia" w:hAnsiTheme="minorHAnsi" w:cstheme="minorBidi"/>
          <w:noProof/>
          <w:szCs w:val="22"/>
        </w:rPr>
      </w:pPr>
      <w:hyperlink w:anchor="_Toc187313214" w:history="1">
        <w:r w:rsidR="0031278C" w:rsidRPr="000D3EF4">
          <w:rPr>
            <w:rStyle w:val="affffd"/>
            <w:noProof/>
            <w14:scene3d>
              <w14:camera w14:prst="orthographicFront"/>
              <w14:lightRig w14:rig="threePt" w14:dir="t">
                <w14:rot w14:lat="0" w14:lon="0" w14:rev="0"/>
              </w14:lightRig>
            </w14:scene3d>
          </w:rPr>
          <w:t>10.2</w:t>
        </w:r>
        <w:r w:rsidR="0031278C" w:rsidRPr="000D3EF4">
          <w:rPr>
            <w:rStyle w:val="affffd"/>
            <w:noProof/>
          </w:rPr>
          <w:t xml:space="preserve"> 异议申请</w:t>
        </w:r>
        <w:r w:rsidR="0031278C">
          <w:rPr>
            <w:noProof/>
          </w:rPr>
          <w:tab/>
        </w:r>
        <w:r w:rsidR="0031278C">
          <w:rPr>
            <w:noProof/>
          </w:rPr>
          <w:fldChar w:fldCharType="begin"/>
        </w:r>
        <w:r w:rsidR="0031278C">
          <w:rPr>
            <w:noProof/>
          </w:rPr>
          <w:instrText xml:space="preserve"> PAGEREF _Toc187313214 \h </w:instrText>
        </w:r>
        <w:r w:rsidR="0031278C">
          <w:rPr>
            <w:noProof/>
          </w:rPr>
        </w:r>
        <w:r w:rsidR="0031278C">
          <w:rPr>
            <w:noProof/>
          </w:rPr>
          <w:fldChar w:fldCharType="separate"/>
        </w:r>
        <w:r w:rsidR="0031278C">
          <w:rPr>
            <w:noProof/>
          </w:rPr>
          <w:t>9</w:t>
        </w:r>
        <w:r w:rsidR="0031278C">
          <w:rPr>
            <w:noProof/>
          </w:rPr>
          <w:fldChar w:fldCharType="end"/>
        </w:r>
      </w:hyperlink>
    </w:p>
    <w:p w14:paraId="5CA81670" w14:textId="5065E94E" w:rsidR="0031278C" w:rsidRDefault="00822B63">
      <w:pPr>
        <w:pStyle w:val="24"/>
        <w:rPr>
          <w:rFonts w:asciiTheme="minorHAnsi" w:eastAsiaTheme="minorEastAsia" w:hAnsiTheme="minorHAnsi" w:cstheme="minorBidi"/>
          <w:noProof/>
          <w:szCs w:val="22"/>
        </w:rPr>
      </w:pPr>
      <w:hyperlink w:anchor="_Toc187313215" w:history="1">
        <w:r w:rsidR="0031278C" w:rsidRPr="000D3EF4">
          <w:rPr>
            <w:rStyle w:val="affffd"/>
            <w:noProof/>
            <w14:scene3d>
              <w14:camera w14:prst="orthographicFront"/>
              <w14:lightRig w14:rig="threePt" w14:dir="t">
                <w14:rot w14:lat="0" w14:lon="0" w14:rev="0"/>
              </w14:lightRig>
            </w14:scene3d>
          </w:rPr>
          <w:t>10.3</w:t>
        </w:r>
        <w:r w:rsidR="0031278C" w:rsidRPr="000D3EF4">
          <w:rPr>
            <w:rStyle w:val="affffd"/>
            <w:noProof/>
          </w:rPr>
          <w:t xml:space="preserve"> 异议处理</w:t>
        </w:r>
        <w:r w:rsidR="0031278C">
          <w:rPr>
            <w:noProof/>
          </w:rPr>
          <w:tab/>
        </w:r>
        <w:r w:rsidR="0031278C">
          <w:rPr>
            <w:noProof/>
          </w:rPr>
          <w:fldChar w:fldCharType="begin"/>
        </w:r>
        <w:r w:rsidR="0031278C">
          <w:rPr>
            <w:noProof/>
          </w:rPr>
          <w:instrText xml:space="preserve"> PAGEREF _Toc187313215 \h </w:instrText>
        </w:r>
        <w:r w:rsidR="0031278C">
          <w:rPr>
            <w:noProof/>
          </w:rPr>
        </w:r>
        <w:r w:rsidR="0031278C">
          <w:rPr>
            <w:noProof/>
          </w:rPr>
          <w:fldChar w:fldCharType="separate"/>
        </w:r>
        <w:r w:rsidR="0031278C">
          <w:rPr>
            <w:noProof/>
          </w:rPr>
          <w:t>9</w:t>
        </w:r>
        <w:r w:rsidR="0031278C">
          <w:rPr>
            <w:noProof/>
          </w:rPr>
          <w:fldChar w:fldCharType="end"/>
        </w:r>
      </w:hyperlink>
    </w:p>
    <w:p w14:paraId="3771BBCD" w14:textId="30491B72" w:rsidR="0031278C" w:rsidRDefault="00822B63">
      <w:pPr>
        <w:pStyle w:val="11"/>
        <w:tabs>
          <w:tab w:val="right" w:leader="dot" w:pos="9344"/>
        </w:tabs>
        <w:rPr>
          <w:rFonts w:asciiTheme="minorHAnsi" w:eastAsiaTheme="minorEastAsia" w:hAnsiTheme="minorHAnsi" w:cstheme="minorBidi"/>
          <w:noProof/>
          <w:szCs w:val="22"/>
        </w:rPr>
      </w:pPr>
      <w:hyperlink w:anchor="_Toc187313216" w:history="1">
        <w:r w:rsidR="0031278C" w:rsidRPr="00B935E6">
          <w:rPr>
            <w:rStyle w:val="affffd"/>
            <w:noProof/>
          </w:rPr>
          <w:t>附录A</w:t>
        </w:r>
        <w:r w:rsidR="0031278C" w:rsidRPr="000D3EF4">
          <w:rPr>
            <w:rStyle w:val="affffd"/>
            <w:noProof/>
          </w:rPr>
          <w:t xml:space="preserve"> （资料性） 异议申请表</w:t>
        </w:r>
        <w:r w:rsidR="0031278C">
          <w:rPr>
            <w:noProof/>
          </w:rPr>
          <w:tab/>
        </w:r>
        <w:r w:rsidR="0031278C">
          <w:rPr>
            <w:noProof/>
          </w:rPr>
          <w:fldChar w:fldCharType="begin"/>
        </w:r>
        <w:r w:rsidR="0031278C">
          <w:rPr>
            <w:noProof/>
          </w:rPr>
          <w:instrText xml:space="preserve"> PAGEREF _Toc187313216 \h </w:instrText>
        </w:r>
        <w:r w:rsidR="0031278C">
          <w:rPr>
            <w:noProof/>
          </w:rPr>
        </w:r>
        <w:r w:rsidR="0031278C">
          <w:rPr>
            <w:noProof/>
          </w:rPr>
          <w:fldChar w:fldCharType="separate"/>
        </w:r>
        <w:r w:rsidR="0031278C">
          <w:rPr>
            <w:noProof/>
          </w:rPr>
          <w:t>10</w:t>
        </w:r>
        <w:r w:rsidR="0031278C">
          <w:rPr>
            <w:noProof/>
          </w:rPr>
          <w:fldChar w:fldCharType="end"/>
        </w:r>
      </w:hyperlink>
    </w:p>
    <w:p w14:paraId="51AC623E" w14:textId="4AE019A5" w:rsidR="00FE3BE6" w:rsidRDefault="007B60C7">
      <w:pPr>
        <w:pStyle w:val="affffffc"/>
        <w:spacing w:after="360"/>
        <w:sectPr w:rsidR="00FE3BE6">
          <w:headerReference w:type="even" r:id="rId13"/>
          <w:headerReference w:type="default" r:id="rId14"/>
          <w:footerReference w:type="even" r:id="rId15"/>
          <w:footerReference w:type="default" r:id="rId16"/>
          <w:pgSz w:w="11906" w:h="16838"/>
          <w:pgMar w:top="1928" w:right="1134" w:bottom="1134" w:left="1134" w:header="1418" w:footer="1134" w:gutter="284"/>
          <w:pgNumType w:fmt="upperRoman" w:start="1"/>
          <w:cols w:space="425"/>
          <w:formProt w:val="0"/>
          <w:docGrid w:linePitch="312"/>
        </w:sectPr>
      </w:pPr>
      <w:r>
        <w:rPr>
          <w:rFonts w:ascii="宋体" w:eastAsia="宋体" w:hAnsi="宋体"/>
          <w:sz w:val="21"/>
        </w:rPr>
        <w:fldChar w:fldCharType="end"/>
      </w:r>
    </w:p>
    <w:p w14:paraId="2CD0ED59" w14:textId="77777777" w:rsidR="00FE3BE6" w:rsidRDefault="007B60C7">
      <w:pPr>
        <w:pStyle w:val="a6"/>
        <w:spacing w:before="900" w:after="360"/>
      </w:pPr>
      <w:bookmarkStart w:id="20" w:name="_Toc187313189"/>
      <w:bookmarkStart w:id="21" w:name="BookMark2"/>
      <w:bookmarkEnd w:id="19"/>
      <w:r>
        <w:rPr>
          <w:spacing w:val="320"/>
        </w:rPr>
        <w:lastRenderedPageBreak/>
        <w:t>前</w:t>
      </w:r>
      <w:r>
        <w:t>言</w:t>
      </w:r>
      <w:bookmarkEnd w:id="20"/>
    </w:p>
    <w:p w14:paraId="081E8BD1" w14:textId="77777777" w:rsidR="00FE3BE6" w:rsidRDefault="007B60C7">
      <w:pPr>
        <w:pStyle w:val="afffff7"/>
        <w:ind w:firstLine="420"/>
      </w:pPr>
      <w:r>
        <w:rPr>
          <w:rFonts w:hint="eastAsia"/>
        </w:rPr>
        <w:t>本文件按照GB/T 1.1—2020《标准化工作导则  第1部分：标准化文件的结构和起草规则》的规定起草。</w:t>
      </w:r>
    </w:p>
    <w:p w14:paraId="65787DCB" w14:textId="7C85CB15" w:rsidR="00FE3BE6" w:rsidRDefault="007B60C7">
      <w:pPr>
        <w:pStyle w:val="afffff7"/>
        <w:ind w:firstLine="420"/>
      </w:pPr>
      <w:r>
        <w:rPr>
          <w:rFonts w:hint="eastAsia"/>
        </w:rPr>
        <w:t>本文件</w:t>
      </w:r>
      <w:r w:rsidR="00D11E11">
        <w:rPr>
          <w:rFonts w:hint="eastAsia"/>
        </w:rPr>
        <w:t>按照</w:t>
      </w:r>
      <w:r>
        <w:rPr>
          <w:rFonts w:hint="eastAsia"/>
        </w:rPr>
        <w:t>中国工程建设标准化协会《关于印发〈202</w:t>
      </w:r>
      <w:r>
        <w:t>4</w:t>
      </w:r>
      <w:r>
        <w:rPr>
          <w:rFonts w:hint="eastAsia"/>
        </w:rPr>
        <w:t>年第一批协会标准制订、修订计划〉的通知》（建标协字〔202</w:t>
      </w:r>
      <w:r>
        <w:t>4</w:t>
      </w:r>
      <w:r>
        <w:rPr>
          <w:rFonts w:hint="eastAsia"/>
        </w:rPr>
        <w:t>〕</w:t>
      </w:r>
      <w:r>
        <w:t>15</w:t>
      </w:r>
      <w:r>
        <w:rPr>
          <w:rFonts w:hint="eastAsia"/>
        </w:rPr>
        <w:t>号）</w:t>
      </w:r>
      <w:r>
        <w:t>的要求制定。</w:t>
      </w:r>
    </w:p>
    <w:p w14:paraId="3E74779C" w14:textId="77777777" w:rsidR="00FE3BE6" w:rsidRDefault="007B60C7">
      <w:pPr>
        <w:pStyle w:val="afffff7"/>
        <w:ind w:firstLine="420"/>
      </w:pPr>
      <w:r>
        <w:rPr>
          <w:rFonts w:hint="eastAsia"/>
        </w:rPr>
        <w:t>本文件的某些内容可能直接或间接涉及专利，本文件的发布机构不承担识别这些专利的责任。</w:t>
      </w:r>
    </w:p>
    <w:p w14:paraId="3098229B" w14:textId="77777777" w:rsidR="00FE3BE6" w:rsidRDefault="007B60C7">
      <w:pPr>
        <w:pStyle w:val="afffff7"/>
        <w:ind w:firstLine="420"/>
      </w:pPr>
      <w:r>
        <w:rPr>
          <w:rFonts w:hint="eastAsia"/>
        </w:rPr>
        <w:t>本文件由</w:t>
      </w:r>
      <w:r>
        <w:t>中国工程建设标准</w:t>
      </w:r>
      <w:r>
        <w:rPr>
          <w:rFonts w:hint="eastAsia"/>
        </w:rPr>
        <w:t>化</w:t>
      </w:r>
      <w:r>
        <w:t>协会</w:t>
      </w:r>
      <w:r>
        <w:rPr>
          <w:rFonts w:hint="eastAsia"/>
        </w:rPr>
        <w:t>提出。</w:t>
      </w:r>
    </w:p>
    <w:p w14:paraId="52F7BE1F" w14:textId="77777777" w:rsidR="00FE3BE6" w:rsidRDefault="007B60C7">
      <w:pPr>
        <w:pStyle w:val="afffff7"/>
        <w:ind w:firstLine="420"/>
      </w:pPr>
      <w:r>
        <w:rPr>
          <w:rFonts w:hint="eastAsia"/>
        </w:rPr>
        <w:t>本文件由</w:t>
      </w:r>
      <w:r>
        <w:t>中国工程建设标准</w:t>
      </w:r>
      <w:r>
        <w:rPr>
          <w:rFonts w:hint="eastAsia"/>
        </w:rPr>
        <w:t>化</w:t>
      </w:r>
      <w:r>
        <w:t>协会</w:t>
      </w:r>
      <w:r>
        <w:rPr>
          <w:rFonts w:hint="eastAsia"/>
        </w:rPr>
        <w:t>认证保险与工程采购工作委员会归口。</w:t>
      </w:r>
    </w:p>
    <w:p w14:paraId="21719BA7" w14:textId="41BD63FB" w:rsidR="00FE3BE6" w:rsidRDefault="007B60C7">
      <w:pPr>
        <w:pStyle w:val="afffff7"/>
        <w:ind w:firstLine="420"/>
      </w:pPr>
      <w:r>
        <w:rPr>
          <w:rFonts w:hint="eastAsia"/>
        </w:rPr>
        <w:t>本文件</w:t>
      </w:r>
      <w:r w:rsidR="00D11E11">
        <w:rPr>
          <w:rFonts w:hint="eastAsia"/>
        </w:rPr>
        <w:t>负责</w:t>
      </w:r>
      <w:r>
        <w:rPr>
          <w:rFonts w:hint="eastAsia"/>
        </w:rPr>
        <w:t>起草单位：深圳市建筑设计研究总院有限公司、中国建筑标准设计研究院有限公司。</w:t>
      </w:r>
    </w:p>
    <w:p w14:paraId="21588EE6" w14:textId="11A77FAB" w:rsidR="00D11E11" w:rsidRDefault="00D11E11">
      <w:pPr>
        <w:pStyle w:val="afffff7"/>
        <w:ind w:firstLine="420"/>
      </w:pPr>
      <w:r>
        <w:rPr>
          <w:rFonts w:hint="eastAsia"/>
        </w:rPr>
        <w:t>本文件参加起草单位：</w:t>
      </w:r>
    </w:p>
    <w:p w14:paraId="28999924" w14:textId="4D563C9C" w:rsidR="00FE3BE6" w:rsidRDefault="007B60C7">
      <w:pPr>
        <w:pStyle w:val="afffff7"/>
        <w:ind w:firstLine="420"/>
      </w:pPr>
      <w:r>
        <w:rPr>
          <w:rFonts w:hint="eastAsia"/>
        </w:rPr>
        <w:t>本文件主要起草人：</w:t>
      </w:r>
    </w:p>
    <w:p w14:paraId="2D12CA6B" w14:textId="77777777" w:rsidR="00FE3BE6" w:rsidRDefault="007B60C7">
      <w:pPr>
        <w:pStyle w:val="afffff7"/>
        <w:ind w:firstLine="420"/>
      </w:pPr>
      <w:r>
        <w:rPr>
          <w:rFonts w:hint="eastAsia"/>
        </w:rPr>
        <w:t>本文件主要审查人：</w:t>
      </w:r>
    </w:p>
    <w:p w14:paraId="7207FC9C" w14:textId="77777777" w:rsidR="00FE3BE6" w:rsidRDefault="00FE3BE6">
      <w:pPr>
        <w:pStyle w:val="afffff7"/>
        <w:ind w:firstLine="420"/>
      </w:pPr>
    </w:p>
    <w:p w14:paraId="45D5CF11" w14:textId="77777777" w:rsidR="00FE3BE6" w:rsidRDefault="00FE3BE6">
      <w:pPr>
        <w:pStyle w:val="afffff7"/>
        <w:ind w:firstLine="420"/>
        <w:sectPr w:rsidR="00FE3BE6">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cols w:space="425"/>
          <w:formProt w:val="0"/>
          <w:docGrid w:linePitch="312"/>
        </w:sectPr>
      </w:pPr>
    </w:p>
    <w:p w14:paraId="6D12DD3B" w14:textId="77777777" w:rsidR="00FE3BE6" w:rsidRDefault="007B60C7">
      <w:pPr>
        <w:pStyle w:val="a6"/>
        <w:spacing w:after="360"/>
      </w:pPr>
      <w:bookmarkStart w:id="22" w:name="_Toc187313190"/>
      <w:bookmarkStart w:id="23" w:name="BookMark3"/>
      <w:bookmarkEnd w:id="21"/>
      <w:r>
        <w:rPr>
          <w:spacing w:val="320"/>
        </w:rPr>
        <w:lastRenderedPageBreak/>
        <w:t>引</w:t>
      </w:r>
      <w:r>
        <w:t>言</w:t>
      </w:r>
      <w:bookmarkEnd w:id="22"/>
    </w:p>
    <w:p w14:paraId="23958F9A" w14:textId="77777777" w:rsidR="00FE3BE6" w:rsidRDefault="007B60C7">
      <w:pPr>
        <w:pStyle w:val="afffff7"/>
        <w:ind w:firstLine="420"/>
      </w:pPr>
      <w:r>
        <w:rPr>
          <w:rFonts w:hint="eastAsia"/>
        </w:rPr>
        <w:t>建筑材料和设备的质量是推动建筑行业持续进步的关键因素，是实现建筑产业高质量发展的基础和保障。建立并完善建筑材料和设备的分类分级评价体系及其评价通则，对于提升建筑材料和设备的质量，推动我国建筑行业的健康和可持续发展具有重要的规范作用和指导意义。</w:t>
      </w:r>
    </w:p>
    <w:p w14:paraId="34D10AB3" w14:textId="77777777" w:rsidR="00FE3BE6" w:rsidRDefault="007B60C7">
      <w:pPr>
        <w:pStyle w:val="afffff7"/>
        <w:ind w:firstLine="420"/>
      </w:pPr>
      <w:r>
        <w:rPr>
          <w:rFonts w:hint="eastAsia"/>
        </w:rPr>
        <w:t>建筑材料和设备的分类分级评价是根据建筑材料和设备的质量和性能要求，从消费者和使用功能的角度出发，对建筑材料和设备的质量和性能指标及其影响因素进行全面的确定和评价，并形成综合评价结论的过程。这一评价体系具有全面性、系统性和行业适用性特点，在具体实施和操作中更加注重目标导向和实际效果，其核心在于构建一个科学、系统的建筑材料和设备分类分级评价体系，并确保在实际评价过程中严格依据体系要求执行，以期改善目前材料和设备市场管理相对混乱、缺乏有效监管，材料和设备以次充好、假冒伪劣等乱象。</w:t>
      </w:r>
    </w:p>
    <w:p w14:paraId="77CC0E54" w14:textId="64FAEB6D" w:rsidR="00FE3BE6" w:rsidRDefault="007B60C7">
      <w:pPr>
        <w:pStyle w:val="afffff7"/>
        <w:ind w:firstLine="420"/>
      </w:pPr>
      <w:r>
        <w:rPr>
          <w:rFonts w:hint="eastAsia"/>
        </w:rPr>
        <w:t>建筑材料和设备的分类分级评价</w:t>
      </w:r>
      <w:r w:rsidR="006F625E">
        <w:rPr>
          <w:rFonts w:hint="eastAsia"/>
        </w:rPr>
        <w:t>机构应自觉接受行业主管部门监督和业务指导。评价成果</w:t>
      </w:r>
      <w:r>
        <w:rPr>
          <w:rFonts w:hint="eastAsia"/>
        </w:rPr>
        <w:t>不仅能够为政府部门监管和指导建筑行业的质量管理提供标准化的参考依据，同时可以推动建筑材料和设备企业通过自我评估，识别并解决影响产品质量的关键问题，不断进行技术创新和产品优化，促进建筑材料和设备在节材、节能、绿色、实用、耐用等方面的迭代升级，推动建筑材料和设备市场整体质量的普遍提升。</w:t>
      </w:r>
    </w:p>
    <w:p w14:paraId="1C3B397D" w14:textId="77777777" w:rsidR="00FE3BE6" w:rsidRDefault="00FE3BE6">
      <w:pPr>
        <w:pStyle w:val="afffff7"/>
        <w:ind w:firstLine="420"/>
      </w:pPr>
    </w:p>
    <w:p w14:paraId="16D3454E" w14:textId="77777777" w:rsidR="00FE3BE6" w:rsidRDefault="00FE3BE6">
      <w:pPr>
        <w:pStyle w:val="afffff7"/>
        <w:ind w:firstLine="420"/>
        <w:sectPr w:rsidR="00FE3BE6">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linePitch="312"/>
        </w:sectPr>
      </w:pPr>
    </w:p>
    <w:p w14:paraId="2B5B4965" w14:textId="77777777" w:rsidR="00FE3BE6" w:rsidRDefault="00FE3BE6">
      <w:pPr>
        <w:spacing w:line="20" w:lineRule="exact"/>
        <w:jc w:val="center"/>
        <w:rPr>
          <w:rFonts w:ascii="黑体" w:eastAsia="黑体" w:hAnsi="黑体"/>
          <w:sz w:val="32"/>
          <w:szCs w:val="32"/>
        </w:rPr>
      </w:pPr>
      <w:bookmarkStart w:id="24" w:name="BookMark4"/>
      <w:bookmarkEnd w:id="23"/>
    </w:p>
    <w:p w14:paraId="4AE1D013" w14:textId="77777777" w:rsidR="00FE3BE6" w:rsidRDefault="00FE3BE6">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7B038B316F5047C7AB95BD330DC3E138"/>
        </w:placeholder>
      </w:sdtPr>
      <w:sdtEndPr/>
      <w:sdtContent>
        <w:p w14:paraId="6F1A35FE" w14:textId="77777777" w:rsidR="00FE3BE6" w:rsidRDefault="007B60C7">
          <w:pPr>
            <w:pStyle w:val="afffffffffa"/>
            <w:spacing w:beforeLines="100" w:before="240" w:afterLines="220" w:after="528"/>
          </w:pPr>
          <w:r>
            <w:rPr>
              <w:rFonts w:hint="eastAsia"/>
            </w:rPr>
            <w:t>建筑材料和设备分类分级评价通则</w:t>
          </w:r>
        </w:p>
      </w:sdtContent>
    </w:sdt>
    <w:p w14:paraId="7FC8B480" w14:textId="77777777" w:rsidR="00FE3BE6" w:rsidRPr="00F0622F" w:rsidRDefault="007B60C7">
      <w:pPr>
        <w:pStyle w:val="affc"/>
        <w:spacing w:before="240" w:after="240"/>
      </w:pPr>
      <w:bookmarkStart w:id="26" w:name="_Toc26986771"/>
      <w:bookmarkStart w:id="27" w:name="_Toc24884211"/>
      <w:bookmarkStart w:id="28" w:name="_Toc17233325"/>
      <w:bookmarkStart w:id="29" w:name="_Toc17233333"/>
      <w:bookmarkStart w:id="30" w:name="_Toc24884218"/>
      <w:bookmarkStart w:id="31" w:name="_Toc26718930"/>
      <w:bookmarkStart w:id="32" w:name="_Toc26986530"/>
      <w:bookmarkStart w:id="33" w:name="_Toc97192964"/>
      <w:bookmarkStart w:id="34" w:name="_Toc26648465"/>
      <w:bookmarkStart w:id="35" w:name="_Toc187313191"/>
      <w:bookmarkEnd w:id="25"/>
      <w:r w:rsidRPr="00F0622F">
        <w:rPr>
          <w:rFonts w:hint="eastAsia"/>
        </w:rPr>
        <w:t>范围</w:t>
      </w:r>
      <w:bookmarkEnd w:id="26"/>
      <w:bookmarkEnd w:id="27"/>
      <w:bookmarkEnd w:id="28"/>
      <w:bookmarkEnd w:id="29"/>
      <w:bookmarkEnd w:id="30"/>
      <w:bookmarkEnd w:id="31"/>
      <w:bookmarkEnd w:id="32"/>
      <w:bookmarkEnd w:id="33"/>
      <w:bookmarkEnd w:id="34"/>
      <w:bookmarkEnd w:id="35"/>
    </w:p>
    <w:p w14:paraId="5F7EFFEB" w14:textId="4E014A20" w:rsidR="00FE3BE6" w:rsidRDefault="007B60C7">
      <w:pPr>
        <w:pStyle w:val="afffff7"/>
        <w:ind w:firstLine="420"/>
      </w:pPr>
      <w:bookmarkStart w:id="36" w:name="_Toc17233326"/>
      <w:bookmarkStart w:id="37" w:name="_Toc17233334"/>
      <w:bookmarkStart w:id="38" w:name="_Toc24884212"/>
      <w:bookmarkStart w:id="39" w:name="_Toc26648466"/>
      <w:bookmarkStart w:id="40" w:name="_Toc24884219"/>
      <w:r>
        <w:rPr>
          <w:rFonts w:hint="eastAsia"/>
        </w:rPr>
        <w:t>本文件规定了建筑材料和设备分类分级评价的术语和定义、评价对象及分类、评价原则、评价指标、评价方法、评价流程、评价结果应用和异议处理等内容。</w:t>
      </w:r>
    </w:p>
    <w:p w14:paraId="137AB22E" w14:textId="77777777" w:rsidR="00FE3BE6" w:rsidRDefault="007B60C7">
      <w:pPr>
        <w:pStyle w:val="afffff7"/>
        <w:ind w:firstLine="420"/>
      </w:pPr>
      <w:r>
        <w:rPr>
          <w:rFonts w:hint="eastAsia"/>
        </w:rPr>
        <w:t>本文件适用于民用建筑和一般工业建筑用建筑材料和设备的质量分级评价活动。</w:t>
      </w:r>
    </w:p>
    <w:p w14:paraId="04E27186" w14:textId="77777777" w:rsidR="00FE3BE6" w:rsidRDefault="007B60C7">
      <w:pPr>
        <w:pStyle w:val="affc"/>
        <w:spacing w:before="240" w:after="240"/>
      </w:pPr>
      <w:bookmarkStart w:id="41" w:name="_Toc26986772"/>
      <w:bookmarkStart w:id="42" w:name="_Toc26986531"/>
      <w:bookmarkStart w:id="43" w:name="_Toc97192965"/>
      <w:bookmarkStart w:id="44" w:name="_Toc26718931"/>
      <w:bookmarkStart w:id="45" w:name="_Toc187313192"/>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2DDBD38D71D5476CB2A6B1A793C20C7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D367FCF" w14:textId="77777777" w:rsidR="00FE3BE6" w:rsidRDefault="007B60C7">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6715B3D" w14:textId="77777777" w:rsidR="00FE3BE6" w:rsidRDefault="007B60C7">
      <w:pPr>
        <w:pStyle w:val="afffff7"/>
        <w:ind w:firstLine="420"/>
      </w:pPr>
      <w:r>
        <w:rPr>
          <w:rFonts w:hint="eastAsia"/>
        </w:rPr>
        <w:t>JG/T 151  建筑产品分类和编码</w:t>
      </w:r>
    </w:p>
    <w:p w14:paraId="4A50D6EC" w14:textId="77777777" w:rsidR="00FE3BE6" w:rsidRDefault="007B60C7">
      <w:pPr>
        <w:pStyle w:val="affc"/>
        <w:spacing w:before="240" w:after="240"/>
      </w:pPr>
      <w:bookmarkStart w:id="46" w:name="_Toc97192966"/>
      <w:bookmarkStart w:id="47" w:name="_Toc187313193"/>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57F99F73D488484BAB7139CAF00B70C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C2C376E" w14:textId="77777777" w:rsidR="00FE3BE6" w:rsidRDefault="007B60C7">
          <w:pPr>
            <w:pStyle w:val="afffff7"/>
            <w:ind w:firstLine="420"/>
          </w:pPr>
          <w:r>
            <w:t>下列术语和定义适用于本文件。</w:t>
          </w:r>
        </w:p>
      </w:sdtContent>
    </w:sdt>
    <w:p w14:paraId="60240082" w14:textId="77777777" w:rsidR="00FE3BE6" w:rsidRDefault="007B60C7">
      <w:pPr>
        <w:pStyle w:val="afffffffffff6"/>
        <w:ind w:left="420" w:hangingChars="200" w:hanging="420"/>
        <w:rPr>
          <w:rFonts w:ascii="黑体" w:eastAsia="黑体" w:hAnsi="黑体"/>
        </w:rPr>
      </w:pPr>
      <w:r>
        <w:rPr>
          <w:rFonts w:ascii="黑体" w:eastAsia="黑体" w:hAnsi="黑体"/>
        </w:rPr>
        <w:br/>
      </w:r>
      <w:r>
        <w:rPr>
          <w:rFonts w:ascii="黑体" w:eastAsia="黑体" w:hAnsi="黑体" w:hint="eastAsia"/>
        </w:rPr>
        <w:t xml:space="preserve">分类分级评价 </w:t>
      </w:r>
      <w:r>
        <w:rPr>
          <w:rFonts w:ascii="黑体" w:eastAsia="黑体" w:hAnsi="黑体"/>
        </w:rPr>
        <w:t xml:space="preserve">classification and gradation </w:t>
      </w:r>
      <w:r>
        <w:rPr>
          <w:rFonts w:ascii="黑体" w:eastAsia="黑体" w:hAnsi="黑体" w:hint="eastAsia"/>
        </w:rPr>
        <w:t>evaluation</w:t>
      </w:r>
    </w:p>
    <w:p w14:paraId="6FE2C8D8" w14:textId="2201B755" w:rsidR="00FE3BE6" w:rsidRDefault="007B60C7">
      <w:pPr>
        <w:pStyle w:val="afffff7"/>
        <w:ind w:firstLine="420"/>
      </w:pPr>
      <w:r>
        <w:rPr>
          <w:rFonts w:hint="eastAsia"/>
        </w:rPr>
        <w:t>参照建筑材料和设备的国家和行业等有关技术标准，根据其应用场景、功能特征、生产工艺等特性，将建筑材料和设备分类细化到可以实现产品性能对比的程度，并按照设定的计分定级方法</w:t>
      </w:r>
      <w:r w:rsidR="008778A5">
        <w:rPr>
          <w:rFonts w:hint="eastAsia"/>
        </w:rPr>
        <w:t>进行</w:t>
      </w:r>
      <w:r>
        <w:rPr>
          <w:rFonts w:hint="eastAsia"/>
        </w:rPr>
        <w:t>级别划分，实现建筑材料和设备动态管理的活动。</w:t>
      </w:r>
    </w:p>
    <w:p w14:paraId="0269AB3E" w14:textId="77777777" w:rsidR="00FE3BE6" w:rsidRDefault="007B60C7">
      <w:pPr>
        <w:pStyle w:val="afffffffffff6"/>
        <w:ind w:left="420" w:hangingChars="200" w:hanging="420"/>
        <w:rPr>
          <w:rFonts w:ascii="黑体" w:eastAsia="黑体" w:hAnsi="黑体"/>
        </w:rPr>
      </w:pPr>
      <w:r>
        <w:rPr>
          <w:rFonts w:ascii="黑体" w:eastAsia="黑体" w:hAnsi="黑体"/>
        </w:rPr>
        <w:br/>
      </w:r>
      <w:r>
        <w:rPr>
          <w:rFonts w:ascii="黑体" w:eastAsia="黑体" w:hAnsi="黑体" w:hint="eastAsia"/>
        </w:rPr>
        <w:t>评价指标 evaluation</w:t>
      </w:r>
      <w:r>
        <w:rPr>
          <w:rFonts w:ascii="黑体" w:eastAsia="黑体" w:hAnsi="黑体"/>
        </w:rPr>
        <w:t xml:space="preserve"> </w:t>
      </w:r>
      <w:r>
        <w:rPr>
          <w:rFonts w:ascii="黑体" w:eastAsia="黑体" w:hAnsi="黑体" w:hint="eastAsia"/>
        </w:rPr>
        <w:t>index</w:t>
      </w:r>
    </w:p>
    <w:p w14:paraId="22442CB8" w14:textId="77777777" w:rsidR="00FE3BE6" w:rsidRDefault="007B60C7">
      <w:pPr>
        <w:pStyle w:val="afffff7"/>
        <w:ind w:firstLine="420"/>
      </w:pPr>
      <w:r>
        <w:rPr>
          <w:rFonts w:hint="eastAsia"/>
        </w:rPr>
        <w:t>应用于分类分级评价体系计分定级的指标。</w:t>
      </w:r>
    </w:p>
    <w:p w14:paraId="00DD1B0A" w14:textId="77777777" w:rsidR="00FE3BE6" w:rsidRDefault="007B60C7">
      <w:pPr>
        <w:pStyle w:val="afffffffffff6"/>
        <w:ind w:left="420" w:hangingChars="200" w:hanging="420"/>
        <w:rPr>
          <w:rFonts w:ascii="黑体" w:eastAsia="黑体" w:hAnsi="黑体"/>
        </w:rPr>
      </w:pPr>
      <w:r>
        <w:rPr>
          <w:rFonts w:ascii="黑体" w:eastAsia="黑体" w:hAnsi="黑体"/>
        </w:rPr>
        <w:br/>
      </w:r>
      <w:r>
        <w:rPr>
          <w:rFonts w:ascii="黑体" w:eastAsia="黑体" w:hAnsi="黑体" w:hint="eastAsia"/>
        </w:rPr>
        <w:t xml:space="preserve">评价管理成果 </w:t>
      </w:r>
      <w:r>
        <w:rPr>
          <w:rFonts w:ascii="黑体" w:eastAsia="黑体" w:hAnsi="黑体"/>
        </w:rPr>
        <w:t>evaluation management result</w:t>
      </w:r>
    </w:p>
    <w:p w14:paraId="7F8D2D62" w14:textId="77777777" w:rsidR="00FE3BE6" w:rsidRDefault="007B60C7">
      <w:pPr>
        <w:pStyle w:val="afffff7"/>
        <w:ind w:firstLine="420"/>
      </w:pPr>
      <w:r>
        <w:rPr>
          <w:rFonts w:hint="eastAsia"/>
        </w:rPr>
        <w:t>依据本文件所规定的评价方法和评价流程，对某一建筑材料和设备进行评分定级的结果。</w:t>
      </w:r>
    </w:p>
    <w:p w14:paraId="2CF2CBA7" w14:textId="77777777" w:rsidR="00FE3BE6" w:rsidRDefault="007B60C7">
      <w:pPr>
        <w:pStyle w:val="afffffffffff6"/>
        <w:ind w:left="420" w:hangingChars="200" w:hanging="420"/>
        <w:rPr>
          <w:rFonts w:ascii="黑体" w:eastAsia="黑体" w:hAnsi="黑体"/>
        </w:rPr>
      </w:pPr>
      <w:r>
        <w:rPr>
          <w:rFonts w:ascii="黑体" w:eastAsia="黑体" w:hAnsi="黑体"/>
        </w:rPr>
        <w:br/>
      </w:r>
      <w:r>
        <w:rPr>
          <w:rFonts w:ascii="黑体" w:eastAsia="黑体" w:hAnsi="黑体" w:hint="eastAsia"/>
        </w:rPr>
        <w:t xml:space="preserve">性能类指标 </w:t>
      </w:r>
      <w:r>
        <w:rPr>
          <w:rFonts w:ascii="黑体" w:eastAsia="黑体" w:hAnsi="黑体"/>
        </w:rPr>
        <w:t xml:space="preserve">performance </w:t>
      </w:r>
      <w:r>
        <w:rPr>
          <w:rFonts w:ascii="黑体" w:eastAsia="黑体" w:hAnsi="黑体" w:hint="eastAsia"/>
        </w:rPr>
        <w:t>ind</w:t>
      </w:r>
      <w:r>
        <w:rPr>
          <w:rFonts w:ascii="黑体" w:eastAsia="黑体" w:hAnsi="黑体"/>
        </w:rPr>
        <w:t>ex</w:t>
      </w:r>
    </w:p>
    <w:p w14:paraId="70FD2E1C" w14:textId="77777777" w:rsidR="00FE3BE6" w:rsidRDefault="007B60C7">
      <w:pPr>
        <w:pStyle w:val="afffff7"/>
        <w:ind w:firstLine="420"/>
      </w:pPr>
      <w:r>
        <w:rPr>
          <w:rFonts w:hint="eastAsia"/>
        </w:rPr>
        <w:t>衡量建筑材料和设备在实际使用中表现的关键指标。</w:t>
      </w:r>
    </w:p>
    <w:p w14:paraId="6759A5A7" w14:textId="77777777" w:rsidR="00FE3BE6" w:rsidRDefault="007B60C7">
      <w:pPr>
        <w:pStyle w:val="afffffffffff6"/>
        <w:ind w:left="420" w:hangingChars="200" w:hanging="420"/>
        <w:rPr>
          <w:rFonts w:ascii="黑体" w:eastAsia="黑体" w:hAnsi="黑体"/>
        </w:rPr>
      </w:pPr>
      <w:r>
        <w:rPr>
          <w:rFonts w:ascii="黑体" w:eastAsia="黑体" w:hAnsi="黑体"/>
        </w:rPr>
        <w:br/>
      </w:r>
      <w:r>
        <w:rPr>
          <w:rFonts w:ascii="黑体" w:eastAsia="黑体" w:hAnsi="黑体" w:hint="eastAsia"/>
        </w:rPr>
        <w:t>企业资信类指标 corporate</w:t>
      </w:r>
      <w:r>
        <w:rPr>
          <w:rFonts w:ascii="黑体" w:eastAsia="黑体" w:hAnsi="黑体"/>
        </w:rPr>
        <w:t xml:space="preserve"> </w:t>
      </w:r>
      <w:r>
        <w:rPr>
          <w:rFonts w:ascii="黑体" w:eastAsia="黑体" w:hAnsi="黑体" w:hint="eastAsia"/>
        </w:rPr>
        <w:t>credit</w:t>
      </w:r>
      <w:r>
        <w:rPr>
          <w:rFonts w:ascii="黑体" w:eastAsia="黑体" w:hAnsi="黑体"/>
        </w:rPr>
        <w:t xml:space="preserve"> </w:t>
      </w:r>
      <w:r>
        <w:rPr>
          <w:rFonts w:ascii="黑体" w:eastAsia="黑体" w:hAnsi="黑体" w:hint="eastAsia"/>
        </w:rPr>
        <w:t>ind</w:t>
      </w:r>
      <w:r>
        <w:rPr>
          <w:rFonts w:ascii="黑体" w:eastAsia="黑体" w:hAnsi="黑体"/>
        </w:rPr>
        <w:t>ex</w:t>
      </w:r>
    </w:p>
    <w:p w14:paraId="42F7DC06" w14:textId="77777777" w:rsidR="00FE3BE6" w:rsidRDefault="007B60C7">
      <w:pPr>
        <w:pStyle w:val="afffff7"/>
        <w:ind w:firstLine="420"/>
      </w:pPr>
      <w:r>
        <w:rPr>
          <w:rFonts w:hint="eastAsia"/>
        </w:rPr>
        <w:t>评估建筑材料和设备供应商生产能力、研发能力、服务能力等方面的关键指标。</w:t>
      </w:r>
    </w:p>
    <w:p w14:paraId="5EB97449" w14:textId="77777777" w:rsidR="00FE3BE6" w:rsidRDefault="007B60C7">
      <w:pPr>
        <w:pStyle w:val="afffffffffff6"/>
        <w:ind w:left="420" w:hangingChars="200" w:hanging="420"/>
        <w:rPr>
          <w:rFonts w:ascii="黑体" w:eastAsia="黑体" w:hAnsi="黑体"/>
        </w:rPr>
      </w:pPr>
      <w:r>
        <w:rPr>
          <w:rFonts w:ascii="黑体" w:eastAsia="黑体" w:hAnsi="黑体"/>
        </w:rPr>
        <w:br/>
      </w:r>
      <w:r>
        <w:rPr>
          <w:rFonts w:ascii="黑体" w:eastAsia="黑体" w:hAnsi="黑体" w:hint="eastAsia"/>
        </w:rPr>
        <w:t>组合类指标 composite</w:t>
      </w:r>
      <w:r>
        <w:rPr>
          <w:rFonts w:ascii="黑体" w:eastAsia="黑体" w:hAnsi="黑体"/>
        </w:rPr>
        <w:t xml:space="preserve"> </w:t>
      </w:r>
      <w:r>
        <w:rPr>
          <w:rFonts w:ascii="黑体" w:eastAsia="黑体" w:hAnsi="黑体" w:hint="eastAsia"/>
        </w:rPr>
        <w:t>ind</w:t>
      </w:r>
      <w:r>
        <w:rPr>
          <w:rFonts w:ascii="黑体" w:eastAsia="黑体" w:hAnsi="黑体"/>
        </w:rPr>
        <w:t>ex</w:t>
      </w:r>
    </w:p>
    <w:p w14:paraId="3E41FA63" w14:textId="77777777" w:rsidR="00FE3BE6" w:rsidRDefault="007B60C7">
      <w:pPr>
        <w:pStyle w:val="afffff7"/>
        <w:ind w:firstLine="420"/>
      </w:pPr>
      <w:r>
        <w:rPr>
          <w:rFonts w:hint="eastAsia"/>
        </w:rPr>
        <w:t>针对具备一定功能的设备集成或再加工产品，考虑其各个组成部分的评价管理成果的指标。</w:t>
      </w:r>
    </w:p>
    <w:p w14:paraId="6BE4E1FB" w14:textId="77777777" w:rsidR="00FE3BE6" w:rsidRDefault="007B60C7">
      <w:pPr>
        <w:pStyle w:val="afffffffffff6"/>
        <w:ind w:left="420" w:hangingChars="200" w:hanging="420"/>
        <w:rPr>
          <w:rFonts w:ascii="黑体" w:eastAsia="黑体" w:hAnsi="黑体"/>
        </w:rPr>
      </w:pPr>
      <w:r>
        <w:rPr>
          <w:rFonts w:ascii="黑体" w:eastAsia="黑体" w:hAnsi="黑体"/>
        </w:rPr>
        <w:br/>
        <w:t>Ⅰ</w:t>
      </w:r>
      <w:r>
        <w:rPr>
          <w:rFonts w:ascii="黑体" w:eastAsia="黑体" w:hAnsi="黑体" w:hint="eastAsia"/>
        </w:rPr>
        <w:t>类评价指标 evaluation</w:t>
      </w:r>
      <w:r>
        <w:rPr>
          <w:rFonts w:ascii="黑体" w:eastAsia="黑体" w:hAnsi="黑体"/>
        </w:rPr>
        <w:t xml:space="preserve"> </w:t>
      </w:r>
      <w:r>
        <w:rPr>
          <w:rFonts w:ascii="黑体" w:eastAsia="黑体" w:hAnsi="黑体" w:hint="eastAsia"/>
        </w:rPr>
        <w:t>ind</w:t>
      </w:r>
      <w:r>
        <w:rPr>
          <w:rFonts w:ascii="黑体" w:eastAsia="黑体" w:hAnsi="黑体"/>
        </w:rPr>
        <w:t xml:space="preserve">ex </w:t>
      </w:r>
      <w:r>
        <w:rPr>
          <w:rFonts w:ascii="黑体" w:eastAsia="黑体" w:hAnsi="黑体" w:hint="eastAsia"/>
        </w:rPr>
        <w:t>I</w:t>
      </w:r>
    </w:p>
    <w:p w14:paraId="10A4977E" w14:textId="77777777" w:rsidR="00FE3BE6" w:rsidRDefault="007B60C7">
      <w:pPr>
        <w:pStyle w:val="afffff7"/>
        <w:ind w:firstLine="420"/>
      </w:pPr>
      <w:r>
        <w:rPr>
          <w:rFonts w:hint="eastAsia"/>
        </w:rPr>
        <w:t>由性能类指标组成。基于使用者重点关注的性能，参照相关标准确定的可检验、可量化、具有明确度量单位（等级）的技术性能评价指标。</w:t>
      </w:r>
    </w:p>
    <w:p w14:paraId="68EB2115" w14:textId="77777777" w:rsidR="00FE3BE6" w:rsidRDefault="007B60C7">
      <w:pPr>
        <w:pStyle w:val="afffffffffff6"/>
        <w:ind w:left="420" w:hangingChars="200" w:hanging="420"/>
        <w:rPr>
          <w:rFonts w:ascii="黑体" w:eastAsia="黑体" w:hAnsi="黑体"/>
        </w:rPr>
      </w:pPr>
      <w:r>
        <w:rPr>
          <w:rFonts w:ascii="黑体" w:eastAsia="黑体" w:hAnsi="黑体"/>
        </w:rPr>
        <w:br/>
        <w:t>Ⅱ</w:t>
      </w:r>
      <w:r>
        <w:rPr>
          <w:rFonts w:ascii="黑体" w:eastAsia="黑体" w:hAnsi="黑体" w:hint="eastAsia"/>
        </w:rPr>
        <w:t>类评价指标 evaluation</w:t>
      </w:r>
      <w:r>
        <w:rPr>
          <w:rFonts w:ascii="黑体" w:eastAsia="黑体" w:hAnsi="黑体"/>
        </w:rPr>
        <w:t xml:space="preserve"> </w:t>
      </w:r>
      <w:r>
        <w:rPr>
          <w:rFonts w:ascii="黑体" w:eastAsia="黑体" w:hAnsi="黑体" w:hint="eastAsia"/>
        </w:rPr>
        <w:t>ind</w:t>
      </w:r>
      <w:r>
        <w:rPr>
          <w:rFonts w:ascii="黑体" w:eastAsia="黑体" w:hAnsi="黑体"/>
        </w:rPr>
        <w:t>ex Ⅱ</w:t>
      </w:r>
    </w:p>
    <w:p w14:paraId="41628A8E" w14:textId="77777777" w:rsidR="00FE3BE6" w:rsidRDefault="007B60C7">
      <w:pPr>
        <w:pStyle w:val="afffff7"/>
        <w:ind w:firstLine="420"/>
      </w:pPr>
      <w:r>
        <w:rPr>
          <w:rFonts w:hint="eastAsia"/>
        </w:rPr>
        <w:t>由性能类指标和企业资信类指标组成，即在Ⅰ类评价指标的基础上，基于企业资信类指标而确定的影响产品和服务品质的评价指标。</w:t>
      </w:r>
    </w:p>
    <w:p w14:paraId="16F7B909" w14:textId="77777777" w:rsidR="00FE3BE6" w:rsidRDefault="007B60C7">
      <w:pPr>
        <w:pStyle w:val="afffffffffff6"/>
        <w:ind w:left="420" w:hangingChars="200" w:hanging="420"/>
        <w:rPr>
          <w:rFonts w:ascii="黑体" w:eastAsia="黑体" w:hAnsi="黑体"/>
        </w:rPr>
      </w:pPr>
      <w:r>
        <w:rPr>
          <w:rFonts w:ascii="黑体" w:eastAsia="黑体" w:hAnsi="黑体"/>
        </w:rPr>
        <w:lastRenderedPageBreak/>
        <w:br/>
        <w:t>Ⅲ</w:t>
      </w:r>
      <w:r>
        <w:rPr>
          <w:rFonts w:ascii="黑体" w:eastAsia="黑体" w:hAnsi="黑体" w:hint="eastAsia"/>
        </w:rPr>
        <w:t>类评价指标 evaluation</w:t>
      </w:r>
      <w:r>
        <w:rPr>
          <w:rFonts w:ascii="黑体" w:eastAsia="黑体" w:hAnsi="黑体"/>
        </w:rPr>
        <w:t xml:space="preserve"> </w:t>
      </w:r>
      <w:r>
        <w:rPr>
          <w:rFonts w:ascii="黑体" w:eastAsia="黑体" w:hAnsi="黑体" w:hint="eastAsia"/>
        </w:rPr>
        <w:t>ind</w:t>
      </w:r>
      <w:r>
        <w:rPr>
          <w:rFonts w:ascii="黑体" w:eastAsia="黑体" w:hAnsi="黑体"/>
        </w:rPr>
        <w:t>ex Ⅲ</w:t>
      </w:r>
    </w:p>
    <w:p w14:paraId="37E0001C" w14:textId="77777777" w:rsidR="00FE3BE6" w:rsidRDefault="007B60C7">
      <w:pPr>
        <w:pStyle w:val="afffff7"/>
        <w:ind w:firstLine="420"/>
      </w:pPr>
      <w:r>
        <w:rPr>
          <w:rFonts w:hint="eastAsia"/>
        </w:rPr>
        <w:t>由性能类指标和/或企业资信类指标、组合类指标组成，即在I类评价指标或Ⅱ类评价指标的基础上，对具备一定功能的设备集成或再加工产品综合考虑其组成部分的评价管理成果。</w:t>
      </w:r>
    </w:p>
    <w:p w14:paraId="55936673" w14:textId="77777777" w:rsidR="00FE3BE6" w:rsidRDefault="007B60C7">
      <w:pPr>
        <w:pStyle w:val="afffffffffff6"/>
        <w:ind w:left="420" w:hangingChars="200" w:hanging="420"/>
        <w:rPr>
          <w:rFonts w:ascii="黑体" w:eastAsia="黑体" w:hAnsi="黑体"/>
        </w:rPr>
      </w:pPr>
      <w:r>
        <w:rPr>
          <w:rFonts w:ascii="黑体" w:eastAsia="黑体" w:hAnsi="黑体"/>
        </w:rPr>
        <w:br/>
      </w:r>
      <w:r>
        <w:rPr>
          <w:rFonts w:ascii="黑体" w:eastAsia="黑体" w:hAnsi="黑体" w:hint="eastAsia"/>
        </w:rPr>
        <w:t xml:space="preserve">自然断点法 </w:t>
      </w:r>
      <w:r>
        <w:rPr>
          <w:rFonts w:ascii="黑体" w:eastAsia="黑体" w:hAnsi="黑体"/>
        </w:rPr>
        <w:t>natural breaks</w:t>
      </w:r>
    </w:p>
    <w:p w14:paraId="4D62A8F8" w14:textId="77777777" w:rsidR="00FE3BE6" w:rsidRDefault="007B60C7">
      <w:pPr>
        <w:pStyle w:val="afffff7"/>
        <w:ind w:firstLine="420"/>
      </w:pPr>
      <w:r>
        <w:rPr>
          <w:rFonts w:hint="eastAsia"/>
        </w:rPr>
        <w:t>将数据从最小到最大进行排序，计算每两个相邻数据点之间的差异，寻找数据差异最大的点作为潜在的分类断点，重复这个过程，通过比较不同分类方案的总差异度，找到一种使得组内差异最小，组间差异最大的数据分类方式。</w:t>
      </w:r>
    </w:p>
    <w:p w14:paraId="1AA591CE" w14:textId="77777777" w:rsidR="00FE3BE6" w:rsidRDefault="007B60C7">
      <w:pPr>
        <w:pStyle w:val="affc"/>
        <w:spacing w:before="240" w:after="240"/>
      </w:pPr>
      <w:bookmarkStart w:id="49" w:name="_Toc187313194"/>
      <w:r>
        <w:rPr>
          <w:rFonts w:hint="eastAsia"/>
        </w:rPr>
        <w:t>评价对象及分类</w:t>
      </w:r>
      <w:bookmarkEnd w:id="49"/>
    </w:p>
    <w:p w14:paraId="0048D423" w14:textId="77777777" w:rsidR="00FE3BE6" w:rsidRDefault="007B60C7">
      <w:pPr>
        <w:pStyle w:val="afffffffff0"/>
      </w:pPr>
      <w:r>
        <w:rPr>
          <w:rFonts w:hint="eastAsia"/>
        </w:rPr>
        <w:t>评价对象宜参照现行行业标准JG/T</w:t>
      </w:r>
      <w:r>
        <w:t xml:space="preserve"> 151</w:t>
      </w:r>
      <w:r>
        <w:rPr>
          <w:rFonts w:hint="eastAsia"/>
        </w:rPr>
        <w:t>的规定，</w:t>
      </w:r>
      <w:r>
        <w:t>同时兼顾</w:t>
      </w:r>
      <w:r>
        <w:rPr>
          <w:rFonts w:hint="eastAsia"/>
        </w:rPr>
        <w:t>我国建筑行业现阶段</w:t>
      </w:r>
      <w:r>
        <w:t>的管理水平和</w:t>
      </w:r>
      <w:r>
        <w:rPr>
          <w:rFonts w:hint="eastAsia"/>
        </w:rPr>
        <w:t>划分习惯，将建筑材料和设备分为结构类产品、建筑类产品、机电类产品和人防类产品四种类型。</w:t>
      </w:r>
    </w:p>
    <w:p w14:paraId="38509C57" w14:textId="77777777" w:rsidR="00FE3BE6" w:rsidRDefault="007B60C7">
      <w:pPr>
        <w:pStyle w:val="afffffffff0"/>
      </w:pPr>
      <w:r>
        <w:rPr>
          <w:rFonts w:hint="eastAsia"/>
        </w:rPr>
        <w:t>宜设置收容类目，确保新增类目时不影响已建立的分类体系。</w:t>
      </w:r>
    </w:p>
    <w:p w14:paraId="47B2A5E6" w14:textId="77777777" w:rsidR="00FE3BE6" w:rsidRDefault="007B60C7">
      <w:pPr>
        <w:pStyle w:val="afffffffff0"/>
      </w:pPr>
      <w:r>
        <w:rPr>
          <w:rFonts w:hint="eastAsia"/>
        </w:rPr>
        <w:t>应</w:t>
      </w:r>
      <w:r>
        <w:t>按照</w:t>
      </w:r>
      <w:r>
        <w:rPr>
          <w:rFonts w:hint="eastAsia"/>
        </w:rPr>
        <w:t>建筑材料和设备产品的特点、</w:t>
      </w:r>
      <w:r>
        <w:t>应用场景</w:t>
      </w:r>
      <w:r>
        <w:rPr>
          <w:rFonts w:hint="eastAsia"/>
        </w:rPr>
        <w:t>、功能特征、生产工艺等特性，将建筑材料和设备分类细化到可进行产品比对的类别，以实现同一层级产品的性能对比，并按照设定的计分定级方法进行级别划分。表</w:t>
      </w:r>
      <w:r>
        <w:t>1</w:t>
      </w:r>
      <w:r>
        <w:rPr>
          <w:rFonts w:hint="eastAsia"/>
        </w:rPr>
        <w:t>给出了建筑材料和设备中建筑类产品建筑涂料的分类示例。</w:t>
      </w:r>
    </w:p>
    <w:p w14:paraId="0857B580" w14:textId="77777777" w:rsidR="00FE3BE6" w:rsidRDefault="007B60C7">
      <w:pPr>
        <w:pStyle w:val="aff2"/>
        <w:spacing w:before="120" w:after="120"/>
      </w:pPr>
      <w:r>
        <w:rPr>
          <w:rFonts w:hint="eastAsia"/>
        </w:rPr>
        <w:t>建筑涂料分类示例</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66"/>
        <w:gridCol w:w="1166"/>
        <w:gridCol w:w="1167"/>
        <w:gridCol w:w="1167"/>
        <w:gridCol w:w="1167"/>
        <w:gridCol w:w="1167"/>
        <w:gridCol w:w="1167"/>
        <w:gridCol w:w="1167"/>
      </w:tblGrid>
      <w:tr w:rsidR="00FE3BE6" w14:paraId="5A03A50D" w14:textId="77777777">
        <w:trPr>
          <w:tblHeader/>
          <w:jc w:val="center"/>
        </w:trPr>
        <w:tc>
          <w:tcPr>
            <w:tcW w:w="1166" w:type="dxa"/>
            <w:tcBorders>
              <w:top w:val="single" w:sz="8" w:space="0" w:color="auto"/>
              <w:bottom w:val="single" w:sz="8" w:space="0" w:color="auto"/>
            </w:tcBorders>
            <w:shd w:val="clear" w:color="auto" w:fill="auto"/>
            <w:vAlign w:val="center"/>
          </w:tcPr>
          <w:p w14:paraId="3A132A1B"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一级分类</w:t>
            </w:r>
          </w:p>
        </w:tc>
        <w:tc>
          <w:tcPr>
            <w:tcW w:w="1166" w:type="dxa"/>
            <w:tcBorders>
              <w:top w:val="single" w:sz="8" w:space="0" w:color="auto"/>
              <w:bottom w:val="single" w:sz="8" w:space="0" w:color="auto"/>
            </w:tcBorders>
            <w:shd w:val="clear" w:color="auto" w:fill="auto"/>
            <w:vAlign w:val="center"/>
          </w:tcPr>
          <w:p w14:paraId="23DE42D8"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二级分类</w:t>
            </w:r>
          </w:p>
        </w:tc>
        <w:tc>
          <w:tcPr>
            <w:tcW w:w="1167" w:type="dxa"/>
            <w:tcBorders>
              <w:top w:val="single" w:sz="8" w:space="0" w:color="auto"/>
              <w:bottom w:val="single" w:sz="8" w:space="0" w:color="auto"/>
            </w:tcBorders>
            <w:shd w:val="clear" w:color="auto" w:fill="auto"/>
            <w:vAlign w:val="center"/>
          </w:tcPr>
          <w:p w14:paraId="7D976933"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三级分类</w:t>
            </w:r>
          </w:p>
        </w:tc>
        <w:tc>
          <w:tcPr>
            <w:tcW w:w="1167" w:type="dxa"/>
            <w:tcBorders>
              <w:top w:val="single" w:sz="8" w:space="0" w:color="auto"/>
              <w:bottom w:val="single" w:sz="8" w:space="0" w:color="auto"/>
            </w:tcBorders>
            <w:shd w:val="clear" w:color="auto" w:fill="auto"/>
            <w:vAlign w:val="center"/>
          </w:tcPr>
          <w:p w14:paraId="04CA9FD5"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四级分类</w:t>
            </w:r>
          </w:p>
        </w:tc>
        <w:tc>
          <w:tcPr>
            <w:tcW w:w="1167" w:type="dxa"/>
            <w:tcBorders>
              <w:top w:val="single" w:sz="8" w:space="0" w:color="auto"/>
              <w:bottom w:val="single" w:sz="8" w:space="0" w:color="auto"/>
            </w:tcBorders>
            <w:shd w:val="clear" w:color="auto" w:fill="auto"/>
            <w:vAlign w:val="center"/>
          </w:tcPr>
          <w:p w14:paraId="00C485A4"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五级分类</w:t>
            </w:r>
          </w:p>
        </w:tc>
        <w:tc>
          <w:tcPr>
            <w:tcW w:w="1167" w:type="dxa"/>
            <w:tcBorders>
              <w:top w:val="single" w:sz="8" w:space="0" w:color="auto"/>
              <w:bottom w:val="single" w:sz="8" w:space="0" w:color="auto"/>
            </w:tcBorders>
            <w:shd w:val="clear" w:color="auto" w:fill="auto"/>
            <w:vAlign w:val="center"/>
          </w:tcPr>
          <w:p w14:paraId="665C7D53"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六级分类</w:t>
            </w:r>
          </w:p>
        </w:tc>
        <w:tc>
          <w:tcPr>
            <w:tcW w:w="1167" w:type="dxa"/>
            <w:tcBorders>
              <w:top w:val="single" w:sz="8" w:space="0" w:color="auto"/>
              <w:bottom w:val="single" w:sz="8" w:space="0" w:color="auto"/>
            </w:tcBorders>
            <w:shd w:val="clear" w:color="auto" w:fill="auto"/>
            <w:vAlign w:val="center"/>
          </w:tcPr>
          <w:p w14:paraId="0AEE8C3E"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七级分类</w:t>
            </w:r>
          </w:p>
        </w:tc>
        <w:tc>
          <w:tcPr>
            <w:tcW w:w="1167" w:type="dxa"/>
            <w:tcBorders>
              <w:top w:val="single" w:sz="8" w:space="0" w:color="auto"/>
              <w:bottom w:val="single" w:sz="8" w:space="0" w:color="auto"/>
            </w:tcBorders>
            <w:shd w:val="clear" w:color="auto" w:fill="auto"/>
            <w:vAlign w:val="center"/>
          </w:tcPr>
          <w:p w14:paraId="64D9449F"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末级分类</w:t>
            </w:r>
          </w:p>
        </w:tc>
      </w:tr>
      <w:tr w:rsidR="00FE3BE6" w14:paraId="5C47CC70" w14:textId="77777777">
        <w:trPr>
          <w:jc w:val="center"/>
        </w:trPr>
        <w:tc>
          <w:tcPr>
            <w:tcW w:w="1166" w:type="dxa"/>
            <w:vMerge w:val="restart"/>
            <w:tcBorders>
              <w:top w:val="single" w:sz="8" w:space="0" w:color="auto"/>
            </w:tcBorders>
            <w:shd w:val="clear" w:color="auto" w:fill="auto"/>
            <w:vAlign w:val="center"/>
          </w:tcPr>
          <w:p w14:paraId="195A3975"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建筑类</w:t>
            </w:r>
          </w:p>
        </w:tc>
        <w:tc>
          <w:tcPr>
            <w:tcW w:w="1166" w:type="dxa"/>
            <w:vMerge w:val="restart"/>
            <w:tcBorders>
              <w:top w:val="single" w:sz="8" w:space="0" w:color="auto"/>
            </w:tcBorders>
            <w:shd w:val="clear" w:color="auto" w:fill="auto"/>
            <w:vAlign w:val="center"/>
          </w:tcPr>
          <w:p w14:paraId="123A514D"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室内外装修</w:t>
            </w:r>
          </w:p>
        </w:tc>
        <w:tc>
          <w:tcPr>
            <w:tcW w:w="1167" w:type="dxa"/>
            <w:vMerge w:val="restart"/>
            <w:tcBorders>
              <w:top w:val="single" w:sz="8" w:space="0" w:color="auto"/>
            </w:tcBorders>
            <w:shd w:val="clear" w:color="auto" w:fill="auto"/>
            <w:vAlign w:val="center"/>
          </w:tcPr>
          <w:p w14:paraId="24CC907D"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建筑涂料</w:t>
            </w:r>
          </w:p>
        </w:tc>
        <w:tc>
          <w:tcPr>
            <w:tcW w:w="1167" w:type="dxa"/>
            <w:vMerge w:val="restart"/>
            <w:tcBorders>
              <w:top w:val="single" w:sz="8" w:space="0" w:color="auto"/>
            </w:tcBorders>
            <w:shd w:val="clear" w:color="auto" w:fill="auto"/>
            <w:vAlign w:val="center"/>
          </w:tcPr>
          <w:p w14:paraId="3AA29F5F" w14:textId="77777777" w:rsidR="00FE3BE6" w:rsidRDefault="007B60C7">
            <w:pPr>
              <w:pStyle w:val="afffffffffb"/>
            </w:pPr>
            <w:r>
              <w:rPr>
                <w:rFonts w:hint="eastAsia"/>
                <w:bCs/>
              </w:rPr>
              <w:t>外墙涂料</w:t>
            </w:r>
          </w:p>
        </w:tc>
        <w:tc>
          <w:tcPr>
            <w:tcW w:w="1167" w:type="dxa"/>
            <w:vMerge w:val="restart"/>
            <w:tcBorders>
              <w:top w:val="single" w:sz="8" w:space="0" w:color="auto"/>
            </w:tcBorders>
            <w:shd w:val="clear" w:color="auto" w:fill="auto"/>
            <w:vAlign w:val="center"/>
          </w:tcPr>
          <w:p w14:paraId="6B38AE90" w14:textId="77777777" w:rsidR="00FE3BE6" w:rsidRDefault="007B60C7">
            <w:pPr>
              <w:pStyle w:val="afffffffffb"/>
            </w:pPr>
            <w:r>
              <w:rPr>
                <w:rFonts w:hint="eastAsia"/>
                <w:bCs/>
              </w:rPr>
              <w:t>面漆</w:t>
            </w:r>
          </w:p>
        </w:tc>
        <w:tc>
          <w:tcPr>
            <w:tcW w:w="1167" w:type="dxa"/>
            <w:vMerge w:val="restart"/>
            <w:tcBorders>
              <w:top w:val="single" w:sz="8" w:space="0" w:color="auto"/>
            </w:tcBorders>
            <w:shd w:val="clear" w:color="auto" w:fill="auto"/>
            <w:vAlign w:val="center"/>
          </w:tcPr>
          <w:p w14:paraId="5E37FBD4" w14:textId="77777777" w:rsidR="00FE3BE6" w:rsidRDefault="007B60C7">
            <w:pPr>
              <w:pStyle w:val="afffffffffb"/>
            </w:pPr>
            <w:r>
              <w:rPr>
                <w:rFonts w:hint="eastAsia"/>
                <w:bCs/>
              </w:rPr>
              <w:t>平涂</w:t>
            </w:r>
          </w:p>
        </w:tc>
        <w:tc>
          <w:tcPr>
            <w:tcW w:w="1167" w:type="dxa"/>
            <w:vMerge w:val="restart"/>
            <w:tcBorders>
              <w:top w:val="single" w:sz="8" w:space="0" w:color="auto"/>
            </w:tcBorders>
            <w:shd w:val="clear" w:color="auto" w:fill="auto"/>
            <w:vAlign w:val="center"/>
          </w:tcPr>
          <w:p w14:paraId="6AD2EF72"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反射隔热型</w:t>
            </w:r>
          </w:p>
        </w:tc>
        <w:tc>
          <w:tcPr>
            <w:tcW w:w="1167" w:type="dxa"/>
            <w:tcBorders>
              <w:top w:val="single" w:sz="8" w:space="0" w:color="auto"/>
            </w:tcBorders>
            <w:shd w:val="clear" w:color="auto" w:fill="auto"/>
            <w:vAlign w:val="center"/>
          </w:tcPr>
          <w:p w14:paraId="3BC711C2"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低明度</w:t>
            </w:r>
          </w:p>
        </w:tc>
      </w:tr>
      <w:tr w:rsidR="00FE3BE6" w14:paraId="480E4B51" w14:textId="77777777">
        <w:trPr>
          <w:jc w:val="center"/>
        </w:trPr>
        <w:tc>
          <w:tcPr>
            <w:tcW w:w="1166" w:type="dxa"/>
            <w:vMerge/>
            <w:shd w:val="clear" w:color="auto" w:fill="auto"/>
            <w:vAlign w:val="center"/>
          </w:tcPr>
          <w:p w14:paraId="0DF558B9" w14:textId="77777777" w:rsidR="00FE3BE6" w:rsidRDefault="00FE3BE6">
            <w:pPr>
              <w:pStyle w:val="afffffffffb"/>
            </w:pPr>
          </w:p>
        </w:tc>
        <w:tc>
          <w:tcPr>
            <w:tcW w:w="1166" w:type="dxa"/>
            <w:vMerge/>
            <w:shd w:val="clear" w:color="auto" w:fill="auto"/>
            <w:vAlign w:val="center"/>
          </w:tcPr>
          <w:p w14:paraId="3E1BACF2" w14:textId="77777777" w:rsidR="00FE3BE6" w:rsidRDefault="00FE3BE6">
            <w:pPr>
              <w:pStyle w:val="afffffffffb"/>
            </w:pPr>
          </w:p>
        </w:tc>
        <w:tc>
          <w:tcPr>
            <w:tcW w:w="1167" w:type="dxa"/>
            <w:vMerge/>
            <w:shd w:val="clear" w:color="auto" w:fill="auto"/>
            <w:vAlign w:val="center"/>
          </w:tcPr>
          <w:p w14:paraId="024A755F" w14:textId="77777777" w:rsidR="00FE3BE6" w:rsidRDefault="00FE3BE6">
            <w:pPr>
              <w:pStyle w:val="afffffffffb"/>
            </w:pPr>
          </w:p>
        </w:tc>
        <w:tc>
          <w:tcPr>
            <w:tcW w:w="1167" w:type="dxa"/>
            <w:vMerge/>
            <w:shd w:val="clear" w:color="auto" w:fill="auto"/>
            <w:vAlign w:val="center"/>
          </w:tcPr>
          <w:p w14:paraId="7BDA2C1D" w14:textId="77777777" w:rsidR="00FE3BE6" w:rsidRDefault="00FE3BE6">
            <w:pPr>
              <w:pStyle w:val="afffffffffb"/>
            </w:pPr>
          </w:p>
        </w:tc>
        <w:tc>
          <w:tcPr>
            <w:tcW w:w="1167" w:type="dxa"/>
            <w:vMerge/>
            <w:shd w:val="clear" w:color="auto" w:fill="auto"/>
            <w:vAlign w:val="center"/>
          </w:tcPr>
          <w:p w14:paraId="6153E07B" w14:textId="77777777" w:rsidR="00FE3BE6" w:rsidRDefault="00FE3BE6">
            <w:pPr>
              <w:pStyle w:val="afffffffffb"/>
            </w:pPr>
          </w:p>
        </w:tc>
        <w:tc>
          <w:tcPr>
            <w:tcW w:w="1167" w:type="dxa"/>
            <w:vMerge/>
            <w:shd w:val="clear" w:color="auto" w:fill="auto"/>
            <w:vAlign w:val="center"/>
          </w:tcPr>
          <w:p w14:paraId="37506071" w14:textId="77777777" w:rsidR="00FE3BE6" w:rsidRDefault="00FE3BE6">
            <w:pPr>
              <w:pStyle w:val="afffffffffb"/>
            </w:pPr>
          </w:p>
        </w:tc>
        <w:tc>
          <w:tcPr>
            <w:tcW w:w="1167" w:type="dxa"/>
            <w:vMerge/>
            <w:shd w:val="clear" w:color="auto" w:fill="auto"/>
            <w:vAlign w:val="center"/>
          </w:tcPr>
          <w:p w14:paraId="4A877494" w14:textId="77777777" w:rsidR="00FE3BE6" w:rsidRDefault="00FE3BE6">
            <w:pPr>
              <w:pStyle w:val="afffffffffb"/>
            </w:pPr>
          </w:p>
        </w:tc>
        <w:tc>
          <w:tcPr>
            <w:tcW w:w="1167" w:type="dxa"/>
            <w:shd w:val="clear" w:color="auto" w:fill="auto"/>
            <w:vAlign w:val="center"/>
          </w:tcPr>
          <w:p w14:paraId="1109342B"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中明度</w:t>
            </w:r>
          </w:p>
        </w:tc>
      </w:tr>
      <w:tr w:rsidR="00FE3BE6" w14:paraId="34E5ADD8" w14:textId="77777777">
        <w:trPr>
          <w:jc w:val="center"/>
        </w:trPr>
        <w:tc>
          <w:tcPr>
            <w:tcW w:w="1166" w:type="dxa"/>
            <w:vMerge/>
            <w:shd w:val="clear" w:color="auto" w:fill="auto"/>
            <w:vAlign w:val="center"/>
          </w:tcPr>
          <w:p w14:paraId="5EA1CC69" w14:textId="77777777" w:rsidR="00FE3BE6" w:rsidRDefault="00FE3BE6">
            <w:pPr>
              <w:pStyle w:val="afffffffffb"/>
            </w:pPr>
          </w:p>
        </w:tc>
        <w:tc>
          <w:tcPr>
            <w:tcW w:w="1166" w:type="dxa"/>
            <w:vMerge/>
            <w:shd w:val="clear" w:color="auto" w:fill="auto"/>
            <w:vAlign w:val="center"/>
          </w:tcPr>
          <w:p w14:paraId="4304B160" w14:textId="77777777" w:rsidR="00FE3BE6" w:rsidRDefault="00FE3BE6">
            <w:pPr>
              <w:pStyle w:val="afffffffffb"/>
            </w:pPr>
          </w:p>
        </w:tc>
        <w:tc>
          <w:tcPr>
            <w:tcW w:w="1167" w:type="dxa"/>
            <w:vMerge/>
            <w:shd w:val="clear" w:color="auto" w:fill="auto"/>
            <w:vAlign w:val="center"/>
          </w:tcPr>
          <w:p w14:paraId="7525F125" w14:textId="77777777" w:rsidR="00FE3BE6" w:rsidRDefault="00FE3BE6">
            <w:pPr>
              <w:pStyle w:val="afffffffffb"/>
            </w:pPr>
          </w:p>
        </w:tc>
        <w:tc>
          <w:tcPr>
            <w:tcW w:w="1167" w:type="dxa"/>
            <w:vMerge/>
            <w:shd w:val="clear" w:color="auto" w:fill="auto"/>
            <w:vAlign w:val="center"/>
          </w:tcPr>
          <w:p w14:paraId="4C7C2F93" w14:textId="77777777" w:rsidR="00FE3BE6" w:rsidRDefault="00FE3BE6">
            <w:pPr>
              <w:pStyle w:val="afffffffffb"/>
            </w:pPr>
          </w:p>
        </w:tc>
        <w:tc>
          <w:tcPr>
            <w:tcW w:w="1167" w:type="dxa"/>
            <w:vMerge/>
            <w:shd w:val="clear" w:color="auto" w:fill="auto"/>
            <w:vAlign w:val="center"/>
          </w:tcPr>
          <w:p w14:paraId="552F859A" w14:textId="77777777" w:rsidR="00FE3BE6" w:rsidRDefault="00FE3BE6">
            <w:pPr>
              <w:pStyle w:val="afffffffffb"/>
            </w:pPr>
          </w:p>
        </w:tc>
        <w:tc>
          <w:tcPr>
            <w:tcW w:w="1167" w:type="dxa"/>
            <w:vMerge/>
            <w:shd w:val="clear" w:color="auto" w:fill="auto"/>
            <w:vAlign w:val="center"/>
          </w:tcPr>
          <w:p w14:paraId="3AF3276E" w14:textId="77777777" w:rsidR="00FE3BE6" w:rsidRDefault="00FE3BE6">
            <w:pPr>
              <w:pStyle w:val="afffffffffb"/>
            </w:pPr>
          </w:p>
        </w:tc>
        <w:tc>
          <w:tcPr>
            <w:tcW w:w="1167" w:type="dxa"/>
            <w:vMerge/>
            <w:shd w:val="clear" w:color="auto" w:fill="auto"/>
            <w:vAlign w:val="center"/>
          </w:tcPr>
          <w:p w14:paraId="51C6477E" w14:textId="77777777" w:rsidR="00FE3BE6" w:rsidRDefault="00FE3BE6">
            <w:pPr>
              <w:pStyle w:val="afffffffffb"/>
            </w:pPr>
          </w:p>
        </w:tc>
        <w:tc>
          <w:tcPr>
            <w:tcW w:w="1167" w:type="dxa"/>
            <w:shd w:val="clear" w:color="auto" w:fill="auto"/>
            <w:vAlign w:val="center"/>
          </w:tcPr>
          <w:p w14:paraId="1152E86F"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高明度</w:t>
            </w:r>
          </w:p>
        </w:tc>
      </w:tr>
      <w:tr w:rsidR="00FE3BE6" w14:paraId="53CCBCD6" w14:textId="77777777">
        <w:trPr>
          <w:jc w:val="center"/>
        </w:trPr>
        <w:tc>
          <w:tcPr>
            <w:tcW w:w="1166" w:type="dxa"/>
            <w:vMerge/>
            <w:shd w:val="clear" w:color="auto" w:fill="auto"/>
            <w:vAlign w:val="center"/>
          </w:tcPr>
          <w:p w14:paraId="35BDDA30" w14:textId="77777777" w:rsidR="00FE3BE6" w:rsidRDefault="00FE3BE6">
            <w:pPr>
              <w:pStyle w:val="afffffffffb"/>
            </w:pPr>
          </w:p>
        </w:tc>
        <w:tc>
          <w:tcPr>
            <w:tcW w:w="1166" w:type="dxa"/>
            <w:vMerge/>
            <w:shd w:val="clear" w:color="auto" w:fill="auto"/>
            <w:vAlign w:val="center"/>
          </w:tcPr>
          <w:p w14:paraId="4F0EF395" w14:textId="77777777" w:rsidR="00FE3BE6" w:rsidRDefault="00FE3BE6">
            <w:pPr>
              <w:pStyle w:val="afffffffffb"/>
            </w:pPr>
          </w:p>
        </w:tc>
        <w:tc>
          <w:tcPr>
            <w:tcW w:w="1167" w:type="dxa"/>
            <w:vMerge/>
            <w:shd w:val="clear" w:color="auto" w:fill="auto"/>
            <w:vAlign w:val="center"/>
          </w:tcPr>
          <w:p w14:paraId="23A88918" w14:textId="77777777" w:rsidR="00FE3BE6" w:rsidRDefault="00FE3BE6">
            <w:pPr>
              <w:pStyle w:val="afffffffffb"/>
            </w:pPr>
          </w:p>
        </w:tc>
        <w:tc>
          <w:tcPr>
            <w:tcW w:w="1167" w:type="dxa"/>
            <w:vMerge/>
            <w:shd w:val="clear" w:color="auto" w:fill="auto"/>
            <w:vAlign w:val="center"/>
          </w:tcPr>
          <w:p w14:paraId="278E5B42" w14:textId="77777777" w:rsidR="00FE3BE6" w:rsidRDefault="00FE3BE6">
            <w:pPr>
              <w:pStyle w:val="afffffffffb"/>
            </w:pPr>
          </w:p>
        </w:tc>
        <w:tc>
          <w:tcPr>
            <w:tcW w:w="1167" w:type="dxa"/>
            <w:vMerge/>
            <w:shd w:val="clear" w:color="auto" w:fill="auto"/>
            <w:vAlign w:val="center"/>
          </w:tcPr>
          <w:p w14:paraId="330BA80C" w14:textId="77777777" w:rsidR="00FE3BE6" w:rsidRDefault="00FE3BE6">
            <w:pPr>
              <w:pStyle w:val="afffffffffb"/>
            </w:pPr>
          </w:p>
        </w:tc>
        <w:tc>
          <w:tcPr>
            <w:tcW w:w="1167" w:type="dxa"/>
            <w:vMerge/>
            <w:shd w:val="clear" w:color="auto" w:fill="auto"/>
            <w:vAlign w:val="center"/>
          </w:tcPr>
          <w:p w14:paraId="60E9BCEA" w14:textId="77777777" w:rsidR="00FE3BE6" w:rsidRDefault="00FE3BE6">
            <w:pPr>
              <w:pStyle w:val="afffffffffb"/>
            </w:pPr>
          </w:p>
        </w:tc>
        <w:tc>
          <w:tcPr>
            <w:tcW w:w="1167" w:type="dxa"/>
            <w:vMerge w:val="restart"/>
            <w:shd w:val="clear" w:color="auto" w:fill="auto"/>
            <w:vAlign w:val="center"/>
          </w:tcPr>
          <w:p w14:paraId="2CAFEEE3"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非反射隔热型</w:t>
            </w:r>
          </w:p>
        </w:tc>
        <w:tc>
          <w:tcPr>
            <w:tcW w:w="1167" w:type="dxa"/>
            <w:shd w:val="clear" w:color="auto" w:fill="auto"/>
            <w:vAlign w:val="center"/>
          </w:tcPr>
          <w:p w14:paraId="4CBCCDD0"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优等品</w:t>
            </w:r>
          </w:p>
        </w:tc>
      </w:tr>
      <w:tr w:rsidR="00FE3BE6" w14:paraId="4ED8AB47" w14:textId="77777777">
        <w:trPr>
          <w:jc w:val="center"/>
        </w:trPr>
        <w:tc>
          <w:tcPr>
            <w:tcW w:w="1166" w:type="dxa"/>
            <w:vMerge/>
            <w:shd w:val="clear" w:color="auto" w:fill="auto"/>
            <w:vAlign w:val="center"/>
          </w:tcPr>
          <w:p w14:paraId="6E0E6137" w14:textId="77777777" w:rsidR="00FE3BE6" w:rsidRDefault="00FE3BE6">
            <w:pPr>
              <w:pStyle w:val="afffffffffb"/>
            </w:pPr>
          </w:p>
        </w:tc>
        <w:tc>
          <w:tcPr>
            <w:tcW w:w="1166" w:type="dxa"/>
            <w:vMerge/>
            <w:shd w:val="clear" w:color="auto" w:fill="auto"/>
            <w:vAlign w:val="center"/>
          </w:tcPr>
          <w:p w14:paraId="06368B78" w14:textId="77777777" w:rsidR="00FE3BE6" w:rsidRDefault="00FE3BE6">
            <w:pPr>
              <w:pStyle w:val="afffffffffb"/>
            </w:pPr>
          </w:p>
        </w:tc>
        <w:tc>
          <w:tcPr>
            <w:tcW w:w="1167" w:type="dxa"/>
            <w:vMerge/>
            <w:shd w:val="clear" w:color="auto" w:fill="auto"/>
            <w:vAlign w:val="center"/>
          </w:tcPr>
          <w:p w14:paraId="67D04A48" w14:textId="77777777" w:rsidR="00FE3BE6" w:rsidRDefault="00FE3BE6">
            <w:pPr>
              <w:pStyle w:val="afffffffffb"/>
            </w:pPr>
          </w:p>
        </w:tc>
        <w:tc>
          <w:tcPr>
            <w:tcW w:w="1167" w:type="dxa"/>
            <w:vMerge/>
            <w:shd w:val="clear" w:color="auto" w:fill="auto"/>
            <w:vAlign w:val="center"/>
          </w:tcPr>
          <w:p w14:paraId="54217285" w14:textId="77777777" w:rsidR="00FE3BE6" w:rsidRDefault="00FE3BE6">
            <w:pPr>
              <w:pStyle w:val="afffffffffb"/>
            </w:pPr>
          </w:p>
        </w:tc>
        <w:tc>
          <w:tcPr>
            <w:tcW w:w="1167" w:type="dxa"/>
            <w:vMerge/>
            <w:shd w:val="clear" w:color="auto" w:fill="auto"/>
            <w:vAlign w:val="center"/>
          </w:tcPr>
          <w:p w14:paraId="2C359DC0" w14:textId="77777777" w:rsidR="00FE3BE6" w:rsidRDefault="00FE3BE6">
            <w:pPr>
              <w:pStyle w:val="afffffffffb"/>
            </w:pPr>
          </w:p>
        </w:tc>
        <w:tc>
          <w:tcPr>
            <w:tcW w:w="1167" w:type="dxa"/>
            <w:vMerge/>
            <w:shd w:val="clear" w:color="auto" w:fill="auto"/>
            <w:vAlign w:val="center"/>
          </w:tcPr>
          <w:p w14:paraId="37EDFBE9" w14:textId="77777777" w:rsidR="00FE3BE6" w:rsidRDefault="00FE3BE6">
            <w:pPr>
              <w:pStyle w:val="afffffffffb"/>
            </w:pPr>
          </w:p>
        </w:tc>
        <w:tc>
          <w:tcPr>
            <w:tcW w:w="1167" w:type="dxa"/>
            <w:vMerge/>
            <w:shd w:val="clear" w:color="auto" w:fill="auto"/>
            <w:vAlign w:val="center"/>
          </w:tcPr>
          <w:p w14:paraId="5AC67BBE" w14:textId="77777777" w:rsidR="00FE3BE6" w:rsidRDefault="00FE3BE6">
            <w:pPr>
              <w:pStyle w:val="afffffffffb"/>
            </w:pPr>
          </w:p>
        </w:tc>
        <w:tc>
          <w:tcPr>
            <w:tcW w:w="1167" w:type="dxa"/>
            <w:shd w:val="clear" w:color="auto" w:fill="auto"/>
            <w:vAlign w:val="center"/>
          </w:tcPr>
          <w:p w14:paraId="55B56B02"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一等品</w:t>
            </w:r>
          </w:p>
        </w:tc>
      </w:tr>
      <w:tr w:rsidR="00FE3BE6" w14:paraId="19A99C98" w14:textId="77777777">
        <w:trPr>
          <w:jc w:val="center"/>
        </w:trPr>
        <w:tc>
          <w:tcPr>
            <w:tcW w:w="1166" w:type="dxa"/>
            <w:vMerge/>
            <w:shd w:val="clear" w:color="auto" w:fill="auto"/>
            <w:vAlign w:val="center"/>
          </w:tcPr>
          <w:p w14:paraId="68BBCFFB" w14:textId="77777777" w:rsidR="00FE3BE6" w:rsidRDefault="00FE3BE6">
            <w:pPr>
              <w:pStyle w:val="afffffffffb"/>
            </w:pPr>
          </w:p>
        </w:tc>
        <w:tc>
          <w:tcPr>
            <w:tcW w:w="1166" w:type="dxa"/>
            <w:vMerge/>
            <w:shd w:val="clear" w:color="auto" w:fill="auto"/>
            <w:vAlign w:val="center"/>
          </w:tcPr>
          <w:p w14:paraId="0206845B" w14:textId="77777777" w:rsidR="00FE3BE6" w:rsidRDefault="00FE3BE6">
            <w:pPr>
              <w:pStyle w:val="afffffffffb"/>
            </w:pPr>
          </w:p>
        </w:tc>
        <w:tc>
          <w:tcPr>
            <w:tcW w:w="1167" w:type="dxa"/>
            <w:vMerge/>
            <w:shd w:val="clear" w:color="auto" w:fill="auto"/>
            <w:vAlign w:val="center"/>
          </w:tcPr>
          <w:p w14:paraId="5492F362" w14:textId="77777777" w:rsidR="00FE3BE6" w:rsidRDefault="00FE3BE6">
            <w:pPr>
              <w:pStyle w:val="afffffffffb"/>
            </w:pPr>
          </w:p>
        </w:tc>
        <w:tc>
          <w:tcPr>
            <w:tcW w:w="1167" w:type="dxa"/>
            <w:vMerge/>
            <w:shd w:val="clear" w:color="auto" w:fill="auto"/>
            <w:vAlign w:val="center"/>
          </w:tcPr>
          <w:p w14:paraId="03C2D71C" w14:textId="77777777" w:rsidR="00FE3BE6" w:rsidRDefault="00FE3BE6">
            <w:pPr>
              <w:pStyle w:val="afffffffffb"/>
            </w:pPr>
          </w:p>
        </w:tc>
        <w:tc>
          <w:tcPr>
            <w:tcW w:w="1167" w:type="dxa"/>
            <w:vMerge/>
            <w:shd w:val="clear" w:color="auto" w:fill="auto"/>
            <w:vAlign w:val="center"/>
          </w:tcPr>
          <w:p w14:paraId="7C8D8471" w14:textId="77777777" w:rsidR="00FE3BE6" w:rsidRDefault="00FE3BE6">
            <w:pPr>
              <w:pStyle w:val="afffffffffb"/>
            </w:pPr>
          </w:p>
        </w:tc>
        <w:tc>
          <w:tcPr>
            <w:tcW w:w="1167" w:type="dxa"/>
            <w:vMerge/>
            <w:shd w:val="clear" w:color="auto" w:fill="auto"/>
            <w:vAlign w:val="center"/>
          </w:tcPr>
          <w:p w14:paraId="44B1FCEA" w14:textId="77777777" w:rsidR="00FE3BE6" w:rsidRDefault="00FE3BE6">
            <w:pPr>
              <w:pStyle w:val="afffffffffb"/>
            </w:pPr>
          </w:p>
        </w:tc>
        <w:tc>
          <w:tcPr>
            <w:tcW w:w="1167" w:type="dxa"/>
            <w:vMerge/>
            <w:shd w:val="clear" w:color="auto" w:fill="auto"/>
            <w:vAlign w:val="center"/>
          </w:tcPr>
          <w:p w14:paraId="26774E5F" w14:textId="77777777" w:rsidR="00FE3BE6" w:rsidRDefault="00FE3BE6">
            <w:pPr>
              <w:pStyle w:val="afffffffffb"/>
            </w:pPr>
          </w:p>
        </w:tc>
        <w:tc>
          <w:tcPr>
            <w:tcW w:w="1167" w:type="dxa"/>
            <w:shd w:val="clear" w:color="auto" w:fill="auto"/>
            <w:vAlign w:val="center"/>
          </w:tcPr>
          <w:p w14:paraId="5DB19E81"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合格品</w:t>
            </w:r>
          </w:p>
        </w:tc>
      </w:tr>
      <w:tr w:rsidR="00FE3BE6" w14:paraId="5A50228F" w14:textId="77777777">
        <w:trPr>
          <w:jc w:val="center"/>
        </w:trPr>
        <w:tc>
          <w:tcPr>
            <w:tcW w:w="1166" w:type="dxa"/>
            <w:vMerge/>
            <w:shd w:val="clear" w:color="auto" w:fill="auto"/>
            <w:vAlign w:val="center"/>
          </w:tcPr>
          <w:p w14:paraId="144530F2" w14:textId="77777777" w:rsidR="00FE3BE6" w:rsidRDefault="00FE3BE6">
            <w:pPr>
              <w:pStyle w:val="afffffffffb"/>
            </w:pPr>
          </w:p>
        </w:tc>
        <w:tc>
          <w:tcPr>
            <w:tcW w:w="1166" w:type="dxa"/>
            <w:vMerge/>
            <w:shd w:val="clear" w:color="auto" w:fill="auto"/>
            <w:vAlign w:val="center"/>
          </w:tcPr>
          <w:p w14:paraId="3EA66C10" w14:textId="77777777" w:rsidR="00FE3BE6" w:rsidRDefault="00FE3BE6">
            <w:pPr>
              <w:pStyle w:val="afffffffffb"/>
            </w:pPr>
          </w:p>
        </w:tc>
        <w:tc>
          <w:tcPr>
            <w:tcW w:w="1167" w:type="dxa"/>
            <w:vMerge/>
            <w:shd w:val="clear" w:color="auto" w:fill="auto"/>
            <w:vAlign w:val="center"/>
          </w:tcPr>
          <w:p w14:paraId="340F3760" w14:textId="77777777" w:rsidR="00FE3BE6" w:rsidRDefault="00FE3BE6">
            <w:pPr>
              <w:pStyle w:val="afffffffffb"/>
            </w:pPr>
          </w:p>
        </w:tc>
        <w:tc>
          <w:tcPr>
            <w:tcW w:w="1167" w:type="dxa"/>
            <w:vMerge/>
            <w:shd w:val="clear" w:color="auto" w:fill="auto"/>
            <w:vAlign w:val="center"/>
          </w:tcPr>
          <w:p w14:paraId="205AA80F" w14:textId="77777777" w:rsidR="00FE3BE6" w:rsidRDefault="00FE3BE6">
            <w:pPr>
              <w:pStyle w:val="afffffffffb"/>
            </w:pPr>
          </w:p>
        </w:tc>
        <w:tc>
          <w:tcPr>
            <w:tcW w:w="1167" w:type="dxa"/>
            <w:vMerge/>
            <w:shd w:val="clear" w:color="auto" w:fill="auto"/>
            <w:vAlign w:val="center"/>
          </w:tcPr>
          <w:p w14:paraId="4494DBEB" w14:textId="77777777" w:rsidR="00FE3BE6" w:rsidRDefault="00FE3BE6">
            <w:pPr>
              <w:pStyle w:val="afffffffffb"/>
            </w:pPr>
          </w:p>
        </w:tc>
        <w:tc>
          <w:tcPr>
            <w:tcW w:w="1167" w:type="dxa"/>
            <w:shd w:val="clear" w:color="auto" w:fill="auto"/>
            <w:vAlign w:val="center"/>
          </w:tcPr>
          <w:p w14:paraId="0B219785" w14:textId="77777777" w:rsidR="00FE3BE6" w:rsidRDefault="007B60C7">
            <w:pPr>
              <w:pStyle w:val="afffffffffb"/>
            </w:pPr>
            <w:r>
              <w:rPr>
                <w:rFonts w:hint="eastAsia"/>
                <w:bCs/>
              </w:rPr>
              <w:t>弹性涂料</w:t>
            </w:r>
          </w:p>
        </w:tc>
        <w:tc>
          <w:tcPr>
            <w:tcW w:w="2334" w:type="dxa"/>
            <w:gridSpan w:val="2"/>
            <w:shd w:val="clear" w:color="auto" w:fill="auto"/>
            <w:vAlign w:val="center"/>
          </w:tcPr>
          <w:p w14:paraId="726B366B" w14:textId="77777777" w:rsidR="00FE3BE6" w:rsidRDefault="007B60C7">
            <w:pPr>
              <w:pStyle w:val="afffffffffb"/>
            </w:pPr>
            <w:r>
              <w:rPr>
                <w:rFonts w:hint="eastAsia"/>
                <w:bCs/>
              </w:rPr>
              <w:t>--</w:t>
            </w:r>
          </w:p>
        </w:tc>
      </w:tr>
      <w:tr w:rsidR="00FE3BE6" w14:paraId="5C396F6D" w14:textId="77777777">
        <w:trPr>
          <w:jc w:val="center"/>
        </w:trPr>
        <w:tc>
          <w:tcPr>
            <w:tcW w:w="1166" w:type="dxa"/>
            <w:vMerge/>
            <w:shd w:val="clear" w:color="auto" w:fill="auto"/>
            <w:vAlign w:val="center"/>
          </w:tcPr>
          <w:p w14:paraId="5F4E5860" w14:textId="77777777" w:rsidR="00FE3BE6" w:rsidRDefault="00FE3BE6">
            <w:pPr>
              <w:pStyle w:val="afffffffffb"/>
            </w:pPr>
          </w:p>
        </w:tc>
        <w:tc>
          <w:tcPr>
            <w:tcW w:w="1166" w:type="dxa"/>
            <w:vMerge/>
            <w:shd w:val="clear" w:color="auto" w:fill="auto"/>
            <w:vAlign w:val="center"/>
          </w:tcPr>
          <w:p w14:paraId="20FA8FD8" w14:textId="77777777" w:rsidR="00FE3BE6" w:rsidRDefault="00FE3BE6">
            <w:pPr>
              <w:pStyle w:val="afffffffffb"/>
            </w:pPr>
          </w:p>
        </w:tc>
        <w:tc>
          <w:tcPr>
            <w:tcW w:w="1167" w:type="dxa"/>
            <w:vMerge/>
            <w:shd w:val="clear" w:color="auto" w:fill="auto"/>
            <w:vAlign w:val="center"/>
          </w:tcPr>
          <w:p w14:paraId="1E4B7022" w14:textId="77777777" w:rsidR="00FE3BE6" w:rsidRDefault="00FE3BE6">
            <w:pPr>
              <w:pStyle w:val="afffffffffb"/>
            </w:pPr>
          </w:p>
        </w:tc>
        <w:tc>
          <w:tcPr>
            <w:tcW w:w="1167" w:type="dxa"/>
            <w:vMerge/>
            <w:shd w:val="clear" w:color="auto" w:fill="auto"/>
            <w:vAlign w:val="center"/>
          </w:tcPr>
          <w:p w14:paraId="016A968B" w14:textId="77777777" w:rsidR="00FE3BE6" w:rsidRDefault="00FE3BE6">
            <w:pPr>
              <w:pStyle w:val="afffffffffb"/>
            </w:pPr>
          </w:p>
        </w:tc>
        <w:tc>
          <w:tcPr>
            <w:tcW w:w="1167" w:type="dxa"/>
            <w:shd w:val="clear" w:color="auto" w:fill="auto"/>
            <w:vAlign w:val="center"/>
          </w:tcPr>
          <w:p w14:paraId="361FF780" w14:textId="77777777" w:rsidR="00FE3BE6" w:rsidRDefault="007B60C7">
            <w:pPr>
              <w:pStyle w:val="afffffffffb"/>
            </w:pPr>
            <w:r>
              <w:rPr>
                <w:rFonts w:hint="eastAsia"/>
                <w:bCs/>
              </w:rPr>
              <w:t>罩面</w:t>
            </w:r>
          </w:p>
        </w:tc>
        <w:tc>
          <w:tcPr>
            <w:tcW w:w="3501" w:type="dxa"/>
            <w:gridSpan w:val="3"/>
            <w:shd w:val="clear" w:color="auto" w:fill="auto"/>
            <w:vAlign w:val="center"/>
          </w:tcPr>
          <w:p w14:paraId="790D2AE3" w14:textId="77777777" w:rsidR="00FE3BE6" w:rsidRDefault="007B60C7">
            <w:pPr>
              <w:pStyle w:val="afffffffffb"/>
            </w:pPr>
            <w:r>
              <w:rPr>
                <w:rFonts w:hint="eastAsia"/>
                <w:bCs/>
              </w:rPr>
              <w:t>--</w:t>
            </w:r>
          </w:p>
        </w:tc>
      </w:tr>
      <w:tr w:rsidR="00FE3BE6" w14:paraId="3FDDA3A6" w14:textId="77777777">
        <w:trPr>
          <w:jc w:val="center"/>
        </w:trPr>
        <w:tc>
          <w:tcPr>
            <w:tcW w:w="1166" w:type="dxa"/>
            <w:vMerge/>
            <w:shd w:val="clear" w:color="auto" w:fill="auto"/>
            <w:vAlign w:val="center"/>
          </w:tcPr>
          <w:p w14:paraId="07EC9C8E" w14:textId="77777777" w:rsidR="00FE3BE6" w:rsidRDefault="00FE3BE6">
            <w:pPr>
              <w:pStyle w:val="afffffffffb"/>
            </w:pPr>
          </w:p>
        </w:tc>
        <w:tc>
          <w:tcPr>
            <w:tcW w:w="1166" w:type="dxa"/>
            <w:vMerge/>
            <w:shd w:val="clear" w:color="auto" w:fill="auto"/>
            <w:vAlign w:val="center"/>
          </w:tcPr>
          <w:p w14:paraId="1BFB82D5" w14:textId="77777777" w:rsidR="00FE3BE6" w:rsidRDefault="00FE3BE6">
            <w:pPr>
              <w:pStyle w:val="afffffffffb"/>
            </w:pPr>
          </w:p>
        </w:tc>
        <w:tc>
          <w:tcPr>
            <w:tcW w:w="1167" w:type="dxa"/>
            <w:vMerge/>
            <w:shd w:val="clear" w:color="auto" w:fill="auto"/>
            <w:vAlign w:val="center"/>
          </w:tcPr>
          <w:p w14:paraId="77675063" w14:textId="77777777" w:rsidR="00FE3BE6" w:rsidRDefault="00FE3BE6">
            <w:pPr>
              <w:pStyle w:val="afffffffffb"/>
            </w:pPr>
          </w:p>
        </w:tc>
        <w:tc>
          <w:tcPr>
            <w:tcW w:w="1167" w:type="dxa"/>
            <w:vMerge/>
            <w:shd w:val="clear" w:color="auto" w:fill="auto"/>
            <w:vAlign w:val="center"/>
          </w:tcPr>
          <w:p w14:paraId="4495E607" w14:textId="77777777" w:rsidR="00FE3BE6" w:rsidRDefault="00FE3BE6">
            <w:pPr>
              <w:pStyle w:val="afffffffffb"/>
            </w:pPr>
          </w:p>
        </w:tc>
        <w:tc>
          <w:tcPr>
            <w:tcW w:w="1167" w:type="dxa"/>
            <w:vMerge w:val="restart"/>
            <w:shd w:val="clear" w:color="auto" w:fill="auto"/>
            <w:vAlign w:val="center"/>
          </w:tcPr>
          <w:p w14:paraId="6666AB6B" w14:textId="77777777" w:rsidR="00FE3BE6" w:rsidRDefault="007B60C7">
            <w:pPr>
              <w:pStyle w:val="afffffffffb"/>
            </w:pPr>
            <w:r>
              <w:rPr>
                <w:rFonts w:hint="eastAsia"/>
                <w:bCs/>
              </w:rPr>
              <w:t>中涂</w:t>
            </w:r>
          </w:p>
        </w:tc>
        <w:tc>
          <w:tcPr>
            <w:tcW w:w="1167" w:type="dxa"/>
            <w:vMerge w:val="restart"/>
            <w:shd w:val="clear" w:color="auto" w:fill="auto"/>
            <w:vAlign w:val="center"/>
          </w:tcPr>
          <w:p w14:paraId="7C77A839" w14:textId="77777777" w:rsidR="00FE3BE6" w:rsidRDefault="007B60C7">
            <w:pPr>
              <w:pStyle w:val="afffffffffb"/>
            </w:pPr>
            <w:r>
              <w:rPr>
                <w:rFonts w:hint="eastAsia"/>
                <w:bCs/>
              </w:rPr>
              <w:t>真石漆</w:t>
            </w:r>
          </w:p>
        </w:tc>
        <w:tc>
          <w:tcPr>
            <w:tcW w:w="1167" w:type="dxa"/>
            <w:vMerge w:val="restart"/>
            <w:shd w:val="clear" w:color="auto" w:fill="auto"/>
            <w:vAlign w:val="center"/>
          </w:tcPr>
          <w:p w14:paraId="05764DF2" w14:textId="77777777" w:rsidR="00FE3BE6" w:rsidRDefault="007B60C7">
            <w:pPr>
              <w:pStyle w:val="afffffffffb"/>
            </w:pPr>
            <w:r>
              <w:rPr>
                <w:rFonts w:hint="eastAsia"/>
                <w:bCs/>
              </w:rPr>
              <w:t>反射隔热型</w:t>
            </w:r>
          </w:p>
        </w:tc>
        <w:tc>
          <w:tcPr>
            <w:tcW w:w="1167" w:type="dxa"/>
            <w:shd w:val="clear" w:color="auto" w:fill="auto"/>
            <w:vAlign w:val="center"/>
          </w:tcPr>
          <w:p w14:paraId="5BAC8731"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低明度</w:t>
            </w:r>
          </w:p>
        </w:tc>
      </w:tr>
      <w:tr w:rsidR="00FE3BE6" w14:paraId="112D47E9" w14:textId="77777777">
        <w:trPr>
          <w:jc w:val="center"/>
        </w:trPr>
        <w:tc>
          <w:tcPr>
            <w:tcW w:w="1166" w:type="dxa"/>
            <w:vMerge/>
            <w:shd w:val="clear" w:color="auto" w:fill="auto"/>
            <w:vAlign w:val="center"/>
          </w:tcPr>
          <w:p w14:paraId="7A8D208C" w14:textId="77777777" w:rsidR="00FE3BE6" w:rsidRDefault="00FE3BE6">
            <w:pPr>
              <w:pStyle w:val="afffffffffb"/>
            </w:pPr>
          </w:p>
        </w:tc>
        <w:tc>
          <w:tcPr>
            <w:tcW w:w="1166" w:type="dxa"/>
            <w:vMerge/>
            <w:shd w:val="clear" w:color="auto" w:fill="auto"/>
            <w:vAlign w:val="center"/>
          </w:tcPr>
          <w:p w14:paraId="1289B7BD" w14:textId="77777777" w:rsidR="00FE3BE6" w:rsidRDefault="00FE3BE6">
            <w:pPr>
              <w:pStyle w:val="afffffffffb"/>
            </w:pPr>
          </w:p>
        </w:tc>
        <w:tc>
          <w:tcPr>
            <w:tcW w:w="1167" w:type="dxa"/>
            <w:vMerge/>
            <w:shd w:val="clear" w:color="auto" w:fill="auto"/>
            <w:vAlign w:val="center"/>
          </w:tcPr>
          <w:p w14:paraId="3B68A29F" w14:textId="77777777" w:rsidR="00FE3BE6" w:rsidRDefault="00FE3BE6">
            <w:pPr>
              <w:pStyle w:val="afffffffffb"/>
            </w:pPr>
          </w:p>
        </w:tc>
        <w:tc>
          <w:tcPr>
            <w:tcW w:w="1167" w:type="dxa"/>
            <w:vMerge/>
            <w:shd w:val="clear" w:color="auto" w:fill="auto"/>
            <w:vAlign w:val="center"/>
          </w:tcPr>
          <w:p w14:paraId="274D4C0A" w14:textId="77777777" w:rsidR="00FE3BE6" w:rsidRDefault="00FE3BE6">
            <w:pPr>
              <w:pStyle w:val="afffffffffb"/>
            </w:pPr>
          </w:p>
        </w:tc>
        <w:tc>
          <w:tcPr>
            <w:tcW w:w="1167" w:type="dxa"/>
            <w:vMerge/>
            <w:shd w:val="clear" w:color="auto" w:fill="auto"/>
            <w:vAlign w:val="center"/>
          </w:tcPr>
          <w:p w14:paraId="341F75CE" w14:textId="77777777" w:rsidR="00FE3BE6" w:rsidRDefault="00FE3BE6">
            <w:pPr>
              <w:pStyle w:val="afffffffffb"/>
            </w:pPr>
          </w:p>
        </w:tc>
        <w:tc>
          <w:tcPr>
            <w:tcW w:w="1167" w:type="dxa"/>
            <w:vMerge/>
            <w:shd w:val="clear" w:color="auto" w:fill="auto"/>
            <w:vAlign w:val="center"/>
          </w:tcPr>
          <w:p w14:paraId="19BB9011" w14:textId="77777777" w:rsidR="00FE3BE6" w:rsidRDefault="00FE3BE6">
            <w:pPr>
              <w:pStyle w:val="afffffffffb"/>
            </w:pPr>
          </w:p>
        </w:tc>
        <w:tc>
          <w:tcPr>
            <w:tcW w:w="1167" w:type="dxa"/>
            <w:vMerge/>
            <w:shd w:val="clear" w:color="auto" w:fill="auto"/>
            <w:vAlign w:val="center"/>
          </w:tcPr>
          <w:p w14:paraId="545A971C" w14:textId="77777777" w:rsidR="00FE3BE6" w:rsidRDefault="00FE3BE6">
            <w:pPr>
              <w:pStyle w:val="afffffffffb"/>
            </w:pPr>
          </w:p>
        </w:tc>
        <w:tc>
          <w:tcPr>
            <w:tcW w:w="1167" w:type="dxa"/>
            <w:shd w:val="clear" w:color="auto" w:fill="auto"/>
            <w:vAlign w:val="center"/>
          </w:tcPr>
          <w:p w14:paraId="63850747"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中明度</w:t>
            </w:r>
          </w:p>
        </w:tc>
      </w:tr>
      <w:tr w:rsidR="00FE3BE6" w14:paraId="11278803" w14:textId="77777777">
        <w:trPr>
          <w:jc w:val="center"/>
        </w:trPr>
        <w:tc>
          <w:tcPr>
            <w:tcW w:w="1166" w:type="dxa"/>
            <w:vMerge/>
            <w:shd w:val="clear" w:color="auto" w:fill="auto"/>
            <w:vAlign w:val="center"/>
          </w:tcPr>
          <w:p w14:paraId="61C1AE21" w14:textId="77777777" w:rsidR="00FE3BE6" w:rsidRDefault="00FE3BE6">
            <w:pPr>
              <w:pStyle w:val="afffffffffb"/>
            </w:pPr>
          </w:p>
        </w:tc>
        <w:tc>
          <w:tcPr>
            <w:tcW w:w="1166" w:type="dxa"/>
            <w:vMerge/>
            <w:shd w:val="clear" w:color="auto" w:fill="auto"/>
            <w:vAlign w:val="center"/>
          </w:tcPr>
          <w:p w14:paraId="0B4FEC87" w14:textId="77777777" w:rsidR="00FE3BE6" w:rsidRDefault="00FE3BE6">
            <w:pPr>
              <w:pStyle w:val="afffffffffb"/>
            </w:pPr>
          </w:p>
        </w:tc>
        <w:tc>
          <w:tcPr>
            <w:tcW w:w="1167" w:type="dxa"/>
            <w:vMerge/>
            <w:shd w:val="clear" w:color="auto" w:fill="auto"/>
            <w:vAlign w:val="center"/>
          </w:tcPr>
          <w:p w14:paraId="5016935E" w14:textId="77777777" w:rsidR="00FE3BE6" w:rsidRDefault="00FE3BE6">
            <w:pPr>
              <w:pStyle w:val="afffffffffb"/>
            </w:pPr>
          </w:p>
        </w:tc>
        <w:tc>
          <w:tcPr>
            <w:tcW w:w="1167" w:type="dxa"/>
            <w:vMerge/>
            <w:shd w:val="clear" w:color="auto" w:fill="auto"/>
            <w:vAlign w:val="center"/>
          </w:tcPr>
          <w:p w14:paraId="586BE445" w14:textId="77777777" w:rsidR="00FE3BE6" w:rsidRDefault="00FE3BE6">
            <w:pPr>
              <w:pStyle w:val="afffffffffb"/>
            </w:pPr>
          </w:p>
        </w:tc>
        <w:tc>
          <w:tcPr>
            <w:tcW w:w="1167" w:type="dxa"/>
            <w:vMerge/>
            <w:shd w:val="clear" w:color="auto" w:fill="auto"/>
            <w:vAlign w:val="center"/>
          </w:tcPr>
          <w:p w14:paraId="6625A4BF" w14:textId="77777777" w:rsidR="00FE3BE6" w:rsidRDefault="00FE3BE6">
            <w:pPr>
              <w:pStyle w:val="afffffffffb"/>
            </w:pPr>
          </w:p>
        </w:tc>
        <w:tc>
          <w:tcPr>
            <w:tcW w:w="1167" w:type="dxa"/>
            <w:vMerge/>
            <w:shd w:val="clear" w:color="auto" w:fill="auto"/>
            <w:vAlign w:val="center"/>
          </w:tcPr>
          <w:p w14:paraId="14D6F870" w14:textId="77777777" w:rsidR="00FE3BE6" w:rsidRDefault="00FE3BE6">
            <w:pPr>
              <w:pStyle w:val="afffffffffb"/>
            </w:pPr>
          </w:p>
        </w:tc>
        <w:tc>
          <w:tcPr>
            <w:tcW w:w="1167" w:type="dxa"/>
            <w:vMerge/>
            <w:shd w:val="clear" w:color="auto" w:fill="auto"/>
            <w:vAlign w:val="center"/>
          </w:tcPr>
          <w:p w14:paraId="322776F6" w14:textId="77777777" w:rsidR="00FE3BE6" w:rsidRDefault="00FE3BE6">
            <w:pPr>
              <w:pStyle w:val="afffffffffb"/>
            </w:pPr>
          </w:p>
        </w:tc>
        <w:tc>
          <w:tcPr>
            <w:tcW w:w="1167" w:type="dxa"/>
            <w:shd w:val="clear" w:color="auto" w:fill="auto"/>
            <w:vAlign w:val="center"/>
          </w:tcPr>
          <w:p w14:paraId="0CCB3279"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高明度</w:t>
            </w:r>
          </w:p>
        </w:tc>
      </w:tr>
      <w:tr w:rsidR="00FE3BE6" w14:paraId="3A3B60AA" w14:textId="77777777">
        <w:trPr>
          <w:jc w:val="center"/>
        </w:trPr>
        <w:tc>
          <w:tcPr>
            <w:tcW w:w="1166" w:type="dxa"/>
            <w:vMerge/>
            <w:shd w:val="clear" w:color="auto" w:fill="auto"/>
            <w:vAlign w:val="center"/>
          </w:tcPr>
          <w:p w14:paraId="51C02196" w14:textId="77777777" w:rsidR="00FE3BE6" w:rsidRDefault="00FE3BE6">
            <w:pPr>
              <w:pStyle w:val="afffffffffb"/>
            </w:pPr>
          </w:p>
        </w:tc>
        <w:tc>
          <w:tcPr>
            <w:tcW w:w="1166" w:type="dxa"/>
            <w:vMerge/>
            <w:shd w:val="clear" w:color="auto" w:fill="auto"/>
            <w:vAlign w:val="center"/>
          </w:tcPr>
          <w:p w14:paraId="6A8EA729" w14:textId="77777777" w:rsidR="00FE3BE6" w:rsidRDefault="00FE3BE6">
            <w:pPr>
              <w:pStyle w:val="afffffffffb"/>
            </w:pPr>
          </w:p>
        </w:tc>
        <w:tc>
          <w:tcPr>
            <w:tcW w:w="1167" w:type="dxa"/>
            <w:vMerge/>
            <w:shd w:val="clear" w:color="auto" w:fill="auto"/>
            <w:vAlign w:val="center"/>
          </w:tcPr>
          <w:p w14:paraId="2619A037" w14:textId="77777777" w:rsidR="00FE3BE6" w:rsidRDefault="00FE3BE6">
            <w:pPr>
              <w:pStyle w:val="afffffffffb"/>
            </w:pPr>
          </w:p>
        </w:tc>
        <w:tc>
          <w:tcPr>
            <w:tcW w:w="1167" w:type="dxa"/>
            <w:vMerge/>
            <w:shd w:val="clear" w:color="auto" w:fill="auto"/>
            <w:vAlign w:val="center"/>
          </w:tcPr>
          <w:p w14:paraId="731B5926" w14:textId="77777777" w:rsidR="00FE3BE6" w:rsidRDefault="00FE3BE6">
            <w:pPr>
              <w:pStyle w:val="afffffffffb"/>
            </w:pPr>
          </w:p>
        </w:tc>
        <w:tc>
          <w:tcPr>
            <w:tcW w:w="1167" w:type="dxa"/>
            <w:vMerge/>
            <w:shd w:val="clear" w:color="auto" w:fill="auto"/>
            <w:vAlign w:val="center"/>
          </w:tcPr>
          <w:p w14:paraId="458FB25E" w14:textId="77777777" w:rsidR="00FE3BE6" w:rsidRDefault="00FE3BE6">
            <w:pPr>
              <w:pStyle w:val="afffffffffb"/>
            </w:pPr>
          </w:p>
        </w:tc>
        <w:tc>
          <w:tcPr>
            <w:tcW w:w="1167" w:type="dxa"/>
            <w:vMerge/>
            <w:shd w:val="clear" w:color="auto" w:fill="auto"/>
            <w:vAlign w:val="center"/>
          </w:tcPr>
          <w:p w14:paraId="7BEFD701" w14:textId="77777777" w:rsidR="00FE3BE6" w:rsidRDefault="00FE3BE6">
            <w:pPr>
              <w:pStyle w:val="afffffffffb"/>
            </w:pPr>
          </w:p>
        </w:tc>
        <w:tc>
          <w:tcPr>
            <w:tcW w:w="1167" w:type="dxa"/>
            <w:shd w:val="clear" w:color="auto" w:fill="auto"/>
            <w:vAlign w:val="center"/>
          </w:tcPr>
          <w:p w14:paraId="3C93B89A" w14:textId="77777777" w:rsidR="00FE3BE6" w:rsidRDefault="007B60C7">
            <w:pPr>
              <w:pStyle w:val="afffffffffb"/>
            </w:pPr>
            <w:r>
              <w:rPr>
                <w:rFonts w:hint="eastAsia"/>
                <w:bCs/>
              </w:rPr>
              <w:t>非反射隔热型</w:t>
            </w:r>
          </w:p>
        </w:tc>
        <w:tc>
          <w:tcPr>
            <w:tcW w:w="1167" w:type="dxa"/>
            <w:shd w:val="clear" w:color="auto" w:fill="auto"/>
            <w:vAlign w:val="center"/>
          </w:tcPr>
          <w:p w14:paraId="219A40A2"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r w:rsidR="00FE3BE6" w14:paraId="558DDFA2" w14:textId="77777777">
        <w:trPr>
          <w:jc w:val="center"/>
        </w:trPr>
        <w:tc>
          <w:tcPr>
            <w:tcW w:w="1166" w:type="dxa"/>
            <w:vMerge/>
            <w:shd w:val="clear" w:color="auto" w:fill="auto"/>
            <w:vAlign w:val="center"/>
          </w:tcPr>
          <w:p w14:paraId="35BF9304" w14:textId="77777777" w:rsidR="00FE3BE6" w:rsidRDefault="00FE3BE6">
            <w:pPr>
              <w:pStyle w:val="afffffffffb"/>
            </w:pPr>
          </w:p>
        </w:tc>
        <w:tc>
          <w:tcPr>
            <w:tcW w:w="1166" w:type="dxa"/>
            <w:vMerge/>
            <w:shd w:val="clear" w:color="auto" w:fill="auto"/>
            <w:vAlign w:val="center"/>
          </w:tcPr>
          <w:p w14:paraId="747B3E01" w14:textId="77777777" w:rsidR="00FE3BE6" w:rsidRDefault="00FE3BE6">
            <w:pPr>
              <w:pStyle w:val="afffffffffb"/>
            </w:pPr>
          </w:p>
        </w:tc>
        <w:tc>
          <w:tcPr>
            <w:tcW w:w="1167" w:type="dxa"/>
            <w:vMerge/>
            <w:shd w:val="clear" w:color="auto" w:fill="auto"/>
            <w:vAlign w:val="center"/>
          </w:tcPr>
          <w:p w14:paraId="61D50715" w14:textId="77777777" w:rsidR="00FE3BE6" w:rsidRDefault="00FE3BE6">
            <w:pPr>
              <w:pStyle w:val="afffffffffb"/>
            </w:pPr>
          </w:p>
        </w:tc>
        <w:tc>
          <w:tcPr>
            <w:tcW w:w="1167" w:type="dxa"/>
            <w:vMerge/>
            <w:shd w:val="clear" w:color="auto" w:fill="auto"/>
            <w:vAlign w:val="center"/>
          </w:tcPr>
          <w:p w14:paraId="124BCA63" w14:textId="77777777" w:rsidR="00FE3BE6" w:rsidRDefault="00FE3BE6">
            <w:pPr>
              <w:pStyle w:val="afffffffffb"/>
            </w:pPr>
          </w:p>
        </w:tc>
        <w:tc>
          <w:tcPr>
            <w:tcW w:w="1167" w:type="dxa"/>
            <w:vMerge/>
            <w:shd w:val="clear" w:color="auto" w:fill="auto"/>
            <w:vAlign w:val="center"/>
          </w:tcPr>
          <w:p w14:paraId="7EA1DA01" w14:textId="77777777" w:rsidR="00FE3BE6" w:rsidRDefault="00FE3BE6">
            <w:pPr>
              <w:pStyle w:val="afffffffffb"/>
            </w:pPr>
          </w:p>
        </w:tc>
        <w:tc>
          <w:tcPr>
            <w:tcW w:w="1167" w:type="dxa"/>
            <w:shd w:val="clear" w:color="auto" w:fill="auto"/>
            <w:vAlign w:val="center"/>
          </w:tcPr>
          <w:p w14:paraId="0FC5C014" w14:textId="77777777" w:rsidR="00FE3BE6" w:rsidRDefault="007B60C7">
            <w:pPr>
              <w:pStyle w:val="afffffffffb"/>
            </w:pPr>
            <w:r>
              <w:rPr>
                <w:rFonts w:hint="eastAsia"/>
                <w:bCs/>
              </w:rPr>
              <w:t>金属漆</w:t>
            </w:r>
          </w:p>
        </w:tc>
        <w:tc>
          <w:tcPr>
            <w:tcW w:w="2334" w:type="dxa"/>
            <w:gridSpan w:val="2"/>
            <w:shd w:val="clear" w:color="auto" w:fill="auto"/>
            <w:vAlign w:val="center"/>
          </w:tcPr>
          <w:p w14:paraId="108D4589"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r w:rsidR="00FE3BE6" w14:paraId="5DD757AB" w14:textId="77777777">
        <w:trPr>
          <w:jc w:val="center"/>
        </w:trPr>
        <w:tc>
          <w:tcPr>
            <w:tcW w:w="1166" w:type="dxa"/>
            <w:vMerge/>
            <w:shd w:val="clear" w:color="auto" w:fill="auto"/>
            <w:vAlign w:val="center"/>
          </w:tcPr>
          <w:p w14:paraId="15804077" w14:textId="77777777" w:rsidR="00FE3BE6" w:rsidRDefault="00FE3BE6">
            <w:pPr>
              <w:pStyle w:val="afffffffffb"/>
            </w:pPr>
          </w:p>
        </w:tc>
        <w:tc>
          <w:tcPr>
            <w:tcW w:w="1166" w:type="dxa"/>
            <w:vMerge/>
            <w:shd w:val="clear" w:color="auto" w:fill="auto"/>
            <w:vAlign w:val="center"/>
          </w:tcPr>
          <w:p w14:paraId="2E37A0F0" w14:textId="77777777" w:rsidR="00FE3BE6" w:rsidRDefault="00FE3BE6">
            <w:pPr>
              <w:pStyle w:val="afffffffffb"/>
            </w:pPr>
          </w:p>
        </w:tc>
        <w:tc>
          <w:tcPr>
            <w:tcW w:w="1167" w:type="dxa"/>
            <w:vMerge/>
            <w:shd w:val="clear" w:color="auto" w:fill="auto"/>
            <w:vAlign w:val="center"/>
          </w:tcPr>
          <w:p w14:paraId="6C8D09D3" w14:textId="77777777" w:rsidR="00FE3BE6" w:rsidRDefault="00FE3BE6">
            <w:pPr>
              <w:pStyle w:val="afffffffffb"/>
            </w:pPr>
          </w:p>
        </w:tc>
        <w:tc>
          <w:tcPr>
            <w:tcW w:w="1167" w:type="dxa"/>
            <w:vMerge/>
            <w:shd w:val="clear" w:color="auto" w:fill="auto"/>
            <w:vAlign w:val="center"/>
          </w:tcPr>
          <w:p w14:paraId="7692BB6F" w14:textId="77777777" w:rsidR="00FE3BE6" w:rsidRDefault="00FE3BE6">
            <w:pPr>
              <w:pStyle w:val="afffffffffb"/>
            </w:pPr>
          </w:p>
        </w:tc>
        <w:tc>
          <w:tcPr>
            <w:tcW w:w="1167" w:type="dxa"/>
            <w:vMerge/>
            <w:shd w:val="clear" w:color="auto" w:fill="auto"/>
            <w:vAlign w:val="center"/>
          </w:tcPr>
          <w:p w14:paraId="39D40843" w14:textId="77777777" w:rsidR="00FE3BE6" w:rsidRDefault="00FE3BE6">
            <w:pPr>
              <w:pStyle w:val="afffffffffb"/>
            </w:pPr>
          </w:p>
        </w:tc>
        <w:tc>
          <w:tcPr>
            <w:tcW w:w="3501" w:type="dxa"/>
            <w:gridSpan w:val="3"/>
            <w:shd w:val="clear" w:color="auto" w:fill="auto"/>
            <w:vAlign w:val="center"/>
          </w:tcPr>
          <w:p w14:paraId="639ADFFA" w14:textId="77777777" w:rsidR="00FE3BE6" w:rsidRDefault="007B60C7">
            <w:pPr>
              <w:pStyle w:val="afffffffffb"/>
            </w:pPr>
            <w:r>
              <w:rPr>
                <w:rFonts w:hint="eastAsia"/>
                <w:bCs/>
              </w:rPr>
              <w:t>……</w:t>
            </w:r>
          </w:p>
        </w:tc>
      </w:tr>
      <w:tr w:rsidR="00FE3BE6" w14:paraId="0EAA456B" w14:textId="77777777">
        <w:trPr>
          <w:jc w:val="center"/>
        </w:trPr>
        <w:tc>
          <w:tcPr>
            <w:tcW w:w="1166" w:type="dxa"/>
            <w:vMerge/>
            <w:shd w:val="clear" w:color="auto" w:fill="auto"/>
            <w:vAlign w:val="center"/>
          </w:tcPr>
          <w:p w14:paraId="3D0A3E11" w14:textId="77777777" w:rsidR="00FE3BE6" w:rsidRDefault="00FE3BE6">
            <w:pPr>
              <w:pStyle w:val="afffffffffb"/>
            </w:pPr>
          </w:p>
        </w:tc>
        <w:tc>
          <w:tcPr>
            <w:tcW w:w="1166" w:type="dxa"/>
            <w:vMerge/>
            <w:shd w:val="clear" w:color="auto" w:fill="auto"/>
            <w:vAlign w:val="center"/>
          </w:tcPr>
          <w:p w14:paraId="6C183E53" w14:textId="77777777" w:rsidR="00FE3BE6" w:rsidRDefault="00FE3BE6">
            <w:pPr>
              <w:pStyle w:val="afffffffffb"/>
            </w:pPr>
          </w:p>
        </w:tc>
        <w:tc>
          <w:tcPr>
            <w:tcW w:w="1167" w:type="dxa"/>
            <w:vMerge/>
            <w:shd w:val="clear" w:color="auto" w:fill="auto"/>
            <w:vAlign w:val="center"/>
          </w:tcPr>
          <w:p w14:paraId="375C70EA" w14:textId="77777777" w:rsidR="00FE3BE6" w:rsidRDefault="00FE3BE6">
            <w:pPr>
              <w:pStyle w:val="afffffffffb"/>
            </w:pPr>
          </w:p>
        </w:tc>
        <w:tc>
          <w:tcPr>
            <w:tcW w:w="1167" w:type="dxa"/>
            <w:vMerge/>
            <w:shd w:val="clear" w:color="auto" w:fill="auto"/>
            <w:vAlign w:val="center"/>
          </w:tcPr>
          <w:p w14:paraId="24B73B54" w14:textId="77777777" w:rsidR="00FE3BE6" w:rsidRDefault="00FE3BE6">
            <w:pPr>
              <w:pStyle w:val="afffffffffb"/>
            </w:pPr>
          </w:p>
        </w:tc>
        <w:tc>
          <w:tcPr>
            <w:tcW w:w="1167" w:type="dxa"/>
            <w:vMerge w:val="restart"/>
            <w:shd w:val="clear" w:color="auto" w:fill="auto"/>
            <w:vAlign w:val="center"/>
          </w:tcPr>
          <w:p w14:paraId="19E70EA0" w14:textId="77777777" w:rsidR="00FE3BE6" w:rsidRDefault="007B60C7">
            <w:pPr>
              <w:pStyle w:val="afffffffffb"/>
            </w:pPr>
            <w:r>
              <w:rPr>
                <w:rFonts w:hint="eastAsia"/>
                <w:bCs/>
              </w:rPr>
              <w:t>底漆</w:t>
            </w:r>
          </w:p>
        </w:tc>
        <w:tc>
          <w:tcPr>
            <w:tcW w:w="1167" w:type="dxa"/>
            <w:vMerge w:val="restart"/>
            <w:shd w:val="clear" w:color="auto" w:fill="auto"/>
            <w:vAlign w:val="center"/>
          </w:tcPr>
          <w:p w14:paraId="6DF94D04"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渗透型</w:t>
            </w:r>
          </w:p>
        </w:tc>
        <w:tc>
          <w:tcPr>
            <w:tcW w:w="1167" w:type="dxa"/>
            <w:shd w:val="clear" w:color="auto" w:fill="auto"/>
            <w:vAlign w:val="center"/>
          </w:tcPr>
          <w:p w14:paraId="245E60BA"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Ⅰ型</w:t>
            </w:r>
          </w:p>
        </w:tc>
        <w:tc>
          <w:tcPr>
            <w:tcW w:w="1167" w:type="dxa"/>
            <w:shd w:val="clear" w:color="auto" w:fill="auto"/>
            <w:vAlign w:val="center"/>
          </w:tcPr>
          <w:p w14:paraId="11119C6F"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r w:rsidR="00FE3BE6" w14:paraId="7D0E81A4" w14:textId="77777777">
        <w:trPr>
          <w:jc w:val="center"/>
        </w:trPr>
        <w:tc>
          <w:tcPr>
            <w:tcW w:w="1166" w:type="dxa"/>
            <w:vMerge/>
            <w:shd w:val="clear" w:color="auto" w:fill="auto"/>
            <w:vAlign w:val="center"/>
          </w:tcPr>
          <w:p w14:paraId="1F0A4CC5" w14:textId="77777777" w:rsidR="00FE3BE6" w:rsidRDefault="00FE3BE6">
            <w:pPr>
              <w:pStyle w:val="afffffffffb"/>
            </w:pPr>
          </w:p>
        </w:tc>
        <w:tc>
          <w:tcPr>
            <w:tcW w:w="1166" w:type="dxa"/>
            <w:vMerge/>
            <w:shd w:val="clear" w:color="auto" w:fill="auto"/>
            <w:vAlign w:val="center"/>
          </w:tcPr>
          <w:p w14:paraId="2F5223A8" w14:textId="77777777" w:rsidR="00FE3BE6" w:rsidRDefault="00FE3BE6">
            <w:pPr>
              <w:pStyle w:val="afffffffffb"/>
            </w:pPr>
          </w:p>
        </w:tc>
        <w:tc>
          <w:tcPr>
            <w:tcW w:w="1167" w:type="dxa"/>
            <w:vMerge/>
            <w:shd w:val="clear" w:color="auto" w:fill="auto"/>
            <w:vAlign w:val="center"/>
          </w:tcPr>
          <w:p w14:paraId="76077C7F" w14:textId="77777777" w:rsidR="00FE3BE6" w:rsidRDefault="00FE3BE6">
            <w:pPr>
              <w:pStyle w:val="afffffffffb"/>
            </w:pPr>
          </w:p>
        </w:tc>
        <w:tc>
          <w:tcPr>
            <w:tcW w:w="1167" w:type="dxa"/>
            <w:vMerge/>
            <w:shd w:val="clear" w:color="auto" w:fill="auto"/>
            <w:vAlign w:val="center"/>
          </w:tcPr>
          <w:p w14:paraId="38A886B9" w14:textId="77777777" w:rsidR="00FE3BE6" w:rsidRDefault="00FE3BE6">
            <w:pPr>
              <w:pStyle w:val="afffffffffb"/>
            </w:pPr>
          </w:p>
        </w:tc>
        <w:tc>
          <w:tcPr>
            <w:tcW w:w="1167" w:type="dxa"/>
            <w:vMerge/>
            <w:shd w:val="clear" w:color="auto" w:fill="auto"/>
            <w:vAlign w:val="center"/>
          </w:tcPr>
          <w:p w14:paraId="04AAB27A" w14:textId="77777777" w:rsidR="00FE3BE6" w:rsidRDefault="00FE3BE6">
            <w:pPr>
              <w:pStyle w:val="afffffffffb"/>
              <w:rPr>
                <w:bCs/>
              </w:rPr>
            </w:pPr>
          </w:p>
        </w:tc>
        <w:tc>
          <w:tcPr>
            <w:tcW w:w="1167" w:type="dxa"/>
            <w:vMerge/>
            <w:shd w:val="clear" w:color="auto" w:fill="auto"/>
            <w:vAlign w:val="center"/>
          </w:tcPr>
          <w:p w14:paraId="361A9ACD" w14:textId="77777777" w:rsidR="00FE3BE6" w:rsidRDefault="00FE3BE6">
            <w:pPr>
              <w:adjustRightInd/>
              <w:spacing w:line="240" w:lineRule="auto"/>
              <w:jc w:val="center"/>
              <w:rPr>
                <w:rFonts w:ascii="宋体" w:hAnsi="宋体"/>
                <w:bCs/>
                <w:sz w:val="18"/>
                <w:szCs w:val="18"/>
              </w:rPr>
            </w:pPr>
          </w:p>
        </w:tc>
        <w:tc>
          <w:tcPr>
            <w:tcW w:w="1167" w:type="dxa"/>
            <w:shd w:val="clear" w:color="auto" w:fill="auto"/>
            <w:vAlign w:val="center"/>
          </w:tcPr>
          <w:p w14:paraId="5B22A6DD"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Ⅱ型</w:t>
            </w:r>
          </w:p>
        </w:tc>
        <w:tc>
          <w:tcPr>
            <w:tcW w:w="1167" w:type="dxa"/>
            <w:shd w:val="clear" w:color="auto" w:fill="auto"/>
            <w:vAlign w:val="center"/>
          </w:tcPr>
          <w:p w14:paraId="14891D77"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r w:rsidR="00FE3BE6" w14:paraId="23E89F68" w14:textId="77777777">
        <w:trPr>
          <w:jc w:val="center"/>
        </w:trPr>
        <w:tc>
          <w:tcPr>
            <w:tcW w:w="1166" w:type="dxa"/>
            <w:vMerge/>
            <w:shd w:val="clear" w:color="auto" w:fill="auto"/>
            <w:vAlign w:val="center"/>
          </w:tcPr>
          <w:p w14:paraId="76550635" w14:textId="77777777" w:rsidR="00FE3BE6" w:rsidRDefault="00FE3BE6">
            <w:pPr>
              <w:pStyle w:val="afffffffffb"/>
            </w:pPr>
          </w:p>
        </w:tc>
        <w:tc>
          <w:tcPr>
            <w:tcW w:w="1166" w:type="dxa"/>
            <w:vMerge/>
            <w:shd w:val="clear" w:color="auto" w:fill="auto"/>
            <w:vAlign w:val="center"/>
          </w:tcPr>
          <w:p w14:paraId="6ED7E061" w14:textId="77777777" w:rsidR="00FE3BE6" w:rsidRDefault="00FE3BE6">
            <w:pPr>
              <w:pStyle w:val="afffffffffb"/>
            </w:pPr>
          </w:p>
        </w:tc>
        <w:tc>
          <w:tcPr>
            <w:tcW w:w="1167" w:type="dxa"/>
            <w:vMerge/>
            <w:shd w:val="clear" w:color="auto" w:fill="auto"/>
            <w:vAlign w:val="center"/>
          </w:tcPr>
          <w:p w14:paraId="554B57FF" w14:textId="77777777" w:rsidR="00FE3BE6" w:rsidRDefault="00FE3BE6">
            <w:pPr>
              <w:pStyle w:val="afffffffffb"/>
            </w:pPr>
          </w:p>
        </w:tc>
        <w:tc>
          <w:tcPr>
            <w:tcW w:w="1167" w:type="dxa"/>
            <w:vMerge/>
            <w:shd w:val="clear" w:color="auto" w:fill="auto"/>
            <w:vAlign w:val="center"/>
          </w:tcPr>
          <w:p w14:paraId="0DC09594" w14:textId="77777777" w:rsidR="00FE3BE6" w:rsidRDefault="00FE3BE6">
            <w:pPr>
              <w:pStyle w:val="afffffffffb"/>
            </w:pPr>
          </w:p>
        </w:tc>
        <w:tc>
          <w:tcPr>
            <w:tcW w:w="1167" w:type="dxa"/>
            <w:vMerge/>
            <w:shd w:val="clear" w:color="auto" w:fill="auto"/>
            <w:vAlign w:val="center"/>
          </w:tcPr>
          <w:p w14:paraId="11FBF94F" w14:textId="77777777" w:rsidR="00FE3BE6" w:rsidRDefault="00FE3BE6">
            <w:pPr>
              <w:pStyle w:val="afffffffffb"/>
            </w:pPr>
          </w:p>
        </w:tc>
        <w:tc>
          <w:tcPr>
            <w:tcW w:w="1167" w:type="dxa"/>
            <w:vMerge w:val="restart"/>
            <w:shd w:val="clear" w:color="auto" w:fill="auto"/>
            <w:vAlign w:val="center"/>
          </w:tcPr>
          <w:p w14:paraId="55E7B3C5" w14:textId="77777777" w:rsidR="00FE3BE6" w:rsidRDefault="007B60C7">
            <w:pPr>
              <w:pStyle w:val="afffffffffb"/>
            </w:pPr>
            <w:r>
              <w:rPr>
                <w:rFonts w:hint="eastAsia"/>
                <w:bCs/>
              </w:rPr>
              <w:t>成膜型</w:t>
            </w:r>
          </w:p>
        </w:tc>
        <w:tc>
          <w:tcPr>
            <w:tcW w:w="1167" w:type="dxa"/>
            <w:shd w:val="clear" w:color="auto" w:fill="auto"/>
            <w:vAlign w:val="center"/>
          </w:tcPr>
          <w:p w14:paraId="55431918"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Ⅰ型</w:t>
            </w:r>
          </w:p>
        </w:tc>
        <w:tc>
          <w:tcPr>
            <w:tcW w:w="1167" w:type="dxa"/>
            <w:shd w:val="clear" w:color="auto" w:fill="auto"/>
            <w:vAlign w:val="center"/>
          </w:tcPr>
          <w:p w14:paraId="02A8F962"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r w:rsidR="00FE3BE6" w14:paraId="255D7366" w14:textId="77777777">
        <w:trPr>
          <w:jc w:val="center"/>
        </w:trPr>
        <w:tc>
          <w:tcPr>
            <w:tcW w:w="1166" w:type="dxa"/>
            <w:vMerge/>
            <w:shd w:val="clear" w:color="auto" w:fill="auto"/>
            <w:vAlign w:val="center"/>
          </w:tcPr>
          <w:p w14:paraId="2D5B3130" w14:textId="77777777" w:rsidR="00FE3BE6" w:rsidRDefault="00FE3BE6">
            <w:pPr>
              <w:pStyle w:val="afffffffffb"/>
            </w:pPr>
          </w:p>
        </w:tc>
        <w:tc>
          <w:tcPr>
            <w:tcW w:w="1166" w:type="dxa"/>
            <w:vMerge/>
            <w:shd w:val="clear" w:color="auto" w:fill="auto"/>
            <w:vAlign w:val="center"/>
          </w:tcPr>
          <w:p w14:paraId="706FB63A" w14:textId="77777777" w:rsidR="00FE3BE6" w:rsidRDefault="00FE3BE6">
            <w:pPr>
              <w:pStyle w:val="afffffffffb"/>
            </w:pPr>
          </w:p>
        </w:tc>
        <w:tc>
          <w:tcPr>
            <w:tcW w:w="1167" w:type="dxa"/>
            <w:vMerge/>
            <w:shd w:val="clear" w:color="auto" w:fill="auto"/>
            <w:vAlign w:val="center"/>
          </w:tcPr>
          <w:p w14:paraId="70ED6B5B" w14:textId="77777777" w:rsidR="00FE3BE6" w:rsidRDefault="00FE3BE6">
            <w:pPr>
              <w:pStyle w:val="afffffffffb"/>
            </w:pPr>
          </w:p>
        </w:tc>
        <w:tc>
          <w:tcPr>
            <w:tcW w:w="1167" w:type="dxa"/>
            <w:vMerge/>
            <w:shd w:val="clear" w:color="auto" w:fill="auto"/>
            <w:vAlign w:val="center"/>
          </w:tcPr>
          <w:p w14:paraId="045F4CCE" w14:textId="77777777" w:rsidR="00FE3BE6" w:rsidRDefault="00FE3BE6">
            <w:pPr>
              <w:pStyle w:val="afffffffffb"/>
            </w:pPr>
          </w:p>
        </w:tc>
        <w:tc>
          <w:tcPr>
            <w:tcW w:w="1167" w:type="dxa"/>
            <w:vMerge/>
            <w:shd w:val="clear" w:color="auto" w:fill="auto"/>
            <w:vAlign w:val="center"/>
          </w:tcPr>
          <w:p w14:paraId="75DC60E9" w14:textId="77777777" w:rsidR="00FE3BE6" w:rsidRDefault="00FE3BE6">
            <w:pPr>
              <w:pStyle w:val="afffffffffb"/>
            </w:pPr>
          </w:p>
        </w:tc>
        <w:tc>
          <w:tcPr>
            <w:tcW w:w="1167" w:type="dxa"/>
            <w:vMerge/>
            <w:shd w:val="clear" w:color="auto" w:fill="auto"/>
            <w:vAlign w:val="center"/>
          </w:tcPr>
          <w:p w14:paraId="02DAA238" w14:textId="77777777" w:rsidR="00FE3BE6" w:rsidRDefault="00FE3BE6">
            <w:pPr>
              <w:pStyle w:val="afffffffffb"/>
            </w:pPr>
          </w:p>
        </w:tc>
        <w:tc>
          <w:tcPr>
            <w:tcW w:w="1167" w:type="dxa"/>
            <w:shd w:val="clear" w:color="auto" w:fill="auto"/>
            <w:vAlign w:val="center"/>
          </w:tcPr>
          <w:p w14:paraId="16F57E73"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Ⅱ型</w:t>
            </w:r>
          </w:p>
        </w:tc>
        <w:tc>
          <w:tcPr>
            <w:tcW w:w="1167" w:type="dxa"/>
            <w:shd w:val="clear" w:color="auto" w:fill="auto"/>
            <w:vAlign w:val="center"/>
          </w:tcPr>
          <w:p w14:paraId="6D8BDB8F"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r w:rsidR="00FE3BE6" w14:paraId="787E9412" w14:textId="77777777">
        <w:trPr>
          <w:jc w:val="center"/>
        </w:trPr>
        <w:tc>
          <w:tcPr>
            <w:tcW w:w="1166" w:type="dxa"/>
            <w:vMerge/>
            <w:shd w:val="clear" w:color="auto" w:fill="auto"/>
            <w:vAlign w:val="center"/>
          </w:tcPr>
          <w:p w14:paraId="682724CC" w14:textId="77777777" w:rsidR="00FE3BE6" w:rsidRDefault="00FE3BE6">
            <w:pPr>
              <w:pStyle w:val="afffffffffb"/>
            </w:pPr>
          </w:p>
        </w:tc>
        <w:tc>
          <w:tcPr>
            <w:tcW w:w="1166" w:type="dxa"/>
            <w:vMerge/>
            <w:shd w:val="clear" w:color="auto" w:fill="auto"/>
            <w:vAlign w:val="center"/>
          </w:tcPr>
          <w:p w14:paraId="530E83BB" w14:textId="77777777" w:rsidR="00FE3BE6" w:rsidRDefault="00FE3BE6">
            <w:pPr>
              <w:pStyle w:val="afffffffffb"/>
            </w:pPr>
          </w:p>
        </w:tc>
        <w:tc>
          <w:tcPr>
            <w:tcW w:w="1167" w:type="dxa"/>
            <w:vMerge/>
            <w:shd w:val="clear" w:color="auto" w:fill="auto"/>
            <w:vAlign w:val="center"/>
          </w:tcPr>
          <w:p w14:paraId="410BDD56" w14:textId="77777777" w:rsidR="00FE3BE6" w:rsidRDefault="00FE3BE6">
            <w:pPr>
              <w:pStyle w:val="afffffffffb"/>
            </w:pPr>
          </w:p>
        </w:tc>
        <w:tc>
          <w:tcPr>
            <w:tcW w:w="1167" w:type="dxa"/>
            <w:vMerge/>
            <w:shd w:val="clear" w:color="auto" w:fill="auto"/>
            <w:vAlign w:val="center"/>
          </w:tcPr>
          <w:p w14:paraId="4989E86C" w14:textId="77777777" w:rsidR="00FE3BE6" w:rsidRDefault="00FE3BE6">
            <w:pPr>
              <w:pStyle w:val="afffffffffb"/>
            </w:pPr>
          </w:p>
        </w:tc>
        <w:tc>
          <w:tcPr>
            <w:tcW w:w="1167" w:type="dxa"/>
            <w:vMerge w:val="restart"/>
            <w:shd w:val="clear" w:color="auto" w:fill="auto"/>
            <w:vAlign w:val="center"/>
          </w:tcPr>
          <w:p w14:paraId="46C192CC"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外墙腻子</w:t>
            </w:r>
          </w:p>
        </w:tc>
        <w:tc>
          <w:tcPr>
            <w:tcW w:w="1167" w:type="dxa"/>
            <w:shd w:val="clear" w:color="auto" w:fill="auto"/>
            <w:vAlign w:val="center"/>
          </w:tcPr>
          <w:p w14:paraId="42EED64F"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R型腻子</w:t>
            </w:r>
          </w:p>
        </w:tc>
        <w:tc>
          <w:tcPr>
            <w:tcW w:w="2334" w:type="dxa"/>
            <w:gridSpan w:val="2"/>
            <w:shd w:val="clear" w:color="auto" w:fill="auto"/>
            <w:vAlign w:val="center"/>
          </w:tcPr>
          <w:p w14:paraId="68152467"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r w:rsidR="00FE3BE6" w14:paraId="59FD28C6" w14:textId="77777777">
        <w:trPr>
          <w:jc w:val="center"/>
        </w:trPr>
        <w:tc>
          <w:tcPr>
            <w:tcW w:w="1166" w:type="dxa"/>
            <w:vMerge/>
            <w:shd w:val="clear" w:color="auto" w:fill="auto"/>
            <w:vAlign w:val="center"/>
          </w:tcPr>
          <w:p w14:paraId="5B4EA428" w14:textId="77777777" w:rsidR="00FE3BE6" w:rsidRDefault="00FE3BE6">
            <w:pPr>
              <w:pStyle w:val="afffffffffb"/>
            </w:pPr>
          </w:p>
        </w:tc>
        <w:tc>
          <w:tcPr>
            <w:tcW w:w="1166" w:type="dxa"/>
            <w:vMerge/>
            <w:shd w:val="clear" w:color="auto" w:fill="auto"/>
            <w:vAlign w:val="center"/>
          </w:tcPr>
          <w:p w14:paraId="7980E5EF" w14:textId="77777777" w:rsidR="00FE3BE6" w:rsidRDefault="00FE3BE6">
            <w:pPr>
              <w:pStyle w:val="afffffffffb"/>
            </w:pPr>
          </w:p>
        </w:tc>
        <w:tc>
          <w:tcPr>
            <w:tcW w:w="1167" w:type="dxa"/>
            <w:vMerge/>
            <w:shd w:val="clear" w:color="auto" w:fill="auto"/>
            <w:vAlign w:val="center"/>
          </w:tcPr>
          <w:p w14:paraId="50420A94" w14:textId="77777777" w:rsidR="00FE3BE6" w:rsidRDefault="00FE3BE6">
            <w:pPr>
              <w:pStyle w:val="afffffffffb"/>
            </w:pPr>
          </w:p>
        </w:tc>
        <w:tc>
          <w:tcPr>
            <w:tcW w:w="1167" w:type="dxa"/>
            <w:vMerge/>
            <w:shd w:val="clear" w:color="auto" w:fill="auto"/>
            <w:vAlign w:val="center"/>
          </w:tcPr>
          <w:p w14:paraId="66518047" w14:textId="77777777" w:rsidR="00FE3BE6" w:rsidRDefault="00FE3BE6">
            <w:pPr>
              <w:pStyle w:val="afffffffffb"/>
            </w:pPr>
          </w:p>
        </w:tc>
        <w:tc>
          <w:tcPr>
            <w:tcW w:w="1167" w:type="dxa"/>
            <w:vMerge/>
            <w:shd w:val="clear" w:color="auto" w:fill="auto"/>
            <w:vAlign w:val="center"/>
          </w:tcPr>
          <w:p w14:paraId="5A0D916E" w14:textId="77777777" w:rsidR="00FE3BE6" w:rsidRDefault="00FE3BE6">
            <w:pPr>
              <w:pStyle w:val="afffffffffb"/>
            </w:pPr>
          </w:p>
        </w:tc>
        <w:tc>
          <w:tcPr>
            <w:tcW w:w="1167" w:type="dxa"/>
            <w:shd w:val="clear" w:color="auto" w:fill="auto"/>
            <w:vAlign w:val="center"/>
          </w:tcPr>
          <w:p w14:paraId="03094A2B" w14:textId="77777777" w:rsidR="00FE3BE6" w:rsidRDefault="007B60C7">
            <w:pPr>
              <w:pStyle w:val="afffffffffb"/>
            </w:pPr>
            <w:r>
              <w:rPr>
                <w:rFonts w:hAnsi="宋体" w:hint="eastAsia"/>
                <w:bCs/>
                <w:szCs w:val="18"/>
              </w:rPr>
              <w:t>P型腻子</w:t>
            </w:r>
          </w:p>
        </w:tc>
        <w:tc>
          <w:tcPr>
            <w:tcW w:w="2334" w:type="dxa"/>
            <w:gridSpan w:val="2"/>
            <w:shd w:val="clear" w:color="auto" w:fill="auto"/>
            <w:vAlign w:val="center"/>
          </w:tcPr>
          <w:p w14:paraId="156B877D"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r w:rsidR="00FE3BE6" w14:paraId="2E65B113" w14:textId="77777777">
        <w:trPr>
          <w:jc w:val="center"/>
        </w:trPr>
        <w:tc>
          <w:tcPr>
            <w:tcW w:w="1166" w:type="dxa"/>
            <w:vMerge/>
            <w:shd w:val="clear" w:color="auto" w:fill="auto"/>
            <w:vAlign w:val="center"/>
          </w:tcPr>
          <w:p w14:paraId="145BBE26" w14:textId="77777777" w:rsidR="00FE3BE6" w:rsidRDefault="00FE3BE6">
            <w:pPr>
              <w:pStyle w:val="afffffffffb"/>
            </w:pPr>
          </w:p>
        </w:tc>
        <w:tc>
          <w:tcPr>
            <w:tcW w:w="1166" w:type="dxa"/>
            <w:vMerge/>
            <w:shd w:val="clear" w:color="auto" w:fill="auto"/>
            <w:vAlign w:val="center"/>
          </w:tcPr>
          <w:p w14:paraId="3C8B9134" w14:textId="77777777" w:rsidR="00FE3BE6" w:rsidRDefault="00FE3BE6">
            <w:pPr>
              <w:pStyle w:val="afffffffffb"/>
            </w:pPr>
          </w:p>
        </w:tc>
        <w:tc>
          <w:tcPr>
            <w:tcW w:w="1167" w:type="dxa"/>
            <w:vMerge/>
            <w:shd w:val="clear" w:color="auto" w:fill="auto"/>
            <w:vAlign w:val="center"/>
          </w:tcPr>
          <w:p w14:paraId="1C5EA078" w14:textId="77777777" w:rsidR="00FE3BE6" w:rsidRDefault="00FE3BE6">
            <w:pPr>
              <w:pStyle w:val="afffffffffb"/>
            </w:pPr>
          </w:p>
        </w:tc>
        <w:tc>
          <w:tcPr>
            <w:tcW w:w="1167" w:type="dxa"/>
            <w:vMerge w:val="restart"/>
            <w:shd w:val="clear" w:color="auto" w:fill="auto"/>
            <w:vAlign w:val="center"/>
          </w:tcPr>
          <w:p w14:paraId="2CE94F6C" w14:textId="77777777" w:rsidR="00FE3BE6" w:rsidRDefault="007B60C7">
            <w:pPr>
              <w:pStyle w:val="afffffffffb"/>
            </w:pPr>
            <w:r>
              <w:rPr>
                <w:rFonts w:hint="eastAsia"/>
                <w:bCs/>
              </w:rPr>
              <w:t>内墙涂料</w:t>
            </w:r>
          </w:p>
        </w:tc>
        <w:tc>
          <w:tcPr>
            <w:tcW w:w="1167" w:type="dxa"/>
            <w:vMerge w:val="restart"/>
            <w:shd w:val="clear" w:color="auto" w:fill="auto"/>
            <w:vAlign w:val="center"/>
          </w:tcPr>
          <w:p w14:paraId="0C3C2073" w14:textId="77777777" w:rsidR="00FE3BE6" w:rsidRDefault="007B60C7">
            <w:pPr>
              <w:pStyle w:val="afffffffffb"/>
            </w:pPr>
            <w:r>
              <w:rPr>
                <w:rFonts w:hint="eastAsia"/>
                <w:bCs/>
              </w:rPr>
              <w:t>面漆</w:t>
            </w:r>
          </w:p>
        </w:tc>
        <w:tc>
          <w:tcPr>
            <w:tcW w:w="1167" w:type="dxa"/>
            <w:vMerge w:val="restart"/>
            <w:shd w:val="clear" w:color="auto" w:fill="auto"/>
            <w:vAlign w:val="center"/>
          </w:tcPr>
          <w:p w14:paraId="60AD7D84" w14:textId="77777777" w:rsidR="00FE3BE6" w:rsidRDefault="007B60C7">
            <w:pPr>
              <w:pStyle w:val="afffffffffb"/>
            </w:pPr>
            <w:r>
              <w:rPr>
                <w:rFonts w:hint="eastAsia"/>
                <w:bCs/>
              </w:rPr>
              <w:t>艺术涂料</w:t>
            </w:r>
          </w:p>
        </w:tc>
        <w:tc>
          <w:tcPr>
            <w:tcW w:w="1167" w:type="dxa"/>
            <w:shd w:val="clear" w:color="auto" w:fill="auto"/>
            <w:vAlign w:val="center"/>
          </w:tcPr>
          <w:p w14:paraId="24C7AC54"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厚涂</w:t>
            </w:r>
          </w:p>
        </w:tc>
        <w:tc>
          <w:tcPr>
            <w:tcW w:w="1167" w:type="dxa"/>
            <w:shd w:val="clear" w:color="auto" w:fill="auto"/>
            <w:vAlign w:val="center"/>
          </w:tcPr>
          <w:p w14:paraId="39C2967D"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r w:rsidR="00FE3BE6" w14:paraId="03083B64" w14:textId="77777777">
        <w:trPr>
          <w:jc w:val="center"/>
        </w:trPr>
        <w:tc>
          <w:tcPr>
            <w:tcW w:w="1166" w:type="dxa"/>
            <w:vMerge/>
            <w:shd w:val="clear" w:color="auto" w:fill="auto"/>
            <w:vAlign w:val="center"/>
          </w:tcPr>
          <w:p w14:paraId="244C7075" w14:textId="77777777" w:rsidR="00FE3BE6" w:rsidRDefault="00FE3BE6">
            <w:pPr>
              <w:pStyle w:val="afffffffffb"/>
            </w:pPr>
          </w:p>
        </w:tc>
        <w:tc>
          <w:tcPr>
            <w:tcW w:w="1166" w:type="dxa"/>
            <w:vMerge/>
            <w:shd w:val="clear" w:color="auto" w:fill="auto"/>
            <w:vAlign w:val="center"/>
          </w:tcPr>
          <w:p w14:paraId="2E49821D" w14:textId="77777777" w:rsidR="00FE3BE6" w:rsidRDefault="00FE3BE6">
            <w:pPr>
              <w:pStyle w:val="afffffffffb"/>
            </w:pPr>
          </w:p>
        </w:tc>
        <w:tc>
          <w:tcPr>
            <w:tcW w:w="1167" w:type="dxa"/>
            <w:vMerge/>
            <w:shd w:val="clear" w:color="auto" w:fill="auto"/>
            <w:vAlign w:val="center"/>
          </w:tcPr>
          <w:p w14:paraId="07E1B323" w14:textId="77777777" w:rsidR="00FE3BE6" w:rsidRDefault="00FE3BE6">
            <w:pPr>
              <w:pStyle w:val="afffffffffb"/>
            </w:pPr>
          </w:p>
        </w:tc>
        <w:tc>
          <w:tcPr>
            <w:tcW w:w="1167" w:type="dxa"/>
            <w:vMerge/>
            <w:shd w:val="clear" w:color="auto" w:fill="auto"/>
            <w:vAlign w:val="center"/>
          </w:tcPr>
          <w:p w14:paraId="67F39735" w14:textId="77777777" w:rsidR="00FE3BE6" w:rsidRDefault="00FE3BE6">
            <w:pPr>
              <w:pStyle w:val="afffffffffb"/>
            </w:pPr>
          </w:p>
        </w:tc>
        <w:tc>
          <w:tcPr>
            <w:tcW w:w="1167" w:type="dxa"/>
            <w:vMerge/>
            <w:shd w:val="clear" w:color="auto" w:fill="auto"/>
            <w:vAlign w:val="center"/>
          </w:tcPr>
          <w:p w14:paraId="0A93B2FF" w14:textId="77777777" w:rsidR="00FE3BE6" w:rsidRDefault="00FE3BE6">
            <w:pPr>
              <w:pStyle w:val="afffffffffb"/>
            </w:pPr>
          </w:p>
        </w:tc>
        <w:tc>
          <w:tcPr>
            <w:tcW w:w="1167" w:type="dxa"/>
            <w:vMerge/>
            <w:shd w:val="clear" w:color="auto" w:fill="auto"/>
            <w:vAlign w:val="center"/>
          </w:tcPr>
          <w:p w14:paraId="4A514EFE" w14:textId="77777777" w:rsidR="00FE3BE6" w:rsidRDefault="00FE3BE6">
            <w:pPr>
              <w:pStyle w:val="afffffffffb"/>
            </w:pPr>
          </w:p>
        </w:tc>
        <w:tc>
          <w:tcPr>
            <w:tcW w:w="1167" w:type="dxa"/>
            <w:shd w:val="clear" w:color="auto" w:fill="auto"/>
            <w:vAlign w:val="center"/>
          </w:tcPr>
          <w:p w14:paraId="666A6B8D"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薄涂</w:t>
            </w:r>
          </w:p>
        </w:tc>
        <w:tc>
          <w:tcPr>
            <w:tcW w:w="1167" w:type="dxa"/>
            <w:shd w:val="clear" w:color="auto" w:fill="auto"/>
            <w:vAlign w:val="center"/>
          </w:tcPr>
          <w:p w14:paraId="697AF6B3"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r w:rsidR="00FE3BE6" w14:paraId="7470B0F7" w14:textId="77777777">
        <w:trPr>
          <w:jc w:val="center"/>
        </w:trPr>
        <w:tc>
          <w:tcPr>
            <w:tcW w:w="1166" w:type="dxa"/>
            <w:vMerge/>
            <w:shd w:val="clear" w:color="auto" w:fill="auto"/>
            <w:vAlign w:val="center"/>
          </w:tcPr>
          <w:p w14:paraId="44F167D0" w14:textId="77777777" w:rsidR="00FE3BE6" w:rsidRDefault="00FE3BE6">
            <w:pPr>
              <w:pStyle w:val="afffffffffb"/>
            </w:pPr>
          </w:p>
        </w:tc>
        <w:tc>
          <w:tcPr>
            <w:tcW w:w="1166" w:type="dxa"/>
            <w:vMerge/>
            <w:shd w:val="clear" w:color="auto" w:fill="auto"/>
            <w:vAlign w:val="center"/>
          </w:tcPr>
          <w:p w14:paraId="7315CB51" w14:textId="77777777" w:rsidR="00FE3BE6" w:rsidRDefault="00FE3BE6">
            <w:pPr>
              <w:pStyle w:val="afffffffffb"/>
            </w:pPr>
          </w:p>
        </w:tc>
        <w:tc>
          <w:tcPr>
            <w:tcW w:w="1167" w:type="dxa"/>
            <w:vMerge/>
            <w:shd w:val="clear" w:color="auto" w:fill="auto"/>
            <w:vAlign w:val="center"/>
          </w:tcPr>
          <w:p w14:paraId="00A5369B" w14:textId="77777777" w:rsidR="00FE3BE6" w:rsidRDefault="00FE3BE6">
            <w:pPr>
              <w:pStyle w:val="afffffffffb"/>
            </w:pPr>
          </w:p>
        </w:tc>
        <w:tc>
          <w:tcPr>
            <w:tcW w:w="1167" w:type="dxa"/>
            <w:vMerge/>
            <w:shd w:val="clear" w:color="auto" w:fill="auto"/>
            <w:vAlign w:val="center"/>
          </w:tcPr>
          <w:p w14:paraId="57DC1D26" w14:textId="77777777" w:rsidR="00FE3BE6" w:rsidRDefault="00FE3BE6">
            <w:pPr>
              <w:pStyle w:val="afffffffffb"/>
            </w:pPr>
          </w:p>
        </w:tc>
        <w:tc>
          <w:tcPr>
            <w:tcW w:w="1167" w:type="dxa"/>
            <w:vMerge/>
            <w:shd w:val="clear" w:color="auto" w:fill="auto"/>
            <w:vAlign w:val="center"/>
          </w:tcPr>
          <w:p w14:paraId="4EEDA2A2" w14:textId="77777777" w:rsidR="00FE3BE6" w:rsidRDefault="00FE3BE6">
            <w:pPr>
              <w:pStyle w:val="afffffffffb"/>
            </w:pPr>
          </w:p>
        </w:tc>
        <w:tc>
          <w:tcPr>
            <w:tcW w:w="1167" w:type="dxa"/>
            <w:vMerge w:val="restart"/>
            <w:shd w:val="clear" w:color="auto" w:fill="auto"/>
            <w:vAlign w:val="center"/>
          </w:tcPr>
          <w:p w14:paraId="331E3601" w14:textId="77777777" w:rsidR="00FE3BE6" w:rsidRDefault="007B60C7">
            <w:pPr>
              <w:pStyle w:val="afffffffffb"/>
            </w:pPr>
            <w:r>
              <w:rPr>
                <w:rFonts w:hint="eastAsia"/>
                <w:bCs/>
              </w:rPr>
              <w:t>平涂</w:t>
            </w:r>
          </w:p>
        </w:tc>
        <w:tc>
          <w:tcPr>
            <w:tcW w:w="1167" w:type="dxa"/>
            <w:shd w:val="clear" w:color="auto" w:fill="auto"/>
            <w:vAlign w:val="center"/>
          </w:tcPr>
          <w:p w14:paraId="027931F7"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自洁型</w:t>
            </w:r>
          </w:p>
        </w:tc>
        <w:tc>
          <w:tcPr>
            <w:tcW w:w="1167" w:type="dxa"/>
            <w:shd w:val="clear" w:color="auto" w:fill="auto"/>
          </w:tcPr>
          <w:p w14:paraId="108B02DF"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r w:rsidR="00FE3BE6" w14:paraId="08B845E2" w14:textId="77777777">
        <w:trPr>
          <w:jc w:val="center"/>
        </w:trPr>
        <w:tc>
          <w:tcPr>
            <w:tcW w:w="1166" w:type="dxa"/>
            <w:vMerge/>
            <w:shd w:val="clear" w:color="auto" w:fill="auto"/>
            <w:vAlign w:val="center"/>
          </w:tcPr>
          <w:p w14:paraId="763B622E" w14:textId="77777777" w:rsidR="00FE3BE6" w:rsidRDefault="00FE3BE6">
            <w:pPr>
              <w:pStyle w:val="afffffffffb"/>
            </w:pPr>
          </w:p>
        </w:tc>
        <w:tc>
          <w:tcPr>
            <w:tcW w:w="1166" w:type="dxa"/>
            <w:vMerge/>
            <w:shd w:val="clear" w:color="auto" w:fill="auto"/>
            <w:vAlign w:val="center"/>
          </w:tcPr>
          <w:p w14:paraId="0593F5FC" w14:textId="77777777" w:rsidR="00FE3BE6" w:rsidRDefault="00FE3BE6">
            <w:pPr>
              <w:pStyle w:val="afffffffffb"/>
            </w:pPr>
          </w:p>
        </w:tc>
        <w:tc>
          <w:tcPr>
            <w:tcW w:w="1167" w:type="dxa"/>
            <w:vMerge/>
            <w:shd w:val="clear" w:color="auto" w:fill="auto"/>
            <w:vAlign w:val="center"/>
          </w:tcPr>
          <w:p w14:paraId="3A68E62C" w14:textId="77777777" w:rsidR="00FE3BE6" w:rsidRDefault="00FE3BE6">
            <w:pPr>
              <w:pStyle w:val="afffffffffb"/>
            </w:pPr>
          </w:p>
        </w:tc>
        <w:tc>
          <w:tcPr>
            <w:tcW w:w="1167" w:type="dxa"/>
            <w:vMerge/>
            <w:shd w:val="clear" w:color="auto" w:fill="auto"/>
            <w:vAlign w:val="center"/>
          </w:tcPr>
          <w:p w14:paraId="32FEA800" w14:textId="77777777" w:rsidR="00FE3BE6" w:rsidRDefault="00FE3BE6">
            <w:pPr>
              <w:pStyle w:val="afffffffffb"/>
            </w:pPr>
          </w:p>
        </w:tc>
        <w:tc>
          <w:tcPr>
            <w:tcW w:w="1167" w:type="dxa"/>
            <w:vMerge/>
            <w:shd w:val="clear" w:color="auto" w:fill="auto"/>
            <w:vAlign w:val="center"/>
          </w:tcPr>
          <w:p w14:paraId="50FB42C5" w14:textId="77777777" w:rsidR="00FE3BE6" w:rsidRDefault="00FE3BE6">
            <w:pPr>
              <w:pStyle w:val="afffffffffb"/>
            </w:pPr>
          </w:p>
        </w:tc>
        <w:tc>
          <w:tcPr>
            <w:tcW w:w="1167" w:type="dxa"/>
            <w:vMerge/>
            <w:shd w:val="clear" w:color="auto" w:fill="auto"/>
            <w:vAlign w:val="center"/>
          </w:tcPr>
          <w:p w14:paraId="1F383530" w14:textId="77777777" w:rsidR="00FE3BE6" w:rsidRDefault="00FE3BE6">
            <w:pPr>
              <w:pStyle w:val="afffffffffb"/>
            </w:pPr>
          </w:p>
        </w:tc>
        <w:tc>
          <w:tcPr>
            <w:tcW w:w="1167" w:type="dxa"/>
            <w:vMerge w:val="restart"/>
            <w:shd w:val="clear" w:color="auto" w:fill="auto"/>
            <w:vAlign w:val="center"/>
          </w:tcPr>
          <w:p w14:paraId="5DB2B3A1"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普通型</w:t>
            </w:r>
          </w:p>
        </w:tc>
        <w:tc>
          <w:tcPr>
            <w:tcW w:w="1167" w:type="dxa"/>
            <w:shd w:val="clear" w:color="auto" w:fill="auto"/>
            <w:vAlign w:val="center"/>
          </w:tcPr>
          <w:p w14:paraId="4954CA16"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优等品</w:t>
            </w:r>
          </w:p>
        </w:tc>
      </w:tr>
      <w:tr w:rsidR="00FE3BE6" w14:paraId="2B3B273A" w14:textId="77777777">
        <w:trPr>
          <w:jc w:val="center"/>
        </w:trPr>
        <w:tc>
          <w:tcPr>
            <w:tcW w:w="1166" w:type="dxa"/>
            <w:vMerge/>
            <w:shd w:val="clear" w:color="auto" w:fill="auto"/>
            <w:vAlign w:val="center"/>
          </w:tcPr>
          <w:p w14:paraId="6A3B273F" w14:textId="77777777" w:rsidR="00FE3BE6" w:rsidRDefault="00FE3BE6">
            <w:pPr>
              <w:pStyle w:val="afffffffffb"/>
            </w:pPr>
          </w:p>
        </w:tc>
        <w:tc>
          <w:tcPr>
            <w:tcW w:w="1166" w:type="dxa"/>
            <w:vMerge/>
            <w:shd w:val="clear" w:color="auto" w:fill="auto"/>
            <w:vAlign w:val="center"/>
          </w:tcPr>
          <w:p w14:paraId="49A5F228" w14:textId="77777777" w:rsidR="00FE3BE6" w:rsidRDefault="00FE3BE6">
            <w:pPr>
              <w:pStyle w:val="afffffffffb"/>
            </w:pPr>
          </w:p>
        </w:tc>
        <w:tc>
          <w:tcPr>
            <w:tcW w:w="1167" w:type="dxa"/>
            <w:vMerge/>
            <w:shd w:val="clear" w:color="auto" w:fill="auto"/>
            <w:vAlign w:val="center"/>
          </w:tcPr>
          <w:p w14:paraId="7935BF0F" w14:textId="77777777" w:rsidR="00FE3BE6" w:rsidRDefault="00FE3BE6">
            <w:pPr>
              <w:pStyle w:val="afffffffffb"/>
            </w:pPr>
          </w:p>
        </w:tc>
        <w:tc>
          <w:tcPr>
            <w:tcW w:w="1167" w:type="dxa"/>
            <w:vMerge/>
            <w:shd w:val="clear" w:color="auto" w:fill="auto"/>
            <w:vAlign w:val="center"/>
          </w:tcPr>
          <w:p w14:paraId="76FE8E4D" w14:textId="77777777" w:rsidR="00FE3BE6" w:rsidRDefault="00FE3BE6">
            <w:pPr>
              <w:pStyle w:val="afffffffffb"/>
            </w:pPr>
          </w:p>
        </w:tc>
        <w:tc>
          <w:tcPr>
            <w:tcW w:w="1167" w:type="dxa"/>
            <w:vMerge/>
            <w:shd w:val="clear" w:color="auto" w:fill="auto"/>
            <w:vAlign w:val="center"/>
          </w:tcPr>
          <w:p w14:paraId="4F974F40" w14:textId="77777777" w:rsidR="00FE3BE6" w:rsidRDefault="00FE3BE6">
            <w:pPr>
              <w:pStyle w:val="afffffffffb"/>
            </w:pPr>
          </w:p>
        </w:tc>
        <w:tc>
          <w:tcPr>
            <w:tcW w:w="1167" w:type="dxa"/>
            <w:vMerge/>
            <w:shd w:val="clear" w:color="auto" w:fill="auto"/>
            <w:vAlign w:val="center"/>
          </w:tcPr>
          <w:p w14:paraId="56FC00CE" w14:textId="77777777" w:rsidR="00FE3BE6" w:rsidRDefault="00FE3BE6">
            <w:pPr>
              <w:pStyle w:val="afffffffffb"/>
            </w:pPr>
          </w:p>
        </w:tc>
        <w:tc>
          <w:tcPr>
            <w:tcW w:w="1167" w:type="dxa"/>
            <w:vMerge/>
            <w:shd w:val="clear" w:color="auto" w:fill="auto"/>
            <w:vAlign w:val="center"/>
          </w:tcPr>
          <w:p w14:paraId="7289516C" w14:textId="77777777" w:rsidR="00FE3BE6" w:rsidRDefault="00FE3BE6">
            <w:pPr>
              <w:pStyle w:val="afffffffffb"/>
            </w:pPr>
          </w:p>
        </w:tc>
        <w:tc>
          <w:tcPr>
            <w:tcW w:w="1167" w:type="dxa"/>
            <w:shd w:val="clear" w:color="auto" w:fill="auto"/>
            <w:vAlign w:val="center"/>
          </w:tcPr>
          <w:p w14:paraId="08C70DEE"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一等品</w:t>
            </w:r>
          </w:p>
        </w:tc>
      </w:tr>
      <w:tr w:rsidR="00FE3BE6" w14:paraId="1AAD1977" w14:textId="77777777">
        <w:trPr>
          <w:jc w:val="center"/>
        </w:trPr>
        <w:tc>
          <w:tcPr>
            <w:tcW w:w="1166" w:type="dxa"/>
            <w:vMerge/>
            <w:shd w:val="clear" w:color="auto" w:fill="auto"/>
            <w:vAlign w:val="center"/>
          </w:tcPr>
          <w:p w14:paraId="1F6AA134" w14:textId="77777777" w:rsidR="00FE3BE6" w:rsidRDefault="00FE3BE6">
            <w:pPr>
              <w:pStyle w:val="afffffffffb"/>
            </w:pPr>
          </w:p>
        </w:tc>
        <w:tc>
          <w:tcPr>
            <w:tcW w:w="1166" w:type="dxa"/>
            <w:vMerge/>
            <w:shd w:val="clear" w:color="auto" w:fill="auto"/>
            <w:vAlign w:val="center"/>
          </w:tcPr>
          <w:p w14:paraId="628A98BB" w14:textId="77777777" w:rsidR="00FE3BE6" w:rsidRDefault="00FE3BE6">
            <w:pPr>
              <w:pStyle w:val="afffffffffb"/>
            </w:pPr>
          </w:p>
        </w:tc>
        <w:tc>
          <w:tcPr>
            <w:tcW w:w="1167" w:type="dxa"/>
            <w:vMerge/>
            <w:shd w:val="clear" w:color="auto" w:fill="auto"/>
            <w:vAlign w:val="center"/>
          </w:tcPr>
          <w:p w14:paraId="20823633" w14:textId="77777777" w:rsidR="00FE3BE6" w:rsidRDefault="00FE3BE6">
            <w:pPr>
              <w:pStyle w:val="afffffffffb"/>
            </w:pPr>
          </w:p>
        </w:tc>
        <w:tc>
          <w:tcPr>
            <w:tcW w:w="1167" w:type="dxa"/>
            <w:vMerge/>
            <w:shd w:val="clear" w:color="auto" w:fill="auto"/>
            <w:vAlign w:val="center"/>
          </w:tcPr>
          <w:p w14:paraId="6AC6AC51" w14:textId="77777777" w:rsidR="00FE3BE6" w:rsidRDefault="00FE3BE6">
            <w:pPr>
              <w:pStyle w:val="afffffffffb"/>
            </w:pPr>
          </w:p>
        </w:tc>
        <w:tc>
          <w:tcPr>
            <w:tcW w:w="1167" w:type="dxa"/>
            <w:vMerge/>
            <w:shd w:val="clear" w:color="auto" w:fill="auto"/>
            <w:vAlign w:val="center"/>
          </w:tcPr>
          <w:p w14:paraId="4BA6DB22" w14:textId="77777777" w:rsidR="00FE3BE6" w:rsidRDefault="00FE3BE6">
            <w:pPr>
              <w:pStyle w:val="afffffffffb"/>
            </w:pPr>
          </w:p>
        </w:tc>
        <w:tc>
          <w:tcPr>
            <w:tcW w:w="1167" w:type="dxa"/>
            <w:vMerge/>
            <w:shd w:val="clear" w:color="auto" w:fill="auto"/>
            <w:vAlign w:val="center"/>
          </w:tcPr>
          <w:p w14:paraId="472887D1" w14:textId="77777777" w:rsidR="00FE3BE6" w:rsidRDefault="00FE3BE6">
            <w:pPr>
              <w:pStyle w:val="afffffffffb"/>
            </w:pPr>
          </w:p>
        </w:tc>
        <w:tc>
          <w:tcPr>
            <w:tcW w:w="1167" w:type="dxa"/>
            <w:vMerge/>
            <w:shd w:val="clear" w:color="auto" w:fill="auto"/>
            <w:vAlign w:val="center"/>
          </w:tcPr>
          <w:p w14:paraId="2E4FCE4C" w14:textId="77777777" w:rsidR="00FE3BE6" w:rsidRDefault="00FE3BE6">
            <w:pPr>
              <w:pStyle w:val="afffffffffb"/>
            </w:pPr>
          </w:p>
        </w:tc>
        <w:tc>
          <w:tcPr>
            <w:tcW w:w="1167" w:type="dxa"/>
            <w:shd w:val="clear" w:color="auto" w:fill="auto"/>
            <w:vAlign w:val="center"/>
          </w:tcPr>
          <w:p w14:paraId="558D1208"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合格品</w:t>
            </w:r>
          </w:p>
        </w:tc>
      </w:tr>
      <w:tr w:rsidR="00FE3BE6" w14:paraId="7B2A8D91" w14:textId="77777777">
        <w:trPr>
          <w:jc w:val="center"/>
        </w:trPr>
        <w:tc>
          <w:tcPr>
            <w:tcW w:w="1166" w:type="dxa"/>
            <w:vMerge/>
            <w:shd w:val="clear" w:color="auto" w:fill="auto"/>
            <w:vAlign w:val="center"/>
          </w:tcPr>
          <w:p w14:paraId="1CC083F9" w14:textId="77777777" w:rsidR="00FE3BE6" w:rsidRDefault="00FE3BE6">
            <w:pPr>
              <w:pStyle w:val="afffffffffb"/>
            </w:pPr>
          </w:p>
        </w:tc>
        <w:tc>
          <w:tcPr>
            <w:tcW w:w="1166" w:type="dxa"/>
            <w:vMerge/>
            <w:shd w:val="clear" w:color="auto" w:fill="auto"/>
            <w:vAlign w:val="center"/>
          </w:tcPr>
          <w:p w14:paraId="12434EA5" w14:textId="77777777" w:rsidR="00FE3BE6" w:rsidRDefault="00FE3BE6">
            <w:pPr>
              <w:pStyle w:val="afffffffffb"/>
            </w:pPr>
          </w:p>
        </w:tc>
        <w:tc>
          <w:tcPr>
            <w:tcW w:w="1167" w:type="dxa"/>
            <w:vMerge/>
            <w:shd w:val="clear" w:color="auto" w:fill="auto"/>
            <w:vAlign w:val="center"/>
          </w:tcPr>
          <w:p w14:paraId="57D35ED8" w14:textId="77777777" w:rsidR="00FE3BE6" w:rsidRDefault="00FE3BE6">
            <w:pPr>
              <w:pStyle w:val="afffffffffb"/>
            </w:pPr>
          </w:p>
        </w:tc>
        <w:tc>
          <w:tcPr>
            <w:tcW w:w="1167" w:type="dxa"/>
            <w:vMerge/>
            <w:shd w:val="clear" w:color="auto" w:fill="auto"/>
            <w:vAlign w:val="center"/>
          </w:tcPr>
          <w:p w14:paraId="168C0B5F" w14:textId="77777777" w:rsidR="00FE3BE6" w:rsidRDefault="00FE3BE6">
            <w:pPr>
              <w:pStyle w:val="afffffffffb"/>
            </w:pPr>
          </w:p>
        </w:tc>
        <w:tc>
          <w:tcPr>
            <w:tcW w:w="1167" w:type="dxa"/>
            <w:vMerge/>
            <w:shd w:val="clear" w:color="auto" w:fill="auto"/>
            <w:vAlign w:val="center"/>
          </w:tcPr>
          <w:p w14:paraId="496000A8" w14:textId="77777777" w:rsidR="00FE3BE6" w:rsidRDefault="00FE3BE6">
            <w:pPr>
              <w:pStyle w:val="afffffffffb"/>
            </w:pPr>
          </w:p>
        </w:tc>
        <w:tc>
          <w:tcPr>
            <w:tcW w:w="1167" w:type="dxa"/>
            <w:vMerge/>
            <w:shd w:val="clear" w:color="auto" w:fill="auto"/>
            <w:vAlign w:val="center"/>
          </w:tcPr>
          <w:p w14:paraId="2B5E76C7" w14:textId="77777777" w:rsidR="00FE3BE6" w:rsidRDefault="00FE3BE6">
            <w:pPr>
              <w:pStyle w:val="afffffffffb"/>
            </w:pPr>
          </w:p>
        </w:tc>
        <w:tc>
          <w:tcPr>
            <w:tcW w:w="1167" w:type="dxa"/>
            <w:vMerge w:val="restart"/>
            <w:shd w:val="clear" w:color="auto" w:fill="auto"/>
            <w:vAlign w:val="center"/>
          </w:tcPr>
          <w:p w14:paraId="6E99892E"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防霉型</w:t>
            </w:r>
          </w:p>
        </w:tc>
        <w:tc>
          <w:tcPr>
            <w:tcW w:w="1167" w:type="dxa"/>
            <w:shd w:val="clear" w:color="auto" w:fill="auto"/>
            <w:vAlign w:val="center"/>
          </w:tcPr>
          <w:p w14:paraId="5CC9FE7F"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优等品</w:t>
            </w:r>
          </w:p>
        </w:tc>
      </w:tr>
      <w:tr w:rsidR="00FE3BE6" w14:paraId="26C7F02C" w14:textId="77777777">
        <w:trPr>
          <w:jc w:val="center"/>
        </w:trPr>
        <w:tc>
          <w:tcPr>
            <w:tcW w:w="1166" w:type="dxa"/>
            <w:vMerge/>
            <w:shd w:val="clear" w:color="auto" w:fill="auto"/>
            <w:vAlign w:val="center"/>
          </w:tcPr>
          <w:p w14:paraId="3E8E493A" w14:textId="77777777" w:rsidR="00FE3BE6" w:rsidRDefault="00FE3BE6">
            <w:pPr>
              <w:pStyle w:val="afffffffffb"/>
            </w:pPr>
          </w:p>
        </w:tc>
        <w:tc>
          <w:tcPr>
            <w:tcW w:w="1166" w:type="dxa"/>
            <w:vMerge/>
            <w:shd w:val="clear" w:color="auto" w:fill="auto"/>
            <w:vAlign w:val="center"/>
          </w:tcPr>
          <w:p w14:paraId="1ECC9857" w14:textId="77777777" w:rsidR="00FE3BE6" w:rsidRDefault="00FE3BE6">
            <w:pPr>
              <w:pStyle w:val="afffffffffb"/>
            </w:pPr>
          </w:p>
        </w:tc>
        <w:tc>
          <w:tcPr>
            <w:tcW w:w="1167" w:type="dxa"/>
            <w:vMerge/>
            <w:shd w:val="clear" w:color="auto" w:fill="auto"/>
            <w:vAlign w:val="center"/>
          </w:tcPr>
          <w:p w14:paraId="5FB6C278" w14:textId="77777777" w:rsidR="00FE3BE6" w:rsidRDefault="00FE3BE6">
            <w:pPr>
              <w:pStyle w:val="afffffffffb"/>
            </w:pPr>
          </w:p>
        </w:tc>
        <w:tc>
          <w:tcPr>
            <w:tcW w:w="1167" w:type="dxa"/>
            <w:vMerge/>
            <w:shd w:val="clear" w:color="auto" w:fill="auto"/>
            <w:vAlign w:val="center"/>
          </w:tcPr>
          <w:p w14:paraId="397F80FC" w14:textId="77777777" w:rsidR="00FE3BE6" w:rsidRDefault="00FE3BE6">
            <w:pPr>
              <w:pStyle w:val="afffffffffb"/>
            </w:pPr>
          </w:p>
        </w:tc>
        <w:tc>
          <w:tcPr>
            <w:tcW w:w="1167" w:type="dxa"/>
            <w:vMerge/>
            <w:shd w:val="clear" w:color="auto" w:fill="auto"/>
            <w:vAlign w:val="center"/>
          </w:tcPr>
          <w:p w14:paraId="038887BC" w14:textId="77777777" w:rsidR="00FE3BE6" w:rsidRDefault="00FE3BE6">
            <w:pPr>
              <w:pStyle w:val="afffffffffb"/>
            </w:pPr>
          </w:p>
        </w:tc>
        <w:tc>
          <w:tcPr>
            <w:tcW w:w="1167" w:type="dxa"/>
            <w:vMerge/>
            <w:shd w:val="clear" w:color="auto" w:fill="auto"/>
            <w:vAlign w:val="center"/>
          </w:tcPr>
          <w:p w14:paraId="6D22EE93" w14:textId="77777777" w:rsidR="00FE3BE6" w:rsidRDefault="00FE3BE6">
            <w:pPr>
              <w:pStyle w:val="afffffffffb"/>
            </w:pPr>
          </w:p>
        </w:tc>
        <w:tc>
          <w:tcPr>
            <w:tcW w:w="1167" w:type="dxa"/>
            <w:vMerge/>
            <w:shd w:val="clear" w:color="auto" w:fill="auto"/>
            <w:vAlign w:val="center"/>
          </w:tcPr>
          <w:p w14:paraId="6600CD3A" w14:textId="77777777" w:rsidR="00FE3BE6" w:rsidRDefault="00FE3BE6">
            <w:pPr>
              <w:pStyle w:val="afffffffffb"/>
            </w:pPr>
          </w:p>
        </w:tc>
        <w:tc>
          <w:tcPr>
            <w:tcW w:w="1167" w:type="dxa"/>
            <w:shd w:val="clear" w:color="auto" w:fill="auto"/>
            <w:vAlign w:val="center"/>
          </w:tcPr>
          <w:p w14:paraId="56D87C0F"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一等品</w:t>
            </w:r>
          </w:p>
        </w:tc>
      </w:tr>
      <w:tr w:rsidR="00FE3BE6" w14:paraId="00A3C87A" w14:textId="77777777">
        <w:trPr>
          <w:jc w:val="center"/>
        </w:trPr>
        <w:tc>
          <w:tcPr>
            <w:tcW w:w="1166" w:type="dxa"/>
            <w:vMerge/>
            <w:shd w:val="clear" w:color="auto" w:fill="auto"/>
            <w:vAlign w:val="center"/>
          </w:tcPr>
          <w:p w14:paraId="4C541859" w14:textId="77777777" w:rsidR="00FE3BE6" w:rsidRDefault="00FE3BE6">
            <w:pPr>
              <w:pStyle w:val="afffffffffb"/>
            </w:pPr>
          </w:p>
        </w:tc>
        <w:tc>
          <w:tcPr>
            <w:tcW w:w="1166" w:type="dxa"/>
            <w:vMerge/>
            <w:shd w:val="clear" w:color="auto" w:fill="auto"/>
            <w:vAlign w:val="center"/>
          </w:tcPr>
          <w:p w14:paraId="5F14F3E4" w14:textId="77777777" w:rsidR="00FE3BE6" w:rsidRDefault="00FE3BE6">
            <w:pPr>
              <w:pStyle w:val="afffffffffb"/>
            </w:pPr>
          </w:p>
        </w:tc>
        <w:tc>
          <w:tcPr>
            <w:tcW w:w="1167" w:type="dxa"/>
            <w:vMerge/>
            <w:shd w:val="clear" w:color="auto" w:fill="auto"/>
            <w:vAlign w:val="center"/>
          </w:tcPr>
          <w:p w14:paraId="2F53BC39" w14:textId="77777777" w:rsidR="00FE3BE6" w:rsidRDefault="00FE3BE6">
            <w:pPr>
              <w:pStyle w:val="afffffffffb"/>
            </w:pPr>
          </w:p>
        </w:tc>
        <w:tc>
          <w:tcPr>
            <w:tcW w:w="1167" w:type="dxa"/>
            <w:vMerge/>
            <w:shd w:val="clear" w:color="auto" w:fill="auto"/>
            <w:vAlign w:val="center"/>
          </w:tcPr>
          <w:p w14:paraId="55DB2ECF" w14:textId="77777777" w:rsidR="00FE3BE6" w:rsidRDefault="00FE3BE6">
            <w:pPr>
              <w:pStyle w:val="afffffffffb"/>
            </w:pPr>
          </w:p>
        </w:tc>
        <w:tc>
          <w:tcPr>
            <w:tcW w:w="1167" w:type="dxa"/>
            <w:vMerge/>
            <w:shd w:val="clear" w:color="auto" w:fill="auto"/>
            <w:vAlign w:val="center"/>
          </w:tcPr>
          <w:p w14:paraId="0A880D80" w14:textId="77777777" w:rsidR="00FE3BE6" w:rsidRDefault="00FE3BE6">
            <w:pPr>
              <w:pStyle w:val="afffffffffb"/>
            </w:pPr>
          </w:p>
        </w:tc>
        <w:tc>
          <w:tcPr>
            <w:tcW w:w="1167" w:type="dxa"/>
            <w:vMerge/>
            <w:shd w:val="clear" w:color="auto" w:fill="auto"/>
            <w:vAlign w:val="center"/>
          </w:tcPr>
          <w:p w14:paraId="4B24784C" w14:textId="77777777" w:rsidR="00FE3BE6" w:rsidRDefault="00FE3BE6">
            <w:pPr>
              <w:pStyle w:val="afffffffffb"/>
            </w:pPr>
          </w:p>
        </w:tc>
        <w:tc>
          <w:tcPr>
            <w:tcW w:w="1167" w:type="dxa"/>
            <w:vMerge/>
            <w:shd w:val="clear" w:color="auto" w:fill="auto"/>
            <w:vAlign w:val="center"/>
          </w:tcPr>
          <w:p w14:paraId="385B87B3" w14:textId="77777777" w:rsidR="00FE3BE6" w:rsidRDefault="00FE3BE6">
            <w:pPr>
              <w:pStyle w:val="afffffffffb"/>
            </w:pPr>
          </w:p>
        </w:tc>
        <w:tc>
          <w:tcPr>
            <w:tcW w:w="1167" w:type="dxa"/>
            <w:shd w:val="clear" w:color="auto" w:fill="auto"/>
            <w:vAlign w:val="center"/>
          </w:tcPr>
          <w:p w14:paraId="32FB4465"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合格品</w:t>
            </w:r>
          </w:p>
        </w:tc>
      </w:tr>
      <w:tr w:rsidR="00FE3BE6" w14:paraId="26B310C5" w14:textId="77777777">
        <w:trPr>
          <w:jc w:val="center"/>
        </w:trPr>
        <w:tc>
          <w:tcPr>
            <w:tcW w:w="1166" w:type="dxa"/>
            <w:vMerge/>
            <w:shd w:val="clear" w:color="auto" w:fill="auto"/>
            <w:vAlign w:val="center"/>
          </w:tcPr>
          <w:p w14:paraId="382673C2" w14:textId="77777777" w:rsidR="00FE3BE6" w:rsidRDefault="00FE3BE6">
            <w:pPr>
              <w:pStyle w:val="afffffffffb"/>
            </w:pPr>
          </w:p>
        </w:tc>
        <w:tc>
          <w:tcPr>
            <w:tcW w:w="1166" w:type="dxa"/>
            <w:vMerge/>
            <w:shd w:val="clear" w:color="auto" w:fill="auto"/>
            <w:vAlign w:val="center"/>
          </w:tcPr>
          <w:p w14:paraId="45DF457F" w14:textId="77777777" w:rsidR="00FE3BE6" w:rsidRDefault="00FE3BE6">
            <w:pPr>
              <w:pStyle w:val="afffffffffb"/>
            </w:pPr>
          </w:p>
        </w:tc>
        <w:tc>
          <w:tcPr>
            <w:tcW w:w="1167" w:type="dxa"/>
            <w:vMerge/>
            <w:shd w:val="clear" w:color="auto" w:fill="auto"/>
            <w:vAlign w:val="center"/>
          </w:tcPr>
          <w:p w14:paraId="6E3CC37A" w14:textId="77777777" w:rsidR="00FE3BE6" w:rsidRDefault="00FE3BE6">
            <w:pPr>
              <w:pStyle w:val="afffffffffb"/>
            </w:pPr>
          </w:p>
        </w:tc>
        <w:tc>
          <w:tcPr>
            <w:tcW w:w="1167" w:type="dxa"/>
            <w:vMerge/>
            <w:shd w:val="clear" w:color="auto" w:fill="auto"/>
            <w:vAlign w:val="center"/>
          </w:tcPr>
          <w:p w14:paraId="6F0C8272" w14:textId="77777777" w:rsidR="00FE3BE6" w:rsidRDefault="00FE3BE6">
            <w:pPr>
              <w:pStyle w:val="afffffffffb"/>
            </w:pPr>
          </w:p>
        </w:tc>
        <w:tc>
          <w:tcPr>
            <w:tcW w:w="1167" w:type="dxa"/>
            <w:vMerge/>
            <w:shd w:val="clear" w:color="auto" w:fill="auto"/>
            <w:vAlign w:val="center"/>
          </w:tcPr>
          <w:p w14:paraId="79B00A7C" w14:textId="77777777" w:rsidR="00FE3BE6" w:rsidRDefault="00FE3BE6">
            <w:pPr>
              <w:pStyle w:val="afffffffffb"/>
            </w:pPr>
          </w:p>
        </w:tc>
        <w:tc>
          <w:tcPr>
            <w:tcW w:w="1167" w:type="dxa"/>
            <w:vMerge/>
            <w:shd w:val="clear" w:color="auto" w:fill="auto"/>
            <w:vAlign w:val="center"/>
          </w:tcPr>
          <w:p w14:paraId="05A4CDF5" w14:textId="77777777" w:rsidR="00FE3BE6" w:rsidRDefault="00FE3BE6">
            <w:pPr>
              <w:pStyle w:val="afffffffffb"/>
            </w:pPr>
          </w:p>
        </w:tc>
        <w:tc>
          <w:tcPr>
            <w:tcW w:w="2334" w:type="dxa"/>
            <w:gridSpan w:val="2"/>
            <w:shd w:val="clear" w:color="auto" w:fill="auto"/>
            <w:vAlign w:val="center"/>
          </w:tcPr>
          <w:p w14:paraId="0453652C"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r w:rsidR="00FE3BE6" w14:paraId="327FB648" w14:textId="77777777">
        <w:trPr>
          <w:jc w:val="center"/>
        </w:trPr>
        <w:tc>
          <w:tcPr>
            <w:tcW w:w="1166" w:type="dxa"/>
            <w:vMerge/>
            <w:shd w:val="clear" w:color="auto" w:fill="auto"/>
            <w:vAlign w:val="center"/>
          </w:tcPr>
          <w:p w14:paraId="42DEC588" w14:textId="77777777" w:rsidR="00FE3BE6" w:rsidRDefault="00FE3BE6">
            <w:pPr>
              <w:pStyle w:val="afffffffffb"/>
            </w:pPr>
          </w:p>
        </w:tc>
        <w:tc>
          <w:tcPr>
            <w:tcW w:w="1166" w:type="dxa"/>
            <w:vMerge/>
            <w:shd w:val="clear" w:color="auto" w:fill="auto"/>
            <w:vAlign w:val="center"/>
          </w:tcPr>
          <w:p w14:paraId="31A4E3A6" w14:textId="77777777" w:rsidR="00FE3BE6" w:rsidRDefault="00FE3BE6">
            <w:pPr>
              <w:pStyle w:val="afffffffffb"/>
            </w:pPr>
          </w:p>
        </w:tc>
        <w:tc>
          <w:tcPr>
            <w:tcW w:w="1167" w:type="dxa"/>
            <w:vMerge/>
            <w:shd w:val="clear" w:color="auto" w:fill="auto"/>
            <w:vAlign w:val="center"/>
          </w:tcPr>
          <w:p w14:paraId="7D58439C" w14:textId="77777777" w:rsidR="00FE3BE6" w:rsidRDefault="00FE3BE6">
            <w:pPr>
              <w:pStyle w:val="afffffffffb"/>
            </w:pPr>
          </w:p>
        </w:tc>
        <w:tc>
          <w:tcPr>
            <w:tcW w:w="1167" w:type="dxa"/>
            <w:vMerge/>
            <w:shd w:val="clear" w:color="auto" w:fill="auto"/>
            <w:vAlign w:val="center"/>
          </w:tcPr>
          <w:p w14:paraId="523C0D58" w14:textId="77777777" w:rsidR="00FE3BE6" w:rsidRDefault="00FE3BE6">
            <w:pPr>
              <w:pStyle w:val="afffffffffb"/>
            </w:pPr>
          </w:p>
        </w:tc>
        <w:tc>
          <w:tcPr>
            <w:tcW w:w="1167" w:type="dxa"/>
            <w:vMerge w:val="restart"/>
            <w:shd w:val="clear" w:color="auto" w:fill="auto"/>
            <w:vAlign w:val="center"/>
          </w:tcPr>
          <w:p w14:paraId="2B76CAB2"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底漆</w:t>
            </w:r>
          </w:p>
        </w:tc>
        <w:tc>
          <w:tcPr>
            <w:tcW w:w="1167" w:type="dxa"/>
            <w:shd w:val="clear" w:color="auto" w:fill="auto"/>
            <w:vAlign w:val="center"/>
          </w:tcPr>
          <w:p w14:paraId="5E03BF52"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渗透型</w:t>
            </w:r>
          </w:p>
        </w:tc>
        <w:tc>
          <w:tcPr>
            <w:tcW w:w="2334" w:type="dxa"/>
            <w:gridSpan w:val="2"/>
            <w:shd w:val="clear" w:color="auto" w:fill="auto"/>
          </w:tcPr>
          <w:p w14:paraId="78AF5453"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r w:rsidR="00FE3BE6" w14:paraId="07AC2555" w14:textId="77777777">
        <w:trPr>
          <w:jc w:val="center"/>
        </w:trPr>
        <w:tc>
          <w:tcPr>
            <w:tcW w:w="1166" w:type="dxa"/>
            <w:vMerge/>
            <w:shd w:val="clear" w:color="auto" w:fill="auto"/>
            <w:vAlign w:val="center"/>
          </w:tcPr>
          <w:p w14:paraId="42BFB802" w14:textId="77777777" w:rsidR="00FE3BE6" w:rsidRDefault="00FE3BE6">
            <w:pPr>
              <w:pStyle w:val="afffffffffb"/>
            </w:pPr>
          </w:p>
        </w:tc>
        <w:tc>
          <w:tcPr>
            <w:tcW w:w="1166" w:type="dxa"/>
            <w:vMerge/>
            <w:shd w:val="clear" w:color="auto" w:fill="auto"/>
            <w:vAlign w:val="center"/>
          </w:tcPr>
          <w:p w14:paraId="58B6A330" w14:textId="77777777" w:rsidR="00FE3BE6" w:rsidRDefault="00FE3BE6">
            <w:pPr>
              <w:pStyle w:val="afffffffffb"/>
            </w:pPr>
          </w:p>
        </w:tc>
        <w:tc>
          <w:tcPr>
            <w:tcW w:w="1167" w:type="dxa"/>
            <w:vMerge/>
            <w:shd w:val="clear" w:color="auto" w:fill="auto"/>
            <w:vAlign w:val="center"/>
          </w:tcPr>
          <w:p w14:paraId="7CFA34AC" w14:textId="77777777" w:rsidR="00FE3BE6" w:rsidRDefault="00FE3BE6">
            <w:pPr>
              <w:pStyle w:val="afffffffffb"/>
            </w:pPr>
          </w:p>
        </w:tc>
        <w:tc>
          <w:tcPr>
            <w:tcW w:w="1167" w:type="dxa"/>
            <w:vMerge/>
            <w:shd w:val="clear" w:color="auto" w:fill="auto"/>
            <w:vAlign w:val="center"/>
          </w:tcPr>
          <w:p w14:paraId="7D547E50" w14:textId="77777777" w:rsidR="00FE3BE6" w:rsidRDefault="00FE3BE6">
            <w:pPr>
              <w:pStyle w:val="afffffffffb"/>
            </w:pPr>
          </w:p>
        </w:tc>
        <w:tc>
          <w:tcPr>
            <w:tcW w:w="1167" w:type="dxa"/>
            <w:vMerge/>
            <w:shd w:val="clear" w:color="auto" w:fill="auto"/>
            <w:vAlign w:val="center"/>
          </w:tcPr>
          <w:p w14:paraId="63250550" w14:textId="77777777" w:rsidR="00FE3BE6" w:rsidRDefault="00FE3BE6">
            <w:pPr>
              <w:pStyle w:val="afffffffffb"/>
            </w:pPr>
          </w:p>
        </w:tc>
        <w:tc>
          <w:tcPr>
            <w:tcW w:w="1167" w:type="dxa"/>
            <w:shd w:val="clear" w:color="auto" w:fill="auto"/>
            <w:vAlign w:val="center"/>
          </w:tcPr>
          <w:p w14:paraId="73AF6496"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成膜型</w:t>
            </w:r>
          </w:p>
        </w:tc>
        <w:tc>
          <w:tcPr>
            <w:tcW w:w="2334" w:type="dxa"/>
            <w:gridSpan w:val="2"/>
            <w:shd w:val="clear" w:color="auto" w:fill="auto"/>
          </w:tcPr>
          <w:p w14:paraId="2962EE18"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r w:rsidR="00FE3BE6" w14:paraId="55A41349" w14:textId="77777777">
        <w:trPr>
          <w:jc w:val="center"/>
        </w:trPr>
        <w:tc>
          <w:tcPr>
            <w:tcW w:w="1166" w:type="dxa"/>
            <w:vMerge/>
            <w:shd w:val="clear" w:color="auto" w:fill="auto"/>
            <w:vAlign w:val="center"/>
          </w:tcPr>
          <w:p w14:paraId="506E028C" w14:textId="77777777" w:rsidR="00FE3BE6" w:rsidRDefault="00FE3BE6">
            <w:pPr>
              <w:pStyle w:val="afffffffffb"/>
            </w:pPr>
          </w:p>
        </w:tc>
        <w:tc>
          <w:tcPr>
            <w:tcW w:w="1166" w:type="dxa"/>
            <w:vMerge/>
            <w:shd w:val="clear" w:color="auto" w:fill="auto"/>
            <w:vAlign w:val="center"/>
          </w:tcPr>
          <w:p w14:paraId="06E7BB6F" w14:textId="77777777" w:rsidR="00FE3BE6" w:rsidRDefault="00FE3BE6">
            <w:pPr>
              <w:pStyle w:val="afffffffffb"/>
            </w:pPr>
          </w:p>
        </w:tc>
        <w:tc>
          <w:tcPr>
            <w:tcW w:w="1167" w:type="dxa"/>
            <w:vMerge/>
            <w:shd w:val="clear" w:color="auto" w:fill="auto"/>
            <w:vAlign w:val="center"/>
          </w:tcPr>
          <w:p w14:paraId="47CF18AE" w14:textId="77777777" w:rsidR="00FE3BE6" w:rsidRDefault="00FE3BE6">
            <w:pPr>
              <w:pStyle w:val="afffffffffb"/>
            </w:pPr>
          </w:p>
        </w:tc>
        <w:tc>
          <w:tcPr>
            <w:tcW w:w="1167" w:type="dxa"/>
            <w:vMerge/>
            <w:shd w:val="clear" w:color="auto" w:fill="auto"/>
            <w:vAlign w:val="center"/>
          </w:tcPr>
          <w:p w14:paraId="34C5EA7A" w14:textId="77777777" w:rsidR="00FE3BE6" w:rsidRDefault="00FE3BE6">
            <w:pPr>
              <w:pStyle w:val="afffffffffb"/>
            </w:pPr>
          </w:p>
        </w:tc>
        <w:tc>
          <w:tcPr>
            <w:tcW w:w="1167" w:type="dxa"/>
            <w:vMerge w:val="restart"/>
            <w:shd w:val="clear" w:color="auto" w:fill="auto"/>
            <w:vAlign w:val="center"/>
          </w:tcPr>
          <w:p w14:paraId="158B8916"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内墙腻子</w:t>
            </w:r>
          </w:p>
        </w:tc>
        <w:tc>
          <w:tcPr>
            <w:tcW w:w="1167" w:type="dxa"/>
            <w:shd w:val="clear" w:color="auto" w:fill="auto"/>
            <w:vAlign w:val="center"/>
          </w:tcPr>
          <w:p w14:paraId="3CB228FC"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一般型Y</w:t>
            </w:r>
          </w:p>
        </w:tc>
        <w:tc>
          <w:tcPr>
            <w:tcW w:w="2334" w:type="dxa"/>
            <w:gridSpan w:val="2"/>
            <w:shd w:val="clear" w:color="auto" w:fill="auto"/>
          </w:tcPr>
          <w:p w14:paraId="1D736D3E"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r w:rsidR="00FE3BE6" w14:paraId="00AB992E" w14:textId="77777777">
        <w:trPr>
          <w:jc w:val="center"/>
        </w:trPr>
        <w:tc>
          <w:tcPr>
            <w:tcW w:w="1166" w:type="dxa"/>
            <w:vMerge/>
            <w:shd w:val="clear" w:color="auto" w:fill="auto"/>
            <w:vAlign w:val="center"/>
          </w:tcPr>
          <w:p w14:paraId="5D7B5DB7" w14:textId="77777777" w:rsidR="00FE3BE6" w:rsidRDefault="00FE3BE6">
            <w:pPr>
              <w:pStyle w:val="afffffffffb"/>
            </w:pPr>
          </w:p>
        </w:tc>
        <w:tc>
          <w:tcPr>
            <w:tcW w:w="1166" w:type="dxa"/>
            <w:vMerge/>
            <w:shd w:val="clear" w:color="auto" w:fill="auto"/>
            <w:vAlign w:val="center"/>
          </w:tcPr>
          <w:p w14:paraId="62290561" w14:textId="77777777" w:rsidR="00FE3BE6" w:rsidRDefault="00FE3BE6">
            <w:pPr>
              <w:pStyle w:val="afffffffffb"/>
            </w:pPr>
          </w:p>
        </w:tc>
        <w:tc>
          <w:tcPr>
            <w:tcW w:w="1167" w:type="dxa"/>
            <w:vMerge/>
            <w:shd w:val="clear" w:color="auto" w:fill="auto"/>
            <w:vAlign w:val="center"/>
          </w:tcPr>
          <w:p w14:paraId="750BB492" w14:textId="77777777" w:rsidR="00FE3BE6" w:rsidRDefault="00FE3BE6">
            <w:pPr>
              <w:pStyle w:val="afffffffffb"/>
            </w:pPr>
          </w:p>
        </w:tc>
        <w:tc>
          <w:tcPr>
            <w:tcW w:w="1167" w:type="dxa"/>
            <w:vMerge/>
            <w:shd w:val="clear" w:color="auto" w:fill="auto"/>
            <w:vAlign w:val="center"/>
          </w:tcPr>
          <w:p w14:paraId="499F43FB" w14:textId="77777777" w:rsidR="00FE3BE6" w:rsidRDefault="00FE3BE6">
            <w:pPr>
              <w:pStyle w:val="afffffffffb"/>
            </w:pPr>
          </w:p>
        </w:tc>
        <w:tc>
          <w:tcPr>
            <w:tcW w:w="1167" w:type="dxa"/>
            <w:vMerge/>
            <w:shd w:val="clear" w:color="auto" w:fill="auto"/>
            <w:vAlign w:val="center"/>
          </w:tcPr>
          <w:p w14:paraId="3EFB7FCF" w14:textId="77777777" w:rsidR="00FE3BE6" w:rsidRDefault="00FE3BE6">
            <w:pPr>
              <w:pStyle w:val="afffffffffb"/>
            </w:pPr>
          </w:p>
        </w:tc>
        <w:tc>
          <w:tcPr>
            <w:tcW w:w="1167" w:type="dxa"/>
            <w:shd w:val="clear" w:color="auto" w:fill="auto"/>
            <w:vAlign w:val="center"/>
          </w:tcPr>
          <w:p w14:paraId="3C3FE3B2"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耐水型N</w:t>
            </w:r>
          </w:p>
        </w:tc>
        <w:tc>
          <w:tcPr>
            <w:tcW w:w="2334" w:type="dxa"/>
            <w:gridSpan w:val="2"/>
            <w:shd w:val="clear" w:color="auto" w:fill="auto"/>
          </w:tcPr>
          <w:p w14:paraId="0B456EDA" w14:textId="77777777" w:rsidR="00FE3BE6" w:rsidRDefault="007B60C7">
            <w:pPr>
              <w:adjustRightInd/>
              <w:spacing w:line="240" w:lineRule="auto"/>
              <w:jc w:val="center"/>
              <w:rPr>
                <w:rFonts w:ascii="宋体" w:hAnsi="宋体"/>
                <w:bCs/>
                <w:sz w:val="18"/>
                <w:szCs w:val="18"/>
              </w:rPr>
            </w:pPr>
            <w:r>
              <w:rPr>
                <w:rFonts w:ascii="宋体" w:hAnsi="宋体" w:hint="eastAsia"/>
                <w:bCs/>
                <w:sz w:val="18"/>
                <w:szCs w:val="18"/>
              </w:rPr>
              <w:t>--</w:t>
            </w:r>
          </w:p>
        </w:tc>
      </w:tr>
    </w:tbl>
    <w:p w14:paraId="25E19288" w14:textId="77777777" w:rsidR="00FE3BE6" w:rsidRDefault="007B60C7">
      <w:pPr>
        <w:pStyle w:val="affc"/>
        <w:spacing w:before="240" w:after="240"/>
      </w:pPr>
      <w:bookmarkStart w:id="50" w:name="_Toc187313195"/>
      <w:r>
        <w:rPr>
          <w:rFonts w:hint="eastAsia"/>
        </w:rPr>
        <w:t>评价原则</w:t>
      </w:r>
      <w:bookmarkEnd w:id="50"/>
    </w:p>
    <w:p w14:paraId="02F53804" w14:textId="77777777" w:rsidR="00FE3BE6" w:rsidRDefault="007B60C7">
      <w:pPr>
        <w:pStyle w:val="afffff7"/>
        <w:ind w:firstLine="420"/>
      </w:pPr>
      <w:r>
        <w:rPr>
          <w:rFonts w:hint="eastAsia"/>
        </w:rPr>
        <w:t>建筑材料和设备分类分级评价时，应遵守以下原则：</w:t>
      </w:r>
    </w:p>
    <w:p w14:paraId="118CD9FD" w14:textId="77777777" w:rsidR="00FE3BE6" w:rsidRDefault="007B60C7">
      <w:pPr>
        <w:pStyle w:val="af6"/>
      </w:pPr>
      <w:r>
        <w:rPr>
          <w:rFonts w:hint="eastAsia"/>
        </w:rPr>
        <w:t>开放原则：评价时不应设置任何门槛，允许任何合法的建筑材料和设备供应商在任何时候参与评价；</w:t>
      </w:r>
    </w:p>
    <w:p w14:paraId="5C055E11" w14:textId="77777777" w:rsidR="00FE3BE6" w:rsidRDefault="007B60C7">
      <w:pPr>
        <w:pStyle w:val="af6"/>
      </w:pPr>
      <w:r>
        <w:rPr>
          <w:rFonts w:hint="eastAsia"/>
        </w:rPr>
        <w:t>客观原则：参评的数据和信息应是建筑材料和设备客观情况的真实反映，评价过程应确保中立性和公正性；</w:t>
      </w:r>
    </w:p>
    <w:p w14:paraId="3135B361" w14:textId="77777777" w:rsidR="00FE3BE6" w:rsidRDefault="007B60C7">
      <w:pPr>
        <w:pStyle w:val="af6"/>
      </w:pPr>
      <w:r>
        <w:rPr>
          <w:rFonts w:hint="eastAsia"/>
        </w:rPr>
        <w:t>动态原则：评价管理成果的数据应是动态更新的，建筑材料和设备不定期入库，产品排名应根据评分情况实时动态调整。</w:t>
      </w:r>
    </w:p>
    <w:p w14:paraId="451754E8" w14:textId="77777777" w:rsidR="00FE3BE6" w:rsidRDefault="007B60C7">
      <w:pPr>
        <w:pStyle w:val="affc"/>
        <w:spacing w:before="240" w:after="240"/>
      </w:pPr>
      <w:bookmarkStart w:id="51" w:name="_Toc187313196"/>
      <w:r>
        <w:rPr>
          <w:rFonts w:hint="eastAsia"/>
        </w:rPr>
        <w:t>评价指标</w:t>
      </w:r>
      <w:bookmarkEnd w:id="51"/>
    </w:p>
    <w:p w14:paraId="4E7C3A2F" w14:textId="77777777" w:rsidR="00FE3BE6" w:rsidRDefault="007B60C7">
      <w:pPr>
        <w:pStyle w:val="afffffffff0"/>
      </w:pPr>
      <w:r>
        <w:rPr>
          <w:rFonts w:hint="eastAsia"/>
        </w:rPr>
        <w:t>建筑材料和设备分类分级评价指标应分为Ⅰ类评价指标、Ⅱ类评价指标和Ⅲ类评价指标。</w:t>
      </w:r>
    </w:p>
    <w:p w14:paraId="6A60B495" w14:textId="77777777" w:rsidR="00FE3BE6" w:rsidRDefault="007B60C7">
      <w:pPr>
        <w:pStyle w:val="afffffffff0"/>
      </w:pPr>
      <w:r>
        <w:rPr>
          <w:rFonts w:hint="eastAsia"/>
        </w:rPr>
        <w:t>当满足以下任一条件时，应选用Ⅰ类评价指标对建筑材料和设备进行计分定级：</w:t>
      </w:r>
    </w:p>
    <w:p w14:paraId="4F070F19" w14:textId="0D79B520" w:rsidR="00FE3BE6" w:rsidRDefault="007B60C7">
      <w:pPr>
        <w:pStyle w:val="af6"/>
        <w:numPr>
          <w:ilvl w:val="1"/>
          <w:numId w:val="33"/>
        </w:numPr>
      </w:pPr>
      <w:r>
        <w:rPr>
          <w:rFonts w:hint="eastAsia"/>
        </w:rPr>
        <w:t>国家标准或行业标准规定的</w:t>
      </w:r>
      <w:r w:rsidR="008B1BA5">
        <w:rPr>
          <w:rFonts w:hint="eastAsia"/>
        </w:rPr>
        <w:t>性能</w:t>
      </w:r>
      <w:r>
        <w:rPr>
          <w:rFonts w:hint="eastAsia"/>
        </w:rPr>
        <w:t>指标多数为可量化指标；</w:t>
      </w:r>
    </w:p>
    <w:p w14:paraId="7D91A9A8" w14:textId="11264A98" w:rsidR="00FE3BE6" w:rsidRDefault="007B60C7">
      <w:pPr>
        <w:pStyle w:val="af6"/>
        <w:numPr>
          <w:ilvl w:val="1"/>
          <w:numId w:val="33"/>
        </w:numPr>
      </w:pPr>
      <w:r>
        <w:rPr>
          <w:rFonts w:hint="eastAsia"/>
        </w:rPr>
        <w:t>检测标准明确且能直观反映</w:t>
      </w:r>
      <w:r w:rsidR="0059067E">
        <w:rPr>
          <w:rFonts w:hint="eastAsia"/>
        </w:rPr>
        <w:t>产品</w:t>
      </w:r>
      <w:r>
        <w:rPr>
          <w:rFonts w:hint="eastAsia"/>
        </w:rPr>
        <w:t>性能</w:t>
      </w:r>
      <w:r w:rsidR="006F625E">
        <w:rPr>
          <w:rFonts w:hint="eastAsia"/>
        </w:rPr>
        <w:t>的</w:t>
      </w:r>
      <w:r w:rsidR="0059067E">
        <w:rPr>
          <w:rFonts w:hint="eastAsia"/>
        </w:rPr>
        <w:t>差异</w:t>
      </w:r>
      <w:r>
        <w:rPr>
          <w:rFonts w:hint="eastAsia"/>
        </w:rPr>
        <w:t>；</w:t>
      </w:r>
    </w:p>
    <w:p w14:paraId="41564DED" w14:textId="2063FAEB" w:rsidR="00FE3BE6" w:rsidRPr="00B935E6" w:rsidRDefault="0059067E">
      <w:pPr>
        <w:pStyle w:val="af6"/>
        <w:numPr>
          <w:ilvl w:val="1"/>
          <w:numId w:val="33"/>
        </w:numPr>
      </w:pPr>
      <w:r w:rsidRPr="00B935E6">
        <w:rPr>
          <w:rFonts w:hint="eastAsia"/>
        </w:rPr>
        <w:t>产品性能指标多数为非额定值，呈现</w:t>
      </w:r>
      <w:r w:rsidR="00201EDE" w:rsidRPr="00B935E6">
        <w:rPr>
          <w:rFonts w:hint="eastAsia"/>
        </w:rPr>
        <w:t>明显离散</w:t>
      </w:r>
      <w:r w:rsidRPr="00B935E6">
        <w:rPr>
          <w:rFonts w:hint="eastAsia"/>
        </w:rPr>
        <w:t>分布状态</w:t>
      </w:r>
      <w:r w:rsidR="007B60C7" w:rsidRPr="00B935E6">
        <w:rPr>
          <w:rFonts w:hint="eastAsia"/>
        </w:rPr>
        <w:t>。</w:t>
      </w:r>
    </w:p>
    <w:p w14:paraId="2EBD3937" w14:textId="7CFA904B" w:rsidR="00FE3BE6" w:rsidRDefault="007B60C7">
      <w:pPr>
        <w:pStyle w:val="ac"/>
      </w:pPr>
      <w:r>
        <w:rPr>
          <w:rFonts w:hint="eastAsia"/>
        </w:rPr>
        <w:t xml:space="preserve">在评价有釉陶瓷砖的质量时，应采用Ⅰ类评价指标。根据国家标准GB/T </w:t>
      </w:r>
      <w:r>
        <w:t>4100</w:t>
      </w:r>
      <w:r>
        <w:rPr>
          <w:rFonts w:hint="eastAsia"/>
        </w:rPr>
        <w:t>—201</w:t>
      </w:r>
      <w:r>
        <w:t>5</w:t>
      </w:r>
      <w:r>
        <w:rPr>
          <w:rFonts w:hint="eastAsia"/>
        </w:rPr>
        <w:t>，尺寸偏差、表面平整度偏差、吸水率、破坏强度、断裂模数、耐磨性、摩擦系数、耐污染性和耐化学腐蚀性等性能类指标是评估有釉陶瓷砖质量的关键量化指标。这些指标具有明确的</w:t>
      </w:r>
      <w:r w:rsidR="008B1BA5">
        <w:rPr>
          <w:rFonts w:hint="eastAsia"/>
        </w:rPr>
        <w:t>检测</w:t>
      </w:r>
      <w:r>
        <w:rPr>
          <w:rFonts w:hint="eastAsia"/>
        </w:rPr>
        <w:t>方法和标准要求，能够直观反映有釉陶瓷砖的性能差异。</w:t>
      </w:r>
    </w:p>
    <w:p w14:paraId="5C1AFA3F" w14:textId="77777777" w:rsidR="00FE3BE6" w:rsidRDefault="007B60C7">
      <w:pPr>
        <w:pStyle w:val="afffffffff0"/>
      </w:pPr>
      <w:r>
        <w:rPr>
          <w:rFonts w:hint="eastAsia"/>
        </w:rPr>
        <w:t>当满足以下任一条件时，应选用Ⅱ类评价指标对建筑材料和设备进行计分定级。</w:t>
      </w:r>
    </w:p>
    <w:p w14:paraId="432785E8" w14:textId="692AA87E" w:rsidR="00FE3BE6" w:rsidRDefault="007B60C7">
      <w:pPr>
        <w:pStyle w:val="af6"/>
        <w:numPr>
          <w:ilvl w:val="1"/>
          <w:numId w:val="34"/>
        </w:numPr>
      </w:pPr>
      <w:r>
        <w:rPr>
          <w:rFonts w:hint="eastAsia"/>
        </w:rPr>
        <w:t>产品性能</w:t>
      </w:r>
      <w:r w:rsidR="00043987">
        <w:rPr>
          <w:rFonts w:hint="eastAsia"/>
        </w:rPr>
        <w:t>同质化程度较高</w:t>
      </w:r>
      <w:r>
        <w:rPr>
          <w:rFonts w:hint="eastAsia"/>
        </w:rPr>
        <w:t>，或产品</w:t>
      </w:r>
      <w:r w:rsidR="0059067E">
        <w:rPr>
          <w:rFonts w:hint="eastAsia"/>
        </w:rPr>
        <w:t>性能指标</w:t>
      </w:r>
      <w:r w:rsidR="006F625E">
        <w:rPr>
          <w:rFonts w:hint="eastAsia"/>
        </w:rPr>
        <w:t>多数</w:t>
      </w:r>
      <w:r>
        <w:rPr>
          <w:rFonts w:hint="eastAsia"/>
        </w:rPr>
        <w:t>为额定值，</w:t>
      </w:r>
      <w:r w:rsidR="0059067E">
        <w:rPr>
          <w:rFonts w:hint="eastAsia"/>
        </w:rPr>
        <w:t>仅</w:t>
      </w:r>
      <w:r>
        <w:rPr>
          <w:rFonts w:hint="eastAsia"/>
        </w:rPr>
        <w:t>以性能</w:t>
      </w:r>
      <w:r w:rsidR="0059067E">
        <w:rPr>
          <w:rFonts w:hint="eastAsia"/>
        </w:rPr>
        <w:t>指标</w:t>
      </w:r>
      <w:r>
        <w:rPr>
          <w:rFonts w:hint="eastAsia"/>
        </w:rPr>
        <w:t>难以直观体现产品质量</w:t>
      </w:r>
      <w:r w:rsidR="006F625E">
        <w:rPr>
          <w:rFonts w:hint="eastAsia"/>
        </w:rPr>
        <w:t>差异</w:t>
      </w:r>
      <w:r>
        <w:rPr>
          <w:rFonts w:hint="eastAsia"/>
        </w:rPr>
        <w:t>；</w:t>
      </w:r>
    </w:p>
    <w:p w14:paraId="467BC940" w14:textId="248EE196" w:rsidR="00FE3BE6" w:rsidRDefault="007B60C7">
      <w:pPr>
        <w:pStyle w:val="af6"/>
        <w:numPr>
          <w:ilvl w:val="1"/>
          <w:numId w:val="34"/>
        </w:numPr>
      </w:pPr>
      <w:r>
        <w:rPr>
          <w:rFonts w:hint="eastAsia"/>
        </w:rPr>
        <w:t>产品对于运输、产量、售后服务等要素</w:t>
      </w:r>
      <w:r w:rsidR="006F625E">
        <w:rPr>
          <w:rFonts w:hint="eastAsia"/>
        </w:rPr>
        <w:t>的</w:t>
      </w:r>
      <w:r>
        <w:rPr>
          <w:rFonts w:hint="eastAsia"/>
        </w:rPr>
        <w:t>要求较高。</w:t>
      </w:r>
    </w:p>
    <w:p w14:paraId="47A09BEF" w14:textId="77777777" w:rsidR="00FE3BE6" w:rsidRDefault="007B60C7">
      <w:pPr>
        <w:pStyle w:val="ac"/>
      </w:pPr>
      <w:r>
        <w:rPr>
          <w:rFonts w:hint="eastAsia"/>
        </w:rPr>
        <w:t>在评价一般工业设备如废水潜污泵时，应采用Ⅱ类评价指标。根据废水潜污泵的特性，除了温升、扬程、绝缘电阻、零部件静水压等性能参数外，其企业基本情况、生产设备及工艺、研发能力与技术水平、管理体系认证及产品认证、项目应用及知名度、供货及售后服务能力等企业资信能力也是重要的考量因素。这些非性能参数难以直接量化，但对用户体验至关重要。</w:t>
      </w:r>
    </w:p>
    <w:p w14:paraId="30F8235F" w14:textId="77777777" w:rsidR="00FE3BE6" w:rsidRDefault="007B60C7">
      <w:pPr>
        <w:pStyle w:val="afffffffff0"/>
      </w:pPr>
      <w:r>
        <w:rPr>
          <w:rFonts w:hint="eastAsia"/>
        </w:rPr>
        <w:t>当满足以下任一条件时，应选用Ⅲ类评价指标对建筑材料和设备进行计分定级。</w:t>
      </w:r>
    </w:p>
    <w:p w14:paraId="453A6F26" w14:textId="536E06C6" w:rsidR="00FE3BE6" w:rsidRPr="00B935E6" w:rsidRDefault="0059067E">
      <w:pPr>
        <w:pStyle w:val="af6"/>
        <w:numPr>
          <w:ilvl w:val="1"/>
          <w:numId w:val="35"/>
        </w:numPr>
      </w:pPr>
      <w:r w:rsidRPr="00B935E6">
        <w:rPr>
          <w:rFonts w:hint="eastAsia"/>
        </w:rPr>
        <w:t>由</w:t>
      </w:r>
      <w:r w:rsidR="007B60C7" w:rsidRPr="00B935E6">
        <w:rPr>
          <w:rFonts w:hint="eastAsia"/>
        </w:rPr>
        <w:t>多</w:t>
      </w:r>
      <w:r w:rsidR="008B1BA5" w:rsidRPr="00B935E6">
        <w:rPr>
          <w:rFonts w:hint="eastAsia"/>
        </w:rPr>
        <w:t>个</w:t>
      </w:r>
      <w:r w:rsidR="007B60C7" w:rsidRPr="00B935E6">
        <w:rPr>
          <w:rFonts w:hint="eastAsia"/>
        </w:rPr>
        <w:t>部品部件组合</w:t>
      </w:r>
      <w:r w:rsidR="008B1BA5" w:rsidRPr="00B935E6">
        <w:rPr>
          <w:rFonts w:hint="eastAsia"/>
        </w:rPr>
        <w:t>而成的单一产品，这些部品部件共同实现该产品的完整功能和性能</w:t>
      </w:r>
      <w:r w:rsidR="007B60C7" w:rsidRPr="00B935E6">
        <w:rPr>
          <w:rFonts w:hint="eastAsia"/>
        </w:rPr>
        <w:t>；</w:t>
      </w:r>
    </w:p>
    <w:p w14:paraId="6A5EF977" w14:textId="06AA34F6" w:rsidR="00FE3BE6" w:rsidRPr="00B935E6" w:rsidRDefault="008B1BA5">
      <w:pPr>
        <w:pStyle w:val="af6"/>
        <w:numPr>
          <w:ilvl w:val="1"/>
          <w:numId w:val="35"/>
        </w:numPr>
      </w:pPr>
      <w:r w:rsidRPr="00B935E6">
        <w:rPr>
          <w:rFonts w:hint="eastAsia"/>
        </w:rPr>
        <w:t>由多个具有独立功能的产品协同组合而成的系统，这些产品共同实现系统的整体功能</w:t>
      </w:r>
      <w:r w:rsidR="00794FA2" w:rsidRPr="00B935E6">
        <w:rPr>
          <w:rFonts w:hint="eastAsia"/>
        </w:rPr>
        <w:t>或场景功能要求</w:t>
      </w:r>
      <w:r w:rsidR="007B60C7" w:rsidRPr="00B935E6">
        <w:rPr>
          <w:rFonts w:hint="eastAsia"/>
        </w:rPr>
        <w:t>。</w:t>
      </w:r>
    </w:p>
    <w:p w14:paraId="3CE552A2" w14:textId="06B90076" w:rsidR="00FE3BE6" w:rsidRDefault="007B60C7">
      <w:pPr>
        <w:pStyle w:val="ac"/>
      </w:pPr>
      <w:r>
        <w:rPr>
          <w:rFonts w:hint="eastAsia"/>
        </w:rPr>
        <w:t>在评价家具建材如木质门时，应采用Ⅲ类评价指标。因为一套完整的木质门系统可能包括门扇、门框、门锁、合页等多个组成部分。根据木质门的特性，整体木质门系统的性能不仅取决于其反复启闭耐久性、空气声隔声性能、甲醛释放率、漆膜理化性能等性能参数外，还包括其企业资信能力如企业基本情况、研发能力与技术水平、管理体系认证及产品认证、供货及售后服务能力，以及各门控五金如门锁、合页等的质量。这些综合性能指标反映了整个木质门系统的</w:t>
      </w:r>
      <w:r w:rsidR="00F0622F" w:rsidRPr="0059067E">
        <w:t>实际</w:t>
      </w:r>
      <w:r w:rsidR="00F0622F" w:rsidRPr="0059067E">
        <w:rPr>
          <w:rFonts w:hint="eastAsia"/>
        </w:rPr>
        <w:t>使用效果</w:t>
      </w:r>
      <w:r>
        <w:rPr>
          <w:rFonts w:hint="eastAsia"/>
        </w:rPr>
        <w:t>。</w:t>
      </w:r>
    </w:p>
    <w:p w14:paraId="6978EACA" w14:textId="77777777" w:rsidR="00FE3BE6" w:rsidRDefault="007B60C7">
      <w:pPr>
        <w:pStyle w:val="afffffffff0"/>
        <w:rPr>
          <w:bCs/>
        </w:rPr>
        <w:sectPr w:rsidR="00FE3BE6">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linePitch="312"/>
        </w:sectPr>
      </w:pPr>
      <w:r>
        <w:rPr>
          <w:rFonts w:hint="eastAsia"/>
          <w:bCs/>
        </w:rPr>
        <w:t>评价指标包含基本项和评分项。对产品性能影响大但无法定量计分的性能类指标，宜不设置分值权重但作为基本项进行评价。表2给出了评价指标的框架示例。</w:t>
      </w:r>
    </w:p>
    <w:p w14:paraId="30F287AB" w14:textId="77777777" w:rsidR="00FE3BE6" w:rsidRDefault="007B60C7">
      <w:pPr>
        <w:pStyle w:val="aff2"/>
        <w:spacing w:before="120" w:after="120"/>
      </w:pPr>
      <w:bookmarkStart w:id="52" w:name="OLE_LINK1"/>
      <w:r>
        <w:rPr>
          <w:rFonts w:hint="eastAsia"/>
        </w:rPr>
        <w:lastRenderedPageBreak/>
        <w:t>评价指标框架示例</w:t>
      </w:r>
    </w:p>
    <w:tbl>
      <w:tblPr>
        <w:tblW w:w="513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765"/>
        <w:gridCol w:w="496"/>
        <w:gridCol w:w="515"/>
        <w:gridCol w:w="515"/>
        <w:gridCol w:w="666"/>
        <w:gridCol w:w="1070"/>
        <w:gridCol w:w="991"/>
        <w:gridCol w:w="1135"/>
        <w:gridCol w:w="991"/>
        <w:gridCol w:w="991"/>
        <w:gridCol w:w="827"/>
      </w:tblGrid>
      <w:tr w:rsidR="00FE3BE6" w14:paraId="252D3698" w14:textId="77777777">
        <w:trPr>
          <w:trHeight w:val="454"/>
        </w:trPr>
        <w:tc>
          <w:tcPr>
            <w:tcW w:w="317" w:type="pct"/>
            <w:vMerge w:val="restart"/>
            <w:tcBorders>
              <w:top w:val="single" w:sz="12" w:space="0" w:color="auto"/>
              <w:left w:val="single" w:sz="12" w:space="0" w:color="auto"/>
              <w:bottom w:val="single" w:sz="12" w:space="0" w:color="auto"/>
            </w:tcBorders>
            <w:shd w:val="clear" w:color="auto" w:fill="auto"/>
            <w:vAlign w:val="center"/>
          </w:tcPr>
          <w:bookmarkEnd w:id="52"/>
          <w:p w14:paraId="7B266133"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指标类别</w:t>
            </w:r>
          </w:p>
        </w:tc>
        <w:tc>
          <w:tcPr>
            <w:tcW w:w="400" w:type="pct"/>
            <w:vMerge w:val="restart"/>
            <w:tcBorders>
              <w:top w:val="single" w:sz="12" w:space="0" w:color="auto"/>
              <w:bottom w:val="single" w:sz="12" w:space="0" w:color="auto"/>
            </w:tcBorders>
            <w:shd w:val="clear" w:color="auto" w:fill="auto"/>
            <w:vAlign w:val="center"/>
          </w:tcPr>
          <w:p w14:paraId="179BB6B9"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类别权重</w:t>
            </w:r>
          </w:p>
          <w:p w14:paraId="28D4E28D"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tc>
        <w:tc>
          <w:tcPr>
            <w:tcW w:w="259" w:type="pct"/>
            <w:vMerge w:val="restart"/>
            <w:tcBorders>
              <w:top w:val="single" w:sz="12" w:space="0" w:color="auto"/>
              <w:bottom w:val="single" w:sz="12" w:space="0" w:color="auto"/>
            </w:tcBorders>
            <w:shd w:val="clear" w:color="auto" w:fill="auto"/>
            <w:vAlign w:val="center"/>
          </w:tcPr>
          <w:p w14:paraId="10795350"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序号</w:t>
            </w:r>
          </w:p>
        </w:tc>
        <w:tc>
          <w:tcPr>
            <w:tcW w:w="538" w:type="pct"/>
            <w:gridSpan w:val="2"/>
            <w:vMerge w:val="restart"/>
            <w:tcBorders>
              <w:top w:val="single" w:sz="12" w:space="0" w:color="auto"/>
              <w:bottom w:val="single" w:sz="12" w:space="0" w:color="auto"/>
            </w:tcBorders>
            <w:shd w:val="clear" w:color="auto" w:fill="auto"/>
            <w:vAlign w:val="center"/>
          </w:tcPr>
          <w:p w14:paraId="4D277EBA" w14:textId="77777777" w:rsidR="00FE3BE6" w:rsidRDefault="007B60C7">
            <w:pPr>
              <w:snapToGrid w:val="0"/>
              <w:spacing w:line="240" w:lineRule="exact"/>
              <w:jc w:val="center"/>
              <w:rPr>
                <w:rFonts w:ascii="宋体" w:hAnsi="宋体"/>
                <w:bCs/>
                <w:sz w:val="18"/>
                <w:szCs w:val="18"/>
              </w:rPr>
            </w:pPr>
            <w:r>
              <w:rPr>
                <w:rFonts w:ascii="宋体" w:hAnsi="宋体" w:hint="eastAsia"/>
                <w:bCs/>
                <w:spacing w:val="-6"/>
                <w:sz w:val="18"/>
                <w:szCs w:val="18"/>
              </w:rPr>
              <w:t>性能类指标</w:t>
            </w:r>
            <w:r>
              <w:rPr>
                <w:rFonts w:ascii="宋体" w:hAnsi="宋体" w:hint="eastAsia"/>
                <w:bCs/>
                <w:sz w:val="18"/>
                <w:szCs w:val="18"/>
              </w:rPr>
              <w:t>名称</w:t>
            </w:r>
          </w:p>
        </w:tc>
        <w:tc>
          <w:tcPr>
            <w:tcW w:w="348" w:type="pct"/>
            <w:vMerge w:val="restart"/>
            <w:tcBorders>
              <w:top w:val="single" w:sz="12" w:space="0" w:color="auto"/>
              <w:bottom w:val="single" w:sz="12" w:space="0" w:color="auto"/>
            </w:tcBorders>
            <w:shd w:val="clear" w:color="auto" w:fill="auto"/>
            <w:vAlign w:val="center"/>
          </w:tcPr>
          <w:p w14:paraId="12BD93CF"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分值权重</w:t>
            </w:r>
          </w:p>
          <w:p w14:paraId="20827EB8"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w:t>
            </w:r>
          </w:p>
        </w:tc>
        <w:tc>
          <w:tcPr>
            <w:tcW w:w="1670" w:type="pct"/>
            <w:gridSpan w:val="3"/>
            <w:tcBorders>
              <w:top w:val="single" w:sz="12" w:space="0" w:color="auto"/>
              <w:bottom w:val="single" w:sz="4" w:space="0" w:color="auto"/>
            </w:tcBorders>
            <w:shd w:val="clear" w:color="auto" w:fill="auto"/>
            <w:vAlign w:val="center"/>
          </w:tcPr>
          <w:p w14:paraId="7E92BC5A"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性能类指标要求</w:t>
            </w:r>
          </w:p>
        </w:tc>
        <w:tc>
          <w:tcPr>
            <w:tcW w:w="518" w:type="pct"/>
            <w:vMerge w:val="restart"/>
            <w:tcBorders>
              <w:top w:val="single" w:sz="12" w:space="0" w:color="auto"/>
              <w:bottom w:val="single" w:sz="12" w:space="0" w:color="auto"/>
            </w:tcBorders>
            <w:shd w:val="clear" w:color="auto" w:fill="auto"/>
            <w:vAlign w:val="center"/>
          </w:tcPr>
          <w:p w14:paraId="046CD5CC"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检测标准及方法</w:t>
            </w:r>
          </w:p>
        </w:tc>
        <w:tc>
          <w:tcPr>
            <w:tcW w:w="518" w:type="pct"/>
            <w:vMerge w:val="restart"/>
            <w:tcBorders>
              <w:top w:val="single" w:sz="12" w:space="0" w:color="auto"/>
              <w:bottom w:val="single" w:sz="12" w:space="0" w:color="auto"/>
            </w:tcBorders>
            <w:shd w:val="clear" w:color="auto" w:fill="auto"/>
            <w:vAlign w:val="center"/>
          </w:tcPr>
          <w:p w14:paraId="74853F85"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佐证材料名称</w:t>
            </w:r>
          </w:p>
        </w:tc>
        <w:tc>
          <w:tcPr>
            <w:tcW w:w="432" w:type="pct"/>
            <w:vMerge w:val="restart"/>
            <w:tcBorders>
              <w:top w:val="single" w:sz="12" w:space="0" w:color="auto"/>
              <w:bottom w:val="single" w:sz="12" w:space="0" w:color="auto"/>
              <w:right w:val="single" w:sz="12" w:space="0" w:color="auto"/>
            </w:tcBorders>
            <w:shd w:val="clear" w:color="auto" w:fill="auto"/>
            <w:vAlign w:val="center"/>
          </w:tcPr>
          <w:p w14:paraId="261CC0FF"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备注</w:t>
            </w:r>
          </w:p>
        </w:tc>
      </w:tr>
      <w:tr w:rsidR="00FE3BE6" w14:paraId="5F1DFE5B" w14:textId="77777777" w:rsidTr="001116F4">
        <w:trPr>
          <w:trHeight w:val="454"/>
        </w:trPr>
        <w:tc>
          <w:tcPr>
            <w:tcW w:w="317" w:type="pct"/>
            <w:vMerge/>
            <w:tcBorders>
              <w:left w:val="single" w:sz="12" w:space="0" w:color="auto"/>
              <w:bottom w:val="single" w:sz="12" w:space="0" w:color="auto"/>
            </w:tcBorders>
            <w:shd w:val="clear" w:color="auto" w:fill="auto"/>
            <w:vAlign w:val="center"/>
          </w:tcPr>
          <w:p w14:paraId="3F2E2B20" w14:textId="77777777" w:rsidR="00FE3BE6" w:rsidRDefault="00FE3BE6">
            <w:pPr>
              <w:snapToGrid w:val="0"/>
              <w:spacing w:line="240" w:lineRule="exact"/>
              <w:jc w:val="center"/>
              <w:rPr>
                <w:rFonts w:ascii="宋体" w:hAnsi="宋体"/>
                <w:bCs/>
                <w:sz w:val="18"/>
                <w:szCs w:val="18"/>
              </w:rPr>
            </w:pPr>
          </w:p>
        </w:tc>
        <w:tc>
          <w:tcPr>
            <w:tcW w:w="400" w:type="pct"/>
            <w:vMerge/>
            <w:tcBorders>
              <w:bottom w:val="single" w:sz="12" w:space="0" w:color="auto"/>
            </w:tcBorders>
            <w:shd w:val="clear" w:color="auto" w:fill="auto"/>
            <w:vAlign w:val="center"/>
          </w:tcPr>
          <w:p w14:paraId="5E9C2343" w14:textId="77777777" w:rsidR="00FE3BE6" w:rsidRDefault="00FE3BE6">
            <w:pPr>
              <w:snapToGrid w:val="0"/>
              <w:spacing w:line="240" w:lineRule="exact"/>
              <w:jc w:val="center"/>
              <w:rPr>
                <w:rFonts w:ascii="宋体" w:hAnsi="宋体"/>
                <w:bCs/>
                <w:sz w:val="18"/>
                <w:szCs w:val="18"/>
              </w:rPr>
            </w:pPr>
          </w:p>
        </w:tc>
        <w:tc>
          <w:tcPr>
            <w:tcW w:w="259" w:type="pct"/>
            <w:vMerge/>
            <w:tcBorders>
              <w:bottom w:val="single" w:sz="12" w:space="0" w:color="auto"/>
            </w:tcBorders>
            <w:shd w:val="clear" w:color="auto" w:fill="auto"/>
            <w:vAlign w:val="center"/>
          </w:tcPr>
          <w:p w14:paraId="77BAD685" w14:textId="77777777" w:rsidR="00FE3BE6" w:rsidRDefault="00FE3BE6">
            <w:pPr>
              <w:snapToGrid w:val="0"/>
              <w:spacing w:line="240" w:lineRule="exact"/>
              <w:jc w:val="center"/>
              <w:rPr>
                <w:rFonts w:ascii="宋体" w:hAnsi="宋体"/>
                <w:bCs/>
                <w:sz w:val="18"/>
                <w:szCs w:val="18"/>
              </w:rPr>
            </w:pPr>
          </w:p>
        </w:tc>
        <w:tc>
          <w:tcPr>
            <w:tcW w:w="538" w:type="pct"/>
            <w:gridSpan w:val="2"/>
            <w:vMerge/>
            <w:tcBorders>
              <w:bottom w:val="single" w:sz="12" w:space="0" w:color="auto"/>
            </w:tcBorders>
            <w:shd w:val="clear" w:color="auto" w:fill="auto"/>
            <w:vAlign w:val="center"/>
          </w:tcPr>
          <w:p w14:paraId="701EA5D4" w14:textId="77777777" w:rsidR="00FE3BE6" w:rsidRDefault="00FE3BE6">
            <w:pPr>
              <w:snapToGrid w:val="0"/>
              <w:spacing w:line="240" w:lineRule="exact"/>
              <w:jc w:val="center"/>
              <w:rPr>
                <w:rFonts w:ascii="宋体" w:hAnsi="宋体"/>
                <w:bCs/>
                <w:sz w:val="18"/>
                <w:szCs w:val="18"/>
              </w:rPr>
            </w:pPr>
          </w:p>
        </w:tc>
        <w:tc>
          <w:tcPr>
            <w:tcW w:w="348" w:type="pct"/>
            <w:vMerge/>
            <w:tcBorders>
              <w:bottom w:val="single" w:sz="12" w:space="0" w:color="auto"/>
            </w:tcBorders>
            <w:shd w:val="clear" w:color="auto" w:fill="auto"/>
            <w:vAlign w:val="center"/>
          </w:tcPr>
          <w:p w14:paraId="0DD9538B" w14:textId="77777777" w:rsidR="00FE3BE6" w:rsidRDefault="00FE3BE6">
            <w:pPr>
              <w:snapToGrid w:val="0"/>
              <w:spacing w:line="240" w:lineRule="exact"/>
              <w:jc w:val="center"/>
              <w:rPr>
                <w:rFonts w:ascii="宋体" w:hAnsi="宋体"/>
                <w:bCs/>
                <w:sz w:val="18"/>
                <w:szCs w:val="18"/>
              </w:rPr>
            </w:pPr>
          </w:p>
        </w:tc>
        <w:tc>
          <w:tcPr>
            <w:tcW w:w="559" w:type="pct"/>
            <w:tcBorders>
              <w:top w:val="single" w:sz="4" w:space="0" w:color="auto"/>
              <w:bottom w:val="single" w:sz="12" w:space="0" w:color="auto"/>
            </w:tcBorders>
            <w:shd w:val="clear" w:color="auto" w:fill="auto"/>
            <w:vAlign w:val="center"/>
          </w:tcPr>
          <w:p w14:paraId="2D4C7CCD"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标准</w:t>
            </w:r>
          </w:p>
          <w:p w14:paraId="20B69811"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要求</w:t>
            </w:r>
          </w:p>
        </w:tc>
        <w:tc>
          <w:tcPr>
            <w:tcW w:w="518" w:type="pct"/>
            <w:tcBorders>
              <w:top w:val="single" w:sz="4" w:space="0" w:color="auto"/>
              <w:bottom w:val="single" w:sz="12" w:space="0" w:color="auto"/>
            </w:tcBorders>
            <w:shd w:val="clear" w:color="auto" w:fill="auto"/>
            <w:vAlign w:val="center"/>
          </w:tcPr>
          <w:p w14:paraId="3984F872"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及格值</w:t>
            </w:r>
          </w:p>
          <w:p w14:paraId="769D78E0"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w:t>
            </w:r>
            <w:r>
              <w:rPr>
                <w:rFonts w:ascii="宋体" w:hAnsi="宋体"/>
                <w:bCs/>
                <w:sz w:val="18"/>
                <w:szCs w:val="18"/>
              </w:rPr>
              <w:t>60</w:t>
            </w:r>
            <w:r>
              <w:rPr>
                <w:rFonts w:ascii="宋体" w:hAnsi="宋体" w:hint="eastAsia"/>
                <w:bCs/>
                <w:sz w:val="18"/>
                <w:szCs w:val="18"/>
              </w:rPr>
              <w:t>分）</w:t>
            </w:r>
          </w:p>
        </w:tc>
        <w:tc>
          <w:tcPr>
            <w:tcW w:w="593" w:type="pct"/>
            <w:tcBorders>
              <w:top w:val="single" w:sz="4" w:space="0" w:color="auto"/>
              <w:bottom w:val="single" w:sz="12" w:space="0" w:color="auto"/>
            </w:tcBorders>
            <w:shd w:val="clear" w:color="auto" w:fill="auto"/>
            <w:vAlign w:val="center"/>
          </w:tcPr>
          <w:p w14:paraId="4AD4EF2B"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最优值</w:t>
            </w:r>
          </w:p>
          <w:p w14:paraId="3106E919"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w:t>
            </w:r>
            <w:r>
              <w:rPr>
                <w:rFonts w:ascii="宋体" w:hAnsi="宋体"/>
                <w:bCs/>
                <w:sz w:val="18"/>
                <w:szCs w:val="18"/>
              </w:rPr>
              <w:t>100</w:t>
            </w:r>
            <w:r>
              <w:rPr>
                <w:rFonts w:ascii="宋体" w:hAnsi="宋体" w:hint="eastAsia"/>
                <w:bCs/>
                <w:sz w:val="18"/>
                <w:szCs w:val="18"/>
              </w:rPr>
              <w:t>分）</w:t>
            </w:r>
          </w:p>
        </w:tc>
        <w:tc>
          <w:tcPr>
            <w:tcW w:w="518" w:type="pct"/>
            <w:vMerge/>
            <w:tcBorders>
              <w:bottom w:val="single" w:sz="12" w:space="0" w:color="auto"/>
            </w:tcBorders>
            <w:shd w:val="clear" w:color="auto" w:fill="auto"/>
            <w:vAlign w:val="center"/>
          </w:tcPr>
          <w:p w14:paraId="7908E778" w14:textId="77777777" w:rsidR="00FE3BE6" w:rsidRDefault="00FE3BE6">
            <w:pPr>
              <w:snapToGrid w:val="0"/>
              <w:spacing w:line="240" w:lineRule="exact"/>
              <w:jc w:val="center"/>
              <w:rPr>
                <w:rFonts w:ascii="宋体" w:hAnsi="宋体"/>
                <w:bCs/>
                <w:sz w:val="18"/>
                <w:szCs w:val="18"/>
              </w:rPr>
            </w:pPr>
          </w:p>
        </w:tc>
        <w:tc>
          <w:tcPr>
            <w:tcW w:w="518" w:type="pct"/>
            <w:vMerge/>
            <w:tcBorders>
              <w:bottom w:val="single" w:sz="12" w:space="0" w:color="auto"/>
            </w:tcBorders>
            <w:shd w:val="clear" w:color="auto" w:fill="auto"/>
            <w:vAlign w:val="center"/>
          </w:tcPr>
          <w:p w14:paraId="7C2D30F6" w14:textId="77777777" w:rsidR="00FE3BE6" w:rsidRDefault="00FE3BE6">
            <w:pPr>
              <w:snapToGrid w:val="0"/>
              <w:spacing w:line="240" w:lineRule="exact"/>
              <w:jc w:val="center"/>
              <w:rPr>
                <w:rFonts w:ascii="宋体" w:hAnsi="宋体"/>
                <w:bCs/>
                <w:sz w:val="18"/>
                <w:szCs w:val="18"/>
              </w:rPr>
            </w:pPr>
          </w:p>
        </w:tc>
        <w:tc>
          <w:tcPr>
            <w:tcW w:w="432" w:type="pct"/>
            <w:vMerge/>
            <w:tcBorders>
              <w:bottom w:val="single" w:sz="12" w:space="0" w:color="auto"/>
              <w:right w:val="single" w:sz="12" w:space="0" w:color="auto"/>
            </w:tcBorders>
            <w:shd w:val="clear" w:color="auto" w:fill="auto"/>
            <w:vAlign w:val="center"/>
          </w:tcPr>
          <w:p w14:paraId="071A9FBF" w14:textId="77777777" w:rsidR="00FE3BE6" w:rsidRDefault="00FE3BE6">
            <w:pPr>
              <w:snapToGrid w:val="0"/>
              <w:spacing w:line="240" w:lineRule="exact"/>
              <w:jc w:val="center"/>
              <w:rPr>
                <w:rFonts w:ascii="宋体" w:hAnsi="宋体"/>
                <w:bCs/>
                <w:sz w:val="18"/>
                <w:szCs w:val="18"/>
              </w:rPr>
            </w:pPr>
          </w:p>
        </w:tc>
      </w:tr>
      <w:tr w:rsidR="00FE3BE6" w14:paraId="3B266287" w14:textId="77777777" w:rsidTr="001116F4">
        <w:trPr>
          <w:trHeight w:val="517"/>
        </w:trPr>
        <w:tc>
          <w:tcPr>
            <w:tcW w:w="317" w:type="pct"/>
            <w:vMerge w:val="restart"/>
            <w:tcBorders>
              <w:top w:val="single" w:sz="12" w:space="0" w:color="auto"/>
              <w:left w:val="single" w:sz="12" w:space="0" w:color="auto"/>
            </w:tcBorders>
            <w:shd w:val="clear" w:color="auto" w:fill="auto"/>
            <w:vAlign w:val="center"/>
          </w:tcPr>
          <w:p w14:paraId="75F045E6"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性能类指标</w:t>
            </w:r>
          </w:p>
        </w:tc>
        <w:tc>
          <w:tcPr>
            <w:tcW w:w="400" w:type="pct"/>
            <w:vMerge w:val="restart"/>
            <w:tcBorders>
              <w:top w:val="single" w:sz="12" w:space="0" w:color="auto"/>
            </w:tcBorders>
            <w:shd w:val="clear" w:color="auto" w:fill="auto"/>
            <w:vAlign w:val="center"/>
          </w:tcPr>
          <w:p w14:paraId="5FB51E14" w14:textId="77777777" w:rsidR="00FE3BE6" w:rsidRDefault="007B60C7">
            <w:pPr>
              <w:snapToGrid w:val="0"/>
              <w:spacing w:line="240" w:lineRule="exact"/>
              <w:jc w:val="center"/>
              <w:rPr>
                <w:rFonts w:ascii="宋体" w:hAnsi="宋体"/>
                <w:bCs/>
                <w:sz w:val="18"/>
                <w:szCs w:val="18"/>
              </w:rPr>
            </w:pPr>
            <w:r>
              <w:rPr>
                <w:rFonts w:ascii="宋体" w:hAnsi="宋体" w:hint="eastAsia"/>
                <w:sz w:val="18"/>
                <w:szCs w:val="18"/>
              </w:rPr>
              <w:t>根据</w:t>
            </w:r>
            <w:r>
              <w:rPr>
                <w:rFonts w:ascii="宋体" w:hAnsi="宋体" w:hint="eastAsia"/>
                <w:bCs/>
                <w:sz w:val="18"/>
                <w:szCs w:val="18"/>
              </w:rPr>
              <w:t>性能类指标</w:t>
            </w:r>
            <w:r>
              <w:rPr>
                <w:rFonts w:ascii="宋体" w:hAnsi="宋体" w:hint="eastAsia"/>
                <w:sz w:val="18"/>
                <w:szCs w:val="18"/>
              </w:rPr>
              <w:t>类别的重要程度设置权重</w:t>
            </w:r>
          </w:p>
        </w:tc>
        <w:tc>
          <w:tcPr>
            <w:tcW w:w="259" w:type="pct"/>
            <w:tcBorders>
              <w:top w:val="single" w:sz="12" w:space="0" w:color="auto"/>
              <w:bottom w:val="single" w:sz="4" w:space="0" w:color="auto"/>
            </w:tcBorders>
            <w:shd w:val="clear" w:color="auto" w:fill="auto"/>
            <w:vAlign w:val="center"/>
          </w:tcPr>
          <w:p w14:paraId="06B82B8C"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1</w:t>
            </w:r>
          </w:p>
        </w:tc>
        <w:tc>
          <w:tcPr>
            <w:tcW w:w="538" w:type="pct"/>
            <w:gridSpan w:val="2"/>
            <w:tcBorders>
              <w:top w:val="single" w:sz="12" w:space="0" w:color="auto"/>
            </w:tcBorders>
            <w:shd w:val="clear" w:color="auto" w:fill="auto"/>
            <w:vAlign w:val="center"/>
          </w:tcPr>
          <w:p w14:paraId="256117B6" w14:textId="77777777" w:rsidR="00FE3BE6" w:rsidRDefault="007B60C7">
            <w:pPr>
              <w:snapToGrid w:val="0"/>
              <w:spacing w:line="240" w:lineRule="auto"/>
              <w:jc w:val="center"/>
              <w:rPr>
                <w:rFonts w:ascii="宋体" w:hAnsi="宋体"/>
                <w:sz w:val="18"/>
                <w:szCs w:val="18"/>
              </w:rPr>
            </w:pPr>
            <w:r>
              <w:rPr>
                <w:rFonts w:ascii="宋体" w:hAnsi="宋体" w:hint="eastAsia"/>
                <w:sz w:val="18"/>
                <w:szCs w:val="18"/>
              </w:rPr>
              <w:t>理化性能</w:t>
            </w:r>
          </w:p>
        </w:tc>
        <w:tc>
          <w:tcPr>
            <w:tcW w:w="348" w:type="pct"/>
            <w:vMerge w:val="restart"/>
            <w:tcBorders>
              <w:top w:val="single" w:sz="12" w:space="0" w:color="auto"/>
            </w:tcBorders>
            <w:shd w:val="clear" w:color="auto" w:fill="auto"/>
            <w:vAlign w:val="center"/>
          </w:tcPr>
          <w:p w14:paraId="4F761E95" w14:textId="77777777" w:rsidR="00FE3BE6" w:rsidRDefault="007B60C7">
            <w:pPr>
              <w:snapToGrid w:val="0"/>
              <w:spacing w:line="240" w:lineRule="auto"/>
              <w:jc w:val="center"/>
              <w:rPr>
                <w:rFonts w:ascii="宋体" w:hAnsi="宋体"/>
                <w:sz w:val="18"/>
                <w:szCs w:val="18"/>
              </w:rPr>
            </w:pPr>
            <w:r>
              <w:rPr>
                <w:rFonts w:ascii="宋体" w:hAnsi="宋体" w:hint="eastAsia"/>
                <w:sz w:val="18"/>
                <w:szCs w:val="18"/>
              </w:rPr>
              <w:t>根据</w:t>
            </w:r>
            <w:r>
              <w:rPr>
                <w:rFonts w:ascii="宋体" w:hAnsi="宋体" w:hint="eastAsia"/>
                <w:bCs/>
                <w:sz w:val="18"/>
                <w:szCs w:val="18"/>
              </w:rPr>
              <w:t>性能类指标</w:t>
            </w:r>
            <w:r>
              <w:rPr>
                <w:rFonts w:ascii="宋体" w:hAnsi="宋体" w:hint="eastAsia"/>
                <w:sz w:val="18"/>
                <w:szCs w:val="18"/>
              </w:rPr>
              <w:t>的重要程度设置分值权重</w:t>
            </w:r>
          </w:p>
        </w:tc>
        <w:tc>
          <w:tcPr>
            <w:tcW w:w="559" w:type="pct"/>
            <w:vMerge w:val="restart"/>
            <w:tcBorders>
              <w:top w:val="single" w:sz="12" w:space="0" w:color="auto"/>
            </w:tcBorders>
            <w:shd w:val="clear" w:color="auto" w:fill="auto"/>
            <w:vAlign w:val="center"/>
          </w:tcPr>
          <w:p w14:paraId="012D721C" w14:textId="77777777" w:rsidR="00FE3BE6" w:rsidRDefault="007B60C7">
            <w:pPr>
              <w:snapToGrid w:val="0"/>
              <w:spacing w:line="240" w:lineRule="auto"/>
              <w:jc w:val="center"/>
              <w:rPr>
                <w:rFonts w:ascii="宋体" w:hAnsi="宋体"/>
                <w:sz w:val="18"/>
                <w:szCs w:val="18"/>
              </w:rPr>
            </w:pPr>
            <w:r>
              <w:rPr>
                <w:rFonts w:ascii="宋体" w:hAnsi="宋体" w:hint="eastAsia"/>
                <w:sz w:val="18"/>
                <w:szCs w:val="18"/>
              </w:rPr>
              <w:t>相应国家标准、行业标准、地方标准、团体标准等标准的规定要求</w:t>
            </w:r>
          </w:p>
        </w:tc>
        <w:tc>
          <w:tcPr>
            <w:tcW w:w="518" w:type="pct"/>
            <w:vMerge w:val="restart"/>
            <w:tcBorders>
              <w:top w:val="single" w:sz="12" w:space="0" w:color="auto"/>
            </w:tcBorders>
            <w:shd w:val="clear" w:color="auto" w:fill="auto"/>
            <w:vAlign w:val="center"/>
          </w:tcPr>
          <w:p w14:paraId="19F32312" w14:textId="77777777" w:rsidR="00FE3BE6" w:rsidRDefault="007B60C7">
            <w:pPr>
              <w:snapToGrid w:val="0"/>
              <w:spacing w:line="240" w:lineRule="auto"/>
              <w:jc w:val="center"/>
              <w:rPr>
                <w:rFonts w:ascii="宋体" w:hAnsi="宋体"/>
                <w:sz w:val="18"/>
                <w:szCs w:val="18"/>
              </w:rPr>
            </w:pPr>
            <w:r>
              <w:rPr>
                <w:rFonts w:ascii="宋体" w:hAnsi="宋体" w:hint="eastAsia"/>
                <w:sz w:val="18"/>
                <w:szCs w:val="18"/>
              </w:rPr>
              <w:t>标准的最低要求</w:t>
            </w:r>
          </w:p>
        </w:tc>
        <w:tc>
          <w:tcPr>
            <w:tcW w:w="593" w:type="pct"/>
            <w:vMerge w:val="restart"/>
            <w:tcBorders>
              <w:top w:val="single" w:sz="12" w:space="0" w:color="auto"/>
            </w:tcBorders>
            <w:shd w:val="clear" w:color="auto" w:fill="auto"/>
            <w:vAlign w:val="center"/>
          </w:tcPr>
          <w:p w14:paraId="5733EA55" w14:textId="77777777" w:rsidR="00FE3BE6" w:rsidRDefault="007B60C7">
            <w:pPr>
              <w:snapToGrid w:val="0"/>
              <w:spacing w:line="240" w:lineRule="auto"/>
              <w:jc w:val="center"/>
              <w:rPr>
                <w:rFonts w:ascii="宋体" w:hAnsi="宋体"/>
                <w:sz w:val="18"/>
                <w:szCs w:val="18"/>
              </w:rPr>
            </w:pPr>
            <w:r>
              <w:rPr>
                <w:rFonts w:ascii="宋体" w:hAnsi="宋体" w:hint="eastAsia"/>
                <w:sz w:val="18"/>
                <w:szCs w:val="18"/>
              </w:rPr>
              <w:t>所有参与评价的同类建筑材料和设备该项指标的最佳性能值</w:t>
            </w:r>
          </w:p>
        </w:tc>
        <w:tc>
          <w:tcPr>
            <w:tcW w:w="518" w:type="pct"/>
            <w:vMerge w:val="restart"/>
            <w:tcBorders>
              <w:top w:val="single" w:sz="12" w:space="0" w:color="auto"/>
            </w:tcBorders>
            <w:shd w:val="clear" w:color="auto" w:fill="auto"/>
            <w:vAlign w:val="center"/>
          </w:tcPr>
          <w:p w14:paraId="327A8C43" w14:textId="77777777" w:rsidR="00FE3BE6" w:rsidRDefault="007B60C7">
            <w:pPr>
              <w:snapToGrid w:val="0"/>
              <w:spacing w:line="240" w:lineRule="auto"/>
              <w:jc w:val="center"/>
              <w:rPr>
                <w:rFonts w:ascii="宋体" w:hAnsi="宋体"/>
                <w:sz w:val="18"/>
                <w:szCs w:val="18"/>
              </w:rPr>
            </w:pPr>
            <w:r>
              <w:rPr>
                <w:rFonts w:ascii="宋体" w:hAnsi="宋体" w:hint="eastAsia"/>
                <w:sz w:val="18"/>
                <w:szCs w:val="18"/>
              </w:rPr>
              <w:t>标准编号或标准规定的检测方法</w:t>
            </w:r>
          </w:p>
        </w:tc>
        <w:tc>
          <w:tcPr>
            <w:tcW w:w="518" w:type="pct"/>
            <w:vMerge w:val="restart"/>
            <w:tcBorders>
              <w:top w:val="single" w:sz="12" w:space="0" w:color="auto"/>
            </w:tcBorders>
            <w:shd w:val="clear" w:color="auto" w:fill="auto"/>
            <w:vAlign w:val="center"/>
          </w:tcPr>
          <w:p w14:paraId="1B246E56"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检测报告</w:t>
            </w:r>
          </w:p>
        </w:tc>
        <w:tc>
          <w:tcPr>
            <w:tcW w:w="432" w:type="pct"/>
            <w:tcBorders>
              <w:top w:val="single" w:sz="12" w:space="0" w:color="auto"/>
              <w:right w:val="single" w:sz="12" w:space="0" w:color="auto"/>
            </w:tcBorders>
            <w:shd w:val="clear" w:color="auto" w:fill="auto"/>
            <w:vAlign w:val="center"/>
          </w:tcPr>
          <w:p w14:paraId="59EC9436" w14:textId="77777777" w:rsidR="00FE3BE6" w:rsidRDefault="007B60C7">
            <w:pPr>
              <w:snapToGrid w:val="0"/>
              <w:spacing w:line="240" w:lineRule="auto"/>
              <w:jc w:val="left"/>
              <w:rPr>
                <w:rFonts w:ascii="宋体" w:hAnsi="宋体"/>
                <w:sz w:val="18"/>
                <w:szCs w:val="18"/>
              </w:rPr>
            </w:pPr>
            <w:r>
              <w:rPr>
                <w:rFonts w:ascii="宋体" w:hAnsi="宋体" w:hint="eastAsia"/>
                <w:sz w:val="18"/>
                <w:szCs w:val="18"/>
              </w:rPr>
              <w:t>如抗压强度等</w:t>
            </w:r>
          </w:p>
        </w:tc>
      </w:tr>
      <w:tr w:rsidR="00FE3BE6" w14:paraId="7A2531A0" w14:textId="77777777" w:rsidTr="001116F4">
        <w:trPr>
          <w:trHeight w:val="518"/>
        </w:trPr>
        <w:tc>
          <w:tcPr>
            <w:tcW w:w="317" w:type="pct"/>
            <w:vMerge/>
            <w:tcBorders>
              <w:left w:val="single" w:sz="12" w:space="0" w:color="auto"/>
            </w:tcBorders>
            <w:shd w:val="clear" w:color="auto" w:fill="auto"/>
            <w:vAlign w:val="center"/>
          </w:tcPr>
          <w:p w14:paraId="5BB3B889"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247B281C" w14:textId="77777777" w:rsidR="00FE3BE6" w:rsidRDefault="00FE3BE6">
            <w:pPr>
              <w:snapToGrid w:val="0"/>
              <w:spacing w:line="240" w:lineRule="exact"/>
              <w:jc w:val="center"/>
              <w:rPr>
                <w:rFonts w:ascii="宋体" w:hAnsi="宋体"/>
                <w:sz w:val="18"/>
                <w:szCs w:val="18"/>
              </w:rPr>
            </w:pPr>
          </w:p>
        </w:tc>
        <w:tc>
          <w:tcPr>
            <w:tcW w:w="259" w:type="pct"/>
            <w:tcBorders>
              <w:top w:val="single" w:sz="4" w:space="0" w:color="auto"/>
              <w:bottom w:val="single" w:sz="4" w:space="0" w:color="auto"/>
            </w:tcBorders>
            <w:shd w:val="clear" w:color="auto" w:fill="auto"/>
            <w:vAlign w:val="center"/>
          </w:tcPr>
          <w:p w14:paraId="0DE83FBA"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2</w:t>
            </w:r>
          </w:p>
        </w:tc>
        <w:tc>
          <w:tcPr>
            <w:tcW w:w="538" w:type="pct"/>
            <w:gridSpan w:val="2"/>
            <w:shd w:val="clear" w:color="auto" w:fill="auto"/>
            <w:vAlign w:val="center"/>
          </w:tcPr>
          <w:p w14:paraId="423857E5" w14:textId="77777777" w:rsidR="00FE3BE6" w:rsidRDefault="007B60C7">
            <w:pPr>
              <w:pStyle w:val="afffffffffb"/>
              <w:rPr>
                <w:rFonts w:hAnsi="宋体"/>
                <w:szCs w:val="18"/>
              </w:rPr>
            </w:pPr>
            <w:r>
              <w:rPr>
                <w:rFonts w:hAnsi="宋体" w:hint="eastAsia"/>
                <w:szCs w:val="18"/>
              </w:rPr>
              <w:t>使用性能</w:t>
            </w:r>
          </w:p>
        </w:tc>
        <w:tc>
          <w:tcPr>
            <w:tcW w:w="348" w:type="pct"/>
            <w:vMerge/>
            <w:shd w:val="clear" w:color="auto" w:fill="auto"/>
            <w:vAlign w:val="center"/>
          </w:tcPr>
          <w:p w14:paraId="6126E054" w14:textId="77777777" w:rsidR="00FE3BE6" w:rsidRDefault="00FE3BE6">
            <w:pPr>
              <w:snapToGrid w:val="0"/>
              <w:spacing w:line="240" w:lineRule="exact"/>
              <w:jc w:val="center"/>
              <w:rPr>
                <w:rFonts w:ascii="宋体" w:hAnsi="宋体"/>
                <w:bCs/>
                <w:sz w:val="18"/>
                <w:szCs w:val="18"/>
              </w:rPr>
            </w:pPr>
          </w:p>
        </w:tc>
        <w:tc>
          <w:tcPr>
            <w:tcW w:w="559" w:type="pct"/>
            <w:vMerge/>
            <w:shd w:val="clear" w:color="auto" w:fill="auto"/>
            <w:vAlign w:val="center"/>
          </w:tcPr>
          <w:p w14:paraId="4A3F81BB"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35A43ABE" w14:textId="77777777" w:rsidR="00FE3BE6" w:rsidRDefault="00FE3BE6">
            <w:pPr>
              <w:snapToGrid w:val="0"/>
              <w:spacing w:line="240" w:lineRule="exact"/>
              <w:jc w:val="center"/>
              <w:rPr>
                <w:rFonts w:ascii="宋体" w:hAnsi="宋体"/>
                <w:bCs/>
                <w:sz w:val="18"/>
                <w:szCs w:val="18"/>
              </w:rPr>
            </w:pPr>
          </w:p>
        </w:tc>
        <w:tc>
          <w:tcPr>
            <w:tcW w:w="593" w:type="pct"/>
            <w:vMerge/>
            <w:shd w:val="clear" w:color="auto" w:fill="auto"/>
            <w:vAlign w:val="center"/>
          </w:tcPr>
          <w:p w14:paraId="1B6216F0"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1375D0D7"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52DFA444" w14:textId="77777777" w:rsidR="00FE3BE6" w:rsidRDefault="00FE3BE6">
            <w:pPr>
              <w:snapToGrid w:val="0"/>
              <w:spacing w:line="240" w:lineRule="exact"/>
              <w:jc w:val="center"/>
              <w:rPr>
                <w:rFonts w:ascii="宋体" w:hAnsi="宋体"/>
                <w:bCs/>
                <w:sz w:val="18"/>
                <w:szCs w:val="18"/>
              </w:rPr>
            </w:pPr>
          </w:p>
        </w:tc>
        <w:tc>
          <w:tcPr>
            <w:tcW w:w="432" w:type="pct"/>
            <w:tcBorders>
              <w:right w:val="single" w:sz="12" w:space="0" w:color="auto"/>
            </w:tcBorders>
            <w:shd w:val="clear" w:color="auto" w:fill="auto"/>
            <w:vAlign w:val="center"/>
          </w:tcPr>
          <w:p w14:paraId="6D46E453" w14:textId="77777777" w:rsidR="00FE3BE6" w:rsidRDefault="007B60C7">
            <w:pPr>
              <w:pStyle w:val="afffffffffb"/>
              <w:snapToGrid w:val="0"/>
              <w:jc w:val="left"/>
              <w:rPr>
                <w:rFonts w:hAnsi="宋体"/>
                <w:szCs w:val="18"/>
              </w:rPr>
            </w:pPr>
            <w:r>
              <w:rPr>
                <w:rFonts w:hAnsi="宋体" w:hint="eastAsia"/>
                <w:kern w:val="2"/>
                <w:szCs w:val="18"/>
              </w:rPr>
              <w:t>如耐磨性等</w:t>
            </w:r>
          </w:p>
        </w:tc>
      </w:tr>
      <w:tr w:rsidR="00FE3BE6" w14:paraId="21437E4A" w14:textId="77777777" w:rsidTr="001116F4">
        <w:trPr>
          <w:trHeight w:val="517"/>
        </w:trPr>
        <w:tc>
          <w:tcPr>
            <w:tcW w:w="317" w:type="pct"/>
            <w:vMerge/>
            <w:tcBorders>
              <w:left w:val="single" w:sz="12" w:space="0" w:color="auto"/>
            </w:tcBorders>
            <w:shd w:val="clear" w:color="auto" w:fill="auto"/>
            <w:vAlign w:val="center"/>
          </w:tcPr>
          <w:p w14:paraId="7AB04CE1"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693B2B8A" w14:textId="77777777" w:rsidR="00FE3BE6" w:rsidRDefault="00FE3BE6">
            <w:pPr>
              <w:snapToGrid w:val="0"/>
              <w:spacing w:line="240" w:lineRule="exact"/>
              <w:jc w:val="center"/>
              <w:rPr>
                <w:rFonts w:ascii="宋体" w:hAnsi="宋体"/>
                <w:sz w:val="18"/>
                <w:szCs w:val="18"/>
              </w:rPr>
            </w:pPr>
          </w:p>
        </w:tc>
        <w:tc>
          <w:tcPr>
            <w:tcW w:w="259" w:type="pct"/>
            <w:tcBorders>
              <w:top w:val="single" w:sz="4" w:space="0" w:color="auto"/>
              <w:bottom w:val="single" w:sz="4" w:space="0" w:color="auto"/>
            </w:tcBorders>
            <w:shd w:val="clear" w:color="auto" w:fill="auto"/>
            <w:vAlign w:val="center"/>
          </w:tcPr>
          <w:p w14:paraId="32CFF8A4"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3</w:t>
            </w:r>
          </w:p>
        </w:tc>
        <w:tc>
          <w:tcPr>
            <w:tcW w:w="538" w:type="pct"/>
            <w:gridSpan w:val="2"/>
            <w:shd w:val="clear" w:color="auto" w:fill="auto"/>
            <w:vAlign w:val="center"/>
          </w:tcPr>
          <w:p w14:paraId="1C021D13" w14:textId="77777777" w:rsidR="00FE3BE6" w:rsidRDefault="007B60C7">
            <w:pPr>
              <w:pStyle w:val="afffffffffb"/>
              <w:rPr>
                <w:rFonts w:hAnsi="宋体"/>
                <w:szCs w:val="18"/>
              </w:rPr>
            </w:pPr>
            <w:r>
              <w:rPr>
                <w:rFonts w:hAnsi="宋体" w:hint="eastAsia"/>
                <w:szCs w:val="18"/>
              </w:rPr>
              <w:t>环境适应性</w:t>
            </w:r>
          </w:p>
        </w:tc>
        <w:tc>
          <w:tcPr>
            <w:tcW w:w="348" w:type="pct"/>
            <w:vMerge/>
            <w:shd w:val="clear" w:color="auto" w:fill="auto"/>
            <w:vAlign w:val="center"/>
          </w:tcPr>
          <w:p w14:paraId="6C5D2822" w14:textId="77777777" w:rsidR="00FE3BE6" w:rsidRDefault="00FE3BE6">
            <w:pPr>
              <w:snapToGrid w:val="0"/>
              <w:spacing w:line="240" w:lineRule="exact"/>
              <w:jc w:val="center"/>
              <w:rPr>
                <w:rFonts w:ascii="宋体" w:hAnsi="宋体"/>
                <w:bCs/>
                <w:sz w:val="18"/>
                <w:szCs w:val="18"/>
              </w:rPr>
            </w:pPr>
          </w:p>
        </w:tc>
        <w:tc>
          <w:tcPr>
            <w:tcW w:w="559" w:type="pct"/>
            <w:vMerge/>
            <w:shd w:val="clear" w:color="auto" w:fill="auto"/>
            <w:vAlign w:val="center"/>
          </w:tcPr>
          <w:p w14:paraId="25D674CA"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11872CDD" w14:textId="77777777" w:rsidR="00FE3BE6" w:rsidRDefault="00FE3BE6">
            <w:pPr>
              <w:snapToGrid w:val="0"/>
              <w:spacing w:line="240" w:lineRule="exact"/>
              <w:jc w:val="center"/>
              <w:rPr>
                <w:rFonts w:ascii="宋体" w:hAnsi="宋体"/>
                <w:bCs/>
                <w:sz w:val="18"/>
                <w:szCs w:val="18"/>
              </w:rPr>
            </w:pPr>
          </w:p>
        </w:tc>
        <w:tc>
          <w:tcPr>
            <w:tcW w:w="593" w:type="pct"/>
            <w:vMerge/>
            <w:shd w:val="clear" w:color="auto" w:fill="auto"/>
            <w:vAlign w:val="center"/>
          </w:tcPr>
          <w:p w14:paraId="687BD306"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1270FB6A"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257CBE9E" w14:textId="77777777" w:rsidR="00FE3BE6" w:rsidRDefault="00FE3BE6">
            <w:pPr>
              <w:snapToGrid w:val="0"/>
              <w:spacing w:line="240" w:lineRule="exact"/>
              <w:jc w:val="center"/>
              <w:rPr>
                <w:rFonts w:ascii="宋体" w:hAnsi="宋体"/>
                <w:bCs/>
                <w:sz w:val="18"/>
                <w:szCs w:val="18"/>
              </w:rPr>
            </w:pPr>
          </w:p>
        </w:tc>
        <w:tc>
          <w:tcPr>
            <w:tcW w:w="432" w:type="pct"/>
            <w:tcBorders>
              <w:right w:val="single" w:sz="12" w:space="0" w:color="auto"/>
            </w:tcBorders>
            <w:shd w:val="clear" w:color="auto" w:fill="auto"/>
            <w:vAlign w:val="center"/>
          </w:tcPr>
          <w:p w14:paraId="1D136D72" w14:textId="77777777" w:rsidR="00FE3BE6" w:rsidRDefault="007B60C7">
            <w:pPr>
              <w:pStyle w:val="afffffffffb"/>
              <w:snapToGrid w:val="0"/>
              <w:jc w:val="left"/>
              <w:rPr>
                <w:rFonts w:hAnsi="宋体"/>
                <w:szCs w:val="18"/>
              </w:rPr>
            </w:pPr>
            <w:r>
              <w:rPr>
                <w:rFonts w:hAnsi="宋体" w:hint="eastAsia"/>
                <w:szCs w:val="18"/>
              </w:rPr>
              <w:t>如耐腐蚀等</w:t>
            </w:r>
          </w:p>
        </w:tc>
      </w:tr>
      <w:tr w:rsidR="00FE3BE6" w14:paraId="43E953E4" w14:textId="77777777" w:rsidTr="001116F4">
        <w:trPr>
          <w:trHeight w:val="518"/>
        </w:trPr>
        <w:tc>
          <w:tcPr>
            <w:tcW w:w="317" w:type="pct"/>
            <w:vMerge/>
            <w:tcBorders>
              <w:left w:val="single" w:sz="12" w:space="0" w:color="auto"/>
            </w:tcBorders>
            <w:shd w:val="clear" w:color="auto" w:fill="auto"/>
            <w:vAlign w:val="center"/>
          </w:tcPr>
          <w:p w14:paraId="18F74509"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3ECDD3DD" w14:textId="77777777" w:rsidR="00FE3BE6" w:rsidRDefault="00FE3BE6">
            <w:pPr>
              <w:snapToGrid w:val="0"/>
              <w:spacing w:line="240" w:lineRule="exact"/>
              <w:jc w:val="center"/>
              <w:rPr>
                <w:rFonts w:ascii="宋体" w:hAnsi="宋体"/>
                <w:sz w:val="18"/>
                <w:szCs w:val="18"/>
              </w:rPr>
            </w:pPr>
          </w:p>
        </w:tc>
        <w:tc>
          <w:tcPr>
            <w:tcW w:w="259" w:type="pct"/>
            <w:tcBorders>
              <w:top w:val="single" w:sz="4" w:space="0" w:color="auto"/>
              <w:bottom w:val="single" w:sz="4" w:space="0" w:color="auto"/>
            </w:tcBorders>
            <w:shd w:val="clear" w:color="auto" w:fill="auto"/>
            <w:vAlign w:val="center"/>
          </w:tcPr>
          <w:p w14:paraId="69A6AD47"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4</w:t>
            </w:r>
          </w:p>
        </w:tc>
        <w:tc>
          <w:tcPr>
            <w:tcW w:w="538" w:type="pct"/>
            <w:gridSpan w:val="2"/>
            <w:shd w:val="clear" w:color="auto" w:fill="auto"/>
            <w:vAlign w:val="center"/>
          </w:tcPr>
          <w:p w14:paraId="195049F7" w14:textId="77777777" w:rsidR="00FE3BE6" w:rsidRDefault="007B60C7">
            <w:pPr>
              <w:pStyle w:val="afffffffffb"/>
              <w:rPr>
                <w:rFonts w:hAnsi="宋体"/>
                <w:szCs w:val="18"/>
              </w:rPr>
            </w:pPr>
            <w:r>
              <w:rPr>
                <w:rFonts w:hAnsi="宋体" w:hint="eastAsia"/>
                <w:szCs w:val="18"/>
              </w:rPr>
              <w:t>环保性能</w:t>
            </w:r>
          </w:p>
        </w:tc>
        <w:tc>
          <w:tcPr>
            <w:tcW w:w="348" w:type="pct"/>
            <w:vMerge/>
            <w:shd w:val="clear" w:color="auto" w:fill="auto"/>
            <w:vAlign w:val="center"/>
          </w:tcPr>
          <w:p w14:paraId="24ECD92D" w14:textId="77777777" w:rsidR="00FE3BE6" w:rsidRDefault="00FE3BE6">
            <w:pPr>
              <w:snapToGrid w:val="0"/>
              <w:spacing w:line="240" w:lineRule="exact"/>
              <w:jc w:val="center"/>
              <w:rPr>
                <w:rFonts w:ascii="宋体" w:hAnsi="宋体"/>
                <w:bCs/>
                <w:sz w:val="18"/>
                <w:szCs w:val="18"/>
              </w:rPr>
            </w:pPr>
          </w:p>
        </w:tc>
        <w:tc>
          <w:tcPr>
            <w:tcW w:w="559" w:type="pct"/>
            <w:vMerge/>
            <w:shd w:val="clear" w:color="auto" w:fill="auto"/>
            <w:vAlign w:val="center"/>
          </w:tcPr>
          <w:p w14:paraId="1698B9F8"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1E6EA2EC" w14:textId="77777777" w:rsidR="00FE3BE6" w:rsidRDefault="00FE3BE6">
            <w:pPr>
              <w:snapToGrid w:val="0"/>
              <w:spacing w:line="240" w:lineRule="exact"/>
              <w:jc w:val="center"/>
              <w:rPr>
                <w:rFonts w:ascii="宋体" w:hAnsi="宋体"/>
                <w:bCs/>
                <w:sz w:val="18"/>
                <w:szCs w:val="18"/>
              </w:rPr>
            </w:pPr>
          </w:p>
        </w:tc>
        <w:tc>
          <w:tcPr>
            <w:tcW w:w="593" w:type="pct"/>
            <w:vMerge/>
            <w:shd w:val="clear" w:color="auto" w:fill="auto"/>
            <w:vAlign w:val="center"/>
          </w:tcPr>
          <w:p w14:paraId="68DA47A5"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7A0F95C7"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7E8D5D07" w14:textId="77777777" w:rsidR="00FE3BE6" w:rsidRDefault="00FE3BE6">
            <w:pPr>
              <w:snapToGrid w:val="0"/>
              <w:spacing w:line="240" w:lineRule="exact"/>
              <w:jc w:val="center"/>
              <w:rPr>
                <w:rFonts w:ascii="宋体" w:hAnsi="宋体"/>
                <w:bCs/>
                <w:sz w:val="18"/>
                <w:szCs w:val="18"/>
              </w:rPr>
            </w:pPr>
          </w:p>
        </w:tc>
        <w:tc>
          <w:tcPr>
            <w:tcW w:w="432" w:type="pct"/>
            <w:tcBorders>
              <w:right w:val="single" w:sz="12" w:space="0" w:color="auto"/>
            </w:tcBorders>
            <w:shd w:val="clear" w:color="auto" w:fill="auto"/>
            <w:vAlign w:val="center"/>
          </w:tcPr>
          <w:p w14:paraId="61449133" w14:textId="77777777" w:rsidR="00FE3BE6" w:rsidRDefault="007B60C7">
            <w:pPr>
              <w:pStyle w:val="afffffffffb"/>
              <w:snapToGrid w:val="0"/>
              <w:jc w:val="left"/>
              <w:rPr>
                <w:rFonts w:hAnsi="宋体"/>
                <w:szCs w:val="18"/>
              </w:rPr>
            </w:pPr>
            <w:r>
              <w:rPr>
                <w:rFonts w:hAnsi="宋体" w:hint="eastAsia"/>
                <w:szCs w:val="18"/>
              </w:rPr>
              <w:t>如甲醛含量等</w:t>
            </w:r>
          </w:p>
        </w:tc>
      </w:tr>
      <w:tr w:rsidR="00FE3BE6" w14:paraId="133D573B" w14:textId="77777777">
        <w:trPr>
          <w:trHeight w:val="517"/>
        </w:trPr>
        <w:tc>
          <w:tcPr>
            <w:tcW w:w="317" w:type="pct"/>
            <w:vMerge/>
            <w:tcBorders>
              <w:left w:val="single" w:sz="12" w:space="0" w:color="auto"/>
            </w:tcBorders>
            <w:shd w:val="clear" w:color="auto" w:fill="auto"/>
            <w:vAlign w:val="center"/>
          </w:tcPr>
          <w:p w14:paraId="17F9DF40"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7D324400" w14:textId="77777777" w:rsidR="00FE3BE6" w:rsidRDefault="00FE3BE6">
            <w:pPr>
              <w:snapToGrid w:val="0"/>
              <w:spacing w:line="240" w:lineRule="exact"/>
              <w:jc w:val="center"/>
              <w:rPr>
                <w:rFonts w:ascii="宋体" w:hAnsi="宋体"/>
                <w:sz w:val="18"/>
                <w:szCs w:val="18"/>
              </w:rPr>
            </w:pPr>
          </w:p>
        </w:tc>
        <w:tc>
          <w:tcPr>
            <w:tcW w:w="259" w:type="pct"/>
            <w:tcBorders>
              <w:top w:val="single" w:sz="4" w:space="0" w:color="auto"/>
              <w:bottom w:val="single" w:sz="4" w:space="0" w:color="auto"/>
            </w:tcBorders>
            <w:shd w:val="clear" w:color="auto" w:fill="auto"/>
            <w:vAlign w:val="center"/>
          </w:tcPr>
          <w:p w14:paraId="127745D5"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5</w:t>
            </w:r>
          </w:p>
        </w:tc>
        <w:tc>
          <w:tcPr>
            <w:tcW w:w="4024" w:type="pct"/>
            <w:gridSpan w:val="9"/>
            <w:tcBorders>
              <w:right w:val="single" w:sz="12" w:space="0" w:color="auto"/>
            </w:tcBorders>
            <w:shd w:val="clear" w:color="auto" w:fill="auto"/>
            <w:vAlign w:val="center"/>
          </w:tcPr>
          <w:p w14:paraId="62D48114" w14:textId="77777777" w:rsidR="00FE3BE6" w:rsidRDefault="007B60C7">
            <w:pPr>
              <w:snapToGrid w:val="0"/>
              <w:spacing w:line="240" w:lineRule="exact"/>
              <w:jc w:val="center"/>
              <w:rPr>
                <w:rFonts w:ascii="宋体" w:hAnsi="宋体"/>
                <w:bCs/>
                <w:sz w:val="18"/>
                <w:szCs w:val="18"/>
              </w:rPr>
            </w:pPr>
            <w:r>
              <w:rPr>
                <w:rFonts w:ascii="宋体" w:hAnsi="宋体"/>
                <w:bCs/>
                <w:sz w:val="18"/>
                <w:szCs w:val="18"/>
              </w:rPr>
              <w:t>……</w:t>
            </w:r>
          </w:p>
        </w:tc>
      </w:tr>
      <w:tr w:rsidR="00FE3BE6" w14:paraId="669C72D1" w14:textId="77777777">
        <w:trPr>
          <w:trHeight w:val="518"/>
        </w:trPr>
        <w:tc>
          <w:tcPr>
            <w:tcW w:w="317" w:type="pct"/>
            <w:vMerge/>
            <w:tcBorders>
              <w:left w:val="single" w:sz="12" w:space="0" w:color="auto"/>
              <w:bottom w:val="single" w:sz="4" w:space="0" w:color="auto"/>
            </w:tcBorders>
            <w:shd w:val="clear" w:color="auto" w:fill="auto"/>
            <w:vAlign w:val="center"/>
          </w:tcPr>
          <w:p w14:paraId="04E1F057" w14:textId="77777777" w:rsidR="00FE3BE6" w:rsidRDefault="00FE3BE6">
            <w:pPr>
              <w:snapToGrid w:val="0"/>
              <w:spacing w:line="240" w:lineRule="exact"/>
              <w:jc w:val="center"/>
              <w:rPr>
                <w:rFonts w:ascii="宋体" w:hAnsi="宋体"/>
                <w:bCs/>
                <w:sz w:val="18"/>
                <w:szCs w:val="18"/>
              </w:rPr>
            </w:pPr>
          </w:p>
        </w:tc>
        <w:tc>
          <w:tcPr>
            <w:tcW w:w="400" w:type="pct"/>
            <w:vMerge/>
            <w:tcBorders>
              <w:bottom w:val="single" w:sz="4" w:space="0" w:color="auto"/>
            </w:tcBorders>
            <w:shd w:val="clear" w:color="auto" w:fill="auto"/>
            <w:vAlign w:val="center"/>
          </w:tcPr>
          <w:p w14:paraId="4A9B8821" w14:textId="77777777" w:rsidR="00FE3BE6" w:rsidRDefault="00FE3BE6">
            <w:pPr>
              <w:snapToGrid w:val="0"/>
              <w:spacing w:line="240" w:lineRule="exact"/>
              <w:jc w:val="center"/>
              <w:rPr>
                <w:rFonts w:ascii="宋体" w:hAnsi="宋体"/>
                <w:sz w:val="18"/>
                <w:szCs w:val="18"/>
              </w:rPr>
            </w:pPr>
          </w:p>
        </w:tc>
        <w:tc>
          <w:tcPr>
            <w:tcW w:w="797" w:type="pct"/>
            <w:gridSpan w:val="3"/>
            <w:tcBorders>
              <w:top w:val="single" w:sz="4" w:space="0" w:color="auto"/>
              <w:bottom w:val="single" w:sz="4" w:space="0" w:color="auto"/>
            </w:tcBorders>
            <w:shd w:val="clear" w:color="auto" w:fill="auto"/>
            <w:vAlign w:val="center"/>
          </w:tcPr>
          <w:p w14:paraId="3178CA7F"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小计</w:t>
            </w:r>
          </w:p>
        </w:tc>
        <w:tc>
          <w:tcPr>
            <w:tcW w:w="3486" w:type="pct"/>
            <w:gridSpan w:val="7"/>
            <w:tcBorders>
              <w:bottom w:val="single" w:sz="4" w:space="0" w:color="auto"/>
              <w:right w:val="single" w:sz="12" w:space="0" w:color="auto"/>
            </w:tcBorders>
            <w:shd w:val="clear" w:color="auto" w:fill="auto"/>
            <w:vAlign w:val="center"/>
          </w:tcPr>
          <w:p w14:paraId="23194F05"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1</w:t>
            </w:r>
            <w:r>
              <w:rPr>
                <w:rFonts w:ascii="宋体" w:hAnsi="宋体"/>
                <w:bCs/>
                <w:sz w:val="18"/>
                <w:szCs w:val="18"/>
              </w:rPr>
              <w:t>00</w:t>
            </w:r>
          </w:p>
        </w:tc>
      </w:tr>
      <w:tr w:rsidR="00FE3BE6" w14:paraId="33BB659B" w14:textId="77777777">
        <w:trPr>
          <w:trHeight w:val="465"/>
        </w:trPr>
        <w:tc>
          <w:tcPr>
            <w:tcW w:w="317" w:type="pct"/>
            <w:vMerge w:val="restart"/>
            <w:tcBorders>
              <w:left w:val="single" w:sz="12" w:space="0" w:color="auto"/>
            </w:tcBorders>
            <w:shd w:val="clear" w:color="auto" w:fill="auto"/>
            <w:vAlign w:val="center"/>
          </w:tcPr>
          <w:p w14:paraId="38EDB453"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指标类别</w:t>
            </w:r>
          </w:p>
        </w:tc>
        <w:tc>
          <w:tcPr>
            <w:tcW w:w="400" w:type="pct"/>
            <w:vMerge w:val="restart"/>
            <w:shd w:val="clear" w:color="auto" w:fill="auto"/>
            <w:vAlign w:val="center"/>
          </w:tcPr>
          <w:p w14:paraId="727CF5BF"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类别权重</w:t>
            </w:r>
          </w:p>
          <w:p w14:paraId="3BC9CD21"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tc>
        <w:tc>
          <w:tcPr>
            <w:tcW w:w="259" w:type="pct"/>
            <w:vMerge w:val="restart"/>
            <w:shd w:val="clear" w:color="auto" w:fill="auto"/>
            <w:vAlign w:val="center"/>
          </w:tcPr>
          <w:p w14:paraId="7F7385FD"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序号</w:t>
            </w:r>
          </w:p>
        </w:tc>
        <w:tc>
          <w:tcPr>
            <w:tcW w:w="538" w:type="pct"/>
            <w:gridSpan w:val="2"/>
            <w:vMerge w:val="restart"/>
            <w:shd w:val="clear" w:color="auto" w:fill="auto"/>
            <w:vAlign w:val="center"/>
          </w:tcPr>
          <w:p w14:paraId="17EB8253" w14:textId="77777777" w:rsidR="00FE3BE6" w:rsidRDefault="007B60C7">
            <w:pPr>
              <w:snapToGrid w:val="0"/>
              <w:spacing w:line="240" w:lineRule="exact"/>
              <w:jc w:val="center"/>
              <w:rPr>
                <w:rFonts w:ascii="宋体" w:hAnsi="宋体"/>
                <w:bCs/>
                <w:sz w:val="18"/>
                <w:szCs w:val="18"/>
              </w:rPr>
            </w:pPr>
            <w:r>
              <w:rPr>
                <w:rFonts w:ascii="宋体" w:hAnsi="宋体" w:hint="eastAsia"/>
                <w:bCs/>
                <w:spacing w:val="-6"/>
                <w:sz w:val="18"/>
                <w:szCs w:val="18"/>
              </w:rPr>
              <w:t>企业资信类</w:t>
            </w:r>
            <w:r>
              <w:rPr>
                <w:rFonts w:ascii="宋体" w:hAnsi="宋体" w:hint="eastAsia"/>
                <w:bCs/>
                <w:sz w:val="18"/>
                <w:szCs w:val="18"/>
              </w:rPr>
              <w:t>指标</w:t>
            </w:r>
            <w:r>
              <w:rPr>
                <w:rFonts w:ascii="宋体" w:hAnsi="宋体" w:hint="eastAsia"/>
                <w:sz w:val="18"/>
                <w:szCs w:val="18"/>
              </w:rPr>
              <w:t>名称</w:t>
            </w:r>
          </w:p>
        </w:tc>
        <w:tc>
          <w:tcPr>
            <w:tcW w:w="348" w:type="pct"/>
            <w:vMerge w:val="restart"/>
            <w:shd w:val="clear" w:color="auto" w:fill="auto"/>
            <w:vAlign w:val="center"/>
          </w:tcPr>
          <w:p w14:paraId="0AB6541A"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分值权重（%）</w:t>
            </w:r>
          </w:p>
        </w:tc>
        <w:tc>
          <w:tcPr>
            <w:tcW w:w="2188" w:type="pct"/>
            <w:gridSpan w:val="4"/>
            <w:shd w:val="clear" w:color="auto" w:fill="auto"/>
            <w:vAlign w:val="center"/>
          </w:tcPr>
          <w:p w14:paraId="5A290188"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企业资信类指标评价标准</w:t>
            </w:r>
          </w:p>
        </w:tc>
        <w:tc>
          <w:tcPr>
            <w:tcW w:w="518" w:type="pct"/>
            <w:vMerge w:val="restart"/>
            <w:shd w:val="clear" w:color="auto" w:fill="auto"/>
            <w:vAlign w:val="center"/>
          </w:tcPr>
          <w:p w14:paraId="25B49630"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佐证材料名称</w:t>
            </w:r>
          </w:p>
        </w:tc>
        <w:tc>
          <w:tcPr>
            <w:tcW w:w="432" w:type="pct"/>
            <w:vMerge w:val="restart"/>
            <w:tcBorders>
              <w:right w:val="single" w:sz="12" w:space="0" w:color="auto"/>
            </w:tcBorders>
            <w:shd w:val="clear" w:color="auto" w:fill="auto"/>
            <w:vAlign w:val="center"/>
          </w:tcPr>
          <w:p w14:paraId="47D515D1"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备注</w:t>
            </w:r>
          </w:p>
        </w:tc>
      </w:tr>
      <w:tr w:rsidR="00FE3BE6" w14:paraId="4932B42C" w14:textId="77777777">
        <w:trPr>
          <w:trHeight w:val="465"/>
        </w:trPr>
        <w:tc>
          <w:tcPr>
            <w:tcW w:w="317" w:type="pct"/>
            <w:vMerge/>
            <w:tcBorders>
              <w:left w:val="single" w:sz="12" w:space="0" w:color="auto"/>
            </w:tcBorders>
            <w:shd w:val="clear" w:color="auto" w:fill="auto"/>
            <w:vAlign w:val="center"/>
          </w:tcPr>
          <w:p w14:paraId="2CE99E8D"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3A743EF9" w14:textId="77777777" w:rsidR="00FE3BE6" w:rsidRDefault="00FE3BE6">
            <w:pPr>
              <w:snapToGrid w:val="0"/>
              <w:spacing w:line="240" w:lineRule="exact"/>
              <w:jc w:val="center"/>
              <w:rPr>
                <w:rFonts w:ascii="宋体" w:hAnsi="宋体"/>
                <w:bCs/>
                <w:sz w:val="18"/>
                <w:szCs w:val="18"/>
              </w:rPr>
            </w:pPr>
          </w:p>
        </w:tc>
        <w:tc>
          <w:tcPr>
            <w:tcW w:w="259" w:type="pct"/>
            <w:vMerge/>
            <w:tcBorders>
              <w:bottom w:val="single" w:sz="4" w:space="0" w:color="auto"/>
            </w:tcBorders>
            <w:shd w:val="clear" w:color="auto" w:fill="auto"/>
            <w:vAlign w:val="center"/>
          </w:tcPr>
          <w:p w14:paraId="7D81312F" w14:textId="77777777" w:rsidR="00FE3BE6" w:rsidRDefault="00FE3BE6">
            <w:pPr>
              <w:snapToGrid w:val="0"/>
              <w:spacing w:line="240" w:lineRule="exact"/>
              <w:jc w:val="center"/>
              <w:rPr>
                <w:rFonts w:ascii="宋体" w:hAnsi="宋体"/>
                <w:bCs/>
                <w:sz w:val="18"/>
                <w:szCs w:val="18"/>
              </w:rPr>
            </w:pPr>
          </w:p>
        </w:tc>
        <w:tc>
          <w:tcPr>
            <w:tcW w:w="538" w:type="pct"/>
            <w:gridSpan w:val="2"/>
            <w:vMerge/>
            <w:tcBorders>
              <w:bottom w:val="single" w:sz="4" w:space="0" w:color="auto"/>
            </w:tcBorders>
            <w:shd w:val="clear" w:color="auto" w:fill="auto"/>
            <w:vAlign w:val="center"/>
          </w:tcPr>
          <w:p w14:paraId="17B4FAD5" w14:textId="77777777" w:rsidR="00FE3BE6" w:rsidRDefault="00FE3BE6">
            <w:pPr>
              <w:snapToGrid w:val="0"/>
              <w:spacing w:line="240" w:lineRule="exact"/>
              <w:jc w:val="center"/>
              <w:rPr>
                <w:rFonts w:ascii="宋体" w:hAnsi="宋体"/>
                <w:bCs/>
                <w:sz w:val="18"/>
                <w:szCs w:val="18"/>
              </w:rPr>
            </w:pPr>
          </w:p>
        </w:tc>
        <w:tc>
          <w:tcPr>
            <w:tcW w:w="348" w:type="pct"/>
            <w:vMerge/>
            <w:tcBorders>
              <w:bottom w:val="single" w:sz="4" w:space="0" w:color="auto"/>
            </w:tcBorders>
            <w:shd w:val="clear" w:color="auto" w:fill="auto"/>
            <w:vAlign w:val="center"/>
          </w:tcPr>
          <w:p w14:paraId="207F0ABE" w14:textId="77777777" w:rsidR="00FE3BE6" w:rsidRDefault="00FE3BE6">
            <w:pPr>
              <w:snapToGrid w:val="0"/>
              <w:spacing w:line="240" w:lineRule="exact"/>
              <w:jc w:val="center"/>
              <w:rPr>
                <w:rFonts w:ascii="宋体" w:hAnsi="宋体"/>
                <w:bCs/>
                <w:sz w:val="18"/>
                <w:szCs w:val="18"/>
              </w:rPr>
            </w:pPr>
          </w:p>
        </w:tc>
        <w:tc>
          <w:tcPr>
            <w:tcW w:w="1670" w:type="pct"/>
            <w:gridSpan w:val="3"/>
            <w:tcBorders>
              <w:bottom w:val="single" w:sz="4" w:space="0" w:color="auto"/>
            </w:tcBorders>
            <w:shd w:val="clear" w:color="auto" w:fill="auto"/>
            <w:vAlign w:val="center"/>
          </w:tcPr>
          <w:p w14:paraId="3E999696"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评价内容</w:t>
            </w:r>
          </w:p>
        </w:tc>
        <w:tc>
          <w:tcPr>
            <w:tcW w:w="518" w:type="pct"/>
            <w:tcBorders>
              <w:bottom w:val="single" w:sz="4" w:space="0" w:color="auto"/>
            </w:tcBorders>
            <w:shd w:val="clear" w:color="auto" w:fill="auto"/>
            <w:vAlign w:val="center"/>
          </w:tcPr>
          <w:p w14:paraId="7F58297F"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单项</w:t>
            </w:r>
          </w:p>
          <w:p w14:paraId="6452A84D"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分值</w:t>
            </w:r>
          </w:p>
        </w:tc>
        <w:tc>
          <w:tcPr>
            <w:tcW w:w="518" w:type="pct"/>
            <w:vMerge/>
            <w:tcBorders>
              <w:bottom w:val="single" w:sz="4" w:space="0" w:color="auto"/>
            </w:tcBorders>
            <w:shd w:val="clear" w:color="auto" w:fill="auto"/>
            <w:vAlign w:val="center"/>
          </w:tcPr>
          <w:p w14:paraId="2E348AF2" w14:textId="77777777" w:rsidR="00FE3BE6" w:rsidRDefault="00FE3BE6">
            <w:pPr>
              <w:snapToGrid w:val="0"/>
              <w:spacing w:line="240" w:lineRule="exact"/>
              <w:jc w:val="center"/>
              <w:rPr>
                <w:rFonts w:ascii="宋体" w:hAnsi="宋体"/>
                <w:bCs/>
                <w:sz w:val="18"/>
                <w:szCs w:val="18"/>
              </w:rPr>
            </w:pPr>
          </w:p>
        </w:tc>
        <w:tc>
          <w:tcPr>
            <w:tcW w:w="432" w:type="pct"/>
            <w:vMerge/>
            <w:tcBorders>
              <w:bottom w:val="single" w:sz="4" w:space="0" w:color="auto"/>
              <w:right w:val="single" w:sz="12" w:space="0" w:color="auto"/>
            </w:tcBorders>
            <w:shd w:val="clear" w:color="auto" w:fill="auto"/>
            <w:vAlign w:val="center"/>
          </w:tcPr>
          <w:p w14:paraId="578970DD" w14:textId="77777777" w:rsidR="00FE3BE6" w:rsidRDefault="00FE3BE6">
            <w:pPr>
              <w:snapToGrid w:val="0"/>
              <w:spacing w:line="240" w:lineRule="exact"/>
              <w:jc w:val="center"/>
              <w:rPr>
                <w:rFonts w:ascii="宋体" w:hAnsi="宋体"/>
                <w:bCs/>
                <w:sz w:val="18"/>
                <w:szCs w:val="18"/>
              </w:rPr>
            </w:pPr>
          </w:p>
        </w:tc>
      </w:tr>
      <w:tr w:rsidR="00FE3BE6" w14:paraId="184B6661" w14:textId="77777777">
        <w:trPr>
          <w:trHeight w:val="222"/>
        </w:trPr>
        <w:tc>
          <w:tcPr>
            <w:tcW w:w="317" w:type="pct"/>
            <w:vMerge w:val="restart"/>
            <w:tcBorders>
              <w:left w:val="single" w:sz="12" w:space="0" w:color="auto"/>
            </w:tcBorders>
            <w:shd w:val="clear" w:color="auto" w:fill="auto"/>
            <w:vAlign w:val="center"/>
          </w:tcPr>
          <w:p w14:paraId="55B677CE"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企业资信类指标</w:t>
            </w:r>
          </w:p>
        </w:tc>
        <w:tc>
          <w:tcPr>
            <w:tcW w:w="400" w:type="pct"/>
            <w:vMerge w:val="restart"/>
            <w:shd w:val="clear" w:color="auto" w:fill="auto"/>
            <w:vAlign w:val="center"/>
          </w:tcPr>
          <w:p w14:paraId="08326429" w14:textId="77777777" w:rsidR="00FE3BE6" w:rsidRDefault="007B60C7">
            <w:pPr>
              <w:snapToGrid w:val="0"/>
              <w:spacing w:line="240" w:lineRule="exact"/>
              <w:jc w:val="center"/>
              <w:rPr>
                <w:rFonts w:ascii="宋体" w:hAnsi="宋体"/>
                <w:bCs/>
                <w:sz w:val="18"/>
                <w:szCs w:val="18"/>
              </w:rPr>
            </w:pPr>
            <w:r>
              <w:rPr>
                <w:rFonts w:ascii="宋体" w:hAnsi="宋体" w:hint="eastAsia"/>
                <w:sz w:val="18"/>
                <w:szCs w:val="18"/>
              </w:rPr>
              <w:t>根据</w:t>
            </w:r>
            <w:r>
              <w:rPr>
                <w:rFonts w:ascii="宋体" w:hAnsi="宋体" w:hint="eastAsia"/>
                <w:bCs/>
                <w:sz w:val="18"/>
                <w:szCs w:val="18"/>
              </w:rPr>
              <w:t>企业资信类指标</w:t>
            </w:r>
            <w:r>
              <w:rPr>
                <w:rFonts w:ascii="宋体" w:hAnsi="宋体" w:hint="eastAsia"/>
                <w:sz w:val="18"/>
                <w:szCs w:val="18"/>
              </w:rPr>
              <w:t>类别的重要程度设置权重</w:t>
            </w:r>
          </w:p>
        </w:tc>
        <w:tc>
          <w:tcPr>
            <w:tcW w:w="259" w:type="pct"/>
            <w:shd w:val="clear" w:color="auto" w:fill="auto"/>
            <w:vAlign w:val="center"/>
          </w:tcPr>
          <w:p w14:paraId="26E52150"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1</w:t>
            </w:r>
          </w:p>
        </w:tc>
        <w:tc>
          <w:tcPr>
            <w:tcW w:w="538" w:type="pct"/>
            <w:gridSpan w:val="2"/>
            <w:shd w:val="clear" w:color="auto" w:fill="auto"/>
            <w:vAlign w:val="center"/>
          </w:tcPr>
          <w:p w14:paraId="192BC1A6" w14:textId="77777777" w:rsidR="00FE3BE6" w:rsidRDefault="007B60C7">
            <w:pPr>
              <w:widowControl/>
              <w:adjustRightInd/>
              <w:snapToGrid w:val="0"/>
              <w:spacing w:line="240" w:lineRule="auto"/>
              <w:jc w:val="center"/>
              <w:textAlignment w:val="center"/>
              <w:rPr>
                <w:rFonts w:ascii="宋体" w:hAnsi="宋体" w:cs="宋体"/>
                <w:bCs/>
                <w:kern w:val="0"/>
                <w:sz w:val="18"/>
                <w:szCs w:val="18"/>
                <w:lang w:bidi="ar"/>
              </w:rPr>
            </w:pPr>
            <w:r>
              <w:rPr>
                <w:rFonts w:ascii="宋体" w:hAnsi="宋体" w:cs="宋体" w:hint="eastAsia"/>
                <w:bCs/>
                <w:kern w:val="0"/>
                <w:sz w:val="18"/>
                <w:szCs w:val="18"/>
                <w:lang w:bidi="ar"/>
              </w:rPr>
              <w:t>企业基本</w:t>
            </w:r>
          </w:p>
          <w:p w14:paraId="5F822F1E" w14:textId="77777777" w:rsidR="00FE3BE6" w:rsidRDefault="007B60C7">
            <w:pPr>
              <w:widowControl/>
              <w:adjustRightInd/>
              <w:snapToGrid w:val="0"/>
              <w:spacing w:line="240" w:lineRule="auto"/>
              <w:jc w:val="center"/>
              <w:textAlignment w:val="center"/>
              <w:rPr>
                <w:rFonts w:ascii="宋体" w:hAnsi="宋体"/>
                <w:bCs/>
                <w:sz w:val="18"/>
                <w:szCs w:val="18"/>
              </w:rPr>
            </w:pPr>
            <w:r>
              <w:rPr>
                <w:rFonts w:ascii="宋体" w:hAnsi="宋体" w:cs="宋体" w:hint="eastAsia"/>
                <w:bCs/>
                <w:kern w:val="0"/>
                <w:sz w:val="18"/>
                <w:szCs w:val="18"/>
                <w:lang w:bidi="ar"/>
              </w:rPr>
              <w:t>情况</w:t>
            </w:r>
          </w:p>
        </w:tc>
        <w:tc>
          <w:tcPr>
            <w:tcW w:w="348" w:type="pct"/>
            <w:vMerge w:val="restart"/>
            <w:shd w:val="clear" w:color="auto" w:fill="auto"/>
            <w:vAlign w:val="center"/>
          </w:tcPr>
          <w:p w14:paraId="27354D55" w14:textId="77777777" w:rsidR="00FE3BE6" w:rsidRDefault="007B60C7">
            <w:pPr>
              <w:snapToGrid w:val="0"/>
              <w:spacing w:line="240" w:lineRule="auto"/>
              <w:jc w:val="center"/>
              <w:rPr>
                <w:rFonts w:ascii="宋体" w:hAnsi="宋体"/>
                <w:bCs/>
                <w:sz w:val="18"/>
                <w:szCs w:val="18"/>
              </w:rPr>
            </w:pPr>
            <w:r>
              <w:rPr>
                <w:rFonts w:ascii="宋体" w:hAnsi="宋体" w:hint="eastAsia"/>
                <w:sz w:val="18"/>
                <w:szCs w:val="18"/>
              </w:rPr>
              <w:t>根据企业资信类指标的重要程度设置分值权重</w:t>
            </w:r>
          </w:p>
        </w:tc>
        <w:tc>
          <w:tcPr>
            <w:tcW w:w="1670" w:type="pct"/>
            <w:gridSpan w:val="3"/>
            <w:shd w:val="clear" w:color="auto" w:fill="auto"/>
            <w:vAlign w:val="center"/>
          </w:tcPr>
          <w:p w14:paraId="7614CEF2" w14:textId="77777777" w:rsidR="00FE3BE6" w:rsidRDefault="007B60C7">
            <w:pPr>
              <w:snapToGrid w:val="0"/>
              <w:spacing w:line="240" w:lineRule="auto"/>
              <w:jc w:val="left"/>
              <w:rPr>
                <w:rFonts w:ascii="宋体" w:hAnsi="宋体"/>
                <w:bCs/>
                <w:sz w:val="18"/>
                <w:szCs w:val="18"/>
              </w:rPr>
            </w:pPr>
            <w:r>
              <w:rPr>
                <w:rFonts w:ascii="宋体" w:hAnsi="宋体" w:hint="eastAsia"/>
                <w:bCs/>
                <w:sz w:val="18"/>
                <w:szCs w:val="18"/>
              </w:rPr>
              <w:t>如企业成立时间、注册资金、厂房面积、信用情况等</w:t>
            </w:r>
          </w:p>
        </w:tc>
        <w:tc>
          <w:tcPr>
            <w:tcW w:w="518" w:type="pct"/>
            <w:vMerge w:val="restart"/>
            <w:shd w:val="clear" w:color="auto" w:fill="auto"/>
            <w:vAlign w:val="center"/>
          </w:tcPr>
          <w:p w14:paraId="6ADEA7A3" w14:textId="77777777" w:rsidR="00FE3BE6" w:rsidRDefault="007B60C7">
            <w:pPr>
              <w:snapToGrid w:val="0"/>
              <w:spacing w:line="240" w:lineRule="auto"/>
              <w:jc w:val="center"/>
              <w:rPr>
                <w:rFonts w:ascii="宋体" w:hAnsi="宋体"/>
                <w:bCs/>
                <w:sz w:val="18"/>
                <w:szCs w:val="18"/>
              </w:rPr>
            </w:pPr>
            <w:r>
              <w:rPr>
                <w:rFonts w:ascii="宋体" w:hAnsi="宋体" w:hint="eastAsia"/>
                <w:bCs/>
                <w:sz w:val="18"/>
                <w:szCs w:val="18"/>
              </w:rPr>
              <w:t>根据产品特性设置单项分值分布，如发明专利2分/项，实用新型专利1分/项等</w:t>
            </w:r>
          </w:p>
        </w:tc>
        <w:tc>
          <w:tcPr>
            <w:tcW w:w="518" w:type="pct"/>
            <w:shd w:val="clear" w:color="auto" w:fill="auto"/>
            <w:vAlign w:val="center"/>
          </w:tcPr>
          <w:p w14:paraId="4FD5CE55" w14:textId="77777777" w:rsidR="00FE3BE6" w:rsidRDefault="007B60C7">
            <w:pPr>
              <w:widowControl/>
              <w:adjustRightInd/>
              <w:snapToGrid w:val="0"/>
              <w:spacing w:line="240" w:lineRule="auto"/>
              <w:jc w:val="left"/>
              <w:textAlignment w:val="center"/>
              <w:rPr>
                <w:rFonts w:ascii="宋体" w:hAnsi="宋体"/>
                <w:bCs/>
                <w:sz w:val="18"/>
                <w:szCs w:val="18"/>
              </w:rPr>
            </w:pPr>
            <w:r>
              <w:rPr>
                <w:rFonts w:ascii="宋体" w:hAnsi="宋体" w:hint="eastAsia"/>
                <w:bCs/>
                <w:sz w:val="18"/>
                <w:szCs w:val="18"/>
              </w:rPr>
              <w:t>营业执照、公共信用信息报告等</w:t>
            </w:r>
          </w:p>
        </w:tc>
        <w:tc>
          <w:tcPr>
            <w:tcW w:w="432" w:type="pct"/>
            <w:tcBorders>
              <w:right w:val="single" w:sz="12" w:space="0" w:color="auto"/>
            </w:tcBorders>
            <w:shd w:val="clear" w:color="auto" w:fill="auto"/>
            <w:vAlign w:val="center"/>
          </w:tcPr>
          <w:p w14:paraId="5E24EE18" w14:textId="77777777" w:rsidR="00FE3BE6" w:rsidRDefault="00FE3BE6">
            <w:pPr>
              <w:snapToGrid w:val="0"/>
              <w:spacing w:line="240" w:lineRule="exact"/>
              <w:jc w:val="center"/>
              <w:rPr>
                <w:rFonts w:ascii="宋体" w:hAnsi="宋体"/>
                <w:bCs/>
                <w:sz w:val="18"/>
                <w:szCs w:val="18"/>
              </w:rPr>
            </w:pPr>
          </w:p>
        </w:tc>
      </w:tr>
      <w:tr w:rsidR="00FE3BE6" w14:paraId="7F3D926C" w14:textId="77777777">
        <w:trPr>
          <w:trHeight w:val="221"/>
        </w:trPr>
        <w:tc>
          <w:tcPr>
            <w:tcW w:w="317" w:type="pct"/>
            <w:vMerge/>
            <w:tcBorders>
              <w:left w:val="single" w:sz="12" w:space="0" w:color="auto"/>
            </w:tcBorders>
            <w:shd w:val="clear" w:color="auto" w:fill="auto"/>
            <w:vAlign w:val="center"/>
          </w:tcPr>
          <w:p w14:paraId="7A6AB5E3"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12CDAB18" w14:textId="77777777" w:rsidR="00FE3BE6" w:rsidRDefault="00FE3BE6">
            <w:pPr>
              <w:snapToGrid w:val="0"/>
              <w:spacing w:line="240" w:lineRule="exact"/>
              <w:jc w:val="center"/>
              <w:rPr>
                <w:rFonts w:ascii="宋体" w:hAnsi="宋体"/>
                <w:sz w:val="18"/>
                <w:szCs w:val="18"/>
              </w:rPr>
            </w:pPr>
          </w:p>
        </w:tc>
        <w:tc>
          <w:tcPr>
            <w:tcW w:w="259" w:type="pct"/>
            <w:shd w:val="clear" w:color="auto" w:fill="auto"/>
            <w:vAlign w:val="center"/>
          </w:tcPr>
          <w:p w14:paraId="2516C484"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2</w:t>
            </w:r>
          </w:p>
        </w:tc>
        <w:tc>
          <w:tcPr>
            <w:tcW w:w="538" w:type="pct"/>
            <w:gridSpan w:val="2"/>
            <w:shd w:val="clear" w:color="auto" w:fill="auto"/>
            <w:vAlign w:val="center"/>
          </w:tcPr>
          <w:p w14:paraId="6F62CE46" w14:textId="77777777" w:rsidR="00FE3BE6" w:rsidRDefault="007B60C7">
            <w:pPr>
              <w:widowControl/>
              <w:adjustRightInd/>
              <w:snapToGrid w:val="0"/>
              <w:spacing w:line="240" w:lineRule="auto"/>
              <w:jc w:val="center"/>
              <w:textAlignment w:val="center"/>
              <w:rPr>
                <w:rFonts w:ascii="宋体" w:hAnsi="宋体"/>
                <w:bCs/>
                <w:sz w:val="18"/>
                <w:szCs w:val="18"/>
              </w:rPr>
            </w:pPr>
            <w:r>
              <w:rPr>
                <w:rFonts w:ascii="宋体" w:hAnsi="宋体" w:cs="宋体" w:hint="eastAsia"/>
                <w:bCs/>
                <w:kern w:val="0"/>
                <w:sz w:val="18"/>
                <w:szCs w:val="18"/>
                <w:lang w:bidi="ar"/>
              </w:rPr>
              <w:t>生产设备及工艺</w:t>
            </w:r>
          </w:p>
        </w:tc>
        <w:tc>
          <w:tcPr>
            <w:tcW w:w="348" w:type="pct"/>
            <w:vMerge/>
            <w:shd w:val="clear" w:color="auto" w:fill="auto"/>
            <w:vAlign w:val="center"/>
          </w:tcPr>
          <w:p w14:paraId="32853281" w14:textId="77777777" w:rsidR="00FE3BE6" w:rsidRDefault="00FE3BE6">
            <w:pPr>
              <w:snapToGrid w:val="0"/>
              <w:spacing w:line="240" w:lineRule="exact"/>
              <w:jc w:val="center"/>
              <w:rPr>
                <w:rFonts w:ascii="宋体" w:hAnsi="宋体"/>
                <w:bCs/>
                <w:sz w:val="18"/>
                <w:szCs w:val="18"/>
              </w:rPr>
            </w:pPr>
          </w:p>
        </w:tc>
        <w:tc>
          <w:tcPr>
            <w:tcW w:w="1670" w:type="pct"/>
            <w:gridSpan w:val="3"/>
            <w:shd w:val="clear" w:color="auto" w:fill="auto"/>
            <w:vAlign w:val="center"/>
          </w:tcPr>
          <w:p w14:paraId="0E4213E1" w14:textId="77777777" w:rsidR="00FE3BE6" w:rsidRDefault="007B60C7">
            <w:pPr>
              <w:snapToGrid w:val="0"/>
              <w:spacing w:line="240" w:lineRule="auto"/>
              <w:jc w:val="left"/>
              <w:rPr>
                <w:rFonts w:ascii="宋体" w:hAnsi="宋体"/>
                <w:bCs/>
                <w:sz w:val="18"/>
                <w:szCs w:val="18"/>
              </w:rPr>
            </w:pPr>
            <w:r>
              <w:rPr>
                <w:rFonts w:ascii="宋体" w:hAnsi="宋体" w:hint="eastAsia"/>
                <w:bCs/>
                <w:sz w:val="18"/>
                <w:szCs w:val="18"/>
              </w:rPr>
              <w:t>如生产设备先进性、工艺先进性等</w:t>
            </w:r>
          </w:p>
        </w:tc>
        <w:tc>
          <w:tcPr>
            <w:tcW w:w="518" w:type="pct"/>
            <w:vMerge/>
            <w:shd w:val="clear" w:color="auto" w:fill="auto"/>
            <w:vAlign w:val="center"/>
          </w:tcPr>
          <w:p w14:paraId="1D89F2D8" w14:textId="77777777" w:rsidR="00FE3BE6" w:rsidRDefault="00FE3BE6">
            <w:pPr>
              <w:snapToGrid w:val="0"/>
              <w:spacing w:line="240" w:lineRule="exact"/>
              <w:jc w:val="center"/>
              <w:rPr>
                <w:rFonts w:ascii="宋体" w:hAnsi="宋体"/>
                <w:bCs/>
                <w:sz w:val="18"/>
                <w:szCs w:val="18"/>
              </w:rPr>
            </w:pPr>
          </w:p>
        </w:tc>
        <w:tc>
          <w:tcPr>
            <w:tcW w:w="518" w:type="pct"/>
            <w:shd w:val="clear" w:color="auto" w:fill="auto"/>
            <w:vAlign w:val="center"/>
          </w:tcPr>
          <w:p w14:paraId="71D24488" w14:textId="77777777" w:rsidR="00FE3BE6" w:rsidRDefault="007B60C7">
            <w:pPr>
              <w:widowControl/>
              <w:adjustRightInd/>
              <w:snapToGrid w:val="0"/>
              <w:spacing w:line="240" w:lineRule="auto"/>
              <w:jc w:val="left"/>
              <w:textAlignment w:val="center"/>
              <w:rPr>
                <w:rFonts w:ascii="宋体" w:hAnsi="宋体"/>
                <w:bCs/>
                <w:sz w:val="18"/>
                <w:szCs w:val="18"/>
              </w:rPr>
            </w:pPr>
            <w:r>
              <w:rPr>
                <w:rFonts w:ascii="宋体" w:hAnsi="宋体" w:hint="eastAsia"/>
                <w:bCs/>
                <w:sz w:val="18"/>
                <w:szCs w:val="18"/>
              </w:rPr>
              <w:t>生产设备清单、采购发票、采购合同等</w:t>
            </w:r>
          </w:p>
        </w:tc>
        <w:tc>
          <w:tcPr>
            <w:tcW w:w="432" w:type="pct"/>
            <w:tcBorders>
              <w:right w:val="single" w:sz="12" w:space="0" w:color="auto"/>
            </w:tcBorders>
            <w:shd w:val="clear" w:color="auto" w:fill="auto"/>
            <w:vAlign w:val="center"/>
          </w:tcPr>
          <w:p w14:paraId="484D801E" w14:textId="77777777" w:rsidR="00FE3BE6" w:rsidRDefault="00FE3BE6">
            <w:pPr>
              <w:snapToGrid w:val="0"/>
              <w:spacing w:line="240" w:lineRule="exact"/>
              <w:jc w:val="center"/>
              <w:rPr>
                <w:rFonts w:ascii="宋体" w:hAnsi="宋体"/>
                <w:bCs/>
                <w:sz w:val="18"/>
                <w:szCs w:val="18"/>
              </w:rPr>
            </w:pPr>
          </w:p>
        </w:tc>
      </w:tr>
      <w:tr w:rsidR="00FE3BE6" w14:paraId="794C2CEB" w14:textId="77777777">
        <w:trPr>
          <w:trHeight w:val="221"/>
        </w:trPr>
        <w:tc>
          <w:tcPr>
            <w:tcW w:w="317" w:type="pct"/>
            <w:vMerge/>
            <w:tcBorders>
              <w:left w:val="single" w:sz="12" w:space="0" w:color="auto"/>
            </w:tcBorders>
            <w:shd w:val="clear" w:color="auto" w:fill="auto"/>
            <w:vAlign w:val="center"/>
          </w:tcPr>
          <w:p w14:paraId="3955818E"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289FBAB7" w14:textId="77777777" w:rsidR="00FE3BE6" w:rsidRDefault="00FE3BE6">
            <w:pPr>
              <w:snapToGrid w:val="0"/>
              <w:spacing w:line="240" w:lineRule="exact"/>
              <w:jc w:val="center"/>
              <w:rPr>
                <w:rFonts w:ascii="宋体" w:hAnsi="宋体"/>
                <w:sz w:val="18"/>
                <w:szCs w:val="18"/>
              </w:rPr>
            </w:pPr>
          </w:p>
        </w:tc>
        <w:tc>
          <w:tcPr>
            <w:tcW w:w="259" w:type="pct"/>
            <w:shd w:val="clear" w:color="auto" w:fill="auto"/>
            <w:vAlign w:val="center"/>
          </w:tcPr>
          <w:p w14:paraId="2DBBE42E"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3</w:t>
            </w:r>
          </w:p>
        </w:tc>
        <w:tc>
          <w:tcPr>
            <w:tcW w:w="538" w:type="pct"/>
            <w:gridSpan w:val="2"/>
            <w:shd w:val="clear" w:color="auto" w:fill="auto"/>
            <w:vAlign w:val="center"/>
          </w:tcPr>
          <w:p w14:paraId="51EB2C2C" w14:textId="77777777" w:rsidR="00FE3BE6" w:rsidRDefault="007B60C7">
            <w:pPr>
              <w:widowControl/>
              <w:adjustRightInd/>
              <w:snapToGrid w:val="0"/>
              <w:spacing w:line="240" w:lineRule="auto"/>
              <w:jc w:val="center"/>
              <w:textAlignment w:val="center"/>
              <w:rPr>
                <w:rFonts w:ascii="宋体" w:hAnsi="宋体"/>
                <w:bCs/>
                <w:sz w:val="18"/>
                <w:szCs w:val="18"/>
              </w:rPr>
            </w:pPr>
            <w:r>
              <w:rPr>
                <w:rFonts w:ascii="宋体" w:hAnsi="宋体" w:cs="宋体" w:hint="eastAsia"/>
                <w:bCs/>
                <w:spacing w:val="-6"/>
                <w:kern w:val="0"/>
                <w:sz w:val="18"/>
                <w:szCs w:val="18"/>
                <w:lang w:bidi="ar"/>
              </w:rPr>
              <w:t>检测设备及</w:t>
            </w:r>
            <w:r>
              <w:rPr>
                <w:rFonts w:ascii="宋体" w:hAnsi="宋体" w:cs="宋体" w:hint="eastAsia"/>
                <w:bCs/>
                <w:kern w:val="0"/>
                <w:sz w:val="18"/>
                <w:szCs w:val="18"/>
                <w:lang w:bidi="ar"/>
              </w:rPr>
              <w:t>检测能力</w:t>
            </w:r>
          </w:p>
        </w:tc>
        <w:tc>
          <w:tcPr>
            <w:tcW w:w="348" w:type="pct"/>
            <w:vMerge/>
            <w:shd w:val="clear" w:color="auto" w:fill="auto"/>
            <w:vAlign w:val="center"/>
          </w:tcPr>
          <w:p w14:paraId="35C766A2" w14:textId="77777777" w:rsidR="00FE3BE6" w:rsidRDefault="00FE3BE6">
            <w:pPr>
              <w:snapToGrid w:val="0"/>
              <w:spacing w:line="240" w:lineRule="exact"/>
              <w:jc w:val="center"/>
              <w:rPr>
                <w:rFonts w:ascii="宋体" w:hAnsi="宋体"/>
                <w:bCs/>
                <w:sz w:val="18"/>
                <w:szCs w:val="18"/>
              </w:rPr>
            </w:pPr>
          </w:p>
        </w:tc>
        <w:tc>
          <w:tcPr>
            <w:tcW w:w="1670" w:type="pct"/>
            <w:gridSpan w:val="3"/>
            <w:shd w:val="clear" w:color="auto" w:fill="auto"/>
            <w:vAlign w:val="center"/>
          </w:tcPr>
          <w:p w14:paraId="29158641" w14:textId="77777777" w:rsidR="00FE3BE6" w:rsidRDefault="007B60C7">
            <w:pPr>
              <w:snapToGrid w:val="0"/>
              <w:spacing w:line="240" w:lineRule="auto"/>
              <w:jc w:val="left"/>
              <w:rPr>
                <w:rFonts w:ascii="宋体" w:hAnsi="宋体"/>
                <w:bCs/>
                <w:sz w:val="18"/>
                <w:szCs w:val="18"/>
              </w:rPr>
            </w:pPr>
            <w:r>
              <w:rPr>
                <w:rFonts w:ascii="宋体" w:hAnsi="宋体" w:hint="eastAsia"/>
                <w:bCs/>
                <w:sz w:val="18"/>
                <w:szCs w:val="18"/>
              </w:rPr>
              <w:t>如实验室资质、原料检测能力、成品检测能力等</w:t>
            </w:r>
          </w:p>
        </w:tc>
        <w:tc>
          <w:tcPr>
            <w:tcW w:w="518" w:type="pct"/>
            <w:vMerge/>
            <w:shd w:val="clear" w:color="auto" w:fill="auto"/>
            <w:vAlign w:val="center"/>
          </w:tcPr>
          <w:p w14:paraId="1BB2ABDB" w14:textId="77777777" w:rsidR="00FE3BE6" w:rsidRDefault="00FE3BE6">
            <w:pPr>
              <w:snapToGrid w:val="0"/>
              <w:spacing w:line="240" w:lineRule="exact"/>
              <w:jc w:val="center"/>
              <w:rPr>
                <w:rFonts w:ascii="宋体" w:hAnsi="宋体"/>
                <w:bCs/>
                <w:sz w:val="18"/>
                <w:szCs w:val="18"/>
              </w:rPr>
            </w:pPr>
          </w:p>
        </w:tc>
        <w:tc>
          <w:tcPr>
            <w:tcW w:w="518" w:type="pct"/>
            <w:shd w:val="clear" w:color="auto" w:fill="auto"/>
            <w:vAlign w:val="center"/>
          </w:tcPr>
          <w:p w14:paraId="3C806CE3" w14:textId="77777777" w:rsidR="00FE3BE6" w:rsidRDefault="007B60C7">
            <w:pPr>
              <w:widowControl/>
              <w:adjustRightInd/>
              <w:snapToGrid w:val="0"/>
              <w:spacing w:line="240" w:lineRule="auto"/>
              <w:jc w:val="left"/>
              <w:textAlignment w:val="center"/>
              <w:rPr>
                <w:rFonts w:ascii="宋体" w:hAnsi="宋体"/>
                <w:bCs/>
                <w:sz w:val="18"/>
                <w:szCs w:val="18"/>
              </w:rPr>
            </w:pPr>
            <w:r>
              <w:rPr>
                <w:rFonts w:ascii="宋体" w:hAnsi="宋体" w:hint="eastAsia"/>
                <w:bCs/>
                <w:sz w:val="18"/>
                <w:szCs w:val="18"/>
              </w:rPr>
              <w:t>检测设备清单、采购发票、采购合同、照片、校准证明等</w:t>
            </w:r>
          </w:p>
        </w:tc>
        <w:tc>
          <w:tcPr>
            <w:tcW w:w="432" w:type="pct"/>
            <w:tcBorders>
              <w:right w:val="single" w:sz="12" w:space="0" w:color="auto"/>
            </w:tcBorders>
            <w:shd w:val="clear" w:color="auto" w:fill="auto"/>
            <w:vAlign w:val="center"/>
          </w:tcPr>
          <w:p w14:paraId="157AA571" w14:textId="77777777" w:rsidR="00FE3BE6" w:rsidRDefault="00FE3BE6">
            <w:pPr>
              <w:snapToGrid w:val="0"/>
              <w:spacing w:line="240" w:lineRule="exact"/>
              <w:jc w:val="center"/>
              <w:rPr>
                <w:rFonts w:ascii="宋体" w:hAnsi="宋体"/>
                <w:bCs/>
                <w:sz w:val="18"/>
                <w:szCs w:val="18"/>
              </w:rPr>
            </w:pPr>
          </w:p>
        </w:tc>
      </w:tr>
      <w:tr w:rsidR="00FE3BE6" w14:paraId="6354346C" w14:textId="77777777">
        <w:trPr>
          <w:trHeight w:val="221"/>
        </w:trPr>
        <w:tc>
          <w:tcPr>
            <w:tcW w:w="317" w:type="pct"/>
            <w:vMerge/>
            <w:tcBorders>
              <w:left w:val="single" w:sz="12" w:space="0" w:color="auto"/>
            </w:tcBorders>
            <w:shd w:val="clear" w:color="auto" w:fill="auto"/>
            <w:vAlign w:val="center"/>
          </w:tcPr>
          <w:p w14:paraId="682D8991"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614B9A3B" w14:textId="77777777" w:rsidR="00FE3BE6" w:rsidRDefault="00FE3BE6">
            <w:pPr>
              <w:snapToGrid w:val="0"/>
              <w:spacing w:line="240" w:lineRule="exact"/>
              <w:jc w:val="center"/>
              <w:rPr>
                <w:rFonts w:ascii="宋体" w:hAnsi="宋体"/>
                <w:sz w:val="18"/>
                <w:szCs w:val="18"/>
              </w:rPr>
            </w:pPr>
          </w:p>
        </w:tc>
        <w:tc>
          <w:tcPr>
            <w:tcW w:w="259" w:type="pct"/>
            <w:shd w:val="clear" w:color="auto" w:fill="auto"/>
            <w:vAlign w:val="center"/>
          </w:tcPr>
          <w:p w14:paraId="09B0D8D2"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4</w:t>
            </w:r>
          </w:p>
        </w:tc>
        <w:tc>
          <w:tcPr>
            <w:tcW w:w="538" w:type="pct"/>
            <w:gridSpan w:val="2"/>
            <w:shd w:val="clear" w:color="auto" w:fill="auto"/>
            <w:vAlign w:val="center"/>
          </w:tcPr>
          <w:p w14:paraId="3144CA11" w14:textId="77777777" w:rsidR="00FE3BE6" w:rsidRDefault="007B60C7">
            <w:pPr>
              <w:widowControl/>
              <w:adjustRightInd/>
              <w:snapToGrid w:val="0"/>
              <w:spacing w:line="240" w:lineRule="auto"/>
              <w:jc w:val="center"/>
              <w:textAlignment w:val="center"/>
              <w:rPr>
                <w:rFonts w:ascii="宋体" w:hAnsi="宋体"/>
                <w:bCs/>
                <w:sz w:val="18"/>
                <w:szCs w:val="18"/>
              </w:rPr>
            </w:pPr>
            <w:r>
              <w:rPr>
                <w:rFonts w:ascii="宋体" w:hAnsi="宋体" w:cs="宋体" w:hint="eastAsia"/>
                <w:bCs/>
                <w:spacing w:val="-6"/>
                <w:kern w:val="0"/>
                <w:sz w:val="18"/>
                <w:szCs w:val="18"/>
                <w:lang w:bidi="ar"/>
              </w:rPr>
              <w:t>研发能力与</w:t>
            </w:r>
            <w:r>
              <w:rPr>
                <w:rFonts w:ascii="宋体" w:hAnsi="宋体" w:cs="宋体" w:hint="eastAsia"/>
                <w:bCs/>
                <w:kern w:val="0"/>
                <w:sz w:val="18"/>
                <w:szCs w:val="18"/>
                <w:lang w:bidi="ar"/>
              </w:rPr>
              <w:t>技术水平</w:t>
            </w:r>
          </w:p>
        </w:tc>
        <w:tc>
          <w:tcPr>
            <w:tcW w:w="348" w:type="pct"/>
            <w:vMerge/>
            <w:shd w:val="clear" w:color="auto" w:fill="auto"/>
            <w:vAlign w:val="center"/>
          </w:tcPr>
          <w:p w14:paraId="2F7D9176" w14:textId="77777777" w:rsidR="00FE3BE6" w:rsidRDefault="00FE3BE6">
            <w:pPr>
              <w:snapToGrid w:val="0"/>
              <w:spacing w:line="240" w:lineRule="exact"/>
              <w:jc w:val="center"/>
              <w:rPr>
                <w:rFonts w:ascii="宋体" w:hAnsi="宋体"/>
                <w:bCs/>
                <w:sz w:val="18"/>
                <w:szCs w:val="18"/>
              </w:rPr>
            </w:pPr>
          </w:p>
        </w:tc>
        <w:tc>
          <w:tcPr>
            <w:tcW w:w="1670" w:type="pct"/>
            <w:gridSpan w:val="3"/>
            <w:shd w:val="clear" w:color="auto" w:fill="auto"/>
            <w:vAlign w:val="center"/>
          </w:tcPr>
          <w:p w14:paraId="0D790998" w14:textId="77777777" w:rsidR="00FE3BE6" w:rsidRDefault="007B60C7">
            <w:pPr>
              <w:snapToGrid w:val="0"/>
              <w:spacing w:line="240" w:lineRule="auto"/>
              <w:jc w:val="left"/>
              <w:rPr>
                <w:rFonts w:ascii="宋体" w:hAnsi="宋体"/>
                <w:bCs/>
                <w:sz w:val="18"/>
                <w:szCs w:val="18"/>
              </w:rPr>
            </w:pPr>
            <w:r>
              <w:rPr>
                <w:rFonts w:ascii="宋体" w:hAnsi="宋体" w:hint="eastAsia"/>
                <w:bCs/>
                <w:sz w:val="18"/>
                <w:szCs w:val="18"/>
              </w:rPr>
              <w:t>如标准、专利、高新技术企业、国家及行业奖项、实验室认证等</w:t>
            </w:r>
          </w:p>
        </w:tc>
        <w:tc>
          <w:tcPr>
            <w:tcW w:w="518" w:type="pct"/>
            <w:vMerge/>
            <w:shd w:val="clear" w:color="auto" w:fill="auto"/>
            <w:vAlign w:val="center"/>
          </w:tcPr>
          <w:p w14:paraId="6657EBF6" w14:textId="77777777" w:rsidR="00FE3BE6" w:rsidRDefault="00FE3BE6">
            <w:pPr>
              <w:snapToGrid w:val="0"/>
              <w:spacing w:line="240" w:lineRule="exact"/>
              <w:jc w:val="center"/>
              <w:rPr>
                <w:rFonts w:ascii="宋体" w:hAnsi="宋体"/>
                <w:bCs/>
                <w:sz w:val="18"/>
                <w:szCs w:val="18"/>
              </w:rPr>
            </w:pPr>
          </w:p>
        </w:tc>
        <w:tc>
          <w:tcPr>
            <w:tcW w:w="518" w:type="pct"/>
            <w:shd w:val="clear" w:color="auto" w:fill="auto"/>
            <w:vAlign w:val="center"/>
          </w:tcPr>
          <w:p w14:paraId="0F69B381" w14:textId="77777777" w:rsidR="00FE3BE6" w:rsidRDefault="007B60C7">
            <w:pPr>
              <w:widowControl/>
              <w:adjustRightInd/>
              <w:snapToGrid w:val="0"/>
              <w:spacing w:line="240" w:lineRule="auto"/>
              <w:jc w:val="left"/>
              <w:textAlignment w:val="center"/>
              <w:rPr>
                <w:rFonts w:ascii="宋体" w:hAnsi="宋体"/>
                <w:bCs/>
                <w:sz w:val="18"/>
                <w:szCs w:val="18"/>
              </w:rPr>
            </w:pPr>
            <w:r>
              <w:rPr>
                <w:rFonts w:ascii="宋体" w:hAnsi="宋体" w:cs="宋体" w:hint="eastAsia"/>
                <w:kern w:val="0"/>
                <w:sz w:val="18"/>
                <w:szCs w:val="18"/>
                <w:lang w:bidi="ar"/>
              </w:rPr>
              <w:t>标准关键页、专利授权书、相关证书等</w:t>
            </w:r>
          </w:p>
        </w:tc>
        <w:tc>
          <w:tcPr>
            <w:tcW w:w="432" w:type="pct"/>
            <w:tcBorders>
              <w:right w:val="single" w:sz="12" w:space="0" w:color="auto"/>
            </w:tcBorders>
            <w:shd w:val="clear" w:color="auto" w:fill="auto"/>
            <w:vAlign w:val="center"/>
          </w:tcPr>
          <w:p w14:paraId="5733800B" w14:textId="77777777" w:rsidR="00FE3BE6" w:rsidRDefault="00FE3BE6">
            <w:pPr>
              <w:snapToGrid w:val="0"/>
              <w:spacing w:line="240" w:lineRule="exact"/>
              <w:jc w:val="center"/>
              <w:rPr>
                <w:rFonts w:ascii="宋体" w:hAnsi="宋体"/>
                <w:bCs/>
                <w:sz w:val="18"/>
                <w:szCs w:val="18"/>
              </w:rPr>
            </w:pPr>
          </w:p>
        </w:tc>
      </w:tr>
      <w:tr w:rsidR="00FE3BE6" w14:paraId="1B71F4B1" w14:textId="77777777">
        <w:trPr>
          <w:trHeight w:val="221"/>
        </w:trPr>
        <w:tc>
          <w:tcPr>
            <w:tcW w:w="317" w:type="pct"/>
            <w:vMerge/>
            <w:tcBorders>
              <w:left w:val="single" w:sz="12" w:space="0" w:color="auto"/>
            </w:tcBorders>
            <w:shd w:val="clear" w:color="auto" w:fill="auto"/>
            <w:vAlign w:val="center"/>
          </w:tcPr>
          <w:p w14:paraId="00B02E9D"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036AB5BE" w14:textId="77777777" w:rsidR="00FE3BE6" w:rsidRDefault="00FE3BE6">
            <w:pPr>
              <w:snapToGrid w:val="0"/>
              <w:spacing w:line="240" w:lineRule="exact"/>
              <w:jc w:val="center"/>
              <w:rPr>
                <w:rFonts w:ascii="宋体" w:hAnsi="宋体"/>
                <w:sz w:val="18"/>
                <w:szCs w:val="18"/>
              </w:rPr>
            </w:pPr>
          </w:p>
        </w:tc>
        <w:tc>
          <w:tcPr>
            <w:tcW w:w="259" w:type="pct"/>
            <w:shd w:val="clear" w:color="auto" w:fill="auto"/>
            <w:vAlign w:val="center"/>
          </w:tcPr>
          <w:p w14:paraId="6716972F"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5</w:t>
            </w:r>
          </w:p>
        </w:tc>
        <w:tc>
          <w:tcPr>
            <w:tcW w:w="538" w:type="pct"/>
            <w:gridSpan w:val="2"/>
            <w:shd w:val="clear" w:color="auto" w:fill="auto"/>
            <w:vAlign w:val="center"/>
          </w:tcPr>
          <w:p w14:paraId="269ACAF6" w14:textId="77777777" w:rsidR="00FE3BE6" w:rsidRDefault="007B60C7">
            <w:pPr>
              <w:widowControl/>
              <w:adjustRightInd/>
              <w:snapToGrid w:val="0"/>
              <w:spacing w:line="240" w:lineRule="auto"/>
              <w:jc w:val="center"/>
              <w:textAlignment w:val="center"/>
              <w:rPr>
                <w:rFonts w:ascii="宋体" w:hAnsi="宋体"/>
                <w:bCs/>
                <w:sz w:val="18"/>
                <w:szCs w:val="18"/>
              </w:rPr>
            </w:pPr>
            <w:r>
              <w:rPr>
                <w:rFonts w:ascii="宋体" w:hAnsi="宋体" w:cs="宋体" w:hint="eastAsia"/>
                <w:bCs/>
                <w:spacing w:val="-6"/>
                <w:kern w:val="0"/>
                <w:sz w:val="18"/>
                <w:szCs w:val="18"/>
                <w:lang w:bidi="ar"/>
              </w:rPr>
              <w:t>管理体系及</w:t>
            </w:r>
            <w:r>
              <w:rPr>
                <w:rFonts w:ascii="宋体" w:hAnsi="宋体" w:cs="宋体" w:hint="eastAsia"/>
                <w:bCs/>
                <w:kern w:val="0"/>
                <w:sz w:val="18"/>
                <w:szCs w:val="18"/>
                <w:lang w:bidi="ar"/>
              </w:rPr>
              <w:t>产品认证</w:t>
            </w:r>
          </w:p>
        </w:tc>
        <w:tc>
          <w:tcPr>
            <w:tcW w:w="348" w:type="pct"/>
            <w:vMerge/>
            <w:shd w:val="clear" w:color="auto" w:fill="auto"/>
            <w:vAlign w:val="center"/>
          </w:tcPr>
          <w:p w14:paraId="370A9EBE" w14:textId="77777777" w:rsidR="00FE3BE6" w:rsidRDefault="00FE3BE6">
            <w:pPr>
              <w:snapToGrid w:val="0"/>
              <w:spacing w:line="240" w:lineRule="exact"/>
              <w:jc w:val="center"/>
              <w:rPr>
                <w:rFonts w:ascii="宋体" w:hAnsi="宋体"/>
                <w:bCs/>
                <w:sz w:val="18"/>
                <w:szCs w:val="18"/>
              </w:rPr>
            </w:pPr>
          </w:p>
        </w:tc>
        <w:tc>
          <w:tcPr>
            <w:tcW w:w="1670" w:type="pct"/>
            <w:gridSpan w:val="3"/>
            <w:shd w:val="clear" w:color="auto" w:fill="auto"/>
            <w:vAlign w:val="center"/>
          </w:tcPr>
          <w:p w14:paraId="07578F11" w14:textId="77777777" w:rsidR="00FE3BE6" w:rsidRDefault="007B60C7">
            <w:pPr>
              <w:snapToGrid w:val="0"/>
              <w:spacing w:line="240" w:lineRule="auto"/>
              <w:jc w:val="left"/>
              <w:rPr>
                <w:rFonts w:ascii="宋体" w:hAnsi="宋体"/>
                <w:bCs/>
                <w:sz w:val="18"/>
                <w:szCs w:val="18"/>
              </w:rPr>
            </w:pPr>
            <w:r>
              <w:rPr>
                <w:rFonts w:ascii="宋体" w:hAnsi="宋体" w:hint="eastAsia"/>
                <w:bCs/>
                <w:sz w:val="18"/>
                <w:szCs w:val="18"/>
              </w:rPr>
              <w:t>如管理体系认证、质量体系认证、产品认证、国家级绿色工厂认证等</w:t>
            </w:r>
          </w:p>
        </w:tc>
        <w:tc>
          <w:tcPr>
            <w:tcW w:w="518" w:type="pct"/>
            <w:vMerge/>
            <w:shd w:val="clear" w:color="auto" w:fill="auto"/>
            <w:vAlign w:val="center"/>
          </w:tcPr>
          <w:p w14:paraId="75AAE571" w14:textId="77777777" w:rsidR="00FE3BE6" w:rsidRDefault="00FE3BE6">
            <w:pPr>
              <w:snapToGrid w:val="0"/>
              <w:spacing w:line="240" w:lineRule="exact"/>
              <w:jc w:val="center"/>
              <w:rPr>
                <w:rFonts w:ascii="宋体" w:hAnsi="宋体"/>
                <w:bCs/>
                <w:sz w:val="18"/>
                <w:szCs w:val="18"/>
              </w:rPr>
            </w:pPr>
          </w:p>
        </w:tc>
        <w:tc>
          <w:tcPr>
            <w:tcW w:w="518" w:type="pct"/>
            <w:shd w:val="clear" w:color="auto" w:fill="auto"/>
            <w:vAlign w:val="center"/>
          </w:tcPr>
          <w:p w14:paraId="14110010" w14:textId="77777777" w:rsidR="00FE3BE6" w:rsidRDefault="007B60C7">
            <w:pPr>
              <w:widowControl/>
              <w:adjustRightInd/>
              <w:snapToGrid w:val="0"/>
              <w:spacing w:line="240" w:lineRule="auto"/>
              <w:jc w:val="left"/>
              <w:textAlignment w:val="center"/>
              <w:rPr>
                <w:rFonts w:ascii="宋体" w:hAnsi="宋体"/>
                <w:bCs/>
                <w:sz w:val="18"/>
                <w:szCs w:val="18"/>
              </w:rPr>
            </w:pPr>
            <w:r>
              <w:rPr>
                <w:rFonts w:ascii="宋体" w:hAnsi="宋体" w:hint="eastAsia"/>
                <w:bCs/>
                <w:sz w:val="18"/>
                <w:szCs w:val="18"/>
              </w:rPr>
              <w:t>证书及体系文件等</w:t>
            </w:r>
          </w:p>
        </w:tc>
        <w:tc>
          <w:tcPr>
            <w:tcW w:w="432" w:type="pct"/>
            <w:tcBorders>
              <w:right w:val="single" w:sz="12" w:space="0" w:color="auto"/>
            </w:tcBorders>
            <w:shd w:val="clear" w:color="auto" w:fill="auto"/>
            <w:vAlign w:val="center"/>
          </w:tcPr>
          <w:p w14:paraId="579D81E9" w14:textId="77777777" w:rsidR="00FE3BE6" w:rsidRDefault="00FE3BE6">
            <w:pPr>
              <w:snapToGrid w:val="0"/>
              <w:spacing w:line="240" w:lineRule="exact"/>
              <w:jc w:val="center"/>
              <w:rPr>
                <w:rFonts w:ascii="宋体" w:hAnsi="宋体"/>
                <w:bCs/>
                <w:sz w:val="18"/>
                <w:szCs w:val="18"/>
              </w:rPr>
            </w:pPr>
          </w:p>
        </w:tc>
      </w:tr>
      <w:tr w:rsidR="00FE3BE6" w14:paraId="7C25FFE4" w14:textId="77777777">
        <w:trPr>
          <w:trHeight w:val="221"/>
        </w:trPr>
        <w:tc>
          <w:tcPr>
            <w:tcW w:w="317" w:type="pct"/>
            <w:vMerge/>
            <w:tcBorders>
              <w:left w:val="single" w:sz="12" w:space="0" w:color="auto"/>
            </w:tcBorders>
            <w:shd w:val="clear" w:color="auto" w:fill="auto"/>
            <w:vAlign w:val="center"/>
          </w:tcPr>
          <w:p w14:paraId="308AF59A"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442D2F25" w14:textId="77777777" w:rsidR="00FE3BE6" w:rsidRDefault="00FE3BE6">
            <w:pPr>
              <w:snapToGrid w:val="0"/>
              <w:spacing w:line="240" w:lineRule="exact"/>
              <w:jc w:val="center"/>
              <w:rPr>
                <w:rFonts w:ascii="宋体" w:hAnsi="宋体"/>
                <w:sz w:val="18"/>
                <w:szCs w:val="18"/>
              </w:rPr>
            </w:pPr>
          </w:p>
        </w:tc>
        <w:tc>
          <w:tcPr>
            <w:tcW w:w="259" w:type="pct"/>
            <w:shd w:val="clear" w:color="auto" w:fill="auto"/>
            <w:vAlign w:val="center"/>
          </w:tcPr>
          <w:p w14:paraId="6F732D27"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6</w:t>
            </w:r>
          </w:p>
        </w:tc>
        <w:tc>
          <w:tcPr>
            <w:tcW w:w="538" w:type="pct"/>
            <w:gridSpan w:val="2"/>
            <w:shd w:val="clear" w:color="auto" w:fill="auto"/>
            <w:vAlign w:val="center"/>
          </w:tcPr>
          <w:p w14:paraId="756A6594" w14:textId="77777777" w:rsidR="00FE3BE6" w:rsidRDefault="007B60C7">
            <w:pPr>
              <w:widowControl/>
              <w:adjustRightInd/>
              <w:snapToGrid w:val="0"/>
              <w:spacing w:line="240" w:lineRule="auto"/>
              <w:jc w:val="center"/>
              <w:textAlignment w:val="center"/>
              <w:rPr>
                <w:rFonts w:ascii="宋体" w:hAnsi="宋体"/>
                <w:bCs/>
                <w:sz w:val="18"/>
                <w:szCs w:val="18"/>
              </w:rPr>
            </w:pPr>
            <w:r>
              <w:rPr>
                <w:rFonts w:ascii="宋体" w:hAnsi="宋体" w:cs="宋体" w:hint="eastAsia"/>
                <w:bCs/>
                <w:kern w:val="0"/>
                <w:sz w:val="18"/>
                <w:szCs w:val="18"/>
                <w:lang w:bidi="ar"/>
              </w:rPr>
              <w:t>项目应用情况</w:t>
            </w:r>
          </w:p>
        </w:tc>
        <w:tc>
          <w:tcPr>
            <w:tcW w:w="348" w:type="pct"/>
            <w:vMerge/>
            <w:shd w:val="clear" w:color="auto" w:fill="auto"/>
            <w:vAlign w:val="center"/>
          </w:tcPr>
          <w:p w14:paraId="0CC33D3B" w14:textId="77777777" w:rsidR="00FE3BE6" w:rsidRDefault="00FE3BE6">
            <w:pPr>
              <w:snapToGrid w:val="0"/>
              <w:spacing w:line="240" w:lineRule="exact"/>
              <w:jc w:val="center"/>
              <w:rPr>
                <w:rFonts w:ascii="宋体" w:hAnsi="宋体"/>
                <w:bCs/>
                <w:sz w:val="18"/>
                <w:szCs w:val="18"/>
              </w:rPr>
            </w:pPr>
          </w:p>
        </w:tc>
        <w:tc>
          <w:tcPr>
            <w:tcW w:w="1670" w:type="pct"/>
            <w:gridSpan w:val="3"/>
            <w:shd w:val="clear" w:color="auto" w:fill="auto"/>
            <w:vAlign w:val="center"/>
          </w:tcPr>
          <w:p w14:paraId="7B72B101" w14:textId="77777777" w:rsidR="00FE3BE6" w:rsidRDefault="007B60C7">
            <w:pPr>
              <w:snapToGrid w:val="0"/>
              <w:spacing w:line="240" w:lineRule="auto"/>
              <w:jc w:val="left"/>
              <w:rPr>
                <w:rFonts w:ascii="宋体" w:hAnsi="宋体"/>
                <w:bCs/>
                <w:sz w:val="18"/>
                <w:szCs w:val="18"/>
              </w:rPr>
            </w:pPr>
            <w:r>
              <w:rPr>
                <w:rFonts w:ascii="宋体" w:hAnsi="宋体" w:hint="eastAsia"/>
                <w:bCs/>
                <w:sz w:val="18"/>
                <w:szCs w:val="18"/>
              </w:rPr>
              <w:t>如近5年典型业绩等</w:t>
            </w:r>
          </w:p>
        </w:tc>
        <w:tc>
          <w:tcPr>
            <w:tcW w:w="518" w:type="pct"/>
            <w:vMerge/>
            <w:shd w:val="clear" w:color="auto" w:fill="auto"/>
            <w:vAlign w:val="center"/>
          </w:tcPr>
          <w:p w14:paraId="1C6AA410" w14:textId="77777777" w:rsidR="00FE3BE6" w:rsidRDefault="00FE3BE6">
            <w:pPr>
              <w:snapToGrid w:val="0"/>
              <w:spacing w:line="240" w:lineRule="exact"/>
              <w:jc w:val="center"/>
              <w:rPr>
                <w:rFonts w:ascii="宋体" w:hAnsi="宋体"/>
                <w:bCs/>
                <w:sz w:val="18"/>
                <w:szCs w:val="18"/>
              </w:rPr>
            </w:pPr>
          </w:p>
        </w:tc>
        <w:tc>
          <w:tcPr>
            <w:tcW w:w="518" w:type="pct"/>
            <w:shd w:val="clear" w:color="auto" w:fill="auto"/>
            <w:vAlign w:val="center"/>
          </w:tcPr>
          <w:p w14:paraId="221B1BB3" w14:textId="77777777" w:rsidR="00FE3BE6" w:rsidRDefault="007B60C7">
            <w:pPr>
              <w:widowControl/>
              <w:adjustRightInd/>
              <w:snapToGrid w:val="0"/>
              <w:spacing w:line="240" w:lineRule="auto"/>
              <w:jc w:val="left"/>
              <w:textAlignment w:val="center"/>
              <w:rPr>
                <w:rFonts w:ascii="宋体" w:hAnsi="宋体"/>
                <w:bCs/>
                <w:sz w:val="18"/>
                <w:szCs w:val="18"/>
              </w:rPr>
            </w:pPr>
            <w:r>
              <w:rPr>
                <w:rFonts w:ascii="宋体" w:hAnsi="宋体" w:cs="宋体" w:hint="eastAsia"/>
                <w:kern w:val="0"/>
                <w:sz w:val="18"/>
                <w:szCs w:val="18"/>
                <w:lang w:bidi="ar"/>
              </w:rPr>
              <w:t>项目合同、业绩图片等</w:t>
            </w:r>
          </w:p>
        </w:tc>
        <w:tc>
          <w:tcPr>
            <w:tcW w:w="432" w:type="pct"/>
            <w:tcBorders>
              <w:right w:val="single" w:sz="12" w:space="0" w:color="auto"/>
            </w:tcBorders>
            <w:shd w:val="clear" w:color="auto" w:fill="auto"/>
            <w:vAlign w:val="center"/>
          </w:tcPr>
          <w:p w14:paraId="69888EC8" w14:textId="77777777" w:rsidR="00FE3BE6" w:rsidRDefault="00FE3BE6">
            <w:pPr>
              <w:snapToGrid w:val="0"/>
              <w:spacing w:line="240" w:lineRule="exact"/>
              <w:jc w:val="center"/>
              <w:rPr>
                <w:rFonts w:ascii="宋体" w:hAnsi="宋体"/>
                <w:bCs/>
                <w:sz w:val="18"/>
                <w:szCs w:val="18"/>
              </w:rPr>
            </w:pPr>
          </w:p>
        </w:tc>
      </w:tr>
      <w:tr w:rsidR="00FE3BE6" w14:paraId="7852C07B" w14:textId="77777777">
        <w:trPr>
          <w:trHeight w:val="221"/>
        </w:trPr>
        <w:tc>
          <w:tcPr>
            <w:tcW w:w="317" w:type="pct"/>
            <w:vMerge/>
            <w:tcBorders>
              <w:left w:val="single" w:sz="12" w:space="0" w:color="auto"/>
            </w:tcBorders>
            <w:shd w:val="clear" w:color="auto" w:fill="auto"/>
            <w:vAlign w:val="center"/>
          </w:tcPr>
          <w:p w14:paraId="6A79F6D9"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5CBFC1EB" w14:textId="77777777" w:rsidR="00FE3BE6" w:rsidRDefault="00FE3BE6">
            <w:pPr>
              <w:snapToGrid w:val="0"/>
              <w:spacing w:line="240" w:lineRule="exact"/>
              <w:jc w:val="center"/>
              <w:rPr>
                <w:rFonts w:ascii="宋体" w:hAnsi="宋体"/>
                <w:sz w:val="18"/>
                <w:szCs w:val="18"/>
              </w:rPr>
            </w:pPr>
          </w:p>
        </w:tc>
        <w:tc>
          <w:tcPr>
            <w:tcW w:w="259" w:type="pct"/>
            <w:shd w:val="clear" w:color="auto" w:fill="auto"/>
            <w:vAlign w:val="center"/>
          </w:tcPr>
          <w:p w14:paraId="51310920"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7</w:t>
            </w:r>
          </w:p>
        </w:tc>
        <w:tc>
          <w:tcPr>
            <w:tcW w:w="538" w:type="pct"/>
            <w:gridSpan w:val="2"/>
            <w:shd w:val="clear" w:color="auto" w:fill="auto"/>
            <w:vAlign w:val="center"/>
          </w:tcPr>
          <w:p w14:paraId="513F906D" w14:textId="77777777" w:rsidR="00FE3BE6" w:rsidRDefault="007B60C7">
            <w:pPr>
              <w:widowControl/>
              <w:adjustRightInd/>
              <w:snapToGrid w:val="0"/>
              <w:spacing w:line="240" w:lineRule="auto"/>
              <w:jc w:val="center"/>
              <w:textAlignment w:val="center"/>
              <w:rPr>
                <w:rFonts w:ascii="宋体" w:hAnsi="宋体"/>
                <w:bCs/>
                <w:sz w:val="18"/>
                <w:szCs w:val="18"/>
              </w:rPr>
            </w:pPr>
            <w:r>
              <w:rPr>
                <w:rFonts w:ascii="宋体" w:hAnsi="宋体" w:cs="宋体" w:hint="eastAsia"/>
                <w:bCs/>
                <w:kern w:val="0"/>
                <w:sz w:val="18"/>
                <w:szCs w:val="18"/>
                <w:lang w:bidi="ar"/>
              </w:rPr>
              <w:t>售后服务能力</w:t>
            </w:r>
          </w:p>
        </w:tc>
        <w:tc>
          <w:tcPr>
            <w:tcW w:w="348" w:type="pct"/>
            <w:vMerge/>
            <w:shd w:val="clear" w:color="auto" w:fill="auto"/>
            <w:vAlign w:val="center"/>
          </w:tcPr>
          <w:p w14:paraId="6277CEF9" w14:textId="77777777" w:rsidR="00FE3BE6" w:rsidRDefault="00FE3BE6">
            <w:pPr>
              <w:snapToGrid w:val="0"/>
              <w:spacing w:line="240" w:lineRule="exact"/>
              <w:jc w:val="center"/>
              <w:rPr>
                <w:rFonts w:ascii="宋体" w:hAnsi="宋体"/>
                <w:bCs/>
                <w:sz w:val="18"/>
                <w:szCs w:val="18"/>
              </w:rPr>
            </w:pPr>
          </w:p>
        </w:tc>
        <w:tc>
          <w:tcPr>
            <w:tcW w:w="1670" w:type="pct"/>
            <w:gridSpan w:val="3"/>
            <w:shd w:val="clear" w:color="auto" w:fill="auto"/>
            <w:vAlign w:val="center"/>
          </w:tcPr>
          <w:p w14:paraId="76BC0D2D" w14:textId="77777777" w:rsidR="00FE3BE6" w:rsidRDefault="007B60C7">
            <w:pPr>
              <w:snapToGrid w:val="0"/>
              <w:spacing w:line="240" w:lineRule="auto"/>
              <w:jc w:val="left"/>
              <w:rPr>
                <w:rFonts w:ascii="宋体" w:hAnsi="宋体"/>
                <w:bCs/>
                <w:sz w:val="18"/>
                <w:szCs w:val="18"/>
              </w:rPr>
            </w:pPr>
            <w:r>
              <w:rPr>
                <w:rFonts w:ascii="宋体" w:hAnsi="宋体" w:hint="eastAsia"/>
                <w:bCs/>
                <w:sz w:val="18"/>
                <w:szCs w:val="18"/>
              </w:rPr>
              <w:t>如售后服务机构与项目地距离、售后服务体系、响应时间、供货周期等</w:t>
            </w:r>
          </w:p>
        </w:tc>
        <w:tc>
          <w:tcPr>
            <w:tcW w:w="518" w:type="pct"/>
            <w:vMerge/>
            <w:shd w:val="clear" w:color="auto" w:fill="auto"/>
            <w:vAlign w:val="center"/>
          </w:tcPr>
          <w:p w14:paraId="5A6AF991" w14:textId="77777777" w:rsidR="00FE3BE6" w:rsidRDefault="00FE3BE6">
            <w:pPr>
              <w:snapToGrid w:val="0"/>
              <w:spacing w:line="240" w:lineRule="exact"/>
              <w:jc w:val="center"/>
              <w:rPr>
                <w:rFonts w:ascii="宋体" w:hAnsi="宋体"/>
                <w:bCs/>
                <w:sz w:val="18"/>
                <w:szCs w:val="18"/>
              </w:rPr>
            </w:pPr>
          </w:p>
        </w:tc>
        <w:tc>
          <w:tcPr>
            <w:tcW w:w="518" w:type="pct"/>
            <w:shd w:val="clear" w:color="auto" w:fill="auto"/>
            <w:vAlign w:val="center"/>
          </w:tcPr>
          <w:p w14:paraId="43C0AC16" w14:textId="77777777" w:rsidR="00FE3BE6" w:rsidRDefault="007B60C7">
            <w:pPr>
              <w:widowControl/>
              <w:adjustRightInd/>
              <w:snapToGrid w:val="0"/>
              <w:spacing w:line="240" w:lineRule="auto"/>
              <w:jc w:val="left"/>
              <w:textAlignment w:val="center"/>
              <w:rPr>
                <w:rFonts w:ascii="宋体" w:hAnsi="宋体"/>
                <w:bCs/>
                <w:sz w:val="18"/>
                <w:szCs w:val="18"/>
              </w:rPr>
            </w:pPr>
            <w:r>
              <w:rPr>
                <w:rFonts w:ascii="宋体" w:hAnsi="宋体" w:hint="eastAsia"/>
                <w:bCs/>
                <w:sz w:val="18"/>
                <w:szCs w:val="18"/>
              </w:rPr>
              <w:t>售后服务机构授权书、售后服务制度文件、售后承诺</w:t>
            </w:r>
            <w:r>
              <w:rPr>
                <w:rFonts w:ascii="宋体" w:hAnsi="宋体" w:hint="eastAsia"/>
                <w:bCs/>
                <w:sz w:val="18"/>
                <w:szCs w:val="18"/>
              </w:rPr>
              <w:lastRenderedPageBreak/>
              <w:t>书、供货管理文件等</w:t>
            </w:r>
          </w:p>
        </w:tc>
        <w:tc>
          <w:tcPr>
            <w:tcW w:w="432" w:type="pct"/>
            <w:tcBorders>
              <w:right w:val="single" w:sz="12" w:space="0" w:color="auto"/>
            </w:tcBorders>
            <w:shd w:val="clear" w:color="auto" w:fill="auto"/>
            <w:vAlign w:val="center"/>
          </w:tcPr>
          <w:p w14:paraId="74673414" w14:textId="77777777" w:rsidR="00FE3BE6" w:rsidRDefault="00FE3BE6">
            <w:pPr>
              <w:snapToGrid w:val="0"/>
              <w:spacing w:line="240" w:lineRule="exact"/>
              <w:jc w:val="center"/>
              <w:rPr>
                <w:rFonts w:ascii="宋体" w:hAnsi="宋体"/>
                <w:bCs/>
                <w:sz w:val="18"/>
                <w:szCs w:val="18"/>
              </w:rPr>
            </w:pPr>
          </w:p>
        </w:tc>
      </w:tr>
      <w:tr w:rsidR="00FE3BE6" w14:paraId="5A591458" w14:textId="77777777">
        <w:trPr>
          <w:trHeight w:val="221"/>
        </w:trPr>
        <w:tc>
          <w:tcPr>
            <w:tcW w:w="317" w:type="pct"/>
            <w:vMerge/>
            <w:tcBorders>
              <w:left w:val="single" w:sz="12" w:space="0" w:color="auto"/>
            </w:tcBorders>
            <w:shd w:val="clear" w:color="auto" w:fill="auto"/>
            <w:vAlign w:val="center"/>
          </w:tcPr>
          <w:p w14:paraId="6DEA1259"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5DF27A96" w14:textId="77777777" w:rsidR="00FE3BE6" w:rsidRDefault="00FE3BE6">
            <w:pPr>
              <w:snapToGrid w:val="0"/>
              <w:spacing w:line="240" w:lineRule="exact"/>
              <w:jc w:val="center"/>
              <w:rPr>
                <w:rFonts w:ascii="宋体" w:hAnsi="宋体"/>
                <w:sz w:val="18"/>
                <w:szCs w:val="18"/>
              </w:rPr>
            </w:pPr>
          </w:p>
        </w:tc>
        <w:tc>
          <w:tcPr>
            <w:tcW w:w="259" w:type="pct"/>
            <w:shd w:val="clear" w:color="auto" w:fill="auto"/>
            <w:vAlign w:val="center"/>
          </w:tcPr>
          <w:p w14:paraId="75153BAD"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8</w:t>
            </w:r>
          </w:p>
        </w:tc>
        <w:tc>
          <w:tcPr>
            <w:tcW w:w="4024" w:type="pct"/>
            <w:gridSpan w:val="9"/>
            <w:tcBorders>
              <w:right w:val="single" w:sz="12" w:space="0" w:color="auto"/>
            </w:tcBorders>
            <w:shd w:val="clear" w:color="auto" w:fill="auto"/>
            <w:vAlign w:val="center"/>
          </w:tcPr>
          <w:p w14:paraId="3EEF8C70" w14:textId="77777777" w:rsidR="00FE3BE6" w:rsidRDefault="007B60C7">
            <w:pPr>
              <w:snapToGrid w:val="0"/>
              <w:spacing w:line="240" w:lineRule="exact"/>
              <w:jc w:val="center"/>
              <w:rPr>
                <w:rFonts w:ascii="宋体" w:hAnsi="宋体"/>
                <w:bCs/>
                <w:sz w:val="18"/>
                <w:szCs w:val="18"/>
              </w:rPr>
            </w:pPr>
            <w:r>
              <w:rPr>
                <w:rFonts w:ascii="宋体" w:hAnsi="宋体"/>
                <w:bCs/>
                <w:sz w:val="18"/>
                <w:szCs w:val="18"/>
              </w:rPr>
              <w:t>……</w:t>
            </w:r>
          </w:p>
        </w:tc>
      </w:tr>
      <w:tr w:rsidR="00FE3BE6" w14:paraId="5848D941" w14:textId="77777777">
        <w:trPr>
          <w:trHeight w:val="221"/>
        </w:trPr>
        <w:tc>
          <w:tcPr>
            <w:tcW w:w="317" w:type="pct"/>
            <w:vMerge/>
            <w:tcBorders>
              <w:left w:val="single" w:sz="12" w:space="0" w:color="auto"/>
            </w:tcBorders>
            <w:shd w:val="clear" w:color="auto" w:fill="auto"/>
            <w:vAlign w:val="center"/>
          </w:tcPr>
          <w:p w14:paraId="0CF8ED61"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1D9E4825" w14:textId="77777777" w:rsidR="00FE3BE6" w:rsidRDefault="00FE3BE6">
            <w:pPr>
              <w:snapToGrid w:val="0"/>
              <w:spacing w:line="240" w:lineRule="exact"/>
              <w:jc w:val="center"/>
              <w:rPr>
                <w:rFonts w:ascii="宋体" w:hAnsi="宋体"/>
                <w:sz w:val="18"/>
                <w:szCs w:val="18"/>
              </w:rPr>
            </w:pPr>
          </w:p>
        </w:tc>
        <w:tc>
          <w:tcPr>
            <w:tcW w:w="797" w:type="pct"/>
            <w:gridSpan w:val="3"/>
            <w:shd w:val="clear" w:color="auto" w:fill="auto"/>
            <w:vAlign w:val="center"/>
          </w:tcPr>
          <w:p w14:paraId="28C419FE"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小计</w:t>
            </w:r>
          </w:p>
        </w:tc>
        <w:tc>
          <w:tcPr>
            <w:tcW w:w="3486" w:type="pct"/>
            <w:gridSpan w:val="7"/>
            <w:tcBorders>
              <w:right w:val="single" w:sz="12" w:space="0" w:color="auto"/>
            </w:tcBorders>
            <w:shd w:val="clear" w:color="auto" w:fill="auto"/>
            <w:vAlign w:val="center"/>
          </w:tcPr>
          <w:p w14:paraId="28E2D13B"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1</w:t>
            </w:r>
            <w:r>
              <w:rPr>
                <w:rFonts w:ascii="宋体" w:hAnsi="宋体"/>
                <w:bCs/>
                <w:sz w:val="18"/>
                <w:szCs w:val="18"/>
              </w:rPr>
              <w:t>00</w:t>
            </w:r>
          </w:p>
        </w:tc>
      </w:tr>
      <w:tr w:rsidR="00FE3BE6" w14:paraId="5F1FA452" w14:textId="77777777">
        <w:trPr>
          <w:trHeight w:val="360"/>
        </w:trPr>
        <w:tc>
          <w:tcPr>
            <w:tcW w:w="317" w:type="pct"/>
            <w:vMerge w:val="restart"/>
            <w:tcBorders>
              <w:left w:val="single" w:sz="12" w:space="0" w:color="auto"/>
            </w:tcBorders>
            <w:shd w:val="clear" w:color="auto" w:fill="auto"/>
            <w:vAlign w:val="center"/>
          </w:tcPr>
          <w:p w14:paraId="031A398A"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指标类别</w:t>
            </w:r>
          </w:p>
        </w:tc>
        <w:tc>
          <w:tcPr>
            <w:tcW w:w="400" w:type="pct"/>
            <w:vMerge w:val="restart"/>
            <w:shd w:val="clear" w:color="auto" w:fill="auto"/>
            <w:vAlign w:val="center"/>
          </w:tcPr>
          <w:p w14:paraId="57438C4E"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类别权重</w:t>
            </w:r>
          </w:p>
          <w:p w14:paraId="49970747"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tc>
        <w:tc>
          <w:tcPr>
            <w:tcW w:w="259" w:type="pct"/>
            <w:vMerge w:val="restart"/>
            <w:shd w:val="clear" w:color="auto" w:fill="auto"/>
            <w:vAlign w:val="center"/>
          </w:tcPr>
          <w:p w14:paraId="4E325444"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序号</w:t>
            </w:r>
          </w:p>
        </w:tc>
        <w:tc>
          <w:tcPr>
            <w:tcW w:w="538" w:type="pct"/>
            <w:gridSpan w:val="2"/>
            <w:vMerge w:val="restart"/>
            <w:shd w:val="clear" w:color="auto" w:fill="auto"/>
            <w:vAlign w:val="center"/>
          </w:tcPr>
          <w:p w14:paraId="5EB2EEAA"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组合类指标</w:t>
            </w:r>
            <w:r>
              <w:rPr>
                <w:rFonts w:ascii="宋体" w:hAnsi="宋体" w:hint="eastAsia"/>
                <w:sz w:val="18"/>
                <w:szCs w:val="18"/>
              </w:rPr>
              <w:t>名称</w:t>
            </w:r>
          </w:p>
        </w:tc>
        <w:tc>
          <w:tcPr>
            <w:tcW w:w="348" w:type="pct"/>
            <w:vMerge w:val="restart"/>
            <w:shd w:val="clear" w:color="auto" w:fill="auto"/>
            <w:vAlign w:val="center"/>
          </w:tcPr>
          <w:p w14:paraId="2715CC6E"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分值权重（%）</w:t>
            </w:r>
          </w:p>
        </w:tc>
        <w:tc>
          <w:tcPr>
            <w:tcW w:w="2188" w:type="pct"/>
            <w:gridSpan w:val="4"/>
            <w:tcBorders>
              <w:bottom w:val="single" w:sz="4" w:space="0" w:color="auto"/>
            </w:tcBorders>
            <w:shd w:val="clear" w:color="auto" w:fill="auto"/>
            <w:vAlign w:val="center"/>
          </w:tcPr>
          <w:p w14:paraId="38BE1F4D"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组合类指标评价标准</w:t>
            </w:r>
          </w:p>
        </w:tc>
        <w:tc>
          <w:tcPr>
            <w:tcW w:w="518" w:type="pct"/>
            <w:vMerge w:val="restart"/>
            <w:shd w:val="clear" w:color="auto" w:fill="auto"/>
            <w:vAlign w:val="center"/>
          </w:tcPr>
          <w:p w14:paraId="2784EB8B"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佐证材料名称</w:t>
            </w:r>
          </w:p>
        </w:tc>
        <w:tc>
          <w:tcPr>
            <w:tcW w:w="432" w:type="pct"/>
            <w:vMerge w:val="restart"/>
            <w:tcBorders>
              <w:right w:val="single" w:sz="12" w:space="0" w:color="auto"/>
            </w:tcBorders>
            <w:shd w:val="clear" w:color="auto" w:fill="auto"/>
            <w:vAlign w:val="center"/>
          </w:tcPr>
          <w:p w14:paraId="4E535605"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备注</w:t>
            </w:r>
          </w:p>
        </w:tc>
      </w:tr>
      <w:tr w:rsidR="00FE3BE6" w14:paraId="7383CD70" w14:textId="77777777">
        <w:trPr>
          <w:trHeight w:val="360"/>
        </w:trPr>
        <w:tc>
          <w:tcPr>
            <w:tcW w:w="317" w:type="pct"/>
            <w:vMerge/>
            <w:tcBorders>
              <w:left w:val="single" w:sz="12" w:space="0" w:color="auto"/>
            </w:tcBorders>
            <w:shd w:val="clear" w:color="auto" w:fill="auto"/>
            <w:vAlign w:val="center"/>
          </w:tcPr>
          <w:p w14:paraId="3DA230B6"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73CF088A" w14:textId="77777777" w:rsidR="00FE3BE6" w:rsidRDefault="00FE3BE6">
            <w:pPr>
              <w:snapToGrid w:val="0"/>
              <w:spacing w:line="240" w:lineRule="exact"/>
              <w:jc w:val="center"/>
              <w:rPr>
                <w:rFonts w:ascii="宋体" w:hAnsi="宋体"/>
                <w:bCs/>
                <w:sz w:val="18"/>
                <w:szCs w:val="18"/>
              </w:rPr>
            </w:pPr>
          </w:p>
        </w:tc>
        <w:tc>
          <w:tcPr>
            <w:tcW w:w="259" w:type="pct"/>
            <w:vMerge/>
            <w:tcBorders>
              <w:bottom w:val="single" w:sz="4" w:space="0" w:color="auto"/>
            </w:tcBorders>
            <w:shd w:val="clear" w:color="auto" w:fill="auto"/>
            <w:vAlign w:val="center"/>
          </w:tcPr>
          <w:p w14:paraId="02D8117C" w14:textId="77777777" w:rsidR="00FE3BE6" w:rsidRDefault="00FE3BE6">
            <w:pPr>
              <w:snapToGrid w:val="0"/>
              <w:spacing w:line="240" w:lineRule="exact"/>
              <w:jc w:val="center"/>
              <w:rPr>
                <w:rFonts w:ascii="宋体" w:hAnsi="宋体"/>
                <w:bCs/>
                <w:sz w:val="18"/>
                <w:szCs w:val="18"/>
              </w:rPr>
            </w:pPr>
          </w:p>
        </w:tc>
        <w:tc>
          <w:tcPr>
            <w:tcW w:w="538" w:type="pct"/>
            <w:gridSpan w:val="2"/>
            <w:vMerge/>
            <w:tcBorders>
              <w:bottom w:val="single" w:sz="4" w:space="0" w:color="auto"/>
            </w:tcBorders>
            <w:shd w:val="clear" w:color="auto" w:fill="auto"/>
            <w:vAlign w:val="center"/>
          </w:tcPr>
          <w:p w14:paraId="6A5F3A3C" w14:textId="77777777" w:rsidR="00FE3BE6" w:rsidRDefault="00FE3BE6">
            <w:pPr>
              <w:snapToGrid w:val="0"/>
              <w:spacing w:line="240" w:lineRule="exact"/>
              <w:jc w:val="center"/>
              <w:rPr>
                <w:rFonts w:ascii="宋体" w:hAnsi="宋体"/>
                <w:bCs/>
                <w:sz w:val="18"/>
                <w:szCs w:val="18"/>
              </w:rPr>
            </w:pPr>
          </w:p>
        </w:tc>
        <w:tc>
          <w:tcPr>
            <w:tcW w:w="348" w:type="pct"/>
            <w:vMerge/>
            <w:tcBorders>
              <w:bottom w:val="single" w:sz="4" w:space="0" w:color="auto"/>
            </w:tcBorders>
            <w:shd w:val="clear" w:color="auto" w:fill="auto"/>
            <w:vAlign w:val="center"/>
          </w:tcPr>
          <w:p w14:paraId="38BF9538" w14:textId="77777777" w:rsidR="00FE3BE6" w:rsidRDefault="00FE3BE6">
            <w:pPr>
              <w:snapToGrid w:val="0"/>
              <w:spacing w:line="240" w:lineRule="exact"/>
              <w:jc w:val="center"/>
              <w:rPr>
                <w:rFonts w:ascii="宋体" w:hAnsi="宋体"/>
                <w:bCs/>
                <w:sz w:val="18"/>
                <w:szCs w:val="18"/>
              </w:rPr>
            </w:pPr>
          </w:p>
        </w:tc>
        <w:tc>
          <w:tcPr>
            <w:tcW w:w="1670" w:type="pct"/>
            <w:gridSpan w:val="3"/>
            <w:tcBorders>
              <w:bottom w:val="single" w:sz="4" w:space="0" w:color="auto"/>
            </w:tcBorders>
            <w:shd w:val="clear" w:color="auto" w:fill="auto"/>
            <w:vAlign w:val="center"/>
          </w:tcPr>
          <w:p w14:paraId="5EEFC83C"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评价内容</w:t>
            </w:r>
          </w:p>
        </w:tc>
        <w:tc>
          <w:tcPr>
            <w:tcW w:w="518" w:type="pct"/>
            <w:tcBorders>
              <w:bottom w:val="single" w:sz="4" w:space="0" w:color="auto"/>
            </w:tcBorders>
            <w:shd w:val="clear" w:color="auto" w:fill="auto"/>
            <w:vAlign w:val="center"/>
          </w:tcPr>
          <w:p w14:paraId="7FC6382C"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单项</w:t>
            </w:r>
          </w:p>
          <w:p w14:paraId="15AC9F54"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分值</w:t>
            </w:r>
          </w:p>
        </w:tc>
        <w:tc>
          <w:tcPr>
            <w:tcW w:w="518" w:type="pct"/>
            <w:vMerge/>
            <w:tcBorders>
              <w:bottom w:val="single" w:sz="4" w:space="0" w:color="auto"/>
            </w:tcBorders>
            <w:shd w:val="clear" w:color="auto" w:fill="auto"/>
            <w:vAlign w:val="center"/>
          </w:tcPr>
          <w:p w14:paraId="2F20A0D1" w14:textId="77777777" w:rsidR="00FE3BE6" w:rsidRDefault="00FE3BE6">
            <w:pPr>
              <w:snapToGrid w:val="0"/>
              <w:spacing w:line="240" w:lineRule="exact"/>
              <w:jc w:val="center"/>
              <w:rPr>
                <w:rFonts w:ascii="宋体" w:hAnsi="宋体"/>
                <w:bCs/>
                <w:sz w:val="18"/>
                <w:szCs w:val="18"/>
              </w:rPr>
            </w:pPr>
          </w:p>
        </w:tc>
        <w:tc>
          <w:tcPr>
            <w:tcW w:w="432" w:type="pct"/>
            <w:vMerge/>
            <w:tcBorders>
              <w:bottom w:val="single" w:sz="4" w:space="0" w:color="auto"/>
              <w:right w:val="single" w:sz="12" w:space="0" w:color="auto"/>
            </w:tcBorders>
            <w:shd w:val="clear" w:color="auto" w:fill="auto"/>
            <w:vAlign w:val="center"/>
          </w:tcPr>
          <w:p w14:paraId="448EFFBA" w14:textId="77777777" w:rsidR="00FE3BE6" w:rsidRDefault="00FE3BE6">
            <w:pPr>
              <w:snapToGrid w:val="0"/>
              <w:spacing w:line="240" w:lineRule="exact"/>
              <w:jc w:val="center"/>
              <w:rPr>
                <w:rFonts w:ascii="宋体" w:hAnsi="宋体"/>
                <w:bCs/>
                <w:sz w:val="18"/>
                <w:szCs w:val="18"/>
              </w:rPr>
            </w:pPr>
          </w:p>
        </w:tc>
      </w:tr>
      <w:tr w:rsidR="00FE3BE6" w14:paraId="7D18B429" w14:textId="77777777">
        <w:trPr>
          <w:trHeight w:val="40"/>
        </w:trPr>
        <w:tc>
          <w:tcPr>
            <w:tcW w:w="317" w:type="pct"/>
            <w:vMerge w:val="restart"/>
            <w:tcBorders>
              <w:left w:val="single" w:sz="12" w:space="0" w:color="auto"/>
            </w:tcBorders>
            <w:shd w:val="clear" w:color="auto" w:fill="auto"/>
            <w:vAlign w:val="center"/>
          </w:tcPr>
          <w:p w14:paraId="574A2467"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组合类指标</w:t>
            </w:r>
          </w:p>
        </w:tc>
        <w:tc>
          <w:tcPr>
            <w:tcW w:w="400" w:type="pct"/>
            <w:vMerge w:val="restart"/>
            <w:shd w:val="clear" w:color="auto" w:fill="auto"/>
            <w:vAlign w:val="center"/>
          </w:tcPr>
          <w:p w14:paraId="72A5DA98"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根据组合类指标类别的重要程度设置权重</w:t>
            </w:r>
          </w:p>
        </w:tc>
        <w:tc>
          <w:tcPr>
            <w:tcW w:w="259" w:type="pct"/>
            <w:vMerge w:val="restart"/>
            <w:shd w:val="clear" w:color="auto" w:fill="auto"/>
            <w:vAlign w:val="center"/>
          </w:tcPr>
          <w:p w14:paraId="4851B407"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1</w:t>
            </w:r>
          </w:p>
        </w:tc>
        <w:tc>
          <w:tcPr>
            <w:tcW w:w="269" w:type="pct"/>
            <w:vMerge w:val="restart"/>
            <w:shd w:val="clear" w:color="auto" w:fill="auto"/>
            <w:vAlign w:val="center"/>
          </w:tcPr>
          <w:p w14:paraId="7B221E73"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配件</w:t>
            </w:r>
          </w:p>
        </w:tc>
        <w:tc>
          <w:tcPr>
            <w:tcW w:w="269" w:type="pct"/>
            <w:vMerge w:val="restart"/>
            <w:shd w:val="clear" w:color="auto" w:fill="auto"/>
            <w:vAlign w:val="center"/>
          </w:tcPr>
          <w:p w14:paraId="0DA5AFD0"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配件</w:t>
            </w:r>
            <w:r>
              <w:rPr>
                <w:rFonts w:ascii="宋体" w:hAnsi="宋体"/>
                <w:bCs/>
                <w:sz w:val="18"/>
                <w:szCs w:val="18"/>
              </w:rPr>
              <w:t>1</w:t>
            </w:r>
          </w:p>
        </w:tc>
        <w:tc>
          <w:tcPr>
            <w:tcW w:w="348" w:type="pct"/>
            <w:vMerge w:val="restart"/>
            <w:shd w:val="clear" w:color="auto" w:fill="auto"/>
            <w:vAlign w:val="center"/>
          </w:tcPr>
          <w:p w14:paraId="1D91BEB9"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根据配件重要程度设置分值权重</w:t>
            </w:r>
          </w:p>
        </w:tc>
        <w:tc>
          <w:tcPr>
            <w:tcW w:w="1670" w:type="pct"/>
            <w:gridSpan w:val="3"/>
            <w:shd w:val="clear" w:color="auto" w:fill="auto"/>
            <w:vAlign w:val="center"/>
          </w:tcPr>
          <w:p w14:paraId="6213F1B0" w14:textId="77777777" w:rsidR="00FE3BE6" w:rsidRDefault="007B60C7">
            <w:pPr>
              <w:snapToGrid w:val="0"/>
              <w:spacing w:line="240" w:lineRule="exact"/>
              <w:jc w:val="left"/>
              <w:rPr>
                <w:rFonts w:ascii="宋体" w:hAnsi="宋体"/>
                <w:bCs/>
                <w:sz w:val="18"/>
                <w:szCs w:val="18"/>
              </w:rPr>
            </w:pPr>
            <w:r>
              <w:rPr>
                <w:rFonts w:ascii="宋体" w:hAnsi="宋体" w:cs="宋体" w:hint="eastAsia"/>
                <w:kern w:val="0"/>
                <w:sz w:val="18"/>
                <w:szCs w:val="18"/>
                <w:lang w:bidi="ar"/>
              </w:rPr>
              <w:t>□四星产品</w:t>
            </w:r>
          </w:p>
        </w:tc>
        <w:tc>
          <w:tcPr>
            <w:tcW w:w="518" w:type="pct"/>
            <w:vMerge w:val="restart"/>
            <w:shd w:val="clear" w:color="auto" w:fill="auto"/>
            <w:vAlign w:val="center"/>
          </w:tcPr>
          <w:p w14:paraId="679810E0"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根据配件的星级设置分值，星级越高，单项分值越高</w:t>
            </w:r>
          </w:p>
        </w:tc>
        <w:tc>
          <w:tcPr>
            <w:tcW w:w="518" w:type="pct"/>
            <w:vMerge w:val="restart"/>
            <w:shd w:val="clear" w:color="auto" w:fill="auto"/>
            <w:vAlign w:val="center"/>
          </w:tcPr>
          <w:p w14:paraId="46330AFD"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评价管理成果证明</w:t>
            </w:r>
          </w:p>
        </w:tc>
        <w:tc>
          <w:tcPr>
            <w:tcW w:w="432" w:type="pct"/>
            <w:tcBorders>
              <w:right w:val="single" w:sz="12" w:space="0" w:color="auto"/>
            </w:tcBorders>
            <w:shd w:val="clear" w:color="auto" w:fill="auto"/>
            <w:vAlign w:val="center"/>
          </w:tcPr>
          <w:p w14:paraId="53BEB9A5" w14:textId="77777777" w:rsidR="00FE3BE6" w:rsidRDefault="00FE3BE6">
            <w:pPr>
              <w:snapToGrid w:val="0"/>
              <w:spacing w:line="240" w:lineRule="exact"/>
              <w:jc w:val="center"/>
              <w:rPr>
                <w:rFonts w:ascii="宋体" w:hAnsi="宋体"/>
                <w:bCs/>
                <w:sz w:val="18"/>
                <w:szCs w:val="18"/>
              </w:rPr>
            </w:pPr>
          </w:p>
        </w:tc>
      </w:tr>
      <w:tr w:rsidR="00FE3BE6" w14:paraId="2AAE13BF" w14:textId="77777777">
        <w:trPr>
          <w:trHeight w:val="32"/>
        </w:trPr>
        <w:tc>
          <w:tcPr>
            <w:tcW w:w="317" w:type="pct"/>
            <w:vMerge/>
            <w:tcBorders>
              <w:left w:val="single" w:sz="12" w:space="0" w:color="auto"/>
            </w:tcBorders>
            <w:shd w:val="clear" w:color="auto" w:fill="auto"/>
            <w:vAlign w:val="center"/>
          </w:tcPr>
          <w:p w14:paraId="3BBCA63D"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4DF587D8" w14:textId="77777777" w:rsidR="00FE3BE6" w:rsidRDefault="00FE3BE6">
            <w:pPr>
              <w:snapToGrid w:val="0"/>
              <w:spacing w:line="240" w:lineRule="exact"/>
              <w:jc w:val="center"/>
              <w:rPr>
                <w:rFonts w:ascii="宋体" w:hAnsi="宋体"/>
                <w:bCs/>
                <w:sz w:val="18"/>
                <w:szCs w:val="18"/>
              </w:rPr>
            </w:pPr>
          </w:p>
        </w:tc>
        <w:tc>
          <w:tcPr>
            <w:tcW w:w="259" w:type="pct"/>
            <w:vMerge/>
            <w:shd w:val="clear" w:color="auto" w:fill="auto"/>
            <w:vAlign w:val="center"/>
          </w:tcPr>
          <w:p w14:paraId="219D05A8" w14:textId="77777777" w:rsidR="00FE3BE6" w:rsidRDefault="00FE3BE6">
            <w:pPr>
              <w:snapToGrid w:val="0"/>
              <w:spacing w:line="240" w:lineRule="exact"/>
              <w:jc w:val="center"/>
              <w:rPr>
                <w:rFonts w:ascii="宋体" w:hAnsi="宋体"/>
                <w:bCs/>
                <w:sz w:val="18"/>
                <w:szCs w:val="18"/>
              </w:rPr>
            </w:pPr>
          </w:p>
        </w:tc>
        <w:tc>
          <w:tcPr>
            <w:tcW w:w="269" w:type="pct"/>
            <w:vMerge/>
            <w:shd w:val="clear" w:color="auto" w:fill="auto"/>
            <w:vAlign w:val="center"/>
          </w:tcPr>
          <w:p w14:paraId="3B6E40BA" w14:textId="77777777" w:rsidR="00FE3BE6" w:rsidRDefault="00FE3BE6">
            <w:pPr>
              <w:snapToGrid w:val="0"/>
              <w:spacing w:line="240" w:lineRule="exact"/>
              <w:jc w:val="center"/>
              <w:rPr>
                <w:rFonts w:ascii="宋体" w:hAnsi="宋体"/>
                <w:bCs/>
                <w:sz w:val="18"/>
                <w:szCs w:val="18"/>
              </w:rPr>
            </w:pPr>
          </w:p>
        </w:tc>
        <w:tc>
          <w:tcPr>
            <w:tcW w:w="269" w:type="pct"/>
            <w:vMerge/>
            <w:shd w:val="clear" w:color="auto" w:fill="auto"/>
            <w:vAlign w:val="center"/>
          </w:tcPr>
          <w:p w14:paraId="55734F43" w14:textId="77777777" w:rsidR="00FE3BE6" w:rsidRDefault="00FE3BE6">
            <w:pPr>
              <w:snapToGrid w:val="0"/>
              <w:spacing w:line="240" w:lineRule="exact"/>
              <w:jc w:val="center"/>
              <w:rPr>
                <w:rFonts w:ascii="宋体" w:hAnsi="宋体"/>
                <w:bCs/>
                <w:sz w:val="18"/>
                <w:szCs w:val="18"/>
              </w:rPr>
            </w:pPr>
          </w:p>
        </w:tc>
        <w:tc>
          <w:tcPr>
            <w:tcW w:w="348" w:type="pct"/>
            <w:vMerge/>
            <w:shd w:val="clear" w:color="auto" w:fill="auto"/>
            <w:vAlign w:val="center"/>
          </w:tcPr>
          <w:p w14:paraId="1722E54F" w14:textId="77777777" w:rsidR="00FE3BE6" w:rsidRDefault="00FE3BE6">
            <w:pPr>
              <w:snapToGrid w:val="0"/>
              <w:spacing w:line="240" w:lineRule="exact"/>
              <w:jc w:val="center"/>
              <w:rPr>
                <w:rFonts w:ascii="宋体" w:hAnsi="宋体"/>
                <w:bCs/>
                <w:sz w:val="18"/>
                <w:szCs w:val="18"/>
              </w:rPr>
            </w:pPr>
          </w:p>
        </w:tc>
        <w:tc>
          <w:tcPr>
            <w:tcW w:w="1670" w:type="pct"/>
            <w:gridSpan w:val="3"/>
            <w:shd w:val="clear" w:color="auto" w:fill="auto"/>
            <w:vAlign w:val="center"/>
          </w:tcPr>
          <w:p w14:paraId="25B36DA0" w14:textId="77777777" w:rsidR="00FE3BE6" w:rsidRDefault="007B60C7">
            <w:pPr>
              <w:snapToGrid w:val="0"/>
              <w:spacing w:line="240" w:lineRule="exact"/>
              <w:jc w:val="left"/>
              <w:rPr>
                <w:rFonts w:ascii="宋体" w:hAnsi="宋体" w:cs="宋体"/>
                <w:kern w:val="0"/>
                <w:sz w:val="18"/>
                <w:szCs w:val="18"/>
                <w:lang w:bidi="ar"/>
              </w:rPr>
            </w:pPr>
            <w:r>
              <w:rPr>
                <w:rFonts w:ascii="宋体" w:hAnsi="宋体" w:cs="宋体" w:hint="eastAsia"/>
                <w:kern w:val="0"/>
                <w:sz w:val="18"/>
                <w:szCs w:val="18"/>
                <w:lang w:bidi="ar"/>
              </w:rPr>
              <w:t>□三星产品</w:t>
            </w:r>
          </w:p>
        </w:tc>
        <w:tc>
          <w:tcPr>
            <w:tcW w:w="518" w:type="pct"/>
            <w:vMerge/>
            <w:shd w:val="clear" w:color="auto" w:fill="auto"/>
            <w:vAlign w:val="center"/>
          </w:tcPr>
          <w:p w14:paraId="77973148"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1F2AE5CE" w14:textId="77777777" w:rsidR="00FE3BE6" w:rsidRDefault="00FE3BE6">
            <w:pPr>
              <w:snapToGrid w:val="0"/>
              <w:spacing w:line="240" w:lineRule="exact"/>
              <w:jc w:val="center"/>
              <w:rPr>
                <w:rFonts w:ascii="宋体" w:hAnsi="宋体"/>
                <w:bCs/>
                <w:sz w:val="18"/>
                <w:szCs w:val="18"/>
              </w:rPr>
            </w:pPr>
          </w:p>
        </w:tc>
        <w:tc>
          <w:tcPr>
            <w:tcW w:w="432" w:type="pct"/>
            <w:tcBorders>
              <w:right w:val="single" w:sz="12" w:space="0" w:color="auto"/>
            </w:tcBorders>
            <w:shd w:val="clear" w:color="auto" w:fill="auto"/>
            <w:vAlign w:val="center"/>
          </w:tcPr>
          <w:p w14:paraId="2CB0AFAE" w14:textId="77777777" w:rsidR="00FE3BE6" w:rsidRDefault="00FE3BE6">
            <w:pPr>
              <w:snapToGrid w:val="0"/>
              <w:spacing w:line="240" w:lineRule="exact"/>
              <w:jc w:val="center"/>
              <w:rPr>
                <w:rFonts w:ascii="宋体" w:hAnsi="宋体"/>
                <w:bCs/>
                <w:sz w:val="18"/>
                <w:szCs w:val="18"/>
              </w:rPr>
            </w:pPr>
          </w:p>
        </w:tc>
      </w:tr>
      <w:tr w:rsidR="00FE3BE6" w14:paraId="7D4A22D6" w14:textId="77777777">
        <w:trPr>
          <w:trHeight w:val="32"/>
        </w:trPr>
        <w:tc>
          <w:tcPr>
            <w:tcW w:w="317" w:type="pct"/>
            <w:vMerge/>
            <w:tcBorders>
              <w:left w:val="single" w:sz="12" w:space="0" w:color="auto"/>
            </w:tcBorders>
            <w:shd w:val="clear" w:color="auto" w:fill="auto"/>
            <w:vAlign w:val="center"/>
          </w:tcPr>
          <w:p w14:paraId="5CFDAFD2"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70FA2D23" w14:textId="77777777" w:rsidR="00FE3BE6" w:rsidRDefault="00FE3BE6">
            <w:pPr>
              <w:snapToGrid w:val="0"/>
              <w:spacing w:line="240" w:lineRule="exact"/>
              <w:jc w:val="center"/>
              <w:rPr>
                <w:rFonts w:ascii="宋体" w:hAnsi="宋体"/>
                <w:bCs/>
                <w:sz w:val="18"/>
                <w:szCs w:val="18"/>
              </w:rPr>
            </w:pPr>
          </w:p>
        </w:tc>
        <w:tc>
          <w:tcPr>
            <w:tcW w:w="259" w:type="pct"/>
            <w:vMerge/>
            <w:shd w:val="clear" w:color="auto" w:fill="auto"/>
            <w:vAlign w:val="center"/>
          </w:tcPr>
          <w:p w14:paraId="022A91A5" w14:textId="77777777" w:rsidR="00FE3BE6" w:rsidRDefault="00FE3BE6">
            <w:pPr>
              <w:snapToGrid w:val="0"/>
              <w:spacing w:line="240" w:lineRule="exact"/>
              <w:jc w:val="center"/>
              <w:rPr>
                <w:rFonts w:ascii="宋体" w:hAnsi="宋体"/>
                <w:bCs/>
                <w:sz w:val="18"/>
                <w:szCs w:val="18"/>
              </w:rPr>
            </w:pPr>
          </w:p>
        </w:tc>
        <w:tc>
          <w:tcPr>
            <w:tcW w:w="269" w:type="pct"/>
            <w:vMerge/>
            <w:shd w:val="clear" w:color="auto" w:fill="auto"/>
            <w:vAlign w:val="center"/>
          </w:tcPr>
          <w:p w14:paraId="696B3877" w14:textId="77777777" w:rsidR="00FE3BE6" w:rsidRDefault="00FE3BE6">
            <w:pPr>
              <w:snapToGrid w:val="0"/>
              <w:spacing w:line="240" w:lineRule="exact"/>
              <w:jc w:val="center"/>
              <w:rPr>
                <w:rFonts w:ascii="宋体" w:hAnsi="宋体"/>
                <w:bCs/>
                <w:sz w:val="18"/>
                <w:szCs w:val="18"/>
              </w:rPr>
            </w:pPr>
          </w:p>
        </w:tc>
        <w:tc>
          <w:tcPr>
            <w:tcW w:w="269" w:type="pct"/>
            <w:vMerge/>
            <w:shd w:val="clear" w:color="auto" w:fill="auto"/>
            <w:vAlign w:val="center"/>
          </w:tcPr>
          <w:p w14:paraId="76E58192" w14:textId="77777777" w:rsidR="00FE3BE6" w:rsidRDefault="00FE3BE6">
            <w:pPr>
              <w:snapToGrid w:val="0"/>
              <w:spacing w:line="240" w:lineRule="exact"/>
              <w:jc w:val="center"/>
              <w:rPr>
                <w:rFonts w:ascii="宋体" w:hAnsi="宋体"/>
                <w:bCs/>
                <w:sz w:val="18"/>
                <w:szCs w:val="18"/>
              </w:rPr>
            </w:pPr>
          </w:p>
        </w:tc>
        <w:tc>
          <w:tcPr>
            <w:tcW w:w="348" w:type="pct"/>
            <w:vMerge/>
            <w:shd w:val="clear" w:color="auto" w:fill="auto"/>
            <w:vAlign w:val="center"/>
          </w:tcPr>
          <w:p w14:paraId="7C7B4A78" w14:textId="77777777" w:rsidR="00FE3BE6" w:rsidRDefault="00FE3BE6">
            <w:pPr>
              <w:snapToGrid w:val="0"/>
              <w:spacing w:line="240" w:lineRule="exact"/>
              <w:jc w:val="center"/>
              <w:rPr>
                <w:rFonts w:ascii="宋体" w:hAnsi="宋体"/>
                <w:bCs/>
                <w:sz w:val="18"/>
                <w:szCs w:val="18"/>
              </w:rPr>
            </w:pPr>
          </w:p>
        </w:tc>
        <w:tc>
          <w:tcPr>
            <w:tcW w:w="1670" w:type="pct"/>
            <w:gridSpan w:val="3"/>
            <w:shd w:val="clear" w:color="auto" w:fill="auto"/>
            <w:vAlign w:val="center"/>
          </w:tcPr>
          <w:p w14:paraId="1E088AE5" w14:textId="77777777" w:rsidR="00FE3BE6" w:rsidRDefault="007B60C7">
            <w:pPr>
              <w:snapToGrid w:val="0"/>
              <w:spacing w:line="240" w:lineRule="exact"/>
              <w:jc w:val="left"/>
              <w:rPr>
                <w:rFonts w:ascii="宋体" w:hAnsi="宋体" w:cs="宋体"/>
                <w:kern w:val="0"/>
                <w:sz w:val="18"/>
                <w:szCs w:val="18"/>
                <w:lang w:bidi="ar"/>
              </w:rPr>
            </w:pPr>
            <w:r>
              <w:rPr>
                <w:rFonts w:ascii="宋体" w:hAnsi="宋体" w:cs="宋体" w:hint="eastAsia"/>
                <w:kern w:val="0"/>
                <w:sz w:val="18"/>
                <w:szCs w:val="18"/>
                <w:lang w:bidi="ar"/>
              </w:rPr>
              <w:t>□二星产品</w:t>
            </w:r>
          </w:p>
        </w:tc>
        <w:tc>
          <w:tcPr>
            <w:tcW w:w="518" w:type="pct"/>
            <w:vMerge/>
            <w:shd w:val="clear" w:color="auto" w:fill="auto"/>
            <w:vAlign w:val="center"/>
          </w:tcPr>
          <w:p w14:paraId="0C305C39"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6140DF83" w14:textId="77777777" w:rsidR="00FE3BE6" w:rsidRDefault="00FE3BE6">
            <w:pPr>
              <w:snapToGrid w:val="0"/>
              <w:spacing w:line="240" w:lineRule="exact"/>
              <w:jc w:val="center"/>
              <w:rPr>
                <w:rFonts w:ascii="宋体" w:hAnsi="宋体"/>
                <w:bCs/>
                <w:sz w:val="18"/>
                <w:szCs w:val="18"/>
              </w:rPr>
            </w:pPr>
          </w:p>
        </w:tc>
        <w:tc>
          <w:tcPr>
            <w:tcW w:w="432" w:type="pct"/>
            <w:tcBorders>
              <w:right w:val="single" w:sz="12" w:space="0" w:color="auto"/>
            </w:tcBorders>
            <w:shd w:val="clear" w:color="auto" w:fill="auto"/>
            <w:vAlign w:val="center"/>
          </w:tcPr>
          <w:p w14:paraId="2C126EE5" w14:textId="77777777" w:rsidR="00FE3BE6" w:rsidRDefault="00FE3BE6">
            <w:pPr>
              <w:snapToGrid w:val="0"/>
              <w:spacing w:line="240" w:lineRule="exact"/>
              <w:jc w:val="center"/>
              <w:rPr>
                <w:rFonts w:ascii="宋体" w:hAnsi="宋体"/>
                <w:bCs/>
                <w:sz w:val="18"/>
                <w:szCs w:val="18"/>
              </w:rPr>
            </w:pPr>
          </w:p>
        </w:tc>
      </w:tr>
      <w:tr w:rsidR="00FE3BE6" w14:paraId="567A3B7D" w14:textId="77777777">
        <w:trPr>
          <w:trHeight w:val="32"/>
        </w:trPr>
        <w:tc>
          <w:tcPr>
            <w:tcW w:w="317" w:type="pct"/>
            <w:vMerge/>
            <w:tcBorders>
              <w:left w:val="single" w:sz="12" w:space="0" w:color="auto"/>
            </w:tcBorders>
            <w:shd w:val="clear" w:color="auto" w:fill="auto"/>
            <w:vAlign w:val="center"/>
          </w:tcPr>
          <w:p w14:paraId="0A605B64"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3DA3884F" w14:textId="77777777" w:rsidR="00FE3BE6" w:rsidRDefault="00FE3BE6">
            <w:pPr>
              <w:snapToGrid w:val="0"/>
              <w:spacing w:line="240" w:lineRule="exact"/>
              <w:jc w:val="center"/>
              <w:rPr>
                <w:rFonts w:ascii="宋体" w:hAnsi="宋体"/>
                <w:bCs/>
                <w:sz w:val="18"/>
                <w:szCs w:val="18"/>
              </w:rPr>
            </w:pPr>
          </w:p>
        </w:tc>
        <w:tc>
          <w:tcPr>
            <w:tcW w:w="259" w:type="pct"/>
            <w:vMerge/>
            <w:shd w:val="clear" w:color="auto" w:fill="auto"/>
            <w:vAlign w:val="center"/>
          </w:tcPr>
          <w:p w14:paraId="67E00CBA" w14:textId="77777777" w:rsidR="00FE3BE6" w:rsidRDefault="00FE3BE6">
            <w:pPr>
              <w:snapToGrid w:val="0"/>
              <w:spacing w:line="240" w:lineRule="exact"/>
              <w:jc w:val="center"/>
              <w:rPr>
                <w:rFonts w:ascii="宋体" w:hAnsi="宋体"/>
                <w:bCs/>
                <w:sz w:val="18"/>
                <w:szCs w:val="18"/>
              </w:rPr>
            </w:pPr>
          </w:p>
        </w:tc>
        <w:tc>
          <w:tcPr>
            <w:tcW w:w="269" w:type="pct"/>
            <w:vMerge/>
            <w:shd w:val="clear" w:color="auto" w:fill="auto"/>
            <w:vAlign w:val="center"/>
          </w:tcPr>
          <w:p w14:paraId="0EA31B46" w14:textId="77777777" w:rsidR="00FE3BE6" w:rsidRDefault="00FE3BE6">
            <w:pPr>
              <w:snapToGrid w:val="0"/>
              <w:spacing w:line="240" w:lineRule="exact"/>
              <w:jc w:val="center"/>
              <w:rPr>
                <w:rFonts w:ascii="宋体" w:hAnsi="宋体"/>
                <w:bCs/>
                <w:sz w:val="18"/>
                <w:szCs w:val="18"/>
              </w:rPr>
            </w:pPr>
          </w:p>
        </w:tc>
        <w:tc>
          <w:tcPr>
            <w:tcW w:w="269" w:type="pct"/>
            <w:vMerge/>
            <w:shd w:val="clear" w:color="auto" w:fill="auto"/>
            <w:vAlign w:val="center"/>
          </w:tcPr>
          <w:p w14:paraId="7032597F" w14:textId="77777777" w:rsidR="00FE3BE6" w:rsidRDefault="00FE3BE6">
            <w:pPr>
              <w:snapToGrid w:val="0"/>
              <w:spacing w:line="240" w:lineRule="exact"/>
              <w:jc w:val="center"/>
              <w:rPr>
                <w:rFonts w:ascii="宋体" w:hAnsi="宋体"/>
                <w:bCs/>
                <w:sz w:val="18"/>
                <w:szCs w:val="18"/>
              </w:rPr>
            </w:pPr>
          </w:p>
        </w:tc>
        <w:tc>
          <w:tcPr>
            <w:tcW w:w="348" w:type="pct"/>
            <w:vMerge/>
            <w:shd w:val="clear" w:color="auto" w:fill="auto"/>
            <w:vAlign w:val="center"/>
          </w:tcPr>
          <w:p w14:paraId="0F33B371" w14:textId="77777777" w:rsidR="00FE3BE6" w:rsidRDefault="00FE3BE6">
            <w:pPr>
              <w:snapToGrid w:val="0"/>
              <w:spacing w:line="240" w:lineRule="exact"/>
              <w:jc w:val="center"/>
              <w:rPr>
                <w:rFonts w:ascii="宋体" w:hAnsi="宋体"/>
                <w:bCs/>
                <w:sz w:val="18"/>
                <w:szCs w:val="18"/>
              </w:rPr>
            </w:pPr>
          </w:p>
        </w:tc>
        <w:tc>
          <w:tcPr>
            <w:tcW w:w="1670" w:type="pct"/>
            <w:gridSpan w:val="3"/>
            <w:shd w:val="clear" w:color="auto" w:fill="auto"/>
            <w:vAlign w:val="center"/>
          </w:tcPr>
          <w:p w14:paraId="113B5641" w14:textId="77777777" w:rsidR="00FE3BE6" w:rsidRDefault="007B60C7">
            <w:pPr>
              <w:snapToGrid w:val="0"/>
              <w:spacing w:line="240" w:lineRule="exact"/>
              <w:jc w:val="left"/>
              <w:rPr>
                <w:rFonts w:ascii="宋体" w:hAnsi="宋体" w:cs="宋体"/>
                <w:kern w:val="0"/>
                <w:sz w:val="18"/>
                <w:szCs w:val="18"/>
                <w:lang w:bidi="ar"/>
              </w:rPr>
            </w:pPr>
            <w:r>
              <w:rPr>
                <w:rFonts w:ascii="宋体" w:hAnsi="宋体" w:cs="宋体" w:hint="eastAsia"/>
                <w:kern w:val="0"/>
                <w:sz w:val="18"/>
                <w:szCs w:val="18"/>
                <w:lang w:bidi="ar"/>
              </w:rPr>
              <w:t>□一星产品及其他</w:t>
            </w:r>
          </w:p>
        </w:tc>
        <w:tc>
          <w:tcPr>
            <w:tcW w:w="518" w:type="pct"/>
            <w:vMerge/>
            <w:shd w:val="clear" w:color="auto" w:fill="auto"/>
            <w:vAlign w:val="center"/>
          </w:tcPr>
          <w:p w14:paraId="683E25C0"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27D186B9" w14:textId="77777777" w:rsidR="00FE3BE6" w:rsidRDefault="00FE3BE6">
            <w:pPr>
              <w:snapToGrid w:val="0"/>
              <w:spacing w:line="240" w:lineRule="exact"/>
              <w:jc w:val="center"/>
              <w:rPr>
                <w:rFonts w:ascii="宋体" w:hAnsi="宋体"/>
                <w:bCs/>
                <w:sz w:val="18"/>
                <w:szCs w:val="18"/>
              </w:rPr>
            </w:pPr>
          </w:p>
        </w:tc>
        <w:tc>
          <w:tcPr>
            <w:tcW w:w="432" w:type="pct"/>
            <w:tcBorders>
              <w:right w:val="single" w:sz="12" w:space="0" w:color="auto"/>
            </w:tcBorders>
            <w:shd w:val="clear" w:color="auto" w:fill="auto"/>
            <w:vAlign w:val="center"/>
          </w:tcPr>
          <w:p w14:paraId="03CAEDEB" w14:textId="77777777" w:rsidR="00FE3BE6" w:rsidRDefault="00FE3BE6">
            <w:pPr>
              <w:snapToGrid w:val="0"/>
              <w:spacing w:line="240" w:lineRule="exact"/>
              <w:jc w:val="center"/>
              <w:rPr>
                <w:rFonts w:ascii="宋体" w:hAnsi="宋体"/>
                <w:bCs/>
                <w:sz w:val="18"/>
                <w:szCs w:val="18"/>
              </w:rPr>
            </w:pPr>
          </w:p>
        </w:tc>
      </w:tr>
      <w:tr w:rsidR="00FE3BE6" w14:paraId="125B1A45" w14:textId="77777777">
        <w:trPr>
          <w:trHeight w:val="32"/>
        </w:trPr>
        <w:tc>
          <w:tcPr>
            <w:tcW w:w="317" w:type="pct"/>
            <w:vMerge/>
            <w:tcBorders>
              <w:left w:val="single" w:sz="12" w:space="0" w:color="auto"/>
            </w:tcBorders>
            <w:shd w:val="clear" w:color="auto" w:fill="auto"/>
            <w:vAlign w:val="center"/>
          </w:tcPr>
          <w:p w14:paraId="233C026E"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4380F450" w14:textId="77777777" w:rsidR="00FE3BE6" w:rsidRDefault="00FE3BE6">
            <w:pPr>
              <w:snapToGrid w:val="0"/>
              <w:spacing w:line="240" w:lineRule="exact"/>
              <w:jc w:val="center"/>
              <w:rPr>
                <w:rFonts w:ascii="宋体" w:hAnsi="宋体"/>
                <w:bCs/>
                <w:sz w:val="18"/>
                <w:szCs w:val="18"/>
              </w:rPr>
            </w:pPr>
          </w:p>
        </w:tc>
        <w:tc>
          <w:tcPr>
            <w:tcW w:w="259" w:type="pct"/>
            <w:vMerge w:val="restart"/>
            <w:shd w:val="clear" w:color="auto" w:fill="auto"/>
            <w:vAlign w:val="center"/>
          </w:tcPr>
          <w:p w14:paraId="3807B59B"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2</w:t>
            </w:r>
          </w:p>
        </w:tc>
        <w:tc>
          <w:tcPr>
            <w:tcW w:w="269" w:type="pct"/>
            <w:vMerge/>
            <w:shd w:val="clear" w:color="auto" w:fill="auto"/>
            <w:vAlign w:val="center"/>
          </w:tcPr>
          <w:p w14:paraId="0EF029A8" w14:textId="77777777" w:rsidR="00FE3BE6" w:rsidRDefault="00FE3BE6">
            <w:pPr>
              <w:snapToGrid w:val="0"/>
              <w:spacing w:line="240" w:lineRule="exact"/>
              <w:jc w:val="center"/>
              <w:rPr>
                <w:rFonts w:ascii="宋体" w:hAnsi="宋体"/>
                <w:bCs/>
                <w:sz w:val="18"/>
                <w:szCs w:val="18"/>
              </w:rPr>
            </w:pPr>
          </w:p>
        </w:tc>
        <w:tc>
          <w:tcPr>
            <w:tcW w:w="269" w:type="pct"/>
            <w:vMerge w:val="restart"/>
            <w:shd w:val="clear" w:color="auto" w:fill="auto"/>
            <w:vAlign w:val="center"/>
          </w:tcPr>
          <w:p w14:paraId="72B41790" w14:textId="77777777" w:rsidR="00FE3BE6" w:rsidRDefault="007B60C7">
            <w:pPr>
              <w:snapToGrid w:val="0"/>
              <w:spacing w:line="240" w:lineRule="exact"/>
              <w:jc w:val="center"/>
              <w:rPr>
                <w:rFonts w:ascii="宋体" w:hAnsi="宋体" w:cs="宋体"/>
                <w:kern w:val="0"/>
                <w:sz w:val="18"/>
                <w:szCs w:val="18"/>
                <w:lang w:bidi="ar"/>
              </w:rPr>
            </w:pPr>
            <w:r>
              <w:rPr>
                <w:rFonts w:ascii="宋体" w:hAnsi="宋体" w:cs="宋体" w:hint="eastAsia"/>
                <w:kern w:val="0"/>
                <w:sz w:val="18"/>
                <w:szCs w:val="18"/>
                <w:lang w:bidi="ar"/>
              </w:rPr>
              <w:t>配件2</w:t>
            </w:r>
          </w:p>
        </w:tc>
        <w:tc>
          <w:tcPr>
            <w:tcW w:w="348" w:type="pct"/>
            <w:vMerge/>
            <w:shd w:val="clear" w:color="auto" w:fill="auto"/>
            <w:vAlign w:val="center"/>
          </w:tcPr>
          <w:p w14:paraId="6B5BDD12" w14:textId="77777777" w:rsidR="00FE3BE6" w:rsidRDefault="00FE3BE6">
            <w:pPr>
              <w:snapToGrid w:val="0"/>
              <w:spacing w:line="240" w:lineRule="exact"/>
              <w:jc w:val="center"/>
              <w:rPr>
                <w:rFonts w:ascii="宋体" w:hAnsi="宋体"/>
                <w:bCs/>
                <w:sz w:val="18"/>
                <w:szCs w:val="18"/>
              </w:rPr>
            </w:pPr>
          </w:p>
        </w:tc>
        <w:tc>
          <w:tcPr>
            <w:tcW w:w="1670" w:type="pct"/>
            <w:gridSpan w:val="3"/>
            <w:shd w:val="clear" w:color="auto" w:fill="auto"/>
            <w:vAlign w:val="center"/>
          </w:tcPr>
          <w:p w14:paraId="5F299227" w14:textId="77777777" w:rsidR="00FE3BE6" w:rsidRDefault="007B60C7">
            <w:pPr>
              <w:snapToGrid w:val="0"/>
              <w:spacing w:line="240" w:lineRule="exact"/>
              <w:jc w:val="left"/>
              <w:rPr>
                <w:rFonts w:ascii="宋体" w:hAnsi="宋体" w:cs="宋体"/>
                <w:kern w:val="0"/>
                <w:sz w:val="18"/>
                <w:szCs w:val="18"/>
                <w:lang w:bidi="ar"/>
              </w:rPr>
            </w:pPr>
            <w:r>
              <w:rPr>
                <w:rFonts w:ascii="宋体" w:hAnsi="宋体" w:cs="宋体" w:hint="eastAsia"/>
                <w:kern w:val="0"/>
                <w:sz w:val="18"/>
                <w:szCs w:val="18"/>
                <w:lang w:bidi="ar"/>
              </w:rPr>
              <w:t>□四星产品</w:t>
            </w:r>
          </w:p>
        </w:tc>
        <w:tc>
          <w:tcPr>
            <w:tcW w:w="518" w:type="pct"/>
            <w:vMerge/>
            <w:shd w:val="clear" w:color="auto" w:fill="auto"/>
            <w:vAlign w:val="center"/>
          </w:tcPr>
          <w:p w14:paraId="1F09D5EB"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249B40B7" w14:textId="77777777" w:rsidR="00FE3BE6" w:rsidRDefault="00FE3BE6">
            <w:pPr>
              <w:snapToGrid w:val="0"/>
              <w:spacing w:line="240" w:lineRule="exact"/>
              <w:jc w:val="center"/>
              <w:rPr>
                <w:rFonts w:ascii="宋体" w:hAnsi="宋体"/>
                <w:bCs/>
                <w:sz w:val="18"/>
                <w:szCs w:val="18"/>
              </w:rPr>
            </w:pPr>
          </w:p>
        </w:tc>
        <w:tc>
          <w:tcPr>
            <w:tcW w:w="432" w:type="pct"/>
            <w:tcBorders>
              <w:right w:val="single" w:sz="12" w:space="0" w:color="auto"/>
            </w:tcBorders>
            <w:shd w:val="clear" w:color="auto" w:fill="auto"/>
            <w:vAlign w:val="center"/>
          </w:tcPr>
          <w:p w14:paraId="08682D62" w14:textId="77777777" w:rsidR="00FE3BE6" w:rsidRDefault="00FE3BE6">
            <w:pPr>
              <w:snapToGrid w:val="0"/>
              <w:spacing w:line="240" w:lineRule="exact"/>
              <w:jc w:val="center"/>
              <w:rPr>
                <w:rFonts w:ascii="宋体" w:hAnsi="宋体"/>
                <w:bCs/>
                <w:sz w:val="18"/>
                <w:szCs w:val="18"/>
              </w:rPr>
            </w:pPr>
          </w:p>
        </w:tc>
      </w:tr>
      <w:tr w:rsidR="00FE3BE6" w14:paraId="18749392" w14:textId="77777777">
        <w:trPr>
          <w:trHeight w:val="32"/>
        </w:trPr>
        <w:tc>
          <w:tcPr>
            <w:tcW w:w="317" w:type="pct"/>
            <w:vMerge/>
            <w:tcBorders>
              <w:left w:val="single" w:sz="12" w:space="0" w:color="auto"/>
            </w:tcBorders>
            <w:shd w:val="clear" w:color="auto" w:fill="auto"/>
            <w:vAlign w:val="center"/>
          </w:tcPr>
          <w:p w14:paraId="252015C9"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5551963E" w14:textId="77777777" w:rsidR="00FE3BE6" w:rsidRDefault="00FE3BE6">
            <w:pPr>
              <w:snapToGrid w:val="0"/>
              <w:spacing w:line="240" w:lineRule="exact"/>
              <w:jc w:val="center"/>
              <w:rPr>
                <w:rFonts w:ascii="宋体" w:hAnsi="宋体"/>
                <w:bCs/>
                <w:sz w:val="18"/>
                <w:szCs w:val="18"/>
              </w:rPr>
            </w:pPr>
          </w:p>
        </w:tc>
        <w:tc>
          <w:tcPr>
            <w:tcW w:w="259" w:type="pct"/>
            <w:vMerge/>
            <w:shd w:val="clear" w:color="auto" w:fill="auto"/>
            <w:vAlign w:val="center"/>
          </w:tcPr>
          <w:p w14:paraId="5D1C768A" w14:textId="77777777" w:rsidR="00FE3BE6" w:rsidRDefault="00FE3BE6">
            <w:pPr>
              <w:snapToGrid w:val="0"/>
              <w:spacing w:line="240" w:lineRule="exact"/>
              <w:jc w:val="center"/>
              <w:rPr>
                <w:rFonts w:ascii="宋体" w:hAnsi="宋体"/>
                <w:bCs/>
                <w:sz w:val="18"/>
                <w:szCs w:val="18"/>
              </w:rPr>
            </w:pPr>
          </w:p>
        </w:tc>
        <w:tc>
          <w:tcPr>
            <w:tcW w:w="269" w:type="pct"/>
            <w:vMerge/>
            <w:shd w:val="clear" w:color="auto" w:fill="auto"/>
            <w:vAlign w:val="center"/>
          </w:tcPr>
          <w:p w14:paraId="1558E1F4" w14:textId="77777777" w:rsidR="00FE3BE6" w:rsidRDefault="00FE3BE6">
            <w:pPr>
              <w:snapToGrid w:val="0"/>
              <w:spacing w:line="240" w:lineRule="exact"/>
              <w:jc w:val="center"/>
              <w:rPr>
                <w:rFonts w:ascii="宋体" w:hAnsi="宋体"/>
                <w:bCs/>
                <w:sz w:val="18"/>
                <w:szCs w:val="18"/>
              </w:rPr>
            </w:pPr>
          </w:p>
        </w:tc>
        <w:tc>
          <w:tcPr>
            <w:tcW w:w="269" w:type="pct"/>
            <w:vMerge/>
            <w:shd w:val="clear" w:color="auto" w:fill="auto"/>
            <w:vAlign w:val="center"/>
          </w:tcPr>
          <w:p w14:paraId="134CC3B3" w14:textId="77777777" w:rsidR="00FE3BE6" w:rsidRDefault="00FE3BE6">
            <w:pPr>
              <w:snapToGrid w:val="0"/>
              <w:spacing w:line="240" w:lineRule="exact"/>
              <w:jc w:val="center"/>
              <w:rPr>
                <w:rFonts w:ascii="宋体" w:hAnsi="宋体"/>
                <w:bCs/>
                <w:sz w:val="18"/>
                <w:szCs w:val="18"/>
              </w:rPr>
            </w:pPr>
          </w:p>
        </w:tc>
        <w:tc>
          <w:tcPr>
            <w:tcW w:w="348" w:type="pct"/>
            <w:vMerge/>
            <w:shd w:val="clear" w:color="auto" w:fill="auto"/>
            <w:vAlign w:val="center"/>
          </w:tcPr>
          <w:p w14:paraId="5556EADF" w14:textId="77777777" w:rsidR="00FE3BE6" w:rsidRDefault="00FE3BE6">
            <w:pPr>
              <w:snapToGrid w:val="0"/>
              <w:spacing w:line="240" w:lineRule="exact"/>
              <w:jc w:val="center"/>
              <w:rPr>
                <w:rFonts w:ascii="宋体" w:hAnsi="宋体"/>
                <w:bCs/>
                <w:sz w:val="18"/>
                <w:szCs w:val="18"/>
              </w:rPr>
            </w:pPr>
          </w:p>
        </w:tc>
        <w:tc>
          <w:tcPr>
            <w:tcW w:w="1670" w:type="pct"/>
            <w:gridSpan w:val="3"/>
            <w:shd w:val="clear" w:color="auto" w:fill="auto"/>
            <w:vAlign w:val="center"/>
          </w:tcPr>
          <w:p w14:paraId="58324417" w14:textId="77777777" w:rsidR="00FE3BE6" w:rsidRDefault="007B60C7">
            <w:pPr>
              <w:snapToGrid w:val="0"/>
              <w:spacing w:line="240" w:lineRule="exact"/>
              <w:jc w:val="left"/>
              <w:rPr>
                <w:rFonts w:ascii="宋体" w:hAnsi="宋体" w:cs="宋体"/>
                <w:kern w:val="0"/>
                <w:sz w:val="18"/>
                <w:szCs w:val="18"/>
                <w:lang w:bidi="ar"/>
              </w:rPr>
            </w:pPr>
            <w:r>
              <w:rPr>
                <w:rFonts w:ascii="宋体" w:hAnsi="宋体" w:cs="宋体" w:hint="eastAsia"/>
                <w:kern w:val="0"/>
                <w:sz w:val="18"/>
                <w:szCs w:val="18"/>
                <w:lang w:bidi="ar"/>
              </w:rPr>
              <w:t>□三星产品</w:t>
            </w:r>
          </w:p>
        </w:tc>
        <w:tc>
          <w:tcPr>
            <w:tcW w:w="518" w:type="pct"/>
            <w:vMerge/>
            <w:shd w:val="clear" w:color="auto" w:fill="auto"/>
            <w:vAlign w:val="center"/>
          </w:tcPr>
          <w:p w14:paraId="6AE4E22B"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35D14723" w14:textId="77777777" w:rsidR="00FE3BE6" w:rsidRDefault="00FE3BE6">
            <w:pPr>
              <w:snapToGrid w:val="0"/>
              <w:spacing w:line="240" w:lineRule="exact"/>
              <w:jc w:val="center"/>
              <w:rPr>
                <w:rFonts w:ascii="宋体" w:hAnsi="宋体"/>
                <w:bCs/>
                <w:sz w:val="18"/>
                <w:szCs w:val="18"/>
              </w:rPr>
            </w:pPr>
          </w:p>
        </w:tc>
        <w:tc>
          <w:tcPr>
            <w:tcW w:w="432" w:type="pct"/>
            <w:tcBorders>
              <w:right w:val="single" w:sz="12" w:space="0" w:color="auto"/>
            </w:tcBorders>
            <w:shd w:val="clear" w:color="auto" w:fill="auto"/>
            <w:vAlign w:val="center"/>
          </w:tcPr>
          <w:p w14:paraId="58DF13B1" w14:textId="77777777" w:rsidR="00FE3BE6" w:rsidRDefault="00FE3BE6">
            <w:pPr>
              <w:snapToGrid w:val="0"/>
              <w:spacing w:line="240" w:lineRule="exact"/>
              <w:jc w:val="center"/>
              <w:rPr>
                <w:rFonts w:ascii="宋体" w:hAnsi="宋体"/>
                <w:bCs/>
                <w:sz w:val="18"/>
                <w:szCs w:val="18"/>
              </w:rPr>
            </w:pPr>
          </w:p>
        </w:tc>
      </w:tr>
      <w:tr w:rsidR="00FE3BE6" w14:paraId="31715A77" w14:textId="77777777">
        <w:trPr>
          <w:trHeight w:val="32"/>
        </w:trPr>
        <w:tc>
          <w:tcPr>
            <w:tcW w:w="317" w:type="pct"/>
            <w:vMerge/>
            <w:tcBorders>
              <w:left w:val="single" w:sz="12" w:space="0" w:color="auto"/>
            </w:tcBorders>
            <w:shd w:val="clear" w:color="auto" w:fill="auto"/>
            <w:vAlign w:val="center"/>
          </w:tcPr>
          <w:p w14:paraId="121C0078"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7B710009" w14:textId="77777777" w:rsidR="00FE3BE6" w:rsidRDefault="00FE3BE6">
            <w:pPr>
              <w:snapToGrid w:val="0"/>
              <w:spacing w:line="240" w:lineRule="exact"/>
              <w:jc w:val="center"/>
              <w:rPr>
                <w:rFonts w:ascii="宋体" w:hAnsi="宋体"/>
                <w:bCs/>
                <w:sz w:val="18"/>
                <w:szCs w:val="18"/>
              </w:rPr>
            </w:pPr>
          </w:p>
        </w:tc>
        <w:tc>
          <w:tcPr>
            <w:tcW w:w="259" w:type="pct"/>
            <w:vMerge/>
            <w:shd w:val="clear" w:color="auto" w:fill="auto"/>
            <w:vAlign w:val="center"/>
          </w:tcPr>
          <w:p w14:paraId="09EE5C3B" w14:textId="77777777" w:rsidR="00FE3BE6" w:rsidRDefault="00FE3BE6">
            <w:pPr>
              <w:snapToGrid w:val="0"/>
              <w:spacing w:line="240" w:lineRule="exact"/>
              <w:jc w:val="center"/>
              <w:rPr>
                <w:rFonts w:ascii="宋体" w:hAnsi="宋体"/>
                <w:bCs/>
                <w:sz w:val="18"/>
                <w:szCs w:val="18"/>
              </w:rPr>
            </w:pPr>
          </w:p>
        </w:tc>
        <w:tc>
          <w:tcPr>
            <w:tcW w:w="269" w:type="pct"/>
            <w:vMerge/>
            <w:shd w:val="clear" w:color="auto" w:fill="auto"/>
            <w:vAlign w:val="center"/>
          </w:tcPr>
          <w:p w14:paraId="2A3BE6FC" w14:textId="77777777" w:rsidR="00FE3BE6" w:rsidRDefault="00FE3BE6">
            <w:pPr>
              <w:snapToGrid w:val="0"/>
              <w:spacing w:line="240" w:lineRule="exact"/>
              <w:jc w:val="center"/>
              <w:rPr>
                <w:rFonts w:ascii="宋体" w:hAnsi="宋体"/>
                <w:bCs/>
                <w:sz w:val="18"/>
                <w:szCs w:val="18"/>
              </w:rPr>
            </w:pPr>
          </w:p>
        </w:tc>
        <w:tc>
          <w:tcPr>
            <w:tcW w:w="269" w:type="pct"/>
            <w:vMerge/>
            <w:shd w:val="clear" w:color="auto" w:fill="auto"/>
            <w:vAlign w:val="center"/>
          </w:tcPr>
          <w:p w14:paraId="0EF3B795" w14:textId="77777777" w:rsidR="00FE3BE6" w:rsidRDefault="00FE3BE6">
            <w:pPr>
              <w:snapToGrid w:val="0"/>
              <w:spacing w:line="240" w:lineRule="exact"/>
              <w:jc w:val="center"/>
              <w:rPr>
                <w:rFonts w:ascii="宋体" w:hAnsi="宋体"/>
                <w:bCs/>
                <w:sz w:val="18"/>
                <w:szCs w:val="18"/>
              </w:rPr>
            </w:pPr>
          </w:p>
        </w:tc>
        <w:tc>
          <w:tcPr>
            <w:tcW w:w="348" w:type="pct"/>
            <w:vMerge/>
            <w:shd w:val="clear" w:color="auto" w:fill="auto"/>
            <w:vAlign w:val="center"/>
          </w:tcPr>
          <w:p w14:paraId="3779CC5D" w14:textId="77777777" w:rsidR="00FE3BE6" w:rsidRDefault="00FE3BE6">
            <w:pPr>
              <w:snapToGrid w:val="0"/>
              <w:spacing w:line="240" w:lineRule="exact"/>
              <w:jc w:val="center"/>
              <w:rPr>
                <w:rFonts w:ascii="宋体" w:hAnsi="宋体"/>
                <w:bCs/>
                <w:sz w:val="18"/>
                <w:szCs w:val="18"/>
              </w:rPr>
            </w:pPr>
          </w:p>
        </w:tc>
        <w:tc>
          <w:tcPr>
            <w:tcW w:w="1670" w:type="pct"/>
            <w:gridSpan w:val="3"/>
            <w:shd w:val="clear" w:color="auto" w:fill="auto"/>
            <w:vAlign w:val="center"/>
          </w:tcPr>
          <w:p w14:paraId="24FE36E0" w14:textId="77777777" w:rsidR="00FE3BE6" w:rsidRDefault="007B60C7">
            <w:pPr>
              <w:snapToGrid w:val="0"/>
              <w:spacing w:line="240" w:lineRule="exact"/>
              <w:jc w:val="left"/>
              <w:rPr>
                <w:rFonts w:ascii="宋体" w:hAnsi="宋体" w:cs="宋体"/>
                <w:kern w:val="0"/>
                <w:sz w:val="18"/>
                <w:szCs w:val="18"/>
                <w:lang w:bidi="ar"/>
              </w:rPr>
            </w:pPr>
            <w:r>
              <w:rPr>
                <w:rFonts w:ascii="宋体" w:hAnsi="宋体" w:cs="宋体" w:hint="eastAsia"/>
                <w:kern w:val="0"/>
                <w:sz w:val="18"/>
                <w:szCs w:val="18"/>
                <w:lang w:bidi="ar"/>
              </w:rPr>
              <w:t>□二星产品</w:t>
            </w:r>
          </w:p>
        </w:tc>
        <w:tc>
          <w:tcPr>
            <w:tcW w:w="518" w:type="pct"/>
            <w:vMerge/>
            <w:shd w:val="clear" w:color="auto" w:fill="auto"/>
            <w:vAlign w:val="center"/>
          </w:tcPr>
          <w:p w14:paraId="5581FE00"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12D3E9E1" w14:textId="77777777" w:rsidR="00FE3BE6" w:rsidRDefault="00FE3BE6">
            <w:pPr>
              <w:snapToGrid w:val="0"/>
              <w:spacing w:line="240" w:lineRule="exact"/>
              <w:jc w:val="center"/>
              <w:rPr>
                <w:rFonts w:ascii="宋体" w:hAnsi="宋体"/>
                <w:bCs/>
                <w:sz w:val="18"/>
                <w:szCs w:val="18"/>
              </w:rPr>
            </w:pPr>
          </w:p>
        </w:tc>
        <w:tc>
          <w:tcPr>
            <w:tcW w:w="432" w:type="pct"/>
            <w:tcBorders>
              <w:right w:val="single" w:sz="12" w:space="0" w:color="auto"/>
            </w:tcBorders>
            <w:shd w:val="clear" w:color="auto" w:fill="auto"/>
            <w:vAlign w:val="center"/>
          </w:tcPr>
          <w:p w14:paraId="51383DC0" w14:textId="77777777" w:rsidR="00FE3BE6" w:rsidRDefault="00FE3BE6">
            <w:pPr>
              <w:snapToGrid w:val="0"/>
              <w:spacing w:line="240" w:lineRule="exact"/>
              <w:jc w:val="center"/>
              <w:rPr>
                <w:rFonts w:ascii="宋体" w:hAnsi="宋体"/>
                <w:bCs/>
                <w:sz w:val="18"/>
                <w:szCs w:val="18"/>
              </w:rPr>
            </w:pPr>
          </w:p>
        </w:tc>
      </w:tr>
      <w:tr w:rsidR="00FE3BE6" w14:paraId="795F5BC4" w14:textId="77777777">
        <w:trPr>
          <w:trHeight w:val="32"/>
        </w:trPr>
        <w:tc>
          <w:tcPr>
            <w:tcW w:w="317" w:type="pct"/>
            <w:vMerge/>
            <w:tcBorders>
              <w:left w:val="single" w:sz="12" w:space="0" w:color="auto"/>
            </w:tcBorders>
            <w:shd w:val="clear" w:color="auto" w:fill="auto"/>
            <w:vAlign w:val="center"/>
          </w:tcPr>
          <w:p w14:paraId="40150DB6"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11066A28" w14:textId="77777777" w:rsidR="00FE3BE6" w:rsidRDefault="00FE3BE6">
            <w:pPr>
              <w:snapToGrid w:val="0"/>
              <w:spacing w:line="240" w:lineRule="exact"/>
              <w:jc w:val="center"/>
              <w:rPr>
                <w:rFonts w:ascii="宋体" w:hAnsi="宋体"/>
                <w:bCs/>
                <w:sz w:val="18"/>
                <w:szCs w:val="18"/>
              </w:rPr>
            </w:pPr>
          </w:p>
        </w:tc>
        <w:tc>
          <w:tcPr>
            <w:tcW w:w="259" w:type="pct"/>
            <w:vMerge/>
            <w:shd w:val="clear" w:color="auto" w:fill="auto"/>
            <w:vAlign w:val="center"/>
          </w:tcPr>
          <w:p w14:paraId="2132A8BD" w14:textId="77777777" w:rsidR="00FE3BE6" w:rsidRDefault="00FE3BE6">
            <w:pPr>
              <w:snapToGrid w:val="0"/>
              <w:spacing w:line="240" w:lineRule="exact"/>
              <w:jc w:val="center"/>
              <w:rPr>
                <w:rFonts w:ascii="宋体" w:hAnsi="宋体"/>
                <w:bCs/>
                <w:sz w:val="18"/>
                <w:szCs w:val="18"/>
              </w:rPr>
            </w:pPr>
          </w:p>
        </w:tc>
        <w:tc>
          <w:tcPr>
            <w:tcW w:w="269" w:type="pct"/>
            <w:vMerge/>
            <w:shd w:val="clear" w:color="auto" w:fill="auto"/>
            <w:vAlign w:val="center"/>
          </w:tcPr>
          <w:p w14:paraId="78754C54" w14:textId="77777777" w:rsidR="00FE3BE6" w:rsidRDefault="00FE3BE6">
            <w:pPr>
              <w:snapToGrid w:val="0"/>
              <w:spacing w:line="240" w:lineRule="exact"/>
              <w:jc w:val="center"/>
              <w:rPr>
                <w:rFonts w:ascii="宋体" w:hAnsi="宋体"/>
                <w:bCs/>
                <w:sz w:val="18"/>
                <w:szCs w:val="18"/>
              </w:rPr>
            </w:pPr>
          </w:p>
        </w:tc>
        <w:tc>
          <w:tcPr>
            <w:tcW w:w="269" w:type="pct"/>
            <w:vMerge/>
            <w:shd w:val="clear" w:color="auto" w:fill="auto"/>
            <w:vAlign w:val="center"/>
          </w:tcPr>
          <w:p w14:paraId="244EA6EA" w14:textId="77777777" w:rsidR="00FE3BE6" w:rsidRDefault="00FE3BE6">
            <w:pPr>
              <w:snapToGrid w:val="0"/>
              <w:spacing w:line="240" w:lineRule="exact"/>
              <w:jc w:val="center"/>
              <w:rPr>
                <w:rFonts w:ascii="宋体" w:hAnsi="宋体"/>
                <w:bCs/>
                <w:sz w:val="18"/>
                <w:szCs w:val="18"/>
              </w:rPr>
            </w:pPr>
          </w:p>
        </w:tc>
        <w:tc>
          <w:tcPr>
            <w:tcW w:w="348" w:type="pct"/>
            <w:vMerge/>
            <w:shd w:val="clear" w:color="auto" w:fill="auto"/>
            <w:vAlign w:val="center"/>
          </w:tcPr>
          <w:p w14:paraId="4D9ED078" w14:textId="77777777" w:rsidR="00FE3BE6" w:rsidRDefault="00FE3BE6">
            <w:pPr>
              <w:snapToGrid w:val="0"/>
              <w:spacing w:line="240" w:lineRule="exact"/>
              <w:jc w:val="center"/>
              <w:rPr>
                <w:rFonts w:ascii="宋体" w:hAnsi="宋体"/>
                <w:bCs/>
                <w:sz w:val="18"/>
                <w:szCs w:val="18"/>
              </w:rPr>
            </w:pPr>
          </w:p>
        </w:tc>
        <w:tc>
          <w:tcPr>
            <w:tcW w:w="1670" w:type="pct"/>
            <w:gridSpan w:val="3"/>
            <w:shd w:val="clear" w:color="auto" w:fill="auto"/>
            <w:vAlign w:val="center"/>
          </w:tcPr>
          <w:p w14:paraId="5376A100" w14:textId="77777777" w:rsidR="00FE3BE6" w:rsidRDefault="007B60C7">
            <w:pPr>
              <w:snapToGrid w:val="0"/>
              <w:spacing w:line="240" w:lineRule="exact"/>
              <w:jc w:val="left"/>
              <w:rPr>
                <w:rFonts w:ascii="宋体" w:hAnsi="宋体" w:cs="宋体"/>
                <w:kern w:val="0"/>
                <w:sz w:val="18"/>
                <w:szCs w:val="18"/>
                <w:lang w:bidi="ar"/>
              </w:rPr>
            </w:pPr>
            <w:r>
              <w:rPr>
                <w:rFonts w:ascii="宋体" w:hAnsi="宋体" w:cs="宋体" w:hint="eastAsia"/>
                <w:kern w:val="0"/>
                <w:sz w:val="18"/>
                <w:szCs w:val="18"/>
                <w:lang w:bidi="ar"/>
              </w:rPr>
              <w:t>□一星产品及其他</w:t>
            </w:r>
          </w:p>
        </w:tc>
        <w:tc>
          <w:tcPr>
            <w:tcW w:w="518" w:type="pct"/>
            <w:vMerge/>
            <w:shd w:val="clear" w:color="auto" w:fill="auto"/>
            <w:vAlign w:val="center"/>
          </w:tcPr>
          <w:p w14:paraId="13ED19CB" w14:textId="77777777" w:rsidR="00FE3BE6" w:rsidRDefault="00FE3BE6">
            <w:pPr>
              <w:snapToGrid w:val="0"/>
              <w:spacing w:line="240" w:lineRule="exact"/>
              <w:jc w:val="center"/>
              <w:rPr>
                <w:rFonts w:ascii="宋体" w:hAnsi="宋体"/>
                <w:bCs/>
                <w:sz w:val="18"/>
                <w:szCs w:val="18"/>
              </w:rPr>
            </w:pPr>
          </w:p>
        </w:tc>
        <w:tc>
          <w:tcPr>
            <w:tcW w:w="518" w:type="pct"/>
            <w:vMerge/>
            <w:shd w:val="clear" w:color="auto" w:fill="auto"/>
            <w:vAlign w:val="center"/>
          </w:tcPr>
          <w:p w14:paraId="7B9398C9" w14:textId="77777777" w:rsidR="00FE3BE6" w:rsidRDefault="00FE3BE6">
            <w:pPr>
              <w:snapToGrid w:val="0"/>
              <w:spacing w:line="240" w:lineRule="exact"/>
              <w:jc w:val="center"/>
              <w:rPr>
                <w:rFonts w:ascii="宋体" w:hAnsi="宋体"/>
                <w:bCs/>
                <w:sz w:val="18"/>
                <w:szCs w:val="18"/>
              </w:rPr>
            </w:pPr>
          </w:p>
        </w:tc>
        <w:tc>
          <w:tcPr>
            <w:tcW w:w="432" w:type="pct"/>
            <w:tcBorders>
              <w:right w:val="single" w:sz="12" w:space="0" w:color="auto"/>
            </w:tcBorders>
            <w:shd w:val="clear" w:color="auto" w:fill="auto"/>
            <w:vAlign w:val="center"/>
          </w:tcPr>
          <w:p w14:paraId="5621BDC1" w14:textId="77777777" w:rsidR="00FE3BE6" w:rsidRDefault="00FE3BE6">
            <w:pPr>
              <w:snapToGrid w:val="0"/>
              <w:spacing w:line="240" w:lineRule="exact"/>
              <w:jc w:val="center"/>
              <w:rPr>
                <w:rFonts w:ascii="宋体" w:hAnsi="宋体"/>
                <w:bCs/>
                <w:sz w:val="18"/>
                <w:szCs w:val="18"/>
              </w:rPr>
            </w:pPr>
          </w:p>
        </w:tc>
      </w:tr>
      <w:tr w:rsidR="00FE3BE6" w14:paraId="3F024D72" w14:textId="77777777">
        <w:trPr>
          <w:trHeight w:val="32"/>
        </w:trPr>
        <w:tc>
          <w:tcPr>
            <w:tcW w:w="317" w:type="pct"/>
            <w:vMerge/>
            <w:tcBorders>
              <w:left w:val="single" w:sz="12" w:space="0" w:color="auto"/>
            </w:tcBorders>
            <w:shd w:val="clear" w:color="auto" w:fill="auto"/>
            <w:vAlign w:val="center"/>
          </w:tcPr>
          <w:p w14:paraId="311FEB4F" w14:textId="77777777" w:rsidR="00FE3BE6" w:rsidRDefault="00FE3BE6">
            <w:pPr>
              <w:snapToGrid w:val="0"/>
              <w:spacing w:line="240" w:lineRule="exact"/>
              <w:jc w:val="center"/>
              <w:rPr>
                <w:rFonts w:ascii="宋体" w:hAnsi="宋体"/>
                <w:bCs/>
                <w:sz w:val="18"/>
                <w:szCs w:val="18"/>
              </w:rPr>
            </w:pPr>
          </w:p>
        </w:tc>
        <w:tc>
          <w:tcPr>
            <w:tcW w:w="400" w:type="pct"/>
            <w:vMerge/>
            <w:shd w:val="clear" w:color="auto" w:fill="auto"/>
            <w:vAlign w:val="center"/>
          </w:tcPr>
          <w:p w14:paraId="72E461EE" w14:textId="77777777" w:rsidR="00FE3BE6" w:rsidRDefault="00FE3BE6">
            <w:pPr>
              <w:snapToGrid w:val="0"/>
              <w:spacing w:line="240" w:lineRule="exact"/>
              <w:jc w:val="center"/>
              <w:rPr>
                <w:rFonts w:ascii="宋体" w:hAnsi="宋体"/>
                <w:bCs/>
                <w:sz w:val="18"/>
                <w:szCs w:val="18"/>
              </w:rPr>
            </w:pPr>
          </w:p>
        </w:tc>
        <w:tc>
          <w:tcPr>
            <w:tcW w:w="259" w:type="pct"/>
            <w:shd w:val="clear" w:color="auto" w:fill="auto"/>
            <w:vAlign w:val="center"/>
          </w:tcPr>
          <w:p w14:paraId="25B72B5F"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3</w:t>
            </w:r>
          </w:p>
        </w:tc>
        <w:tc>
          <w:tcPr>
            <w:tcW w:w="269" w:type="pct"/>
            <w:vMerge/>
            <w:shd w:val="clear" w:color="auto" w:fill="auto"/>
            <w:vAlign w:val="center"/>
          </w:tcPr>
          <w:p w14:paraId="08F0A32A" w14:textId="77777777" w:rsidR="00FE3BE6" w:rsidRDefault="00FE3BE6">
            <w:pPr>
              <w:snapToGrid w:val="0"/>
              <w:spacing w:line="240" w:lineRule="exact"/>
              <w:jc w:val="center"/>
              <w:rPr>
                <w:rFonts w:ascii="宋体" w:hAnsi="宋体"/>
                <w:bCs/>
                <w:sz w:val="18"/>
                <w:szCs w:val="18"/>
              </w:rPr>
            </w:pPr>
          </w:p>
        </w:tc>
        <w:tc>
          <w:tcPr>
            <w:tcW w:w="3755" w:type="pct"/>
            <w:gridSpan w:val="8"/>
            <w:tcBorders>
              <w:right w:val="single" w:sz="12" w:space="0" w:color="auto"/>
            </w:tcBorders>
            <w:shd w:val="clear" w:color="auto" w:fill="auto"/>
            <w:vAlign w:val="center"/>
          </w:tcPr>
          <w:p w14:paraId="06B8FF34" w14:textId="77777777" w:rsidR="00FE3BE6" w:rsidRDefault="007B60C7">
            <w:pPr>
              <w:snapToGrid w:val="0"/>
              <w:spacing w:line="240" w:lineRule="exact"/>
              <w:jc w:val="center"/>
              <w:rPr>
                <w:rFonts w:ascii="宋体" w:hAnsi="宋体"/>
                <w:bCs/>
                <w:sz w:val="18"/>
                <w:szCs w:val="18"/>
              </w:rPr>
            </w:pPr>
            <w:r>
              <w:rPr>
                <w:rFonts w:ascii="宋体" w:hAnsi="宋体"/>
                <w:bCs/>
                <w:sz w:val="18"/>
                <w:szCs w:val="18"/>
              </w:rPr>
              <w:t>……</w:t>
            </w:r>
          </w:p>
        </w:tc>
      </w:tr>
      <w:tr w:rsidR="00FE3BE6" w14:paraId="2EDDC6EE" w14:textId="77777777">
        <w:trPr>
          <w:trHeight w:val="32"/>
        </w:trPr>
        <w:tc>
          <w:tcPr>
            <w:tcW w:w="317" w:type="pct"/>
            <w:vMerge/>
            <w:tcBorders>
              <w:left w:val="single" w:sz="12" w:space="0" w:color="auto"/>
              <w:bottom w:val="single" w:sz="4" w:space="0" w:color="auto"/>
            </w:tcBorders>
            <w:shd w:val="clear" w:color="auto" w:fill="auto"/>
            <w:vAlign w:val="center"/>
          </w:tcPr>
          <w:p w14:paraId="7534B43B" w14:textId="77777777" w:rsidR="00FE3BE6" w:rsidRDefault="00FE3BE6">
            <w:pPr>
              <w:snapToGrid w:val="0"/>
              <w:spacing w:line="240" w:lineRule="exact"/>
              <w:jc w:val="center"/>
              <w:rPr>
                <w:rFonts w:ascii="宋体" w:hAnsi="宋体"/>
                <w:bCs/>
                <w:sz w:val="18"/>
                <w:szCs w:val="18"/>
              </w:rPr>
            </w:pPr>
          </w:p>
        </w:tc>
        <w:tc>
          <w:tcPr>
            <w:tcW w:w="400" w:type="pct"/>
            <w:vMerge/>
            <w:tcBorders>
              <w:bottom w:val="single" w:sz="4" w:space="0" w:color="auto"/>
            </w:tcBorders>
            <w:shd w:val="clear" w:color="auto" w:fill="auto"/>
            <w:vAlign w:val="center"/>
          </w:tcPr>
          <w:p w14:paraId="0A3E0102" w14:textId="77777777" w:rsidR="00FE3BE6" w:rsidRDefault="00FE3BE6">
            <w:pPr>
              <w:snapToGrid w:val="0"/>
              <w:spacing w:line="240" w:lineRule="exact"/>
              <w:jc w:val="center"/>
              <w:rPr>
                <w:rFonts w:ascii="宋体" w:hAnsi="宋体"/>
                <w:bCs/>
                <w:sz w:val="18"/>
                <w:szCs w:val="18"/>
              </w:rPr>
            </w:pPr>
          </w:p>
        </w:tc>
        <w:tc>
          <w:tcPr>
            <w:tcW w:w="797" w:type="pct"/>
            <w:gridSpan w:val="3"/>
            <w:tcBorders>
              <w:bottom w:val="single" w:sz="4" w:space="0" w:color="auto"/>
            </w:tcBorders>
            <w:shd w:val="clear" w:color="auto" w:fill="auto"/>
            <w:vAlign w:val="center"/>
          </w:tcPr>
          <w:p w14:paraId="1EBC0350"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小计</w:t>
            </w:r>
          </w:p>
        </w:tc>
        <w:tc>
          <w:tcPr>
            <w:tcW w:w="3486" w:type="pct"/>
            <w:gridSpan w:val="7"/>
            <w:tcBorders>
              <w:bottom w:val="single" w:sz="4" w:space="0" w:color="auto"/>
              <w:right w:val="single" w:sz="12" w:space="0" w:color="auto"/>
            </w:tcBorders>
            <w:shd w:val="clear" w:color="auto" w:fill="auto"/>
            <w:vAlign w:val="center"/>
          </w:tcPr>
          <w:p w14:paraId="1A9E88B2"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1</w:t>
            </w:r>
            <w:r>
              <w:rPr>
                <w:rFonts w:ascii="宋体" w:hAnsi="宋体"/>
                <w:bCs/>
                <w:sz w:val="18"/>
                <w:szCs w:val="18"/>
              </w:rPr>
              <w:t>00</w:t>
            </w:r>
          </w:p>
        </w:tc>
      </w:tr>
      <w:tr w:rsidR="00FE3BE6" w14:paraId="7EF40FDF" w14:textId="77777777">
        <w:trPr>
          <w:trHeight w:val="32"/>
        </w:trPr>
        <w:tc>
          <w:tcPr>
            <w:tcW w:w="317" w:type="pct"/>
            <w:tcBorders>
              <w:left w:val="single" w:sz="12" w:space="0" w:color="auto"/>
              <w:bottom w:val="single" w:sz="12" w:space="0" w:color="auto"/>
            </w:tcBorders>
            <w:shd w:val="clear" w:color="auto" w:fill="auto"/>
            <w:vAlign w:val="center"/>
          </w:tcPr>
          <w:p w14:paraId="60317B92"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合计</w:t>
            </w:r>
          </w:p>
        </w:tc>
        <w:tc>
          <w:tcPr>
            <w:tcW w:w="4683" w:type="pct"/>
            <w:gridSpan w:val="11"/>
            <w:tcBorders>
              <w:bottom w:val="single" w:sz="12" w:space="0" w:color="auto"/>
              <w:right w:val="single" w:sz="12" w:space="0" w:color="auto"/>
            </w:tcBorders>
            <w:shd w:val="clear" w:color="auto" w:fill="auto"/>
            <w:vAlign w:val="center"/>
          </w:tcPr>
          <w:p w14:paraId="39785745" w14:textId="77777777" w:rsidR="00FE3BE6" w:rsidRDefault="007B60C7">
            <w:pPr>
              <w:snapToGrid w:val="0"/>
              <w:spacing w:line="240" w:lineRule="exact"/>
              <w:jc w:val="center"/>
              <w:rPr>
                <w:rFonts w:ascii="宋体" w:hAnsi="宋体"/>
                <w:bCs/>
                <w:sz w:val="18"/>
                <w:szCs w:val="18"/>
              </w:rPr>
            </w:pPr>
            <w:r>
              <w:rPr>
                <w:rFonts w:ascii="宋体" w:hAnsi="宋体" w:hint="eastAsia"/>
                <w:bCs/>
                <w:sz w:val="18"/>
                <w:szCs w:val="18"/>
              </w:rPr>
              <w:t>1</w:t>
            </w:r>
            <w:r>
              <w:rPr>
                <w:rFonts w:ascii="宋体" w:hAnsi="宋体"/>
                <w:bCs/>
                <w:sz w:val="18"/>
                <w:szCs w:val="18"/>
              </w:rPr>
              <w:t>00</w:t>
            </w:r>
          </w:p>
        </w:tc>
      </w:tr>
    </w:tbl>
    <w:p w14:paraId="56C5F81D" w14:textId="77777777" w:rsidR="00FE3BE6" w:rsidRDefault="007B60C7">
      <w:pPr>
        <w:pStyle w:val="affc"/>
        <w:spacing w:before="240" w:after="240"/>
      </w:pPr>
      <w:bookmarkStart w:id="53" w:name="_Toc187313197"/>
      <w:r>
        <w:rPr>
          <w:rFonts w:hint="eastAsia"/>
        </w:rPr>
        <w:t>评价方法</w:t>
      </w:r>
      <w:bookmarkEnd w:id="53"/>
    </w:p>
    <w:p w14:paraId="16D9E228" w14:textId="77777777" w:rsidR="00FE3BE6" w:rsidRDefault="007B60C7">
      <w:pPr>
        <w:pStyle w:val="affd"/>
        <w:spacing w:before="120" w:after="120"/>
      </w:pPr>
      <w:bookmarkStart w:id="54" w:name="_Toc187313198"/>
      <w:r>
        <w:rPr>
          <w:rFonts w:hint="eastAsia"/>
        </w:rPr>
        <w:t>一般规定</w:t>
      </w:r>
      <w:bookmarkEnd w:id="54"/>
    </w:p>
    <w:p w14:paraId="0F369423" w14:textId="0390AA8F" w:rsidR="00FE3BE6" w:rsidRDefault="007B60C7">
      <w:pPr>
        <w:pStyle w:val="afffffffff3"/>
      </w:pPr>
      <w:r>
        <w:rPr>
          <w:rFonts w:hint="eastAsia"/>
        </w:rPr>
        <w:t>建筑材料和设备的评价指标类别及分</w:t>
      </w:r>
      <w:bookmarkStart w:id="55" w:name="_GoBack"/>
      <w:bookmarkEnd w:id="55"/>
      <w:r>
        <w:rPr>
          <w:rFonts w:hint="eastAsia"/>
        </w:rPr>
        <w:t>值权重设置，应由相应类别的国家标准或行业标准编制人员、生产企业技术负责人、检测机构专业技术人员等共同拟定，并应广泛征求同类别建筑材料和设备生产厂商、代理商、</w:t>
      </w:r>
      <w:r w:rsidRPr="0059067E">
        <w:rPr>
          <w:rFonts w:hint="eastAsia"/>
        </w:rPr>
        <w:t>施工单位</w:t>
      </w:r>
      <w:r>
        <w:rPr>
          <w:rFonts w:hint="eastAsia"/>
        </w:rPr>
        <w:t>、行业协会、检测机构和行业专家等各方的意见，经综合复核和验证后调整确定。</w:t>
      </w:r>
    </w:p>
    <w:p w14:paraId="4274A5A7" w14:textId="77777777" w:rsidR="00FE3BE6" w:rsidRDefault="007B60C7">
      <w:pPr>
        <w:pStyle w:val="afffffffff3"/>
      </w:pPr>
      <w:r>
        <w:rPr>
          <w:rFonts w:hint="eastAsia"/>
        </w:rPr>
        <w:t>建筑材料和设备单项性能类指标分值应以</w:t>
      </w:r>
      <w:r>
        <w:t>满足</w:t>
      </w:r>
      <w:r>
        <w:rPr>
          <w:rFonts w:hint="eastAsia"/>
        </w:rPr>
        <w:t>对应</w:t>
      </w:r>
      <w:r>
        <w:t>标准的最低要求</w:t>
      </w:r>
      <w:r>
        <w:rPr>
          <w:rFonts w:hint="eastAsia"/>
        </w:rPr>
        <w:t>作为及格值，赋分60分；以所有参与评价的同类建筑</w:t>
      </w:r>
      <w:r>
        <w:t>材料和设备该项指标的最</w:t>
      </w:r>
      <w:r>
        <w:rPr>
          <w:rFonts w:hint="eastAsia"/>
        </w:rPr>
        <w:t>佳性能值作为最优值，赋分100分。产品性能值应依据检测报告确定，最优值随参与评价的产品检测结果动态赋值。</w:t>
      </w:r>
    </w:p>
    <w:p w14:paraId="306F3BCD" w14:textId="77777777" w:rsidR="00FE3BE6" w:rsidRDefault="007B60C7">
      <w:pPr>
        <w:pStyle w:val="affd"/>
        <w:spacing w:before="120" w:after="120"/>
      </w:pPr>
      <w:bookmarkStart w:id="56" w:name="_Toc187313199"/>
      <w:r>
        <w:rPr>
          <w:rFonts w:hint="eastAsia"/>
        </w:rPr>
        <w:t>评分规则</w:t>
      </w:r>
      <w:bookmarkEnd w:id="56"/>
    </w:p>
    <w:p w14:paraId="5179B4BA" w14:textId="77777777" w:rsidR="00FE3BE6" w:rsidRDefault="007B60C7">
      <w:pPr>
        <w:pStyle w:val="affe"/>
        <w:spacing w:before="120" w:after="120"/>
      </w:pPr>
      <w:bookmarkStart w:id="57" w:name="_Toc186739202"/>
      <w:bookmarkStart w:id="58" w:name="_Toc182301162"/>
      <w:bookmarkStart w:id="59" w:name="_Toc187313200"/>
      <w:r>
        <w:rPr>
          <w:rFonts w:hint="eastAsia"/>
        </w:rPr>
        <w:t>性能类指标评分规则</w:t>
      </w:r>
      <w:bookmarkEnd w:id="57"/>
      <w:bookmarkEnd w:id="58"/>
      <w:bookmarkEnd w:id="59"/>
    </w:p>
    <w:p w14:paraId="0570E755" w14:textId="77777777" w:rsidR="00FE3BE6" w:rsidRDefault="007B60C7">
      <w:pPr>
        <w:pStyle w:val="afff"/>
        <w:spacing w:before="120" w:after="120"/>
      </w:pPr>
      <w:r>
        <w:rPr>
          <w:rFonts w:hint="eastAsia"/>
        </w:rPr>
        <w:t>线性内插法</w:t>
      </w:r>
    </w:p>
    <w:p w14:paraId="1BA89690" w14:textId="77777777" w:rsidR="00FE3BE6" w:rsidRDefault="007B60C7">
      <w:pPr>
        <w:pStyle w:val="af6"/>
        <w:numPr>
          <w:ilvl w:val="1"/>
          <w:numId w:val="36"/>
        </w:numPr>
      </w:pPr>
      <w:r>
        <w:rPr>
          <w:rFonts w:hint="eastAsia"/>
        </w:rPr>
        <w:t>当</w:t>
      </w:r>
      <w:r>
        <w:rPr>
          <w:rFonts w:hint="eastAsia"/>
          <w:bCs/>
        </w:rPr>
        <w:t>性能类</w:t>
      </w:r>
      <w:r>
        <w:rPr>
          <w:bCs/>
        </w:rPr>
        <w:t>指标</w:t>
      </w:r>
      <w:r>
        <w:rPr>
          <w:rFonts w:hint="eastAsia"/>
        </w:rPr>
        <w:t>标准值为具体数值时，应按照式（1）计算单项性能类指标的得分。</w:t>
      </w:r>
    </w:p>
    <w:p w14:paraId="1282B771" w14:textId="77777777" w:rsidR="00FE3BE6" w:rsidRDefault="007B60C7">
      <w:pPr>
        <w:pStyle w:val="afffffff3"/>
      </w:pPr>
      <w:r>
        <w:tab/>
      </w:r>
      <m:oMath>
        <m:r>
          <w:rPr>
            <w:rFonts w:ascii="Cambria Math" w:hAnsi="Cambria Math"/>
          </w:rPr>
          <m:t>Y</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hint="eastAsia"/>
                      </w:rPr>
                      <m:t>min</m:t>
                    </m:r>
                  </m:sub>
                </m:sSub>
              </m:num>
              <m:den>
                <m:sSub>
                  <m:sSubPr>
                    <m:ctrlPr>
                      <w:rPr>
                        <w:rFonts w:ascii="Cambria Math" w:hAnsi="Cambria Math"/>
                        <w:i/>
                      </w:rPr>
                    </m:ctrlPr>
                  </m:sSubPr>
                  <m:e>
                    <m:r>
                      <w:rPr>
                        <w:rFonts w:ascii="Cambria Math" w:hAnsi="Cambria Math"/>
                      </w:rPr>
                      <m:t>X</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min</m:t>
                    </m:r>
                  </m:sub>
                </m:sSub>
              </m:den>
            </m:f>
          </m:e>
        </m:d>
        <m:r>
          <w:rPr>
            <w:rFonts w:ascii="Cambria Math" w:hAnsi="Cambria Math"/>
          </w:rPr>
          <m:t>×40+60</m:t>
        </m:r>
      </m:oMath>
      <w:r>
        <w:rPr>
          <w:rFonts w:ascii="微软雅黑" w:eastAsia="微软雅黑" w:hAnsi="微软雅黑"/>
        </w:rPr>
        <w:tab/>
      </w:r>
      <w:r>
        <w:t>(</w:t>
      </w:r>
      <w:r>
        <w:fldChar w:fldCharType="begin"/>
      </w:r>
      <w:r>
        <w:instrText xml:space="preserve"> AUTONUM </w:instrText>
      </w:r>
      <w:r>
        <w:fldChar w:fldCharType="end"/>
      </w:r>
      <w:r>
        <w:t>)</w:t>
      </w:r>
    </w:p>
    <w:p w14:paraId="5338D277" w14:textId="77777777" w:rsidR="00FE3BE6" w:rsidRDefault="007B60C7">
      <w:pPr>
        <w:pStyle w:val="afffff7"/>
        <w:ind w:leftChars="200" w:left="420" w:firstLine="420"/>
      </w:pPr>
      <w:r>
        <w:rPr>
          <w:rFonts w:hint="eastAsia"/>
        </w:rPr>
        <w:t>式中：</w:t>
      </w:r>
    </w:p>
    <w:p w14:paraId="686F8D50" w14:textId="77777777" w:rsidR="00FE3BE6" w:rsidRDefault="007B60C7">
      <w:pPr>
        <w:widowControl/>
        <w:autoSpaceDE w:val="0"/>
        <w:autoSpaceDN w:val="0"/>
        <w:adjustRightInd/>
        <w:spacing w:line="240" w:lineRule="auto"/>
        <w:ind w:leftChars="200" w:left="420" w:firstLineChars="200" w:firstLine="420"/>
        <w:rPr>
          <w:kern w:val="0"/>
        </w:rPr>
      </w:pPr>
      <m:oMath>
        <m:r>
          <w:rPr>
            <w:rFonts w:ascii="Cambria Math" w:hAnsi="Cambria Math"/>
            <w:kern w:val="0"/>
            <w:szCs w:val="20"/>
          </w:rPr>
          <m:t>Y</m:t>
        </m:r>
      </m:oMath>
      <w:r>
        <w:rPr>
          <w:rFonts w:hint="eastAsia"/>
          <w:kern w:val="0"/>
        </w:rPr>
        <w:t>——参与评价的产品单项性能类指标得分；</w:t>
      </w:r>
    </w:p>
    <w:p w14:paraId="0BB8F101" w14:textId="77777777" w:rsidR="00FE3BE6" w:rsidRDefault="007B60C7">
      <w:pPr>
        <w:widowControl/>
        <w:autoSpaceDE w:val="0"/>
        <w:autoSpaceDN w:val="0"/>
        <w:adjustRightInd/>
        <w:spacing w:line="240" w:lineRule="auto"/>
        <w:ind w:leftChars="200" w:left="420" w:firstLineChars="200" w:firstLine="420"/>
        <w:rPr>
          <w:rFonts w:ascii="宋体" w:hAnsi="Times New Roman"/>
          <w:bCs/>
          <w:kern w:val="0"/>
          <w:sz w:val="18"/>
          <w:szCs w:val="20"/>
        </w:rPr>
      </w:pPr>
      <m:oMath>
        <m:r>
          <w:rPr>
            <w:rFonts w:ascii="Cambria Math" w:hAnsi="Cambria Math"/>
            <w:kern w:val="0"/>
            <w:szCs w:val="20"/>
          </w:rPr>
          <m:t>X</m:t>
        </m:r>
      </m:oMath>
      <w:r>
        <w:rPr>
          <w:rFonts w:hint="eastAsia"/>
          <w:kern w:val="0"/>
        </w:rPr>
        <w:t>——参与评价的产品单项性能类指标值；</w:t>
      </w:r>
    </w:p>
    <w:p w14:paraId="73A80CF4" w14:textId="77777777" w:rsidR="00FE3BE6" w:rsidRDefault="00822B63">
      <w:pPr>
        <w:widowControl/>
        <w:autoSpaceDE w:val="0"/>
        <w:autoSpaceDN w:val="0"/>
        <w:adjustRightInd/>
        <w:spacing w:line="240" w:lineRule="auto"/>
        <w:ind w:leftChars="200" w:left="420" w:firstLineChars="200" w:firstLine="420"/>
        <w:rPr>
          <w:rFonts w:ascii="宋体" w:hAnsi="Times New Roman"/>
          <w:bCs/>
          <w:kern w:val="0"/>
          <w:sz w:val="18"/>
          <w:szCs w:val="20"/>
        </w:rPr>
      </w:pPr>
      <m:oMath>
        <m:sSub>
          <m:sSubPr>
            <m:ctrlPr>
              <w:rPr>
                <w:rFonts w:ascii="Cambria Math" w:hAnsi="Cambria Math"/>
                <w:i/>
              </w:rPr>
            </m:ctrlPr>
          </m:sSubPr>
          <m:e>
            <m:r>
              <w:rPr>
                <w:rFonts w:ascii="Cambria Math" w:hAnsi="Cambria Math"/>
                <w:kern w:val="0"/>
                <w:szCs w:val="20"/>
              </w:rPr>
              <m:t>X</m:t>
            </m:r>
          </m:e>
          <m:sub>
            <m:r>
              <w:rPr>
                <w:rFonts w:ascii="Cambria Math" w:hAnsi="Cambria Math"/>
                <w:kern w:val="0"/>
                <w:szCs w:val="20"/>
              </w:rPr>
              <m:t>min</m:t>
            </m:r>
          </m:sub>
        </m:sSub>
      </m:oMath>
      <w:r w:rsidR="007B60C7">
        <w:rPr>
          <w:rFonts w:hint="eastAsia"/>
          <w:kern w:val="0"/>
        </w:rPr>
        <w:t>——参与评价的产品单项性能类指标的及格值；</w:t>
      </w:r>
    </w:p>
    <w:p w14:paraId="151FB419" w14:textId="77777777" w:rsidR="00FE3BE6" w:rsidRDefault="00822B63">
      <w:pPr>
        <w:pStyle w:val="afffff7"/>
        <w:ind w:leftChars="200" w:left="420" w:firstLine="420"/>
        <w:rPr>
          <w:sz w:val="20"/>
        </w:rPr>
      </w:pPr>
      <m:oMath>
        <m:sSub>
          <m:sSubPr>
            <m:ctrlPr>
              <w:rPr>
                <w:rFonts w:ascii="Cambria Math" w:hAnsi="Cambria Math"/>
                <w:i/>
                <w:kern w:val="2"/>
                <w:szCs w:val="21"/>
              </w:rPr>
            </m:ctrlPr>
          </m:sSubPr>
          <m:e>
            <m:r>
              <w:rPr>
                <w:rFonts w:ascii="Cambria Math" w:hAnsi="Cambria Math"/>
                <w:kern w:val="2"/>
                <w:szCs w:val="21"/>
              </w:rPr>
              <m:t>X</m:t>
            </m:r>
          </m:e>
          <m:sub>
            <m:r>
              <w:rPr>
                <w:rFonts w:ascii="Cambria Math" w:hAnsi="Cambria Math" w:hint="eastAsia"/>
                <w:kern w:val="2"/>
                <w:szCs w:val="21"/>
              </w:rPr>
              <m:t>max</m:t>
            </m:r>
          </m:sub>
        </m:sSub>
      </m:oMath>
      <w:r w:rsidR="007B60C7">
        <w:rPr>
          <w:rFonts w:ascii="Calibri" w:hAnsi="Calibri" w:hint="eastAsia"/>
          <w:kern w:val="2"/>
          <w:szCs w:val="21"/>
        </w:rPr>
        <w:t>——所有参与评价的产品单项性能类指标的最优值</w:t>
      </w:r>
      <m:oMath>
        <m:r>
          <m:rPr>
            <m:sty m:val="p"/>
          </m:rPr>
          <w:rPr>
            <w:rFonts w:ascii="Cambria Math" w:hAnsi="Cambria Math" w:hint="eastAsia"/>
            <w:sz w:val="20"/>
          </w:rPr>
          <m:t>。</m:t>
        </m:r>
      </m:oMath>
    </w:p>
    <w:p w14:paraId="7779A63D" w14:textId="77777777" w:rsidR="00FE3BE6" w:rsidRDefault="007B60C7">
      <w:pPr>
        <w:pStyle w:val="af6"/>
      </w:pPr>
      <w:r>
        <w:t>当</w:t>
      </w:r>
      <w:r>
        <w:rPr>
          <w:rFonts w:hint="eastAsia"/>
          <w:bCs/>
        </w:rPr>
        <w:t>性能类</w:t>
      </w:r>
      <w:r>
        <w:rPr>
          <w:bCs/>
        </w:rPr>
        <w:t>指标</w:t>
      </w:r>
      <w:r>
        <w:t>标准值为区间</w:t>
      </w:r>
      <w:r>
        <w:rPr>
          <w:rFonts w:hint="eastAsia"/>
        </w:rPr>
        <w:t>，应</w:t>
      </w:r>
      <w:r>
        <w:t>明确区间范围内</w:t>
      </w:r>
      <w:r>
        <w:rPr>
          <w:rFonts w:hint="eastAsia"/>
        </w:rPr>
        <w:t>的</w:t>
      </w:r>
      <w:r>
        <w:t>及格值、最优值及得分计算方法。</w:t>
      </w:r>
    </w:p>
    <w:p w14:paraId="1CACD4AB" w14:textId="77777777" w:rsidR="00FE3BE6" w:rsidRDefault="007B60C7">
      <w:pPr>
        <w:pStyle w:val="af5"/>
        <w:numPr>
          <w:ilvl w:val="0"/>
          <w:numId w:val="37"/>
        </w:numPr>
        <w:ind w:left="1276" w:hanging="425"/>
      </w:pPr>
      <w:r>
        <w:rPr>
          <w:rFonts w:hint="eastAsia"/>
        </w:rPr>
        <w:t>一般情况下，应以较小值或较大值作为及格值60分，以所有参与评价的同类建筑材料和设备该项指标的最优值作为100分，按照线性内插法计算其它数值得分；</w:t>
      </w:r>
    </w:p>
    <w:p w14:paraId="6DABE418" w14:textId="77777777" w:rsidR="00FE3BE6" w:rsidRDefault="007B60C7">
      <w:pPr>
        <w:pStyle w:val="af5"/>
        <w:numPr>
          <w:ilvl w:val="0"/>
          <w:numId w:val="37"/>
        </w:numPr>
        <w:ind w:left="1276" w:hanging="425"/>
      </w:pPr>
      <w:r>
        <w:rPr>
          <w:rFonts w:hint="eastAsia"/>
        </w:rPr>
        <w:t>针对正负偏差指标，应取偏差绝对值进行计算，以偏差绝对值最大值作为及格值60分，以偏差绝对值最小值作为最优值100分，按照线性内插法计算其它偏差值得分；</w:t>
      </w:r>
    </w:p>
    <w:p w14:paraId="59B2456C" w14:textId="77777777" w:rsidR="00FE3BE6" w:rsidRDefault="007B60C7">
      <w:pPr>
        <w:pStyle w:val="af5"/>
        <w:numPr>
          <w:ilvl w:val="0"/>
          <w:numId w:val="37"/>
        </w:numPr>
        <w:ind w:left="1276" w:hanging="425"/>
      </w:pPr>
      <w:r>
        <w:rPr>
          <w:rFonts w:hint="eastAsia"/>
        </w:rPr>
        <w:t>针对最优值为某一区间值的情形，应以区间外最大或最小值作为及格值60分，以区间端值作为最优值100分，按照线性内插法计算其它数值得分。</w:t>
      </w:r>
    </w:p>
    <w:p w14:paraId="588DE370" w14:textId="77777777" w:rsidR="00FE3BE6" w:rsidRDefault="007B60C7">
      <w:pPr>
        <w:pStyle w:val="afff"/>
        <w:spacing w:before="120" w:after="120"/>
      </w:pPr>
      <w:r>
        <w:rPr>
          <w:rFonts w:hint="eastAsia"/>
        </w:rPr>
        <w:lastRenderedPageBreak/>
        <w:t>等级赋分法</w:t>
      </w:r>
    </w:p>
    <w:p w14:paraId="3B46579C" w14:textId="77777777" w:rsidR="00FE3BE6" w:rsidRDefault="007B60C7">
      <w:pPr>
        <w:pStyle w:val="afffff7"/>
        <w:ind w:firstLine="420"/>
      </w:pPr>
      <w:r>
        <w:rPr>
          <w:rFonts w:hint="eastAsia"/>
        </w:rPr>
        <w:t>当</w:t>
      </w:r>
      <w:r>
        <w:rPr>
          <w:rFonts w:hint="eastAsia"/>
          <w:bCs/>
        </w:rPr>
        <w:t>性能类</w:t>
      </w:r>
      <w:r>
        <w:rPr>
          <w:bCs/>
        </w:rPr>
        <w:t>指标</w:t>
      </w:r>
      <w:r>
        <w:rPr>
          <w:rFonts w:hint="eastAsia"/>
        </w:rPr>
        <w:t>标准值为等级时，应以最低等级作为及格值60分，以最高等级作为最优值100分；介于最低等级和最高等级之间的等级，按照等级赋分</w:t>
      </w:r>
      <w:r>
        <w:t>。</w:t>
      </w:r>
    </w:p>
    <w:p w14:paraId="170A3933" w14:textId="77777777" w:rsidR="00FE3BE6" w:rsidRDefault="007B60C7">
      <w:pPr>
        <w:pStyle w:val="afff"/>
        <w:spacing w:before="120" w:after="120"/>
      </w:pPr>
      <w:r>
        <w:rPr>
          <w:rFonts w:hint="eastAsia"/>
        </w:rPr>
        <w:t>逐项累加法</w:t>
      </w:r>
    </w:p>
    <w:p w14:paraId="08AD08A0" w14:textId="77777777" w:rsidR="00FE3BE6" w:rsidRDefault="007B60C7">
      <w:pPr>
        <w:pStyle w:val="afffff7"/>
        <w:ind w:firstLine="420"/>
      </w:pPr>
      <w:r>
        <w:rPr>
          <w:rFonts w:hint="eastAsia"/>
        </w:rPr>
        <w:t>当</w:t>
      </w:r>
      <w:r>
        <w:rPr>
          <w:rFonts w:hint="eastAsia"/>
          <w:bCs/>
        </w:rPr>
        <w:t>性能类</w:t>
      </w:r>
      <w:r>
        <w:rPr>
          <w:bCs/>
        </w:rPr>
        <w:t>指标</w:t>
      </w:r>
      <w:r>
        <w:rPr>
          <w:rFonts w:hint="eastAsia"/>
        </w:rPr>
        <w:t>标准值为符合标准的项数时，应以符合基本检测项数作为及格值60分，以符合所有检测项数作为最优值1</w:t>
      </w:r>
      <w:r>
        <w:t>0</w:t>
      </w:r>
      <w:r>
        <w:rPr>
          <w:rFonts w:hint="eastAsia"/>
        </w:rPr>
        <w:t>0分，按照每多一项符合项多得固定分数计分</w:t>
      </w:r>
      <w:r>
        <w:t>。</w:t>
      </w:r>
    </w:p>
    <w:p w14:paraId="2AC96709" w14:textId="77777777" w:rsidR="00FE3BE6" w:rsidRDefault="007B60C7">
      <w:pPr>
        <w:pStyle w:val="affe"/>
        <w:spacing w:before="120" w:after="120"/>
      </w:pPr>
      <w:bookmarkStart w:id="60" w:name="_Toc186739203"/>
      <w:bookmarkStart w:id="61" w:name="_Toc183435644"/>
      <w:bookmarkStart w:id="62" w:name="_Toc180763627"/>
      <w:bookmarkStart w:id="63" w:name="_Toc187313201"/>
      <w:bookmarkStart w:id="64" w:name="_Toc170913592"/>
      <w:r>
        <w:rPr>
          <w:rFonts w:hint="eastAsia"/>
        </w:rPr>
        <w:t>企业资信类指标和组合类指标评分规则</w:t>
      </w:r>
      <w:bookmarkEnd w:id="60"/>
      <w:bookmarkEnd w:id="61"/>
      <w:bookmarkEnd w:id="62"/>
      <w:bookmarkEnd w:id="63"/>
    </w:p>
    <w:p w14:paraId="4AE22006" w14:textId="77777777" w:rsidR="00FE3BE6" w:rsidRDefault="007B60C7">
      <w:pPr>
        <w:pStyle w:val="afffff7"/>
        <w:ind w:firstLine="420"/>
      </w:pPr>
      <w:r>
        <w:rPr>
          <w:rFonts w:hint="eastAsia"/>
        </w:rPr>
        <w:t>企业资信类指标和组合类指标宜按照评价指标的分值及权重，依据企业提交的证明材料对各项指标进行评分。</w:t>
      </w:r>
    </w:p>
    <w:p w14:paraId="225D691D" w14:textId="77777777" w:rsidR="00FE3BE6" w:rsidRDefault="007B60C7">
      <w:pPr>
        <w:pStyle w:val="affe"/>
        <w:spacing w:before="120" w:after="120"/>
      </w:pPr>
      <w:bookmarkStart w:id="65" w:name="_Toc182301164"/>
      <w:bookmarkStart w:id="66" w:name="_Toc186739204"/>
      <w:bookmarkStart w:id="67" w:name="_Toc187313202"/>
      <w:r>
        <w:rPr>
          <w:rFonts w:hint="eastAsia"/>
        </w:rPr>
        <w:t>综合评分</w:t>
      </w:r>
      <w:bookmarkEnd w:id="64"/>
      <w:r>
        <w:rPr>
          <w:rFonts w:hint="eastAsia"/>
        </w:rPr>
        <w:t>结果</w:t>
      </w:r>
      <w:bookmarkEnd w:id="65"/>
      <w:bookmarkEnd w:id="66"/>
      <w:bookmarkEnd w:id="67"/>
    </w:p>
    <w:p w14:paraId="57B05087" w14:textId="77777777" w:rsidR="00FE3BE6" w:rsidRDefault="007B60C7">
      <w:pPr>
        <w:pStyle w:val="afffff7"/>
        <w:ind w:firstLine="420"/>
      </w:pPr>
      <w:r>
        <w:rPr>
          <w:rFonts w:hint="eastAsia"/>
        </w:rPr>
        <w:t>应根据单项评价指标得分和单项评价指标权重，计算加权平均数，作为产品的最终得分，见式（2）。</w:t>
      </w:r>
    </w:p>
    <w:p w14:paraId="5BC99B09" w14:textId="77777777" w:rsidR="00FE3BE6" w:rsidRDefault="007B60C7">
      <w:pPr>
        <w:pStyle w:val="afffffff3"/>
      </w:pPr>
      <w:r>
        <w:tab/>
      </w:r>
      <m:oMath>
        <m:bar>
          <m:barPr>
            <m:pos m:val="top"/>
            <m:ctrlPr>
              <w:rPr>
                <w:rFonts w:ascii="Cambria Math" w:eastAsiaTheme="minorEastAsia" w:hAnsi="Cambria Math"/>
                <w:i/>
                <w:color w:val="000000" w:themeColor="text1"/>
                <w:kern w:val="0"/>
                <w:sz w:val="20"/>
                <w:szCs w:val="20"/>
              </w:rPr>
            </m:ctrlPr>
          </m:barPr>
          <m:e>
            <m:sSub>
              <m:sSubPr>
                <m:ctrlPr>
                  <w:rPr>
                    <w:rFonts w:ascii="Cambria Math" w:eastAsiaTheme="minorEastAsia" w:hAnsi="Cambria Math"/>
                    <w:i/>
                    <w:color w:val="000000" w:themeColor="text1"/>
                    <w:kern w:val="0"/>
                    <w:sz w:val="20"/>
                    <w:szCs w:val="20"/>
                  </w:rPr>
                </m:ctrlPr>
              </m:sSubPr>
              <m:e>
                <m:r>
                  <w:rPr>
                    <w:rFonts w:ascii="Cambria Math" w:eastAsiaTheme="minorEastAsia" w:hAnsi="Cambria Math"/>
                    <w:color w:val="000000" w:themeColor="text1"/>
                    <w:kern w:val="0"/>
                    <w:sz w:val="20"/>
                    <w:szCs w:val="20"/>
                  </w:rPr>
                  <m:t>Y</m:t>
                </m:r>
              </m:e>
              <m:sub>
                <m:r>
                  <w:rPr>
                    <w:rFonts w:ascii="Cambria Math" w:eastAsiaTheme="minorEastAsia" w:hAnsi="Cambria Math"/>
                    <w:color w:val="000000" w:themeColor="text1"/>
                    <w:kern w:val="0"/>
                    <w:sz w:val="20"/>
                    <w:szCs w:val="20"/>
                  </w:rPr>
                  <m:t>h</m:t>
                </m:r>
              </m:sub>
            </m:sSub>
          </m:e>
        </m:bar>
        <m:r>
          <w:rPr>
            <w:rFonts w:ascii="Cambria Math" w:eastAsiaTheme="minorEastAsia" w:hAnsi="Cambria Math"/>
            <w:color w:val="000000" w:themeColor="text1"/>
            <w:kern w:val="0"/>
            <w:sz w:val="20"/>
            <w:szCs w:val="20"/>
          </w:rPr>
          <m:t>=</m:t>
        </m:r>
        <m:sSub>
          <m:sSubPr>
            <m:ctrlPr>
              <w:rPr>
                <w:rFonts w:ascii="Cambria Math" w:eastAsiaTheme="minorEastAsia" w:hAnsi="Cambria Math"/>
                <w:i/>
                <w:color w:val="000000" w:themeColor="text1"/>
                <w:kern w:val="0"/>
                <w:sz w:val="20"/>
                <w:szCs w:val="20"/>
              </w:rPr>
            </m:ctrlPr>
          </m:sSubPr>
          <m:e>
            <m:r>
              <w:rPr>
                <w:rFonts w:ascii="Cambria Math" w:eastAsiaTheme="minorEastAsia" w:hAnsi="Cambria Math"/>
                <w:color w:val="000000" w:themeColor="text1"/>
                <w:kern w:val="0"/>
                <w:sz w:val="20"/>
                <w:szCs w:val="20"/>
              </w:rPr>
              <m:t>Y</m:t>
            </m:r>
          </m:e>
          <m:sub>
            <m:r>
              <w:rPr>
                <w:rFonts w:ascii="Cambria Math" w:eastAsiaTheme="minorEastAsia" w:hAnsi="Cambria Math"/>
                <w:color w:val="000000" w:themeColor="text1"/>
                <w:kern w:val="0"/>
                <w:sz w:val="20"/>
                <w:szCs w:val="20"/>
              </w:rPr>
              <m:t>1</m:t>
            </m:r>
          </m:sub>
        </m:sSub>
        <m:sSub>
          <m:sSubPr>
            <m:ctrlPr>
              <w:rPr>
                <w:rFonts w:ascii="Cambria Math" w:eastAsiaTheme="minorEastAsia" w:hAnsi="Cambria Math"/>
                <w:i/>
                <w:color w:val="000000" w:themeColor="text1"/>
                <w:kern w:val="0"/>
                <w:sz w:val="20"/>
                <w:szCs w:val="20"/>
              </w:rPr>
            </m:ctrlPr>
          </m:sSubPr>
          <m:e>
            <m:r>
              <w:rPr>
                <w:rFonts w:ascii="Cambria Math" w:eastAsiaTheme="minorEastAsia" w:hAnsi="Cambria Math"/>
                <w:color w:val="000000" w:themeColor="text1"/>
                <w:kern w:val="0"/>
                <w:sz w:val="20"/>
                <w:szCs w:val="20"/>
              </w:rPr>
              <m:t>W</m:t>
            </m:r>
          </m:e>
          <m:sub>
            <m:r>
              <w:rPr>
                <w:rFonts w:ascii="Cambria Math" w:eastAsiaTheme="minorEastAsia" w:hAnsi="Cambria Math"/>
                <w:color w:val="000000" w:themeColor="text1"/>
                <w:kern w:val="0"/>
                <w:sz w:val="20"/>
                <w:szCs w:val="20"/>
              </w:rPr>
              <m:t>1</m:t>
            </m:r>
          </m:sub>
        </m:sSub>
        <m:r>
          <w:rPr>
            <w:rFonts w:ascii="Cambria Math" w:eastAsiaTheme="minorEastAsia" w:hAnsi="Cambria Math"/>
            <w:color w:val="000000" w:themeColor="text1"/>
            <w:kern w:val="0"/>
            <w:sz w:val="20"/>
            <w:szCs w:val="20"/>
          </w:rPr>
          <m:t>+</m:t>
        </m:r>
        <m:sSub>
          <m:sSubPr>
            <m:ctrlPr>
              <w:rPr>
                <w:rFonts w:ascii="Cambria Math" w:eastAsiaTheme="minorEastAsia" w:hAnsi="Cambria Math"/>
                <w:i/>
                <w:color w:val="000000" w:themeColor="text1"/>
                <w:kern w:val="0"/>
                <w:sz w:val="20"/>
                <w:szCs w:val="20"/>
              </w:rPr>
            </m:ctrlPr>
          </m:sSubPr>
          <m:e>
            <m:r>
              <w:rPr>
                <w:rFonts w:ascii="Cambria Math" w:eastAsiaTheme="minorEastAsia" w:hAnsi="Cambria Math"/>
                <w:color w:val="000000" w:themeColor="text1"/>
                <w:kern w:val="0"/>
                <w:sz w:val="20"/>
                <w:szCs w:val="20"/>
              </w:rPr>
              <m:t>Y</m:t>
            </m:r>
          </m:e>
          <m:sub>
            <m:r>
              <w:rPr>
                <w:rFonts w:ascii="Cambria Math" w:eastAsiaTheme="minorEastAsia" w:hAnsi="Cambria Math"/>
                <w:color w:val="000000" w:themeColor="text1"/>
                <w:kern w:val="0"/>
                <w:sz w:val="20"/>
                <w:szCs w:val="20"/>
              </w:rPr>
              <m:t>2</m:t>
            </m:r>
          </m:sub>
        </m:sSub>
        <m:sSub>
          <m:sSubPr>
            <m:ctrlPr>
              <w:rPr>
                <w:rFonts w:ascii="Cambria Math" w:eastAsiaTheme="minorEastAsia" w:hAnsi="Cambria Math"/>
                <w:i/>
                <w:color w:val="000000" w:themeColor="text1"/>
                <w:kern w:val="0"/>
                <w:sz w:val="20"/>
                <w:szCs w:val="20"/>
              </w:rPr>
            </m:ctrlPr>
          </m:sSubPr>
          <m:e>
            <m:r>
              <w:rPr>
                <w:rFonts w:ascii="Cambria Math" w:eastAsiaTheme="minorEastAsia" w:hAnsi="Cambria Math"/>
                <w:color w:val="000000" w:themeColor="text1"/>
                <w:kern w:val="0"/>
                <w:sz w:val="20"/>
                <w:szCs w:val="20"/>
              </w:rPr>
              <m:t>W</m:t>
            </m:r>
          </m:e>
          <m:sub>
            <m:r>
              <w:rPr>
                <w:rFonts w:ascii="Cambria Math" w:eastAsiaTheme="minorEastAsia" w:hAnsi="Cambria Math"/>
                <w:color w:val="000000" w:themeColor="text1"/>
                <w:kern w:val="0"/>
                <w:sz w:val="20"/>
                <w:szCs w:val="20"/>
              </w:rPr>
              <m:t>2</m:t>
            </m:r>
          </m:sub>
        </m:sSub>
        <m:r>
          <w:rPr>
            <w:rFonts w:ascii="Cambria Math" w:eastAsiaTheme="minorEastAsia" w:hAnsi="Cambria Math"/>
            <w:color w:val="000000" w:themeColor="text1"/>
            <w:kern w:val="0"/>
            <w:sz w:val="20"/>
            <w:szCs w:val="20"/>
          </w:rPr>
          <m:t>+⋯⋯+</m:t>
        </m:r>
        <m:sSub>
          <m:sSubPr>
            <m:ctrlPr>
              <w:rPr>
                <w:rFonts w:ascii="Cambria Math" w:eastAsiaTheme="minorEastAsia" w:hAnsi="Cambria Math"/>
                <w:i/>
                <w:color w:val="000000" w:themeColor="text1"/>
                <w:kern w:val="0"/>
                <w:sz w:val="20"/>
                <w:szCs w:val="20"/>
              </w:rPr>
            </m:ctrlPr>
          </m:sSubPr>
          <m:e>
            <m:r>
              <w:rPr>
                <w:rFonts w:ascii="Cambria Math" w:eastAsiaTheme="minorEastAsia" w:hAnsi="Cambria Math"/>
                <w:color w:val="000000" w:themeColor="text1"/>
                <w:kern w:val="0"/>
                <w:sz w:val="20"/>
                <w:szCs w:val="20"/>
              </w:rPr>
              <m:t>Y</m:t>
            </m:r>
          </m:e>
          <m:sub>
            <m:r>
              <w:rPr>
                <w:rFonts w:ascii="Cambria Math" w:eastAsiaTheme="minorEastAsia" w:hAnsi="Cambria Math"/>
                <w:color w:val="000000" w:themeColor="text1"/>
                <w:kern w:val="0"/>
                <w:sz w:val="20"/>
                <w:szCs w:val="20"/>
              </w:rPr>
              <m:t>n</m:t>
            </m:r>
          </m:sub>
        </m:sSub>
        <m:sSub>
          <m:sSubPr>
            <m:ctrlPr>
              <w:rPr>
                <w:rFonts w:ascii="Cambria Math" w:eastAsiaTheme="minorEastAsia" w:hAnsi="Cambria Math"/>
                <w:i/>
                <w:color w:val="000000" w:themeColor="text1"/>
                <w:kern w:val="0"/>
                <w:sz w:val="20"/>
                <w:szCs w:val="20"/>
              </w:rPr>
            </m:ctrlPr>
          </m:sSubPr>
          <m:e>
            <m:r>
              <w:rPr>
                <w:rFonts w:ascii="Cambria Math" w:eastAsiaTheme="minorEastAsia" w:hAnsi="Cambria Math"/>
                <w:color w:val="000000" w:themeColor="text1"/>
                <w:kern w:val="0"/>
                <w:sz w:val="20"/>
                <w:szCs w:val="20"/>
              </w:rPr>
              <m:t>W</m:t>
            </m:r>
          </m:e>
          <m:sub>
            <m:r>
              <w:rPr>
                <w:rFonts w:ascii="Cambria Math" w:eastAsiaTheme="minorEastAsia" w:hAnsi="Cambria Math"/>
                <w:color w:val="000000" w:themeColor="text1"/>
                <w:kern w:val="0"/>
                <w:sz w:val="20"/>
                <w:szCs w:val="20"/>
              </w:rPr>
              <m:t>n</m:t>
            </m:r>
          </m:sub>
        </m:sSub>
        <m:r>
          <m:rPr>
            <m:sty m:val="p"/>
          </m:rPr>
          <w:rPr>
            <w:rFonts w:ascii="Cambria Math" w:hAnsi="Cambria Math"/>
          </w:rPr>
          <m:t xml:space="preserve"> </m:t>
        </m:r>
      </m:oMath>
      <w:r>
        <w:rPr>
          <w:rFonts w:ascii="微软雅黑" w:eastAsia="微软雅黑" w:hAnsi="微软雅黑"/>
        </w:rPr>
        <w:tab/>
      </w:r>
      <w:r>
        <w:t>(</w:t>
      </w:r>
      <w:r>
        <w:fldChar w:fldCharType="begin"/>
      </w:r>
      <w:r>
        <w:instrText xml:space="preserve"> AUTONUM </w:instrText>
      </w:r>
      <w:r>
        <w:fldChar w:fldCharType="end"/>
      </w:r>
      <w:r>
        <w:t>)</w:t>
      </w:r>
    </w:p>
    <w:p w14:paraId="67365C0E" w14:textId="77777777" w:rsidR="00FE3BE6" w:rsidRDefault="007B60C7">
      <w:pPr>
        <w:pStyle w:val="afffff6"/>
        <w:ind w:firstLine="420"/>
      </w:pPr>
      <w:r>
        <w:rPr>
          <w:rFonts w:hint="eastAsia"/>
        </w:rPr>
        <w:t>式中：</w:t>
      </w:r>
    </w:p>
    <w:p w14:paraId="6E12CFA1" w14:textId="77777777" w:rsidR="00FE3BE6" w:rsidRDefault="00822B63">
      <w:pPr>
        <w:pStyle w:val="afffff7"/>
        <w:ind w:firstLine="420"/>
      </w:pPr>
      <m:oMath>
        <m:bar>
          <m:barPr>
            <m:pos m:val="top"/>
            <m:ctrlPr>
              <w:rPr>
                <w:rFonts w:ascii="Cambria Math" w:hAnsi="Cambria Math"/>
              </w:rPr>
            </m:ctrlPr>
          </m:barPr>
          <m:e>
            <m:sSub>
              <m:sSubPr>
                <m:ctrlPr>
                  <w:rPr>
                    <w:rFonts w:ascii="Cambria Math" w:hAnsi="Cambria Math"/>
                  </w:rPr>
                </m:ctrlPr>
              </m:sSubPr>
              <m:e>
                <m:r>
                  <w:rPr>
                    <w:rFonts w:ascii="Cambria Math" w:hAnsi="Cambria Math"/>
                  </w:rPr>
                  <m:t>Y</m:t>
                </m:r>
              </m:e>
              <m:sub>
                <m:r>
                  <w:rPr>
                    <w:rFonts w:ascii="Cambria Math" w:hAnsi="Cambria Math"/>
                  </w:rPr>
                  <m:t>h</m:t>
                </m:r>
              </m:sub>
            </m:sSub>
          </m:e>
        </m:bar>
        <m:r>
          <m:rPr>
            <m:sty m:val="p"/>
          </m:rPr>
          <w:rPr>
            <w:rFonts w:ascii="Cambria Math" w:hAnsi="Cambria Math" w:hint="eastAsia"/>
          </w:rPr>
          <m:t>——</m:t>
        </m:r>
      </m:oMath>
      <w:r w:rsidR="007B60C7">
        <w:rPr>
          <w:rFonts w:hint="eastAsia"/>
        </w:rPr>
        <w:t>参与评价的产品最终得分；</w:t>
      </w:r>
    </w:p>
    <w:p w14:paraId="317F1EE6" w14:textId="77777777" w:rsidR="00FE3BE6" w:rsidRDefault="00822B63">
      <w:pPr>
        <w:pStyle w:val="afffff7"/>
        <w:ind w:firstLine="420"/>
      </w:pPr>
      <m:oMath>
        <m:sSub>
          <m:sSubPr>
            <m:ctrlPr>
              <w:rPr>
                <w:rFonts w:ascii="Cambria Math" w:hAnsi="Cambria Math"/>
              </w:rPr>
            </m:ctrlPr>
          </m:sSubPr>
          <m:e>
            <m:r>
              <w:rPr>
                <w:rFonts w:ascii="Cambria Math" w:hAnsi="Cambria Math"/>
              </w:rPr>
              <m:t>Y</m:t>
            </m:r>
          </m:e>
          <m:sub>
            <m:r>
              <w:rPr>
                <w:rFonts w:ascii="Cambria Math" w:hAnsi="Cambria Math"/>
              </w:rPr>
              <m:t>n</m:t>
            </m:r>
          </m:sub>
        </m:sSub>
        <m:r>
          <m:rPr>
            <m:sty m:val="p"/>
          </m:rPr>
          <w:rPr>
            <w:rFonts w:ascii="Cambria Math" w:hAnsi="Cambria Math" w:hint="eastAsia"/>
          </w:rPr>
          <m:t>——参与评价的产品单项</m:t>
        </m:r>
        <m:r>
          <m:rPr>
            <m:sty m:val="p"/>
          </m:rPr>
          <w:rPr>
            <w:rFonts w:ascii="Cambria Math" w:hAnsi="Cambria Math"/>
          </w:rPr>
          <m:t>指标</m:t>
        </m:r>
        <m:r>
          <m:rPr>
            <m:sty m:val="p"/>
          </m:rPr>
          <w:rPr>
            <w:rFonts w:ascii="Cambria Math" w:hAnsi="Cambria Math" w:hint="eastAsia"/>
          </w:rPr>
          <m:t>得分</m:t>
        </m:r>
      </m:oMath>
      <w:r w:rsidR="007B60C7">
        <w:rPr>
          <w:rFonts w:hint="eastAsia"/>
        </w:rPr>
        <w:t>；</w:t>
      </w:r>
    </w:p>
    <w:p w14:paraId="585C02F7" w14:textId="77777777" w:rsidR="00FE3BE6" w:rsidRDefault="00822B63">
      <w:pPr>
        <w:pStyle w:val="afffff7"/>
        <w:ind w:firstLine="420"/>
      </w:pPr>
      <m:oMath>
        <m:sSub>
          <m:sSubPr>
            <m:ctrlPr>
              <w:rPr>
                <w:rFonts w:ascii="Cambria Math" w:hAnsi="Cambria Math"/>
              </w:rPr>
            </m:ctrlPr>
          </m:sSubPr>
          <m:e>
            <m:r>
              <w:rPr>
                <w:rFonts w:ascii="Cambria Math" w:hAnsi="Cambria Math"/>
              </w:rPr>
              <m:t>W</m:t>
            </m:r>
          </m:e>
          <m:sub>
            <m:r>
              <w:rPr>
                <w:rFonts w:ascii="Cambria Math" w:hAnsi="Cambria Math"/>
              </w:rPr>
              <m:t>n</m:t>
            </m:r>
          </m:sub>
        </m:sSub>
        <m:r>
          <m:rPr>
            <m:sty m:val="p"/>
          </m:rPr>
          <w:rPr>
            <w:rFonts w:ascii="Cambria Math" w:hAnsi="Cambria Math" w:hint="eastAsia"/>
          </w:rPr>
          <m:t>——参与评价的产品单项指标分值权重</m:t>
        </m:r>
      </m:oMath>
      <w:r w:rsidR="007B60C7">
        <w:rPr>
          <w:rFonts w:hint="eastAsia"/>
        </w:rPr>
        <w:t>。</w:t>
      </w:r>
    </w:p>
    <w:p w14:paraId="411F486D" w14:textId="77777777" w:rsidR="00FE3BE6" w:rsidRDefault="007B60C7">
      <w:pPr>
        <w:pStyle w:val="affd"/>
        <w:spacing w:before="120" w:after="120"/>
      </w:pPr>
      <w:bookmarkStart w:id="68" w:name="_Toc187313203"/>
      <w:r>
        <w:rPr>
          <w:rFonts w:hint="eastAsia"/>
        </w:rPr>
        <w:t>定级规则</w:t>
      </w:r>
      <w:bookmarkEnd w:id="68"/>
    </w:p>
    <w:p w14:paraId="0A4DE16A" w14:textId="77777777" w:rsidR="00FE3BE6" w:rsidRDefault="007B60C7">
      <w:pPr>
        <w:pStyle w:val="afffffffff3"/>
      </w:pPr>
      <w:r>
        <w:rPr>
          <w:rFonts w:hint="eastAsia"/>
        </w:rPr>
        <w:t>当产品未达到基本项要求或其性能类指标值低于标准规定的最低要求时，应视为无星产品。</w:t>
      </w:r>
    </w:p>
    <w:p w14:paraId="054AA3E3" w14:textId="77777777" w:rsidR="00FE3BE6" w:rsidRDefault="007B60C7">
      <w:pPr>
        <w:pStyle w:val="afffffffff3"/>
      </w:pPr>
      <w:r>
        <w:rPr>
          <w:rFonts w:hint="eastAsia"/>
        </w:rPr>
        <w:t>当产品满足基本项要求且其性能类指标值均高于标准规定的最低要求时，宜</w:t>
      </w:r>
      <w:r>
        <w:t>根据得分排序和离散情况</w:t>
      </w:r>
      <w:r>
        <w:rPr>
          <w:rFonts w:hint="eastAsia"/>
        </w:rPr>
        <w:t>，</w:t>
      </w:r>
      <w:r>
        <w:t>采用自然断点法</w:t>
      </w:r>
      <w:r>
        <w:rPr>
          <w:rFonts w:hint="eastAsia"/>
        </w:rPr>
        <w:t>，</w:t>
      </w:r>
      <w:r>
        <w:t>将同一</w:t>
      </w:r>
      <w:r>
        <w:rPr>
          <w:rFonts w:hint="eastAsia"/>
        </w:rPr>
        <w:t>末级类别</w:t>
      </w:r>
      <w:r>
        <w:t>的产品</w:t>
      </w:r>
      <w:r>
        <w:rPr>
          <w:rFonts w:hint="eastAsia"/>
        </w:rPr>
        <w:t>从高到低依次</w:t>
      </w:r>
      <w:r>
        <w:t>划分为四星、三星、二星、一星4个</w:t>
      </w:r>
      <w:r>
        <w:rPr>
          <w:rFonts w:hint="eastAsia"/>
        </w:rPr>
        <w:t>星级。</w:t>
      </w:r>
    </w:p>
    <w:p w14:paraId="307560DD" w14:textId="7D1384B7" w:rsidR="00FE3BE6" w:rsidRDefault="007B60C7">
      <w:pPr>
        <w:pStyle w:val="affc"/>
        <w:spacing w:before="240" w:after="240"/>
      </w:pPr>
      <w:bookmarkStart w:id="69" w:name="_Toc187313204"/>
      <w:r>
        <w:rPr>
          <w:rFonts w:hint="eastAsia"/>
        </w:rPr>
        <w:t>评价流程</w:t>
      </w:r>
      <w:bookmarkEnd w:id="69"/>
    </w:p>
    <w:p w14:paraId="6FD247D1" w14:textId="77777777" w:rsidR="00FE3BE6" w:rsidRDefault="007B60C7">
      <w:pPr>
        <w:pStyle w:val="affd"/>
        <w:spacing w:before="120" w:after="120"/>
      </w:pPr>
      <w:bookmarkStart w:id="70" w:name="_Toc187313205"/>
      <w:r>
        <w:rPr>
          <w:rFonts w:hint="eastAsia"/>
        </w:rPr>
        <w:t>评价流程</w:t>
      </w:r>
      <w:bookmarkEnd w:id="70"/>
    </w:p>
    <w:p w14:paraId="11C70FFB" w14:textId="77777777" w:rsidR="00FE3BE6" w:rsidRDefault="007B60C7">
      <w:pPr>
        <w:pStyle w:val="afffff7"/>
        <w:ind w:firstLine="420"/>
      </w:pPr>
      <w:r>
        <w:rPr>
          <w:rFonts w:hint="eastAsia"/>
        </w:rPr>
        <w:t>建筑材料和设备分类分级评价流程如图1所示。</w:t>
      </w:r>
    </w:p>
    <w:p w14:paraId="4DB7746A" w14:textId="7CC76E89" w:rsidR="00FE3BE6" w:rsidRDefault="008B1BA5">
      <w:pPr>
        <w:pStyle w:val="afffff7"/>
        <w:ind w:firstLineChars="0" w:firstLine="0"/>
        <w:jc w:val="center"/>
      </w:pPr>
      <w:r>
        <w:rPr>
          <w:noProof/>
        </w:rPr>
        <w:lastRenderedPageBreak/>
        <w:drawing>
          <wp:inline distT="0" distB="0" distL="0" distR="0" wp14:anchorId="3454F776" wp14:editId="78B7BB5D">
            <wp:extent cx="5669280" cy="8249301"/>
            <wp:effectExtent l="0" t="0" r="762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92798" cy="8283522"/>
                    </a:xfrm>
                    <a:prstGeom prst="rect">
                      <a:avLst/>
                    </a:prstGeom>
                    <a:noFill/>
                  </pic:spPr>
                </pic:pic>
              </a:graphicData>
            </a:graphic>
          </wp:inline>
        </w:drawing>
      </w:r>
    </w:p>
    <w:p w14:paraId="72377407" w14:textId="589EAD93" w:rsidR="00FE3BE6" w:rsidRDefault="007B60C7">
      <w:pPr>
        <w:pStyle w:val="afd"/>
        <w:spacing w:before="120" w:after="120"/>
      </w:pPr>
      <w:r>
        <w:rPr>
          <w:rFonts w:hint="eastAsia"/>
        </w:rPr>
        <w:t>建筑材料和设备分类分级评价流程</w:t>
      </w:r>
      <w:r w:rsidR="0061740A">
        <w:rPr>
          <w:rFonts w:hint="eastAsia"/>
        </w:rPr>
        <w:t>图</w:t>
      </w:r>
    </w:p>
    <w:p w14:paraId="37C8ECFE" w14:textId="7278BD64" w:rsidR="00FE3BE6" w:rsidRDefault="0061740A">
      <w:pPr>
        <w:pStyle w:val="affd"/>
        <w:spacing w:before="120" w:after="120"/>
      </w:pPr>
      <w:bookmarkStart w:id="71" w:name="_Toc187313206"/>
      <w:r>
        <w:rPr>
          <w:rFonts w:hint="eastAsia"/>
        </w:rPr>
        <w:lastRenderedPageBreak/>
        <w:t>流程</w:t>
      </w:r>
      <w:r w:rsidR="007B60C7">
        <w:rPr>
          <w:rFonts w:hint="eastAsia"/>
        </w:rPr>
        <w:t>要求</w:t>
      </w:r>
      <w:bookmarkEnd w:id="71"/>
    </w:p>
    <w:p w14:paraId="3D951ED7" w14:textId="77777777" w:rsidR="00FE3BE6" w:rsidRDefault="007B60C7">
      <w:pPr>
        <w:pStyle w:val="affe"/>
        <w:spacing w:before="120" w:after="120"/>
      </w:pPr>
      <w:bookmarkStart w:id="72" w:name="_Toc182301170"/>
      <w:bookmarkStart w:id="73" w:name="_Toc186739210"/>
      <w:bookmarkStart w:id="74" w:name="_Toc187313207"/>
      <w:r>
        <w:rPr>
          <w:rFonts w:hint="eastAsia"/>
        </w:rPr>
        <w:t>信息申报</w:t>
      </w:r>
      <w:bookmarkEnd w:id="72"/>
      <w:bookmarkEnd w:id="73"/>
      <w:bookmarkEnd w:id="74"/>
    </w:p>
    <w:p w14:paraId="58F2C9D1" w14:textId="511C99CC" w:rsidR="00FE3BE6" w:rsidRDefault="007B60C7">
      <w:pPr>
        <w:pStyle w:val="afffff7"/>
        <w:ind w:firstLine="420"/>
      </w:pPr>
      <w:r>
        <w:rPr>
          <w:rFonts w:hint="eastAsia"/>
        </w:rPr>
        <w:t>符合条件的企业提交建筑材料和设备分类分级评价申请，并应提供真实性承诺书、申报类别对应评价指标体系中的内容。申报内容宜包括企业基本信息、产品基本信息、评价指标检测值等，并应提交营业执照、检测报告等证明材料。申报企业可为品牌制造商或授权代理商</w:t>
      </w:r>
      <w:r w:rsidR="0059067E">
        <w:rPr>
          <w:rFonts w:hint="eastAsia"/>
        </w:rPr>
        <w:t>，并</w:t>
      </w:r>
      <w:r w:rsidR="0059067E" w:rsidRPr="0059067E">
        <w:rPr>
          <w:rFonts w:hint="eastAsia"/>
        </w:rPr>
        <w:t>应对所提供资料数据的真实性负责</w:t>
      </w:r>
      <w:r w:rsidR="0059067E">
        <w:rPr>
          <w:rFonts w:hint="eastAsia"/>
        </w:rPr>
        <w:t>。</w:t>
      </w:r>
    </w:p>
    <w:p w14:paraId="3B4359B3" w14:textId="77777777" w:rsidR="00FE3BE6" w:rsidRDefault="007B60C7">
      <w:pPr>
        <w:pStyle w:val="affe"/>
        <w:spacing w:before="120" w:after="120"/>
      </w:pPr>
      <w:bookmarkStart w:id="75" w:name="_Toc182301171"/>
      <w:bookmarkStart w:id="76" w:name="_Toc186739211"/>
      <w:bookmarkStart w:id="77" w:name="_Toc187313208"/>
      <w:r>
        <w:rPr>
          <w:rFonts w:hint="eastAsia"/>
        </w:rPr>
        <w:t>资料审核</w:t>
      </w:r>
      <w:bookmarkEnd w:id="75"/>
      <w:bookmarkEnd w:id="76"/>
      <w:bookmarkEnd w:id="77"/>
    </w:p>
    <w:p w14:paraId="7E9E5093" w14:textId="77777777" w:rsidR="00FE3BE6" w:rsidRDefault="007B60C7">
      <w:pPr>
        <w:pStyle w:val="afffffffff2"/>
      </w:pPr>
      <w:r>
        <w:rPr>
          <w:rFonts w:hint="eastAsia"/>
        </w:rPr>
        <w:t>评价机构组织专业人员应对申报企业所提供的申报资料的完整性、真实性和有效性进行审核。审核内容宜包括但不限于：</w:t>
      </w:r>
    </w:p>
    <w:p w14:paraId="4877EAD6" w14:textId="77777777" w:rsidR="00FE3BE6" w:rsidRDefault="007B60C7">
      <w:pPr>
        <w:pStyle w:val="af6"/>
        <w:numPr>
          <w:ilvl w:val="1"/>
          <w:numId w:val="39"/>
        </w:numPr>
      </w:pPr>
      <w:r>
        <w:rPr>
          <w:rFonts w:hint="eastAsia"/>
        </w:rPr>
        <w:t>企业的申报资格；</w:t>
      </w:r>
    </w:p>
    <w:p w14:paraId="4E9E7C32" w14:textId="29247A75" w:rsidR="00FE3BE6" w:rsidRDefault="007B60C7">
      <w:pPr>
        <w:pStyle w:val="af6"/>
      </w:pPr>
      <w:r>
        <w:rPr>
          <w:rFonts w:hint="eastAsia"/>
        </w:rPr>
        <w:t>检测报告，包括是否标注检验检测机构资质认定标志（CMA）并加盖检验检测专用章、</w:t>
      </w:r>
      <w:r w:rsidRPr="0059067E">
        <w:rPr>
          <w:rFonts w:hint="eastAsia"/>
        </w:rPr>
        <w:t>是否在有效期内</w:t>
      </w:r>
      <w:r>
        <w:rPr>
          <w:rFonts w:hint="eastAsia"/>
        </w:rPr>
        <w:t>、申报数据是否与检测报告数据一致、检测报告是否包含Ⅰ类评价指标以及是否按Ⅰ类评价指标的要求进行检测等；</w:t>
      </w:r>
    </w:p>
    <w:p w14:paraId="059CE9E7" w14:textId="77777777" w:rsidR="00FE3BE6" w:rsidRDefault="007B60C7">
      <w:pPr>
        <w:pStyle w:val="af6"/>
      </w:pPr>
      <w:r>
        <w:rPr>
          <w:rFonts w:hint="eastAsia"/>
        </w:rPr>
        <w:t>企业资信指标佐证资料，包括具有有效期要求的佐证资料是否在有效期内、佐证资料是否清晰完整、是否与申报数据一致等；</w:t>
      </w:r>
    </w:p>
    <w:p w14:paraId="2E96D84F" w14:textId="52FE024B" w:rsidR="00FE3BE6" w:rsidRDefault="00043987">
      <w:pPr>
        <w:pStyle w:val="af6"/>
      </w:pPr>
      <w:r w:rsidRPr="0059067E">
        <w:rPr>
          <w:rFonts w:hint="eastAsia"/>
        </w:rPr>
        <w:t>其它能体现产品性能、企业资质的证明资料</w:t>
      </w:r>
      <w:r w:rsidR="007B60C7">
        <w:rPr>
          <w:rFonts w:hint="eastAsia"/>
        </w:rPr>
        <w:t>。</w:t>
      </w:r>
    </w:p>
    <w:p w14:paraId="0DC11788" w14:textId="77777777" w:rsidR="00FE3BE6" w:rsidRDefault="007B60C7">
      <w:pPr>
        <w:pStyle w:val="afffffffff2"/>
      </w:pPr>
      <w:r>
        <w:rPr>
          <w:rFonts w:hint="eastAsia"/>
        </w:rPr>
        <w:t>审核周期应按自然月进行。</w:t>
      </w:r>
      <w:r>
        <w:t>每月的最后五个工作日内，</w:t>
      </w:r>
      <w:r>
        <w:rPr>
          <w:rFonts w:hint="eastAsia"/>
        </w:rPr>
        <w:t>应</w:t>
      </w:r>
      <w:r>
        <w:t>暂停对企业申报</w:t>
      </w:r>
      <w:r>
        <w:rPr>
          <w:rFonts w:hint="eastAsia"/>
        </w:rPr>
        <w:t>资料</w:t>
      </w:r>
      <w:r>
        <w:t>的审核工作。在此期间提交的申报资料，</w:t>
      </w:r>
      <w:r>
        <w:rPr>
          <w:rFonts w:hint="eastAsia"/>
        </w:rPr>
        <w:t>宜</w:t>
      </w:r>
      <w:r>
        <w:t>自动顺延至次月进行审核。</w:t>
      </w:r>
    </w:p>
    <w:p w14:paraId="1BEF20C7" w14:textId="77777777" w:rsidR="00FE3BE6" w:rsidRDefault="007B60C7">
      <w:pPr>
        <w:pStyle w:val="afffffffff2"/>
      </w:pPr>
      <w:r>
        <w:rPr>
          <w:rFonts w:hint="eastAsia"/>
        </w:rPr>
        <w:t>企业申报资料存在错漏、佐证资料不齐等情况，应退回企业修改并告知退回理由。申报企业应根据退回理由对申报资料进行补充和完善后再次提交以供审核。</w:t>
      </w:r>
    </w:p>
    <w:p w14:paraId="0205A40A" w14:textId="77777777" w:rsidR="00FE3BE6" w:rsidRDefault="007B60C7">
      <w:pPr>
        <w:pStyle w:val="affe"/>
        <w:spacing w:before="120" w:after="120"/>
      </w:pPr>
      <w:bookmarkStart w:id="78" w:name="_Toc170913601"/>
      <w:bookmarkStart w:id="79" w:name="_Toc182301172"/>
      <w:bookmarkStart w:id="80" w:name="_Toc186739212"/>
      <w:bookmarkStart w:id="81" w:name="_Toc187313209"/>
      <w:r>
        <w:rPr>
          <w:rFonts w:hint="eastAsia"/>
        </w:rPr>
        <w:t>公示</w:t>
      </w:r>
      <w:bookmarkEnd w:id="78"/>
      <w:bookmarkEnd w:id="79"/>
      <w:bookmarkEnd w:id="80"/>
      <w:bookmarkEnd w:id="81"/>
    </w:p>
    <w:p w14:paraId="23AC74C8" w14:textId="77777777" w:rsidR="00FE3BE6" w:rsidRDefault="007B60C7">
      <w:pPr>
        <w:pStyle w:val="afffffffff2"/>
      </w:pPr>
      <w:r>
        <w:t>审核通过的</w:t>
      </w:r>
      <w:r>
        <w:rPr>
          <w:rFonts w:hint="eastAsia"/>
        </w:rPr>
        <w:t>申报资料应</w:t>
      </w:r>
      <w:r>
        <w:t>予以公示，公示</w:t>
      </w:r>
      <w:r>
        <w:rPr>
          <w:rFonts w:hint="eastAsia"/>
        </w:rPr>
        <w:t>期限宜</w:t>
      </w:r>
      <w:r>
        <w:t>为审核通过次月的前</w:t>
      </w:r>
      <w:r>
        <w:rPr>
          <w:rFonts w:hint="eastAsia"/>
        </w:rPr>
        <w:t>5</w:t>
      </w:r>
      <w:r>
        <w:t>个工作日。公示期满且无异议的</w:t>
      </w:r>
      <w:r>
        <w:rPr>
          <w:rFonts w:hint="eastAsia"/>
        </w:rPr>
        <w:t>建筑材料和设备应</w:t>
      </w:r>
      <w:r>
        <w:t>自动</w:t>
      </w:r>
      <w:r>
        <w:rPr>
          <w:rFonts w:hint="eastAsia"/>
        </w:rPr>
        <w:t>定量</w:t>
      </w:r>
      <w:r>
        <w:t>计分</w:t>
      </w:r>
      <w:r>
        <w:rPr>
          <w:rFonts w:hint="eastAsia"/>
        </w:rPr>
        <w:t>、排序</w:t>
      </w:r>
      <w:r>
        <w:t>定级。</w:t>
      </w:r>
    </w:p>
    <w:p w14:paraId="0EDB14BA" w14:textId="6B5F2E59" w:rsidR="00FE3BE6" w:rsidRDefault="007B60C7">
      <w:pPr>
        <w:pStyle w:val="afffffffff2"/>
      </w:pPr>
      <w:r>
        <w:rPr>
          <w:rFonts w:hint="eastAsia"/>
        </w:rPr>
        <w:t>若在公示期内收到异议，应按照本文件1</w:t>
      </w:r>
      <w:r w:rsidR="0031278C">
        <w:t>0</w:t>
      </w:r>
      <w:r>
        <w:rPr>
          <w:rFonts w:hint="eastAsia"/>
        </w:rPr>
        <w:t>的要求进行处理。</w:t>
      </w:r>
    </w:p>
    <w:p w14:paraId="4B06D782" w14:textId="77777777" w:rsidR="00FE3BE6" w:rsidRDefault="007B60C7">
      <w:pPr>
        <w:pStyle w:val="affe"/>
        <w:spacing w:before="120" w:after="120"/>
      </w:pPr>
      <w:bookmarkStart w:id="82" w:name="_Toc170913602"/>
      <w:bookmarkStart w:id="83" w:name="_Toc182301173"/>
      <w:bookmarkStart w:id="84" w:name="_Toc186739213"/>
      <w:bookmarkStart w:id="85" w:name="_Toc187313210"/>
      <w:r>
        <w:rPr>
          <w:rFonts w:hint="eastAsia"/>
        </w:rPr>
        <w:t>结果管理</w:t>
      </w:r>
      <w:bookmarkEnd w:id="82"/>
      <w:bookmarkEnd w:id="83"/>
      <w:bookmarkEnd w:id="84"/>
      <w:bookmarkEnd w:id="85"/>
    </w:p>
    <w:p w14:paraId="09304FF7" w14:textId="77777777" w:rsidR="00FE3BE6" w:rsidRDefault="007B60C7">
      <w:pPr>
        <w:pStyle w:val="afffffffff2"/>
      </w:pPr>
      <w:r>
        <w:rPr>
          <w:rFonts w:hint="eastAsia"/>
        </w:rPr>
        <w:t>得分和定级结果宜实行动态更新。若已计分定级的类别有新的产品申报，申报资料经审核公示无异议后，应对该类建筑材料和设备的所有产品重新计分定级。</w:t>
      </w:r>
    </w:p>
    <w:p w14:paraId="05F29A53" w14:textId="77777777" w:rsidR="00FE3BE6" w:rsidRDefault="007B60C7">
      <w:pPr>
        <w:pStyle w:val="afffffffff2"/>
      </w:pPr>
      <w:r>
        <w:rPr>
          <w:rFonts w:hint="eastAsia"/>
        </w:rPr>
        <w:t>计分定级结果确定后，评价机构可根据申报产品的异常情况，对企业申报的产品在一定时期内列入“暂不纳入排名”序列。所有列入“暂不纳入排名”序列的产品，应告知申报企业具体原因和期限。产品被列入“暂不纳入排名”序列期间，不影响该类建筑材料和设备其他产品的星级及排名。</w:t>
      </w:r>
    </w:p>
    <w:p w14:paraId="2A091273" w14:textId="77777777" w:rsidR="00FE3BE6" w:rsidRDefault="007B60C7">
      <w:pPr>
        <w:pStyle w:val="afffffffff2"/>
      </w:pPr>
      <w:r>
        <w:rPr>
          <w:rFonts w:hint="eastAsia"/>
        </w:rPr>
        <w:t>若申报企业存在弄虚作假、产品抽检不合格、未按要求复检等行为，视情况宜予以“暂不纳入排名”、“取消申报资格”、“清退产品”等处理。</w:t>
      </w:r>
    </w:p>
    <w:p w14:paraId="4A0A1588" w14:textId="77777777" w:rsidR="00FE3BE6" w:rsidRDefault="007B60C7">
      <w:pPr>
        <w:pStyle w:val="af6"/>
        <w:numPr>
          <w:ilvl w:val="0"/>
          <w:numId w:val="0"/>
        </w:numPr>
        <w:ind w:left="1276" w:hanging="425"/>
      </w:pPr>
      <w:r>
        <w:rPr>
          <w:rFonts w:hint="eastAsia"/>
        </w:rPr>
        <w:t>1)</w:t>
      </w:r>
      <w:r>
        <w:t xml:space="preserve"> </w:t>
      </w:r>
      <w:r>
        <w:rPr>
          <w:rFonts w:hint="eastAsia"/>
        </w:rPr>
        <w:t>“暂不纳入排名”宜包括但不限于以下情况：</w:t>
      </w:r>
    </w:p>
    <w:p w14:paraId="5BF43D3D" w14:textId="77777777" w:rsidR="00FE3BE6" w:rsidRDefault="007B60C7">
      <w:pPr>
        <w:pStyle w:val="af5"/>
        <w:numPr>
          <w:ilvl w:val="0"/>
          <w:numId w:val="40"/>
        </w:numPr>
        <w:ind w:left="1276" w:hanging="425"/>
      </w:pPr>
      <w:r>
        <w:t>检测报告超出有效期</w:t>
      </w:r>
      <w:r>
        <w:rPr>
          <w:rFonts w:hint="eastAsia"/>
        </w:rPr>
        <w:t>；</w:t>
      </w:r>
    </w:p>
    <w:p w14:paraId="15801258" w14:textId="77777777" w:rsidR="00FE3BE6" w:rsidRDefault="007B60C7">
      <w:pPr>
        <w:pStyle w:val="af5"/>
        <w:ind w:left="1276" w:hanging="425"/>
      </w:pPr>
      <w:r>
        <w:t>申报企业为授权代理商的，唯一授权委托书超出授权期限</w:t>
      </w:r>
      <w:r>
        <w:rPr>
          <w:rFonts w:hint="eastAsia"/>
        </w:rPr>
        <w:t>；</w:t>
      </w:r>
    </w:p>
    <w:p w14:paraId="6161F985" w14:textId="77777777" w:rsidR="00FE3BE6" w:rsidRDefault="007B60C7">
      <w:pPr>
        <w:pStyle w:val="af5"/>
        <w:ind w:left="1276" w:hanging="425"/>
      </w:pPr>
      <w:r>
        <w:rPr>
          <w:rFonts w:hint="eastAsia"/>
        </w:rPr>
        <w:t>企业未按评价机构要求配合抽检工作；</w:t>
      </w:r>
    </w:p>
    <w:p w14:paraId="290D8D7F" w14:textId="77777777" w:rsidR="00FE3BE6" w:rsidRDefault="007B60C7">
      <w:pPr>
        <w:pStyle w:val="af5"/>
        <w:ind w:left="1276" w:hanging="425"/>
      </w:pPr>
      <w:r>
        <w:t>抽检结果合格但低于申报的核心指标数值的，按照抽检结果重新计分定级，如导致其向下调级，该产品列入</w:t>
      </w:r>
      <w:r>
        <w:rPr>
          <w:rFonts w:hint="eastAsia"/>
        </w:rPr>
        <w:t>“</w:t>
      </w:r>
      <w:r>
        <w:t>暂不纳入排名</w:t>
      </w:r>
      <w:r>
        <w:rPr>
          <w:rFonts w:hint="eastAsia"/>
        </w:rPr>
        <w:t>”</w:t>
      </w:r>
      <w:r>
        <w:t>序列6个月；</w:t>
      </w:r>
    </w:p>
    <w:p w14:paraId="560BFDB0" w14:textId="77777777" w:rsidR="00FE3BE6" w:rsidRDefault="007B60C7">
      <w:pPr>
        <w:pStyle w:val="af5"/>
        <w:ind w:left="1276" w:hanging="425"/>
      </w:pPr>
      <w:r>
        <w:t>抽检结果不合格的，该产品列入</w:t>
      </w:r>
      <w:r>
        <w:rPr>
          <w:rFonts w:hint="eastAsia"/>
        </w:rPr>
        <w:t>“</w:t>
      </w:r>
      <w:r>
        <w:t>暂不纳入排名</w:t>
      </w:r>
      <w:r>
        <w:rPr>
          <w:rFonts w:hint="eastAsia"/>
        </w:rPr>
        <w:t>”</w:t>
      </w:r>
      <w:r>
        <w:t>序列12个月</w:t>
      </w:r>
      <w:r>
        <w:rPr>
          <w:rFonts w:hint="eastAsia"/>
        </w:rPr>
        <w:t>。</w:t>
      </w:r>
    </w:p>
    <w:p w14:paraId="3D4EAB58" w14:textId="77777777" w:rsidR="00FE3BE6" w:rsidRDefault="007B60C7">
      <w:pPr>
        <w:pStyle w:val="af6"/>
        <w:numPr>
          <w:ilvl w:val="0"/>
          <w:numId w:val="0"/>
        </w:numPr>
        <w:ind w:left="851"/>
      </w:pPr>
      <w:r>
        <w:rPr>
          <w:rFonts w:hint="eastAsia"/>
        </w:rPr>
        <w:t>2</w:t>
      </w:r>
      <w:r>
        <w:t xml:space="preserve">) </w:t>
      </w:r>
      <w:r>
        <w:rPr>
          <w:rFonts w:hint="eastAsia"/>
        </w:rPr>
        <w:t>“取消申报资格”宜包括但不限于以下情况：</w:t>
      </w:r>
    </w:p>
    <w:p w14:paraId="654A0D46" w14:textId="44E3E232" w:rsidR="00FE3BE6" w:rsidRDefault="007B60C7">
      <w:pPr>
        <w:pStyle w:val="af5"/>
        <w:numPr>
          <w:ilvl w:val="0"/>
          <w:numId w:val="41"/>
        </w:numPr>
        <w:ind w:left="1276" w:hanging="425"/>
      </w:pPr>
      <w:r w:rsidRPr="00EC2B2B">
        <w:rPr>
          <w:rFonts w:hint="eastAsia"/>
        </w:rPr>
        <w:t>品牌制造商或代理商</w:t>
      </w:r>
      <w:r w:rsidR="00043987" w:rsidRPr="00EC2B2B">
        <w:rPr>
          <w:rFonts w:hint="eastAsia"/>
        </w:rPr>
        <w:t>虚</w:t>
      </w:r>
      <w:r w:rsidRPr="00EC2B2B">
        <w:rPr>
          <w:rFonts w:hint="eastAsia"/>
        </w:rPr>
        <w:t>报项目业绩、企业实力等虚假信息行为</w:t>
      </w:r>
      <w:r>
        <w:rPr>
          <w:rFonts w:hint="eastAsia"/>
        </w:rPr>
        <w:t>，取消该品牌</w:t>
      </w:r>
      <w:r>
        <w:t>自核实之日起一年内的申报资格</w:t>
      </w:r>
      <w:r>
        <w:rPr>
          <w:rFonts w:hint="eastAsia"/>
        </w:rPr>
        <w:t>；</w:t>
      </w:r>
    </w:p>
    <w:p w14:paraId="273AADC3" w14:textId="77777777" w:rsidR="00FE3BE6" w:rsidRDefault="007B60C7">
      <w:pPr>
        <w:pStyle w:val="af5"/>
        <w:ind w:left="1276" w:hanging="425"/>
      </w:pPr>
      <w:r>
        <w:t>存在2次及以上填报虚假信息行为的，取消该品牌自核实之日起三年内的申报资格</w:t>
      </w:r>
      <w:r>
        <w:rPr>
          <w:rFonts w:hint="eastAsia"/>
        </w:rPr>
        <w:t>。</w:t>
      </w:r>
    </w:p>
    <w:p w14:paraId="1A8BC2FC" w14:textId="77777777" w:rsidR="00FE3BE6" w:rsidRDefault="007B60C7">
      <w:pPr>
        <w:pStyle w:val="af6"/>
        <w:numPr>
          <w:ilvl w:val="0"/>
          <w:numId w:val="0"/>
        </w:numPr>
        <w:ind w:left="851"/>
      </w:pPr>
      <w:r>
        <w:rPr>
          <w:rFonts w:hint="eastAsia"/>
        </w:rPr>
        <w:t>3</w:t>
      </w:r>
      <w:r>
        <w:t xml:space="preserve">) </w:t>
      </w:r>
      <w:r>
        <w:rPr>
          <w:rFonts w:hint="eastAsia"/>
        </w:rPr>
        <w:t>“清退产品”宜包括但不限于以下情况：</w:t>
      </w:r>
    </w:p>
    <w:p w14:paraId="321DC6EF" w14:textId="77777777" w:rsidR="00FE3BE6" w:rsidRPr="008B1BA5" w:rsidRDefault="007B60C7">
      <w:pPr>
        <w:pStyle w:val="af5"/>
        <w:numPr>
          <w:ilvl w:val="0"/>
          <w:numId w:val="42"/>
        </w:numPr>
        <w:ind w:left="1276" w:hanging="425"/>
      </w:pPr>
      <w:r w:rsidRPr="008B1BA5">
        <w:t>品牌制造商</w:t>
      </w:r>
      <w:r w:rsidRPr="008B1BA5">
        <w:rPr>
          <w:rFonts w:hint="eastAsia"/>
        </w:rPr>
        <w:t>或代理商虚报项目业绩、企业实力等虚假信息行为；</w:t>
      </w:r>
    </w:p>
    <w:p w14:paraId="22D3642A" w14:textId="2401DD9A" w:rsidR="00FE3BE6" w:rsidRPr="001116F4" w:rsidRDefault="003A736B">
      <w:pPr>
        <w:pStyle w:val="af5"/>
        <w:ind w:left="1276" w:hanging="425"/>
      </w:pPr>
      <w:r w:rsidRPr="001116F4">
        <w:rPr>
          <w:rFonts w:hint="eastAsia"/>
        </w:rPr>
        <w:t>产品</w:t>
      </w:r>
      <w:r w:rsidR="007B60C7" w:rsidRPr="001116F4">
        <w:rPr>
          <w:rFonts w:hint="eastAsia"/>
        </w:rPr>
        <w:t>因品质、性能或服务问题在市场上收到大量负面反馈</w:t>
      </w:r>
      <w:r w:rsidRPr="001116F4">
        <w:rPr>
          <w:rFonts w:hint="eastAsia"/>
        </w:rPr>
        <w:t>，且经</w:t>
      </w:r>
      <w:r w:rsidR="00F0622F" w:rsidRPr="001116F4">
        <w:rPr>
          <w:rFonts w:hint="eastAsia"/>
        </w:rPr>
        <w:t>核实论证</w:t>
      </w:r>
      <w:r w:rsidRPr="001116F4">
        <w:rPr>
          <w:rFonts w:hint="eastAsia"/>
        </w:rPr>
        <w:t>后确认问题属实。</w:t>
      </w:r>
    </w:p>
    <w:p w14:paraId="0773F697" w14:textId="77777777" w:rsidR="00FE3BE6" w:rsidRDefault="007B60C7">
      <w:pPr>
        <w:pStyle w:val="afffffffff2"/>
      </w:pPr>
      <w:r>
        <w:lastRenderedPageBreak/>
        <w:t>产品被列入</w:t>
      </w:r>
      <w:r>
        <w:rPr>
          <w:rFonts w:hint="eastAsia"/>
        </w:rPr>
        <w:t>“</w:t>
      </w:r>
      <w:r>
        <w:t>暂不纳入排名</w:t>
      </w:r>
      <w:r>
        <w:rPr>
          <w:rFonts w:hint="eastAsia"/>
        </w:rPr>
        <w:t>”</w:t>
      </w:r>
      <w:r>
        <w:t>序列的期限届满后，申报企业可重新进行产品申报；未重新申报的，期限届满次月该产品</w:t>
      </w:r>
      <w:r>
        <w:rPr>
          <w:rFonts w:hint="eastAsia"/>
        </w:rPr>
        <w:t>应</w:t>
      </w:r>
      <w:r>
        <w:t>按原有申报资料重新计分定级。如产品原有申报资料超出有效期，</w:t>
      </w:r>
      <w:r>
        <w:rPr>
          <w:rFonts w:hint="eastAsia"/>
        </w:rPr>
        <w:t>应</w:t>
      </w:r>
      <w:r>
        <w:t>更新申报后方可重新计分定级。</w:t>
      </w:r>
    </w:p>
    <w:p w14:paraId="30897315" w14:textId="77777777" w:rsidR="00FE3BE6" w:rsidRDefault="007B60C7">
      <w:pPr>
        <w:pStyle w:val="affc"/>
        <w:spacing w:before="240" w:after="240"/>
      </w:pPr>
      <w:bookmarkStart w:id="86" w:name="_Toc170913603"/>
      <w:bookmarkStart w:id="87" w:name="_Toc187313211"/>
      <w:r>
        <w:rPr>
          <w:rFonts w:hint="eastAsia"/>
        </w:rPr>
        <w:t>评价结果应用</w:t>
      </w:r>
      <w:bookmarkEnd w:id="86"/>
      <w:bookmarkEnd w:id="87"/>
    </w:p>
    <w:p w14:paraId="10A5F7AA" w14:textId="049520F8" w:rsidR="00FE3BE6" w:rsidRDefault="007B60C7">
      <w:pPr>
        <w:pStyle w:val="afffffffff0"/>
      </w:pPr>
      <w:r>
        <w:rPr>
          <w:rFonts w:hint="eastAsia"/>
        </w:rPr>
        <w:t>评价结果应用单位可按照建筑材料和设备分类，</w:t>
      </w:r>
      <w:r w:rsidR="00213258">
        <w:rPr>
          <w:rFonts w:hint="eastAsia"/>
        </w:rPr>
        <w:t>检索</w:t>
      </w:r>
      <w:r>
        <w:rPr>
          <w:rFonts w:hint="eastAsia"/>
        </w:rPr>
        <w:t>查询建筑材料和设备的核心指标数值及各产品的单项指标分值、总分、星级、排名等情况。</w:t>
      </w:r>
    </w:p>
    <w:p w14:paraId="109AD63E" w14:textId="77777777" w:rsidR="00FE3BE6" w:rsidRDefault="007B60C7">
      <w:pPr>
        <w:pStyle w:val="afffffffff0"/>
        <w:rPr>
          <w:rFonts w:ascii="黑体" w:eastAsia="黑体" w:hAnsi="黑体"/>
        </w:rPr>
      </w:pPr>
      <w:r>
        <w:rPr>
          <w:rFonts w:hint="eastAsia"/>
        </w:rPr>
        <w:t>评价结果应用单位宜根据本单位实际情况，结合自身需要，制定包括择优规则和管控规则等内容的评价结果应用细则。</w:t>
      </w:r>
    </w:p>
    <w:p w14:paraId="7F085F97" w14:textId="1E65D546" w:rsidR="00FE3BE6" w:rsidRDefault="007B60C7">
      <w:pPr>
        <w:pStyle w:val="afffffffff0"/>
      </w:pPr>
      <w:r>
        <w:rPr>
          <w:rFonts w:hint="eastAsia"/>
        </w:rPr>
        <w:t>评价结果可为政府对建筑材料和设备的管理及政策完善提供依据</w:t>
      </w:r>
      <w:r>
        <w:t>,</w:t>
      </w:r>
      <w:r>
        <w:rPr>
          <w:rFonts w:hint="eastAsia"/>
        </w:rPr>
        <w:t>同时建筑材料和设备生产企业可根据评价结果进行有针对性的生产工艺、技术改进及管理，从而为提升产品质量水平提供参考。</w:t>
      </w:r>
    </w:p>
    <w:p w14:paraId="63CB1F9E" w14:textId="77777777" w:rsidR="00FE3BE6" w:rsidRDefault="007B60C7">
      <w:pPr>
        <w:pStyle w:val="affc"/>
        <w:spacing w:before="240" w:after="240"/>
      </w:pPr>
      <w:bookmarkStart w:id="88" w:name="_Toc170913604"/>
      <w:bookmarkStart w:id="89" w:name="_Toc187313212"/>
      <w:r>
        <w:rPr>
          <w:rFonts w:hint="eastAsia"/>
        </w:rPr>
        <w:t>异议处理</w:t>
      </w:r>
      <w:bookmarkEnd w:id="88"/>
      <w:bookmarkEnd w:id="89"/>
    </w:p>
    <w:p w14:paraId="4AEFD612" w14:textId="77777777" w:rsidR="00FE3BE6" w:rsidRDefault="007B60C7">
      <w:pPr>
        <w:pStyle w:val="affd"/>
        <w:spacing w:before="120" w:after="120"/>
      </w:pPr>
      <w:bookmarkStart w:id="90" w:name="_Toc168044588"/>
      <w:bookmarkStart w:id="91" w:name="_Toc167956160"/>
      <w:bookmarkStart w:id="92" w:name="_Toc170913605"/>
      <w:bookmarkStart w:id="93" w:name="_Toc187313213"/>
      <w:bookmarkEnd w:id="90"/>
      <w:bookmarkEnd w:id="91"/>
      <w:r>
        <w:rPr>
          <w:rFonts w:hint="eastAsia"/>
        </w:rPr>
        <w:t>异议类型</w:t>
      </w:r>
      <w:bookmarkEnd w:id="92"/>
      <w:bookmarkEnd w:id="93"/>
    </w:p>
    <w:p w14:paraId="755EA7FB" w14:textId="4B7EE6CF" w:rsidR="00FE3BE6" w:rsidRDefault="007B60C7">
      <w:pPr>
        <w:pStyle w:val="afffff7"/>
        <w:ind w:firstLine="420"/>
      </w:pPr>
      <w:r>
        <w:rPr>
          <w:rFonts w:hint="eastAsia"/>
        </w:rPr>
        <w:t>根据建筑材料和设备分类分级评价的不同阶段，异议可分为申报程序异议、评价结果异议和结果应用异议等。申报企业对申报程序、评价结果、结果应用</w:t>
      </w:r>
      <w:r w:rsidR="003A736B">
        <w:rPr>
          <w:rFonts w:hint="eastAsia"/>
        </w:rPr>
        <w:t>中的任何</w:t>
      </w:r>
      <w:r>
        <w:rPr>
          <w:rFonts w:hint="eastAsia"/>
        </w:rPr>
        <w:t>一项</w:t>
      </w:r>
      <w:r w:rsidR="003A736B">
        <w:rPr>
          <w:rFonts w:hint="eastAsia"/>
        </w:rPr>
        <w:t>存在</w:t>
      </w:r>
      <w:r>
        <w:rPr>
          <w:rFonts w:hint="eastAsia"/>
        </w:rPr>
        <w:t>异议，均可向评价机构</w:t>
      </w:r>
      <w:r w:rsidR="003A736B">
        <w:rPr>
          <w:rFonts w:hint="eastAsia"/>
        </w:rPr>
        <w:t>提交</w:t>
      </w:r>
      <w:r>
        <w:rPr>
          <w:rFonts w:hint="eastAsia"/>
        </w:rPr>
        <w:t>书面申诉意见，评价机构应指定专人</w:t>
      </w:r>
      <w:r w:rsidR="003A736B">
        <w:rPr>
          <w:rFonts w:hint="eastAsia"/>
        </w:rPr>
        <w:t>负责，</w:t>
      </w:r>
      <w:r>
        <w:rPr>
          <w:rFonts w:hint="eastAsia"/>
        </w:rPr>
        <w:t>对申诉人提出的问题组织调查和复核，并应及时将处理</w:t>
      </w:r>
      <w:r w:rsidR="003A736B">
        <w:rPr>
          <w:rFonts w:hint="eastAsia"/>
        </w:rPr>
        <w:t>结果</w:t>
      </w:r>
      <w:r>
        <w:rPr>
          <w:rFonts w:hint="eastAsia"/>
        </w:rPr>
        <w:t>通知申诉人。</w:t>
      </w:r>
    </w:p>
    <w:p w14:paraId="09EC9051" w14:textId="77777777" w:rsidR="00FE3BE6" w:rsidRDefault="007B60C7">
      <w:pPr>
        <w:pStyle w:val="affd"/>
        <w:spacing w:before="120" w:after="120"/>
      </w:pPr>
      <w:bookmarkStart w:id="94" w:name="_Toc170913606"/>
      <w:bookmarkStart w:id="95" w:name="_Toc187313214"/>
      <w:r>
        <w:rPr>
          <w:rFonts w:hint="eastAsia"/>
        </w:rPr>
        <w:t>异议申请</w:t>
      </w:r>
      <w:bookmarkEnd w:id="94"/>
      <w:bookmarkEnd w:id="95"/>
    </w:p>
    <w:p w14:paraId="79CC563A" w14:textId="77777777" w:rsidR="00FE3BE6" w:rsidRDefault="007B60C7">
      <w:pPr>
        <w:pStyle w:val="afffff7"/>
        <w:ind w:firstLine="420"/>
      </w:pPr>
      <w:r>
        <w:rPr>
          <w:rFonts w:hint="eastAsia"/>
        </w:rPr>
        <w:t>异议申请宜包括但不限于以下资料：</w:t>
      </w:r>
    </w:p>
    <w:p w14:paraId="0D897AC1" w14:textId="77777777" w:rsidR="00FE3BE6" w:rsidRDefault="007B60C7">
      <w:pPr>
        <w:pStyle w:val="af6"/>
        <w:numPr>
          <w:ilvl w:val="1"/>
          <w:numId w:val="43"/>
        </w:numPr>
      </w:pPr>
      <w:r>
        <w:rPr>
          <w:rFonts w:hint="eastAsia"/>
        </w:rPr>
        <w:t>异议申请表，见附录</w:t>
      </w:r>
      <w:r>
        <w:t>A</w:t>
      </w:r>
      <w:r>
        <w:rPr>
          <w:rFonts w:hint="eastAsia"/>
        </w:rPr>
        <w:t>；</w:t>
      </w:r>
    </w:p>
    <w:p w14:paraId="4416F5F1" w14:textId="77777777" w:rsidR="00FE3BE6" w:rsidRDefault="007B60C7">
      <w:pPr>
        <w:pStyle w:val="af6"/>
      </w:pPr>
      <w:r>
        <w:t>相关身份证明或主要登记证照材料</w:t>
      </w:r>
      <w:r>
        <w:rPr>
          <w:rFonts w:hint="eastAsia"/>
        </w:rPr>
        <w:t>；</w:t>
      </w:r>
      <w:r>
        <w:t>申请人委托代理人提出异议申请的，应提交授权委托书和代理人有效身份证明复印件</w:t>
      </w:r>
      <w:r>
        <w:rPr>
          <w:rFonts w:hint="eastAsia"/>
        </w:rPr>
        <w:t>；</w:t>
      </w:r>
    </w:p>
    <w:p w14:paraId="241A9094" w14:textId="77777777" w:rsidR="00FE3BE6" w:rsidRDefault="007B60C7">
      <w:pPr>
        <w:pStyle w:val="af6"/>
      </w:pPr>
      <w:r>
        <w:rPr>
          <w:rFonts w:hint="eastAsia"/>
        </w:rPr>
        <w:t>建筑材料和设备分类分级评价中</w:t>
      </w:r>
      <w:r>
        <w:t>存在错误、遗漏等侵犯合法权益情况的证明材料</w:t>
      </w:r>
      <w:r>
        <w:rPr>
          <w:rFonts w:hint="eastAsia"/>
        </w:rPr>
        <w:t>。</w:t>
      </w:r>
    </w:p>
    <w:p w14:paraId="4752F95E" w14:textId="77777777" w:rsidR="00FE3BE6" w:rsidRDefault="007B60C7">
      <w:pPr>
        <w:pStyle w:val="affd"/>
        <w:spacing w:before="120" w:after="120"/>
      </w:pPr>
      <w:bookmarkStart w:id="96" w:name="_Toc170913607"/>
      <w:bookmarkStart w:id="97" w:name="_Toc187313215"/>
      <w:r>
        <w:rPr>
          <w:rFonts w:hint="eastAsia"/>
        </w:rPr>
        <w:t>异议处理</w:t>
      </w:r>
      <w:bookmarkEnd w:id="96"/>
      <w:bookmarkEnd w:id="97"/>
    </w:p>
    <w:p w14:paraId="2A360967" w14:textId="77777777" w:rsidR="00FE3BE6" w:rsidRDefault="007B60C7">
      <w:pPr>
        <w:pStyle w:val="afffff7"/>
        <w:ind w:firstLine="420"/>
      </w:pPr>
      <w:r>
        <w:rPr>
          <w:rFonts w:hint="eastAsia"/>
        </w:rPr>
        <w:t>异议处理宜包括但不限于以下流程：</w:t>
      </w:r>
    </w:p>
    <w:p w14:paraId="04F6C8C3" w14:textId="662276E9" w:rsidR="00FE3BE6" w:rsidRDefault="007B60C7">
      <w:pPr>
        <w:pStyle w:val="af6"/>
        <w:numPr>
          <w:ilvl w:val="1"/>
          <w:numId w:val="44"/>
        </w:numPr>
      </w:pPr>
      <w:r>
        <w:t>提出申请。</w:t>
      </w:r>
      <w:r>
        <w:rPr>
          <w:rFonts w:hint="eastAsia"/>
        </w:rPr>
        <w:t>申请人可通过评价机构指定的方式提出异议申请，并按照</w:t>
      </w:r>
      <w:r w:rsidR="0061740A">
        <w:rPr>
          <w:rFonts w:hint="eastAsia"/>
        </w:rPr>
        <w:t>1</w:t>
      </w:r>
      <w:r w:rsidR="0061740A">
        <w:t>0</w:t>
      </w:r>
      <w:r>
        <w:t>.2</w:t>
      </w:r>
      <w:r>
        <w:rPr>
          <w:rFonts w:hint="eastAsia"/>
        </w:rPr>
        <w:t>的要求提交资料；</w:t>
      </w:r>
    </w:p>
    <w:p w14:paraId="321E83AE" w14:textId="77777777" w:rsidR="00FE3BE6" w:rsidRDefault="007B60C7">
      <w:pPr>
        <w:pStyle w:val="af6"/>
      </w:pPr>
      <w:r>
        <w:t>接受申请。</w:t>
      </w:r>
      <w:r>
        <w:rPr>
          <w:rFonts w:hint="eastAsia"/>
        </w:rPr>
        <w:t>评价机构收到异议申请之日为异议接受之日，</w:t>
      </w:r>
      <w:r>
        <w:t>逢国家法定休假日、休息日的，为</w:t>
      </w:r>
      <w:r>
        <w:rPr>
          <w:rFonts w:hint="eastAsia"/>
        </w:rPr>
        <w:t>评价机构</w:t>
      </w:r>
      <w:r>
        <w:t>收到后的第一个工作日。异议接受后，利益相关人员应予</w:t>
      </w:r>
      <w:r>
        <w:rPr>
          <w:rFonts w:hint="eastAsia"/>
        </w:rPr>
        <w:t>以</w:t>
      </w:r>
      <w:r>
        <w:t>回避</w:t>
      </w:r>
      <w:r>
        <w:rPr>
          <w:rFonts w:hint="eastAsia"/>
        </w:rPr>
        <w:t>；</w:t>
      </w:r>
    </w:p>
    <w:p w14:paraId="2C2F7DAA" w14:textId="77777777" w:rsidR="00FE3BE6" w:rsidRDefault="007B60C7">
      <w:pPr>
        <w:pStyle w:val="af6"/>
      </w:pPr>
      <w:r>
        <w:rPr>
          <w:rFonts w:hint="eastAsia"/>
        </w:rPr>
        <w:t>异议处理。对符合异议申请条件的申请事项，应于接受之日起10个工作日内向异议申请人作出书面答复。对于情况复杂，异议处理须进行检验、检测、鉴定、组织专家评审的，所需时间不计入10个工作日，但应在10个工作日内明确告知异议申请人最终答复期限；</w:t>
      </w:r>
    </w:p>
    <w:p w14:paraId="527B43AF" w14:textId="77777777" w:rsidR="00FE3BE6" w:rsidRDefault="007B60C7">
      <w:pPr>
        <w:pStyle w:val="af6"/>
      </w:pPr>
      <w:r>
        <w:rPr>
          <w:rFonts w:hint="eastAsia"/>
        </w:rPr>
        <w:t>材料归档。异议接受部门应及时将异议处理相关材料归档，明确专人管理，保管期限宜不少于五年。相关人员应严格遵守保密规定，防止信息泄露。</w:t>
      </w:r>
    </w:p>
    <w:p w14:paraId="4DA3E7BE" w14:textId="77777777" w:rsidR="00FE3BE6" w:rsidRDefault="00FE3BE6">
      <w:pPr>
        <w:pStyle w:val="afffff7"/>
        <w:ind w:firstLine="420"/>
      </w:pPr>
    </w:p>
    <w:p w14:paraId="7E03E3F9" w14:textId="77777777" w:rsidR="00FE3BE6" w:rsidRDefault="00FE3BE6">
      <w:pPr>
        <w:pStyle w:val="afffff7"/>
        <w:ind w:firstLine="420"/>
        <w:sectPr w:rsidR="00FE3BE6">
          <w:pgSz w:w="11906" w:h="16838"/>
          <w:pgMar w:top="1928" w:right="1134" w:bottom="1134" w:left="1134" w:header="1418" w:footer="1134" w:gutter="284"/>
          <w:cols w:space="425"/>
          <w:formProt w:val="0"/>
          <w:docGrid w:linePitch="312"/>
        </w:sectPr>
      </w:pPr>
    </w:p>
    <w:p w14:paraId="07396286" w14:textId="77777777" w:rsidR="00FE3BE6" w:rsidRDefault="00FE3BE6">
      <w:pPr>
        <w:pStyle w:val="af8"/>
      </w:pPr>
      <w:bookmarkStart w:id="98" w:name="BookMark5"/>
      <w:bookmarkEnd w:id="24"/>
    </w:p>
    <w:p w14:paraId="0B650256" w14:textId="77777777" w:rsidR="00FE3BE6" w:rsidRDefault="00FE3BE6">
      <w:pPr>
        <w:pStyle w:val="afe"/>
      </w:pPr>
    </w:p>
    <w:p w14:paraId="7B37AF52" w14:textId="77777777" w:rsidR="00FE3BE6" w:rsidRDefault="007B60C7">
      <w:pPr>
        <w:pStyle w:val="aff3"/>
        <w:spacing w:after="120"/>
      </w:pPr>
      <w:r>
        <w:br/>
      </w:r>
      <w:bookmarkStart w:id="99" w:name="_Toc187313216"/>
      <w:r>
        <w:rPr>
          <w:rFonts w:hint="eastAsia"/>
        </w:rPr>
        <w:t>（资料性）</w:t>
      </w:r>
      <w:r>
        <w:br/>
      </w:r>
      <w:r>
        <w:rPr>
          <w:rFonts w:hint="eastAsia"/>
        </w:rPr>
        <w:t>异议申请表</w:t>
      </w:r>
      <w:bookmarkEnd w:id="99"/>
    </w:p>
    <w:tbl>
      <w:tblPr>
        <w:tblStyle w:val="13"/>
        <w:tblW w:w="91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3"/>
        <w:gridCol w:w="1130"/>
        <w:gridCol w:w="2126"/>
        <w:gridCol w:w="1512"/>
        <w:gridCol w:w="3649"/>
      </w:tblGrid>
      <w:tr w:rsidR="00FE3BE6" w14:paraId="1C750CAB" w14:textId="77777777" w:rsidTr="00CC526A">
        <w:trPr>
          <w:trHeight w:val="567"/>
          <w:jc w:val="center"/>
        </w:trPr>
        <w:tc>
          <w:tcPr>
            <w:tcW w:w="703" w:type="dxa"/>
            <w:vMerge w:val="restart"/>
            <w:shd w:val="clear" w:color="auto" w:fill="auto"/>
            <w:vAlign w:val="center"/>
          </w:tcPr>
          <w:p w14:paraId="7372264C" w14:textId="77777777" w:rsidR="00FE3BE6" w:rsidRDefault="007B60C7">
            <w:pPr>
              <w:adjustRightInd/>
              <w:spacing w:line="240" w:lineRule="auto"/>
              <w:jc w:val="center"/>
              <w:rPr>
                <w:rFonts w:ascii="宋体" w:hAnsi="宋体"/>
                <w:bCs/>
                <w:sz w:val="18"/>
                <w:szCs w:val="18"/>
              </w:rPr>
            </w:pPr>
            <w:r>
              <w:rPr>
                <w:rFonts w:ascii="宋体" w:hAnsi="宋体"/>
                <w:bCs/>
                <w:sz w:val="18"/>
                <w:szCs w:val="18"/>
              </w:rPr>
              <w:t>申</w:t>
            </w:r>
          </w:p>
          <w:p w14:paraId="5EE7A50F" w14:textId="77777777" w:rsidR="00FE3BE6" w:rsidRDefault="007B60C7">
            <w:pPr>
              <w:adjustRightInd/>
              <w:spacing w:line="240" w:lineRule="auto"/>
              <w:jc w:val="center"/>
              <w:rPr>
                <w:rFonts w:ascii="宋体" w:hAnsi="宋体"/>
                <w:bCs/>
                <w:sz w:val="18"/>
                <w:szCs w:val="18"/>
              </w:rPr>
            </w:pPr>
            <w:r>
              <w:rPr>
                <w:rFonts w:ascii="宋体" w:hAnsi="宋体"/>
                <w:bCs/>
                <w:sz w:val="18"/>
                <w:szCs w:val="18"/>
              </w:rPr>
              <w:t>请</w:t>
            </w:r>
          </w:p>
          <w:p w14:paraId="62FF8C68" w14:textId="77777777" w:rsidR="00FE3BE6" w:rsidRDefault="007B60C7">
            <w:pPr>
              <w:adjustRightInd/>
              <w:spacing w:line="240" w:lineRule="auto"/>
              <w:jc w:val="center"/>
              <w:rPr>
                <w:rFonts w:ascii="宋体" w:hAnsi="宋体"/>
                <w:bCs/>
                <w:sz w:val="18"/>
                <w:szCs w:val="18"/>
              </w:rPr>
            </w:pPr>
            <w:r>
              <w:rPr>
                <w:rFonts w:ascii="宋体" w:hAnsi="宋体"/>
                <w:bCs/>
                <w:sz w:val="18"/>
                <w:szCs w:val="18"/>
              </w:rPr>
              <w:t>人</w:t>
            </w:r>
          </w:p>
          <w:p w14:paraId="6946231A" w14:textId="77777777" w:rsidR="00FE3BE6" w:rsidRDefault="007B60C7">
            <w:pPr>
              <w:adjustRightInd/>
              <w:spacing w:line="240" w:lineRule="auto"/>
              <w:jc w:val="center"/>
              <w:rPr>
                <w:rFonts w:ascii="宋体" w:hAnsi="宋体"/>
                <w:bCs/>
                <w:sz w:val="18"/>
                <w:szCs w:val="18"/>
              </w:rPr>
            </w:pPr>
            <w:r>
              <w:rPr>
                <w:rFonts w:ascii="宋体" w:hAnsi="宋体"/>
                <w:bCs/>
                <w:sz w:val="18"/>
                <w:szCs w:val="18"/>
              </w:rPr>
              <w:t>信</w:t>
            </w:r>
          </w:p>
          <w:p w14:paraId="27F233DE" w14:textId="77777777" w:rsidR="00FE3BE6" w:rsidRDefault="007B60C7">
            <w:pPr>
              <w:adjustRightInd/>
              <w:spacing w:line="240" w:lineRule="auto"/>
              <w:jc w:val="center"/>
              <w:rPr>
                <w:rFonts w:ascii="宋体" w:hAnsi="宋体"/>
                <w:bCs/>
                <w:sz w:val="18"/>
                <w:szCs w:val="18"/>
              </w:rPr>
            </w:pPr>
            <w:r>
              <w:rPr>
                <w:rFonts w:ascii="宋体" w:hAnsi="宋体"/>
                <w:bCs/>
                <w:sz w:val="18"/>
                <w:szCs w:val="18"/>
              </w:rPr>
              <w:t>息</w:t>
            </w:r>
          </w:p>
        </w:tc>
        <w:tc>
          <w:tcPr>
            <w:tcW w:w="1130" w:type="dxa"/>
            <w:vMerge w:val="restart"/>
            <w:shd w:val="clear" w:color="auto" w:fill="auto"/>
            <w:vAlign w:val="center"/>
          </w:tcPr>
          <w:p w14:paraId="1F0A5D94" w14:textId="77777777" w:rsidR="00FE3BE6" w:rsidRDefault="007B60C7">
            <w:pPr>
              <w:adjustRightInd/>
              <w:spacing w:line="240" w:lineRule="auto"/>
              <w:jc w:val="center"/>
              <w:rPr>
                <w:rFonts w:ascii="宋体" w:hAnsi="宋体"/>
                <w:sz w:val="18"/>
                <w:szCs w:val="18"/>
              </w:rPr>
            </w:pPr>
            <w:r>
              <w:rPr>
                <w:rFonts w:ascii="宋体" w:hAnsi="宋体"/>
                <w:sz w:val="18"/>
                <w:szCs w:val="18"/>
              </w:rPr>
              <w:t>申请人</w:t>
            </w:r>
          </w:p>
        </w:tc>
        <w:tc>
          <w:tcPr>
            <w:tcW w:w="2126" w:type="dxa"/>
            <w:vMerge w:val="restart"/>
            <w:shd w:val="clear" w:color="auto" w:fill="auto"/>
            <w:vAlign w:val="center"/>
          </w:tcPr>
          <w:p w14:paraId="4CA882B0" w14:textId="77777777" w:rsidR="00FE3BE6" w:rsidRDefault="007B60C7">
            <w:pPr>
              <w:adjustRightInd/>
              <w:spacing w:line="240" w:lineRule="auto"/>
              <w:jc w:val="center"/>
              <w:rPr>
                <w:rFonts w:ascii="宋体" w:hAnsi="宋体"/>
                <w:sz w:val="18"/>
                <w:szCs w:val="18"/>
              </w:rPr>
            </w:pPr>
            <w:r>
              <w:rPr>
                <w:rFonts w:ascii="宋体" w:hAnsi="宋体"/>
                <w:sz w:val="18"/>
                <w:szCs w:val="18"/>
              </w:rPr>
              <w:sym w:font="Wingdings 2" w:char="00A3"/>
            </w:r>
            <w:r>
              <w:rPr>
                <w:rFonts w:ascii="宋体" w:hAnsi="宋体"/>
                <w:sz w:val="18"/>
                <w:szCs w:val="18"/>
              </w:rPr>
              <w:t>企业</w:t>
            </w:r>
          </w:p>
        </w:tc>
        <w:tc>
          <w:tcPr>
            <w:tcW w:w="1512" w:type="dxa"/>
            <w:shd w:val="clear" w:color="auto" w:fill="auto"/>
            <w:vAlign w:val="center"/>
          </w:tcPr>
          <w:p w14:paraId="6A98168C" w14:textId="77777777" w:rsidR="00FE3BE6" w:rsidRDefault="007B60C7">
            <w:pPr>
              <w:adjustRightInd/>
              <w:spacing w:line="240" w:lineRule="auto"/>
              <w:jc w:val="left"/>
              <w:rPr>
                <w:rFonts w:ascii="宋体" w:hAnsi="宋体"/>
                <w:sz w:val="18"/>
                <w:szCs w:val="18"/>
              </w:rPr>
            </w:pPr>
            <w:r>
              <w:rPr>
                <w:rFonts w:ascii="宋体" w:hAnsi="宋体"/>
                <w:sz w:val="18"/>
                <w:szCs w:val="18"/>
              </w:rPr>
              <w:t>企业名称</w:t>
            </w:r>
          </w:p>
        </w:tc>
        <w:tc>
          <w:tcPr>
            <w:tcW w:w="3649" w:type="dxa"/>
            <w:shd w:val="clear" w:color="auto" w:fill="auto"/>
            <w:vAlign w:val="center"/>
          </w:tcPr>
          <w:p w14:paraId="477B8667" w14:textId="77777777" w:rsidR="00FE3BE6" w:rsidRDefault="007B60C7">
            <w:pPr>
              <w:adjustRightInd/>
              <w:spacing w:line="240" w:lineRule="auto"/>
              <w:jc w:val="left"/>
              <w:rPr>
                <w:rFonts w:ascii="宋体" w:hAnsi="宋体"/>
                <w:sz w:val="18"/>
                <w:szCs w:val="18"/>
              </w:rPr>
            </w:pPr>
            <w:r>
              <w:rPr>
                <w:rFonts w:ascii="宋体" w:hAnsi="宋体"/>
                <w:sz w:val="18"/>
                <w:szCs w:val="18"/>
              </w:rPr>
              <w:t xml:space="preserve">**** </w:t>
            </w:r>
          </w:p>
        </w:tc>
      </w:tr>
      <w:tr w:rsidR="00FE3BE6" w14:paraId="6192B4EF" w14:textId="77777777" w:rsidTr="00CC526A">
        <w:trPr>
          <w:trHeight w:val="567"/>
          <w:jc w:val="center"/>
        </w:trPr>
        <w:tc>
          <w:tcPr>
            <w:tcW w:w="703" w:type="dxa"/>
            <w:vMerge/>
            <w:shd w:val="clear" w:color="auto" w:fill="auto"/>
            <w:vAlign w:val="center"/>
          </w:tcPr>
          <w:p w14:paraId="0A00E711" w14:textId="77777777" w:rsidR="00FE3BE6" w:rsidRDefault="00FE3BE6">
            <w:pPr>
              <w:adjustRightInd/>
              <w:spacing w:line="240" w:lineRule="auto"/>
              <w:jc w:val="center"/>
              <w:rPr>
                <w:rFonts w:ascii="宋体" w:hAnsi="宋体"/>
                <w:bCs/>
                <w:sz w:val="18"/>
                <w:szCs w:val="18"/>
              </w:rPr>
            </w:pPr>
          </w:p>
        </w:tc>
        <w:tc>
          <w:tcPr>
            <w:tcW w:w="1130" w:type="dxa"/>
            <w:vMerge/>
            <w:shd w:val="clear" w:color="auto" w:fill="auto"/>
            <w:vAlign w:val="center"/>
          </w:tcPr>
          <w:p w14:paraId="3BF02F3E" w14:textId="77777777" w:rsidR="00FE3BE6" w:rsidRDefault="00FE3BE6">
            <w:pPr>
              <w:adjustRightInd/>
              <w:spacing w:line="240" w:lineRule="auto"/>
              <w:jc w:val="left"/>
              <w:rPr>
                <w:rFonts w:ascii="宋体" w:hAnsi="宋体"/>
                <w:sz w:val="18"/>
                <w:szCs w:val="18"/>
              </w:rPr>
            </w:pPr>
          </w:p>
        </w:tc>
        <w:tc>
          <w:tcPr>
            <w:tcW w:w="2126" w:type="dxa"/>
            <w:vMerge/>
            <w:shd w:val="clear" w:color="auto" w:fill="auto"/>
            <w:vAlign w:val="center"/>
          </w:tcPr>
          <w:p w14:paraId="3003A9C7" w14:textId="77777777" w:rsidR="00FE3BE6" w:rsidRDefault="00FE3BE6">
            <w:pPr>
              <w:adjustRightInd/>
              <w:spacing w:line="240" w:lineRule="auto"/>
              <w:jc w:val="center"/>
              <w:rPr>
                <w:rFonts w:ascii="宋体" w:hAnsi="宋体"/>
                <w:sz w:val="18"/>
                <w:szCs w:val="18"/>
              </w:rPr>
            </w:pPr>
          </w:p>
        </w:tc>
        <w:tc>
          <w:tcPr>
            <w:tcW w:w="1512" w:type="dxa"/>
            <w:shd w:val="clear" w:color="auto" w:fill="auto"/>
            <w:vAlign w:val="center"/>
          </w:tcPr>
          <w:p w14:paraId="2A2336C4" w14:textId="77777777" w:rsidR="00FE3BE6" w:rsidRDefault="007B60C7">
            <w:pPr>
              <w:adjustRightInd/>
              <w:spacing w:line="240" w:lineRule="auto"/>
              <w:jc w:val="left"/>
              <w:rPr>
                <w:rFonts w:ascii="宋体" w:hAnsi="宋体"/>
                <w:sz w:val="18"/>
                <w:szCs w:val="18"/>
              </w:rPr>
            </w:pPr>
            <w:r>
              <w:rPr>
                <w:rFonts w:ascii="宋体" w:hAnsi="宋体"/>
                <w:sz w:val="18"/>
                <w:szCs w:val="18"/>
              </w:rPr>
              <w:t>组织机构代码</w:t>
            </w:r>
          </w:p>
        </w:tc>
        <w:tc>
          <w:tcPr>
            <w:tcW w:w="3649" w:type="dxa"/>
            <w:shd w:val="clear" w:color="auto" w:fill="auto"/>
            <w:vAlign w:val="center"/>
          </w:tcPr>
          <w:p w14:paraId="0A65C0C5" w14:textId="77777777" w:rsidR="00FE3BE6" w:rsidRDefault="007B60C7">
            <w:pPr>
              <w:adjustRightInd/>
              <w:spacing w:line="240" w:lineRule="auto"/>
              <w:jc w:val="left"/>
              <w:rPr>
                <w:rFonts w:ascii="宋体" w:hAnsi="宋体"/>
                <w:sz w:val="18"/>
                <w:szCs w:val="18"/>
              </w:rPr>
            </w:pPr>
            <w:r>
              <w:rPr>
                <w:rFonts w:ascii="宋体" w:hAnsi="宋体"/>
                <w:sz w:val="18"/>
                <w:szCs w:val="18"/>
              </w:rPr>
              <w:t>*****</w:t>
            </w:r>
          </w:p>
        </w:tc>
      </w:tr>
      <w:tr w:rsidR="00FE3BE6" w14:paraId="4ACECF7C" w14:textId="77777777" w:rsidTr="00CC526A">
        <w:trPr>
          <w:trHeight w:val="567"/>
          <w:jc w:val="center"/>
        </w:trPr>
        <w:tc>
          <w:tcPr>
            <w:tcW w:w="703" w:type="dxa"/>
            <w:vMerge/>
            <w:shd w:val="clear" w:color="auto" w:fill="auto"/>
            <w:vAlign w:val="center"/>
          </w:tcPr>
          <w:p w14:paraId="54CDFE12" w14:textId="77777777" w:rsidR="00FE3BE6" w:rsidRDefault="00FE3BE6">
            <w:pPr>
              <w:adjustRightInd/>
              <w:spacing w:line="240" w:lineRule="auto"/>
              <w:jc w:val="center"/>
              <w:rPr>
                <w:rFonts w:ascii="宋体" w:hAnsi="宋体"/>
                <w:bCs/>
                <w:sz w:val="18"/>
                <w:szCs w:val="18"/>
              </w:rPr>
            </w:pPr>
          </w:p>
        </w:tc>
        <w:tc>
          <w:tcPr>
            <w:tcW w:w="1130" w:type="dxa"/>
            <w:vMerge/>
            <w:shd w:val="clear" w:color="auto" w:fill="auto"/>
            <w:vAlign w:val="center"/>
          </w:tcPr>
          <w:p w14:paraId="58F13994" w14:textId="77777777" w:rsidR="00FE3BE6" w:rsidRDefault="00FE3BE6">
            <w:pPr>
              <w:adjustRightInd/>
              <w:spacing w:line="240" w:lineRule="auto"/>
              <w:jc w:val="left"/>
              <w:rPr>
                <w:rFonts w:ascii="宋体" w:hAnsi="宋体"/>
                <w:sz w:val="18"/>
                <w:szCs w:val="18"/>
              </w:rPr>
            </w:pPr>
          </w:p>
        </w:tc>
        <w:tc>
          <w:tcPr>
            <w:tcW w:w="2126" w:type="dxa"/>
            <w:vMerge/>
            <w:shd w:val="clear" w:color="auto" w:fill="auto"/>
            <w:vAlign w:val="center"/>
          </w:tcPr>
          <w:p w14:paraId="71BE14BB" w14:textId="77777777" w:rsidR="00FE3BE6" w:rsidRDefault="00FE3BE6">
            <w:pPr>
              <w:adjustRightInd/>
              <w:spacing w:line="240" w:lineRule="auto"/>
              <w:jc w:val="center"/>
              <w:rPr>
                <w:rFonts w:ascii="宋体" w:hAnsi="宋体"/>
                <w:sz w:val="18"/>
                <w:szCs w:val="18"/>
              </w:rPr>
            </w:pPr>
          </w:p>
        </w:tc>
        <w:tc>
          <w:tcPr>
            <w:tcW w:w="1512" w:type="dxa"/>
            <w:shd w:val="clear" w:color="auto" w:fill="auto"/>
            <w:vAlign w:val="center"/>
          </w:tcPr>
          <w:p w14:paraId="7FE920C0" w14:textId="77777777" w:rsidR="00FE3BE6" w:rsidRDefault="007B60C7">
            <w:pPr>
              <w:adjustRightInd/>
              <w:spacing w:line="240" w:lineRule="auto"/>
              <w:jc w:val="left"/>
              <w:rPr>
                <w:rFonts w:ascii="宋体" w:hAnsi="宋体"/>
                <w:sz w:val="18"/>
                <w:szCs w:val="18"/>
              </w:rPr>
            </w:pPr>
            <w:r>
              <w:rPr>
                <w:rFonts w:ascii="宋体" w:hAnsi="宋体"/>
                <w:sz w:val="18"/>
                <w:szCs w:val="18"/>
              </w:rPr>
              <w:t>联系人</w:t>
            </w:r>
          </w:p>
        </w:tc>
        <w:tc>
          <w:tcPr>
            <w:tcW w:w="3649" w:type="dxa"/>
            <w:shd w:val="clear" w:color="auto" w:fill="auto"/>
            <w:vAlign w:val="center"/>
          </w:tcPr>
          <w:p w14:paraId="34F0407D" w14:textId="77777777" w:rsidR="00FE3BE6" w:rsidRDefault="007B60C7">
            <w:pPr>
              <w:adjustRightInd/>
              <w:spacing w:line="240" w:lineRule="auto"/>
              <w:jc w:val="left"/>
              <w:rPr>
                <w:rFonts w:ascii="宋体" w:hAnsi="宋体"/>
                <w:sz w:val="18"/>
                <w:szCs w:val="18"/>
              </w:rPr>
            </w:pPr>
            <w:r>
              <w:rPr>
                <w:rFonts w:ascii="宋体" w:hAnsi="宋体"/>
                <w:sz w:val="18"/>
                <w:szCs w:val="18"/>
              </w:rPr>
              <w:t>****</w:t>
            </w:r>
          </w:p>
        </w:tc>
      </w:tr>
      <w:tr w:rsidR="00FE3BE6" w14:paraId="4E9A0ABD" w14:textId="77777777" w:rsidTr="00CC526A">
        <w:trPr>
          <w:trHeight w:val="567"/>
          <w:jc w:val="center"/>
        </w:trPr>
        <w:tc>
          <w:tcPr>
            <w:tcW w:w="703" w:type="dxa"/>
            <w:vMerge/>
            <w:shd w:val="clear" w:color="auto" w:fill="auto"/>
            <w:vAlign w:val="center"/>
          </w:tcPr>
          <w:p w14:paraId="347398D6" w14:textId="77777777" w:rsidR="00FE3BE6" w:rsidRDefault="00FE3BE6">
            <w:pPr>
              <w:adjustRightInd/>
              <w:spacing w:line="240" w:lineRule="auto"/>
              <w:jc w:val="center"/>
              <w:rPr>
                <w:rFonts w:ascii="宋体" w:hAnsi="宋体"/>
                <w:bCs/>
                <w:sz w:val="18"/>
                <w:szCs w:val="18"/>
              </w:rPr>
            </w:pPr>
          </w:p>
        </w:tc>
        <w:tc>
          <w:tcPr>
            <w:tcW w:w="1130" w:type="dxa"/>
            <w:vMerge/>
            <w:shd w:val="clear" w:color="auto" w:fill="auto"/>
            <w:vAlign w:val="center"/>
          </w:tcPr>
          <w:p w14:paraId="7A3DBAFF" w14:textId="77777777" w:rsidR="00FE3BE6" w:rsidRDefault="00FE3BE6">
            <w:pPr>
              <w:adjustRightInd/>
              <w:spacing w:line="240" w:lineRule="auto"/>
              <w:jc w:val="left"/>
              <w:rPr>
                <w:rFonts w:ascii="宋体" w:hAnsi="宋体"/>
                <w:sz w:val="18"/>
                <w:szCs w:val="18"/>
              </w:rPr>
            </w:pPr>
          </w:p>
        </w:tc>
        <w:tc>
          <w:tcPr>
            <w:tcW w:w="2126" w:type="dxa"/>
            <w:vMerge w:val="restart"/>
            <w:shd w:val="clear" w:color="auto" w:fill="auto"/>
            <w:vAlign w:val="center"/>
          </w:tcPr>
          <w:p w14:paraId="51799745" w14:textId="77777777" w:rsidR="00FE3BE6" w:rsidRDefault="007B60C7">
            <w:pPr>
              <w:adjustRightInd/>
              <w:spacing w:line="240" w:lineRule="auto"/>
              <w:jc w:val="center"/>
              <w:rPr>
                <w:rFonts w:ascii="宋体" w:hAnsi="宋体"/>
                <w:sz w:val="18"/>
                <w:szCs w:val="18"/>
              </w:rPr>
            </w:pPr>
            <w:r>
              <w:rPr>
                <w:rFonts w:ascii="宋体" w:hAnsi="宋体"/>
                <w:sz w:val="18"/>
                <w:szCs w:val="18"/>
              </w:rPr>
              <w:sym w:font="Wingdings 2" w:char="00A3"/>
            </w:r>
            <w:r>
              <w:rPr>
                <w:rFonts w:ascii="宋体" w:hAnsi="宋体"/>
                <w:sz w:val="18"/>
                <w:szCs w:val="18"/>
              </w:rPr>
              <w:t>个人</w:t>
            </w:r>
          </w:p>
        </w:tc>
        <w:tc>
          <w:tcPr>
            <w:tcW w:w="1512" w:type="dxa"/>
            <w:shd w:val="clear" w:color="auto" w:fill="auto"/>
            <w:vAlign w:val="center"/>
          </w:tcPr>
          <w:p w14:paraId="7272C95F" w14:textId="77777777" w:rsidR="00FE3BE6" w:rsidRDefault="007B60C7">
            <w:pPr>
              <w:adjustRightInd/>
              <w:spacing w:line="240" w:lineRule="auto"/>
              <w:jc w:val="left"/>
              <w:rPr>
                <w:rFonts w:ascii="宋体" w:hAnsi="宋体"/>
                <w:sz w:val="18"/>
                <w:szCs w:val="18"/>
              </w:rPr>
            </w:pPr>
            <w:r>
              <w:rPr>
                <w:rFonts w:ascii="宋体" w:hAnsi="宋体"/>
                <w:sz w:val="18"/>
                <w:szCs w:val="18"/>
              </w:rPr>
              <w:t>姓名</w:t>
            </w:r>
          </w:p>
        </w:tc>
        <w:tc>
          <w:tcPr>
            <w:tcW w:w="3649" w:type="dxa"/>
            <w:shd w:val="clear" w:color="auto" w:fill="auto"/>
            <w:vAlign w:val="center"/>
          </w:tcPr>
          <w:p w14:paraId="6D0D9278" w14:textId="77777777" w:rsidR="00FE3BE6" w:rsidRDefault="007B60C7">
            <w:pPr>
              <w:adjustRightInd/>
              <w:spacing w:line="240" w:lineRule="auto"/>
              <w:jc w:val="left"/>
              <w:rPr>
                <w:rFonts w:ascii="宋体" w:hAnsi="宋体"/>
                <w:sz w:val="18"/>
                <w:szCs w:val="18"/>
              </w:rPr>
            </w:pPr>
            <w:r>
              <w:rPr>
                <w:rFonts w:ascii="宋体" w:hAnsi="宋体"/>
                <w:sz w:val="18"/>
                <w:szCs w:val="18"/>
              </w:rPr>
              <w:t>****</w:t>
            </w:r>
          </w:p>
        </w:tc>
      </w:tr>
      <w:tr w:rsidR="00FE3BE6" w14:paraId="60F39B9B" w14:textId="77777777" w:rsidTr="00CC526A">
        <w:trPr>
          <w:trHeight w:val="567"/>
          <w:jc w:val="center"/>
        </w:trPr>
        <w:tc>
          <w:tcPr>
            <w:tcW w:w="703" w:type="dxa"/>
            <w:vMerge/>
            <w:shd w:val="clear" w:color="auto" w:fill="auto"/>
            <w:vAlign w:val="center"/>
          </w:tcPr>
          <w:p w14:paraId="5076370F" w14:textId="77777777" w:rsidR="00FE3BE6" w:rsidRDefault="00FE3BE6">
            <w:pPr>
              <w:adjustRightInd/>
              <w:spacing w:line="240" w:lineRule="auto"/>
              <w:jc w:val="center"/>
              <w:rPr>
                <w:rFonts w:ascii="宋体" w:hAnsi="宋体"/>
                <w:bCs/>
                <w:sz w:val="18"/>
                <w:szCs w:val="18"/>
              </w:rPr>
            </w:pPr>
          </w:p>
        </w:tc>
        <w:tc>
          <w:tcPr>
            <w:tcW w:w="1130" w:type="dxa"/>
            <w:vMerge/>
            <w:shd w:val="clear" w:color="auto" w:fill="auto"/>
            <w:vAlign w:val="center"/>
          </w:tcPr>
          <w:p w14:paraId="4FF43AC9" w14:textId="77777777" w:rsidR="00FE3BE6" w:rsidRDefault="00FE3BE6">
            <w:pPr>
              <w:adjustRightInd/>
              <w:spacing w:line="240" w:lineRule="auto"/>
              <w:jc w:val="left"/>
              <w:rPr>
                <w:rFonts w:ascii="宋体" w:hAnsi="宋体"/>
                <w:sz w:val="18"/>
                <w:szCs w:val="18"/>
              </w:rPr>
            </w:pPr>
          </w:p>
        </w:tc>
        <w:tc>
          <w:tcPr>
            <w:tcW w:w="2126" w:type="dxa"/>
            <w:vMerge/>
            <w:shd w:val="clear" w:color="auto" w:fill="auto"/>
            <w:vAlign w:val="center"/>
          </w:tcPr>
          <w:p w14:paraId="6E07B9F6" w14:textId="77777777" w:rsidR="00FE3BE6" w:rsidRDefault="00FE3BE6">
            <w:pPr>
              <w:adjustRightInd/>
              <w:spacing w:line="240" w:lineRule="auto"/>
              <w:jc w:val="left"/>
              <w:rPr>
                <w:rFonts w:ascii="宋体" w:hAnsi="宋体"/>
                <w:sz w:val="18"/>
                <w:szCs w:val="18"/>
              </w:rPr>
            </w:pPr>
          </w:p>
        </w:tc>
        <w:tc>
          <w:tcPr>
            <w:tcW w:w="1512" w:type="dxa"/>
            <w:shd w:val="clear" w:color="auto" w:fill="auto"/>
            <w:vAlign w:val="center"/>
          </w:tcPr>
          <w:p w14:paraId="361EE865" w14:textId="77777777" w:rsidR="00FE3BE6" w:rsidRDefault="007B60C7">
            <w:pPr>
              <w:adjustRightInd/>
              <w:spacing w:line="240" w:lineRule="auto"/>
              <w:jc w:val="left"/>
              <w:rPr>
                <w:rFonts w:ascii="宋体" w:hAnsi="宋体"/>
                <w:sz w:val="18"/>
                <w:szCs w:val="18"/>
              </w:rPr>
            </w:pPr>
            <w:r>
              <w:rPr>
                <w:rFonts w:ascii="宋体" w:hAnsi="宋体"/>
                <w:sz w:val="18"/>
                <w:szCs w:val="18"/>
              </w:rPr>
              <w:t>身份证号</w:t>
            </w:r>
          </w:p>
        </w:tc>
        <w:tc>
          <w:tcPr>
            <w:tcW w:w="3649" w:type="dxa"/>
            <w:shd w:val="clear" w:color="auto" w:fill="auto"/>
            <w:vAlign w:val="center"/>
          </w:tcPr>
          <w:p w14:paraId="40DF175A" w14:textId="77777777" w:rsidR="00FE3BE6" w:rsidRDefault="007B60C7">
            <w:pPr>
              <w:adjustRightInd/>
              <w:spacing w:line="240" w:lineRule="auto"/>
              <w:jc w:val="left"/>
              <w:rPr>
                <w:rFonts w:ascii="宋体" w:hAnsi="宋体"/>
                <w:sz w:val="18"/>
                <w:szCs w:val="18"/>
              </w:rPr>
            </w:pPr>
            <w:r>
              <w:rPr>
                <w:rFonts w:ascii="宋体" w:hAnsi="宋体"/>
                <w:sz w:val="18"/>
                <w:szCs w:val="18"/>
              </w:rPr>
              <w:t>****</w:t>
            </w:r>
          </w:p>
        </w:tc>
      </w:tr>
      <w:tr w:rsidR="00FE3BE6" w14:paraId="1BD889CD" w14:textId="77777777" w:rsidTr="00CC526A">
        <w:trPr>
          <w:trHeight w:val="567"/>
          <w:jc w:val="center"/>
        </w:trPr>
        <w:tc>
          <w:tcPr>
            <w:tcW w:w="703" w:type="dxa"/>
            <w:vMerge/>
            <w:shd w:val="clear" w:color="auto" w:fill="auto"/>
            <w:vAlign w:val="center"/>
          </w:tcPr>
          <w:p w14:paraId="24D7E6A6" w14:textId="77777777" w:rsidR="00FE3BE6" w:rsidRDefault="00FE3BE6">
            <w:pPr>
              <w:adjustRightInd/>
              <w:spacing w:line="240" w:lineRule="auto"/>
              <w:jc w:val="center"/>
              <w:rPr>
                <w:rFonts w:ascii="宋体" w:hAnsi="宋体"/>
                <w:bCs/>
                <w:sz w:val="18"/>
                <w:szCs w:val="18"/>
              </w:rPr>
            </w:pPr>
          </w:p>
        </w:tc>
        <w:tc>
          <w:tcPr>
            <w:tcW w:w="3256" w:type="dxa"/>
            <w:gridSpan w:val="2"/>
            <w:shd w:val="clear" w:color="auto" w:fill="auto"/>
            <w:vAlign w:val="center"/>
          </w:tcPr>
          <w:p w14:paraId="52F2A2E2" w14:textId="77777777" w:rsidR="00FE3BE6" w:rsidRDefault="007B60C7">
            <w:pPr>
              <w:adjustRightInd/>
              <w:spacing w:line="240" w:lineRule="auto"/>
              <w:jc w:val="center"/>
              <w:rPr>
                <w:rFonts w:ascii="宋体" w:hAnsi="宋体"/>
                <w:sz w:val="18"/>
                <w:szCs w:val="18"/>
              </w:rPr>
            </w:pPr>
            <w:r>
              <w:rPr>
                <w:rFonts w:ascii="宋体" w:hAnsi="宋体"/>
                <w:sz w:val="18"/>
                <w:szCs w:val="18"/>
              </w:rPr>
              <w:t>地址</w:t>
            </w:r>
          </w:p>
        </w:tc>
        <w:tc>
          <w:tcPr>
            <w:tcW w:w="5161" w:type="dxa"/>
            <w:gridSpan w:val="2"/>
            <w:shd w:val="clear" w:color="auto" w:fill="auto"/>
            <w:vAlign w:val="center"/>
          </w:tcPr>
          <w:p w14:paraId="115B189E" w14:textId="77777777" w:rsidR="00FE3BE6" w:rsidRDefault="007B60C7">
            <w:pPr>
              <w:adjustRightInd/>
              <w:spacing w:line="240" w:lineRule="auto"/>
              <w:jc w:val="left"/>
              <w:rPr>
                <w:rFonts w:ascii="宋体" w:hAnsi="宋体"/>
                <w:sz w:val="18"/>
                <w:szCs w:val="18"/>
              </w:rPr>
            </w:pPr>
            <w:r>
              <w:rPr>
                <w:rFonts w:ascii="宋体" w:hAnsi="宋体"/>
                <w:sz w:val="18"/>
                <w:szCs w:val="18"/>
              </w:rPr>
              <w:t>**省**市**区**街道**路**号</w:t>
            </w:r>
          </w:p>
        </w:tc>
      </w:tr>
      <w:tr w:rsidR="00FE3BE6" w14:paraId="57004C74" w14:textId="77777777" w:rsidTr="00CC526A">
        <w:trPr>
          <w:trHeight w:val="567"/>
          <w:jc w:val="center"/>
        </w:trPr>
        <w:tc>
          <w:tcPr>
            <w:tcW w:w="703" w:type="dxa"/>
            <w:vMerge/>
            <w:shd w:val="clear" w:color="auto" w:fill="auto"/>
            <w:vAlign w:val="center"/>
          </w:tcPr>
          <w:p w14:paraId="52980648" w14:textId="77777777" w:rsidR="00FE3BE6" w:rsidRDefault="00FE3BE6">
            <w:pPr>
              <w:adjustRightInd/>
              <w:spacing w:line="240" w:lineRule="auto"/>
              <w:jc w:val="center"/>
              <w:rPr>
                <w:rFonts w:ascii="宋体" w:hAnsi="宋体"/>
                <w:bCs/>
                <w:sz w:val="18"/>
                <w:szCs w:val="18"/>
              </w:rPr>
            </w:pPr>
          </w:p>
        </w:tc>
        <w:tc>
          <w:tcPr>
            <w:tcW w:w="3256" w:type="dxa"/>
            <w:gridSpan w:val="2"/>
            <w:vMerge w:val="restart"/>
            <w:shd w:val="clear" w:color="auto" w:fill="auto"/>
            <w:vAlign w:val="center"/>
          </w:tcPr>
          <w:p w14:paraId="4F9B27F7" w14:textId="77777777" w:rsidR="00FE3BE6" w:rsidRDefault="007B60C7">
            <w:pPr>
              <w:adjustRightInd/>
              <w:spacing w:line="240" w:lineRule="auto"/>
              <w:jc w:val="center"/>
              <w:rPr>
                <w:rFonts w:ascii="宋体" w:hAnsi="宋体"/>
                <w:sz w:val="18"/>
                <w:szCs w:val="18"/>
              </w:rPr>
            </w:pPr>
            <w:r>
              <w:rPr>
                <w:rFonts w:ascii="宋体" w:hAnsi="宋体"/>
                <w:sz w:val="18"/>
                <w:szCs w:val="18"/>
              </w:rPr>
              <w:t>联系电话</w:t>
            </w:r>
          </w:p>
        </w:tc>
        <w:tc>
          <w:tcPr>
            <w:tcW w:w="5161" w:type="dxa"/>
            <w:gridSpan w:val="2"/>
            <w:shd w:val="clear" w:color="auto" w:fill="auto"/>
            <w:vAlign w:val="center"/>
          </w:tcPr>
          <w:p w14:paraId="2304BA48" w14:textId="77777777" w:rsidR="00FE3BE6" w:rsidRDefault="007B60C7">
            <w:pPr>
              <w:adjustRightInd/>
              <w:spacing w:line="240" w:lineRule="auto"/>
              <w:jc w:val="left"/>
              <w:rPr>
                <w:rFonts w:ascii="宋体" w:hAnsi="宋体"/>
                <w:sz w:val="18"/>
                <w:szCs w:val="18"/>
              </w:rPr>
            </w:pPr>
            <w:r>
              <w:rPr>
                <w:rFonts w:ascii="宋体" w:hAnsi="宋体"/>
                <w:sz w:val="18"/>
                <w:szCs w:val="18"/>
              </w:rPr>
              <w:t>****（手机号）</w:t>
            </w:r>
          </w:p>
        </w:tc>
      </w:tr>
      <w:tr w:rsidR="00FE3BE6" w14:paraId="3E0C55F3" w14:textId="77777777" w:rsidTr="00CC526A">
        <w:trPr>
          <w:trHeight w:val="567"/>
          <w:jc w:val="center"/>
        </w:trPr>
        <w:tc>
          <w:tcPr>
            <w:tcW w:w="703" w:type="dxa"/>
            <w:vMerge/>
            <w:shd w:val="clear" w:color="auto" w:fill="auto"/>
            <w:vAlign w:val="center"/>
          </w:tcPr>
          <w:p w14:paraId="275FF5F1" w14:textId="77777777" w:rsidR="00FE3BE6" w:rsidRDefault="00FE3BE6">
            <w:pPr>
              <w:adjustRightInd/>
              <w:spacing w:line="240" w:lineRule="auto"/>
              <w:jc w:val="center"/>
              <w:rPr>
                <w:rFonts w:ascii="宋体" w:hAnsi="宋体"/>
                <w:bCs/>
                <w:sz w:val="18"/>
                <w:szCs w:val="18"/>
              </w:rPr>
            </w:pPr>
          </w:p>
        </w:tc>
        <w:tc>
          <w:tcPr>
            <w:tcW w:w="3256" w:type="dxa"/>
            <w:gridSpan w:val="2"/>
            <w:vMerge/>
            <w:shd w:val="clear" w:color="auto" w:fill="auto"/>
            <w:vAlign w:val="center"/>
          </w:tcPr>
          <w:p w14:paraId="162632DE" w14:textId="77777777" w:rsidR="00FE3BE6" w:rsidRDefault="00FE3BE6">
            <w:pPr>
              <w:adjustRightInd/>
              <w:spacing w:line="240" w:lineRule="auto"/>
              <w:jc w:val="center"/>
              <w:rPr>
                <w:rFonts w:ascii="宋体" w:hAnsi="宋体"/>
                <w:sz w:val="18"/>
                <w:szCs w:val="18"/>
              </w:rPr>
            </w:pPr>
          </w:p>
        </w:tc>
        <w:tc>
          <w:tcPr>
            <w:tcW w:w="5161" w:type="dxa"/>
            <w:gridSpan w:val="2"/>
            <w:shd w:val="clear" w:color="auto" w:fill="auto"/>
            <w:vAlign w:val="center"/>
          </w:tcPr>
          <w:p w14:paraId="5B43734A" w14:textId="77777777" w:rsidR="00FE3BE6" w:rsidRDefault="007B60C7">
            <w:pPr>
              <w:adjustRightInd/>
              <w:spacing w:line="240" w:lineRule="auto"/>
              <w:jc w:val="left"/>
              <w:rPr>
                <w:rFonts w:ascii="宋体" w:hAnsi="宋体"/>
                <w:sz w:val="18"/>
                <w:szCs w:val="18"/>
              </w:rPr>
            </w:pPr>
            <w:r>
              <w:rPr>
                <w:rFonts w:ascii="宋体" w:hAnsi="宋体"/>
                <w:sz w:val="18"/>
                <w:szCs w:val="18"/>
              </w:rPr>
              <w:t>****（座机号）</w:t>
            </w:r>
          </w:p>
        </w:tc>
      </w:tr>
      <w:tr w:rsidR="00FE3BE6" w14:paraId="5F17062B" w14:textId="77777777" w:rsidTr="00CC526A">
        <w:trPr>
          <w:trHeight w:val="567"/>
          <w:jc w:val="center"/>
        </w:trPr>
        <w:tc>
          <w:tcPr>
            <w:tcW w:w="703" w:type="dxa"/>
            <w:vMerge/>
            <w:shd w:val="clear" w:color="auto" w:fill="auto"/>
            <w:vAlign w:val="center"/>
          </w:tcPr>
          <w:p w14:paraId="502BC716" w14:textId="77777777" w:rsidR="00FE3BE6" w:rsidRDefault="00FE3BE6">
            <w:pPr>
              <w:adjustRightInd/>
              <w:spacing w:line="240" w:lineRule="auto"/>
              <w:jc w:val="center"/>
              <w:rPr>
                <w:rFonts w:ascii="宋体" w:hAnsi="宋体"/>
                <w:bCs/>
                <w:sz w:val="18"/>
                <w:szCs w:val="18"/>
              </w:rPr>
            </w:pPr>
          </w:p>
        </w:tc>
        <w:tc>
          <w:tcPr>
            <w:tcW w:w="3256" w:type="dxa"/>
            <w:gridSpan w:val="2"/>
            <w:shd w:val="clear" w:color="auto" w:fill="auto"/>
            <w:vAlign w:val="center"/>
          </w:tcPr>
          <w:p w14:paraId="18748B38" w14:textId="77777777" w:rsidR="00FE3BE6" w:rsidRDefault="007B60C7">
            <w:pPr>
              <w:adjustRightInd/>
              <w:spacing w:line="240" w:lineRule="auto"/>
              <w:jc w:val="center"/>
              <w:rPr>
                <w:rFonts w:ascii="宋体" w:hAnsi="宋体"/>
                <w:sz w:val="18"/>
                <w:szCs w:val="18"/>
              </w:rPr>
            </w:pPr>
            <w:r>
              <w:rPr>
                <w:rFonts w:ascii="宋体" w:hAnsi="宋体"/>
                <w:sz w:val="18"/>
                <w:szCs w:val="18"/>
              </w:rPr>
              <w:t>电子邮箱</w:t>
            </w:r>
          </w:p>
        </w:tc>
        <w:tc>
          <w:tcPr>
            <w:tcW w:w="5161" w:type="dxa"/>
            <w:gridSpan w:val="2"/>
            <w:shd w:val="clear" w:color="auto" w:fill="auto"/>
            <w:vAlign w:val="center"/>
          </w:tcPr>
          <w:p w14:paraId="600D0B9B" w14:textId="77777777" w:rsidR="00FE3BE6" w:rsidRDefault="007B60C7">
            <w:pPr>
              <w:adjustRightInd/>
              <w:spacing w:line="240" w:lineRule="auto"/>
              <w:jc w:val="left"/>
              <w:rPr>
                <w:rFonts w:ascii="宋体" w:hAnsi="宋体"/>
                <w:sz w:val="18"/>
                <w:szCs w:val="18"/>
              </w:rPr>
            </w:pPr>
            <w:r>
              <w:rPr>
                <w:rFonts w:ascii="宋体" w:hAnsi="宋体"/>
                <w:sz w:val="18"/>
                <w:szCs w:val="18"/>
              </w:rPr>
              <w:t>*****@***.com</w:t>
            </w:r>
          </w:p>
        </w:tc>
      </w:tr>
      <w:tr w:rsidR="00FE3BE6" w14:paraId="7CC38966" w14:textId="77777777" w:rsidTr="00CC526A">
        <w:trPr>
          <w:trHeight w:val="1136"/>
          <w:jc w:val="center"/>
        </w:trPr>
        <w:tc>
          <w:tcPr>
            <w:tcW w:w="703" w:type="dxa"/>
            <w:vMerge w:val="restart"/>
            <w:shd w:val="clear" w:color="auto" w:fill="auto"/>
            <w:vAlign w:val="center"/>
          </w:tcPr>
          <w:p w14:paraId="25F5C736" w14:textId="77777777" w:rsidR="00FE3BE6" w:rsidRDefault="007B60C7">
            <w:pPr>
              <w:adjustRightInd/>
              <w:spacing w:line="240" w:lineRule="auto"/>
              <w:jc w:val="center"/>
              <w:rPr>
                <w:rFonts w:ascii="宋体" w:hAnsi="宋体"/>
                <w:bCs/>
                <w:sz w:val="18"/>
                <w:szCs w:val="18"/>
              </w:rPr>
            </w:pPr>
            <w:r>
              <w:rPr>
                <w:rFonts w:ascii="宋体" w:hAnsi="宋体"/>
                <w:bCs/>
                <w:sz w:val="18"/>
                <w:szCs w:val="18"/>
              </w:rPr>
              <w:t>异</w:t>
            </w:r>
          </w:p>
          <w:p w14:paraId="5F693ACF" w14:textId="77777777" w:rsidR="00FE3BE6" w:rsidRDefault="007B60C7">
            <w:pPr>
              <w:adjustRightInd/>
              <w:spacing w:line="240" w:lineRule="auto"/>
              <w:jc w:val="center"/>
              <w:rPr>
                <w:rFonts w:ascii="宋体" w:hAnsi="宋体"/>
                <w:bCs/>
                <w:sz w:val="18"/>
                <w:szCs w:val="18"/>
              </w:rPr>
            </w:pPr>
            <w:r>
              <w:rPr>
                <w:rFonts w:ascii="宋体" w:hAnsi="宋体"/>
                <w:bCs/>
                <w:sz w:val="18"/>
                <w:szCs w:val="18"/>
              </w:rPr>
              <w:t>议</w:t>
            </w:r>
          </w:p>
          <w:p w14:paraId="424891AA" w14:textId="77777777" w:rsidR="00FE3BE6" w:rsidRDefault="007B60C7">
            <w:pPr>
              <w:adjustRightInd/>
              <w:spacing w:line="240" w:lineRule="auto"/>
              <w:jc w:val="center"/>
              <w:rPr>
                <w:rFonts w:ascii="宋体" w:hAnsi="宋体"/>
                <w:bCs/>
                <w:sz w:val="18"/>
                <w:szCs w:val="18"/>
              </w:rPr>
            </w:pPr>
            <w:r>
              <w:rPr>
                <w:rFonts w:ascii="宋体" w:hAnsi="宋体"/>
                <w:bCs/>
                <w:sz w:val="18"/>
                <w:szCs w:val="18"/>
              </w:rPr>
              <w:t>事</w:t>
            </w:r>
          </w:p>
          <w:p w14:paraId="7D9149BA" w14:textId="77777777" w:rsidR="00FE3BE6" w:rsidRDefault="007B60C7">
            <w:pPr>
              <w:adjustRightInd/>
              <w:spacing w:line="240" w:lineRule="auto"/>
              <w:jc w:val="center"/>
              <w:rPr>
                <w:rFonts w:ascii="宋体" w:hAnsi="宋体"/>
                <w:bCs/>
                <w:sz w:val="18"/>
                <w:szCs w:val="18"/>
              </w:rPr>
            </w:pPr>
            <w:r>
              <w:rPr>
                <w:rFonts w:ascii="宋体" w:hAnsi="宋体"/>
                <w:bCs/>
                <w:sz w:val="18"/>
                <w:szCs w:val="18"/>
              </w:rPr>
              <w:t>项</w:t>
            </w:r>
          </w:p>
        </w:tc>
        <w:tc>
          <w:tcPr>
            <w:tcW w:w="1130" w:type="dxa"/>
            <w:vMerge w:val="restart"/>
            <w:shd w:val="clear" w:color="auto" w:fill="auto"/>
            <w:vAlign w:val="center"/>
          </w:tcPr>
          <w:p w14:paraId="46576C33" w14:textId="77777777" w:rsidR="00FE3BE6" w:rsidRDefault="007B60C7">
            <w:pPr>
              <w:adjustRightInd/>
              <w:spacing w:line="240" w:lineRule="auto"/>
              <w:jc w:val="center"/>
              <w:rPr>
                <w:rFonts w:ascii="宋体" w:hAnsi="宋体"/>
                <w:sz w:val="18"/>
                <w:szCs w:val="18"/>
              </w:rPr>
            </w:pPr>
            <w:r>
              <w:rPr>
                <w:rFonts w:ascii="宋体" w:hAnsi="宋体"/>
                <w:sz w:val="18"/>
                <w:szCs w:val="18"/>
              </w:rPr>
              <w:t>异议类型</w:t>
            </w:r>
          </w:p>
        </w:tc>
        <w:tc>
          <w:tcPr>
            <w:tcW w:w="2126" w:type="dxa"/>
            <w:shd w:val="clear" w:color="auto" w:fill="auto"/>
            <w:vAlign w:val="center"/>
          </w:tcPr>
          <w:p w14:paraId="6ABB88E4" w14:textId="77777777" w:rsidR="00FE3BE6" w:rsidRDefault="007B60C7">
            <w:pPr>
              <w:adjustRightInd/>
              <w:spacing w:line="240" w:lineRule="auto"/>
              <w:jc w:val="center"/>
              <w:rPr>
                <w:rFonts w:ascii="宋体" w:hAnsi="宋体"/>
                <w:sz w:val="18"/>
                <w:szCs w:val="18"/>
              </w:rPr>
            </w:pPr>
            <w:r>
              <w:rPr>
                <w:rFonts w:ascii="宋体" w:hAnsi="宋体"/>
                <w:sz w:val="18"/>
                <w:szCs w:val="18"/>
              </w:rPr>
              <w:t>申报程序</w:t>
            </w:r>
          </w:p>
        </w:tc>
        <w:tc>
          <w:tcPr>
            <w:tcW w:w="5161" w:type="dxa"/>
            <w:gridSpan w:val="2"/>
            <w:shd w:val="clear" w:color="auto" w:fill="auto"/>
            <w:vAlign w:val="center"/>
          </w:tcPr>
          <w:p w14:paraId="4C5B79D8" w14:textId="77777777" w:rsidR="00FE3BE6" w:rsidRDefault="007B60C7">
            <w:pPr>
              <w:adjustRightInd/>
              <w:spacing w:line="240" w:lineRule="auto"/>
              <w:jc w:val="left"/>
              <w:rPr>
                <w:rFonts w:ascii="宋体" w:hAnsi="宋体"/>
                <w:sz w:val="18"/>
                <w:szCs w:val="18"/>
              </w:rPr>
            </w:pPr>
            <w:r>
              <w:rPr>
                <w:rFonts w:ascii="宋体" w:hAnsi="宋体"/>
                <w:sz w:val="18"/>
                <w:szCs w:val="18"/>
              </w:rPr>
              <w:sym w:font="Wingdings 2" w:char="00A3"/>
            </w:r>
            <w:r>
              <w:rPr>
                <w:rFonts w:ascii="宋体" w:hAnsi="宋体"/>
                <w:sz w:val="18"/>
                <w:szCs w:val="18"/>
              </w:rPr>
              <w:t>申报流程</w:t>
            </w:r>
          </w:p>
          <w:p w14:paraId="52550F1F" w14:textId="77777777" w:rsidR="00FE3BE6" w:rsidRDefault="007B60C7">
            <w:pPr>
              <w:adjustRightInd/>
              <w:spacing w:line="240" w:lineRule="auto"/>
              <w:jc w:val="left"/>
              <w:rPr>
                <w:rFonts w:ascii="宋体" w:hAnsi="宋体"/>
                <w:sz w:val="18"/>
                <w:szCs w:val="18"/>
              </w:rPr>
            </w:pPr>
            <w:r>
              <w:rPr>
                <w:rFonts w:ascii="宋体" w:hAnsi="宋体"/>
                <w:sz w:val="18"/>
                <w:szCs w:val="18"/>
              </w:rPr>
              <w:sym w:font="Wingdings 2" w:char="00A3"/>
            </w:r>
            <w:r>
              <w:rPr>
                <w:rFonts w:ascii="宋体" w:hAnsi="宋体"/>
                <w:sz w:val="18"/>
                <w:szCs w:val="18"/>
              </w:rPr>
              <w:t>申报资料复核</w:t>
            </w:r>
          </w:p>
          <w:p w14:paraId="6A4CF79A" w14:textId="77777777" w:rsidR="00FE3BE6" w:rsidRDefault="007B60C7">
            <w:pPr>
              <w:adjustRightInd/>
              <w:spacing w:line="240" w:lineRule="auto"/>
              <w:jc w:val="left"/>
              <w:rPr>
                <w:rFonts w:ascii="宋体" w:hAnsi="宋体"/>
                <w:sz w:val="18"/>
                <w:szCs w:val="18"/>
                <w:u w:val="single"/>
              </w:rPr>
            </w:pPr>
            <w:r>
              <w:rPr>
                <w:rFonts w:ascii="宋体" w:hAnsi="宋体"/>
                <w:sz w:val="18"/>
                <w:szCs w:val="18"/>
              </w:rPr>
              <w:sym w:font="Wingdings 2" w:char="00A3"/>
            </w:r>
            <w:r>
              <w:rPr>
                <w:rFonts w:ascii="宋体" w:hAnsi="宋体"/>
                <w:sz w:val="18"/>
                <w:szCs w:val="18"/>
              </w:rPr>
              <w:t>其他，</w:t>
            </w:r>
            <w:r>
              <w:rPr>
                <w:rFonts w:ascii="宋体" w:hAnsi="宋体"/>
                <w:sz w:val="18"/>
                <w:szCs w:val="18"/>
                <w:u w:val="single"/>
              </w:rPr>
              <w:t xml:space="preserve">                   </w:t>
            </w:r>
            <w:r>
              <w:rPr>
                <w:rFonts w:ascii="宋体" w:hAnsi="宋体"/>
                <w:sz w:val="18"/>
                <w:szCs w:val="18"/>
              </w:rPr>
              <w:t>（自行填写）</w:t>
            </w:r>
          </w:p>
        </w:tc>
      </w:tr>
      <w:tr w:rsidR="00FE3BE6" w14:paraId="68712C3F" w14:textId="77777777" w:rsidTr="00CC526A">
        <w:trPr>
          <w:trHeight w:val="983"/>
          <w:jc w:val="center"/>
        </w:trPr>
        <w:tc>
          <w:tcPr>
            <w:tcW w:w="703" w:type="dxa"/>
            <w:vMerge/>
            <w:shd w:val="clear" w:color="auto" w:fill="auto"/>
            <w:vAlign w:val="center"/>
          </w:tcPr>
          <w:p w14:paraId="5B0DB00B" w14:textId="77777777" w:rsidR="00FE3BE6" w:rsidRDefault="00FE3BE6">
            <w:pPr>
              <w:adjustRightInd/>
              <w:spacing w:line="240" w:lineRule="auto"/>
              <w:jc w:val="left"/>
              <w:rPr>
                <w:rFonts w:ascii="宋体" w:hAnsi="宋体"/>
                <w:sz w:val="18"/>
                <w:szCs w:val="18"/>
              </w:rPr>
            </w:pPr>
          </w:p>
        </w:tc>
        <w:tc>
          <w:tcPr>
            <w:tcW w:w="1130" w:type="dxa"/>
            <w:vMerge/>
            <w:shd w:val="clear" w:color="auto" w:fill="auto"/>
            <w:vAlign w:val="center"/>
          </w:tcPr>
          <w:p w14:paraId="424E86F6" w14:textId="77777777" w:rsidR="00FE3BE6" w:rsidRDefault="00FE3BE6">
            <w:pPr>
              <w:adjustRightInd/>
              <w:spacing w:line="240" w:lineRule="auto"/>
              <w:jc w:val="left"/>
              <w:rPr>
                <w:rFonts w:ascii="宋体" w:hAnsi="宋体"/>
                <w:sz w:val="18"/>
                <w:szCs w:val="18"/>
              </w:rPr>
            </w:pPr>
          </w:p>
        </w:tc>
        <w:tc>
          <w:tcPr>
            <w:tcW w:w="2126" w:type="dxa"/>
            <w:shd w:val="clear" w:color="auto" w:fill="auto"/>
            <w:vAlign w:val="center"/>
          </w:tcPr>
          <w:p w14:paraId="0654946D" w14:textId="77777777" w:rsidR="00FE3BE6" w:rsidRDefault="007B60C7">
            <w:pPr>
              <w:adjustRightInd/>
              <w:spacing w:line="240" w:lineRule="auto"/>
              <w:jc w:val="center"/>
              <w:rPr>
                <w:rFonts w:ascii="宋体" w:hAnsi="宋体"/>
                <w:sz w:val="18"/>
                <w:szCs w:val="18"/>
              </w:rPr>
            </w:pPr>
            <w:r>
              <w:rPr>
                <w:rFonts w:ascii="宋体" w:hAnsi="宋体" w:hint="eastAsia"/>
                <w:sz w:val="18"/>
                <w:szCs w:val="18"/>
              </w:rPr>
              <w:t>评价结果</w:t>
            </w:r>
          </w:p>
        </w:tc>
        <w:tc>
          <w:tcPr>
            <w:tcW w:w="5161" w:type="dxa"/>
            <w:gridSpan w:val="2"/>
            <w:shd w:val="clear" w:color="auto" w:fill="auto"/>
            <w:vAlign w:val="center"/>
          </w:tcPr>
          <w:p w14:paraId="100AF8E0" w14:textId="77777777" w:rsidR="00FE3BE6" w:rsidRDefault="007B60C7">
            <w:pPr>
              <w:adjustRightInd/>
              <w:spacing w:line="240" w:lineRule="auto"/>
              <w:jc w:val="left"/>
              <w:rPr>
                <w:rFonts w:ascii="宋体" w:hAnsi="宋体"/>
                <w:sz w:val="18"/>
                <w:szCs w:val="18"/>
              </w:rPr>
            </w:pPr>
            <w:r>
              <w:rPr>
                <w:rFonts w:ascii="宋体" w:hAnsi="宋体"/>
                <w:sz w:val="18"/>
                <w:szCs w:val="18"/>
              </w:rPr>
              <w:sym w:font="Wingdings 2" w:char="00A3"/>
            </w:r>
            <w:r>
              <w:rPr>
                <w:rFonts w:ascii="宋体" w:hAnsi="宋体"/>
                <w:sz w:val="18"/>
                <w:szCs w:val="18"/>
              </w:rPr>
              <w:t>产品得分定级结果</w:t>
            </w:r>
          </w:p>
          <w:p w14:paraId="6F63C259" w14:textId="77777777" w:rsidR="00FE3BE6" w:rsidRDefault="007B60C7">
            <w:pPr>
              <w:adjustRightInd/>
              <w:spacing w:line="240" w:lineRule="auto"/>
              <w:jc w:val="left"/>
              <w:rPr>
                <w:rFonts w:ascii="宋体" w:hAnsi="宋体"/>
                <w:sz w:val="18"/>
                <w:szCs w:val="18"/>
              </w:rPr>
            </w:pPr>
            <w:r>
              <w:rPr>
                <w:rFonts w:ascii="宋体" w:hAnsi="宋体"/>
                <w:sz w:val="18"/>
                <w:szCs w:val="18"/>
              </w:rPr>
              <w:sym w:font="Wingdings 2" w:char="00A3"/>
            </w:r>
            <w:r>
              <w:rPr>
                <w:rFonts w:ascii="宋体" w:hAnsi="宋体"/>
                <w:sz w:val="18"/>
                <w:szCs w:val="18"/>
              </w:rPr>
              <w:t>申报信息真实性</w:t>
            </w:r>
          </w:p>
          <w:p w14:paraId="0C493574" w14:textId="77777777" w:rsidR="00FE3BE6" w:rsidRDefault="007B60C7">
            <w:pPr>
              <w:adjustRightInd/>
              <w:spacing w:line="240" w:lineRule="auto"/>
              <w:jc w:val="left"/>
              <w:rPr>
                <w:rFonts w:ascii="宋体" w:hAnsi="宋体"/>
                <w:sz w:val="18"/>
                <w:szCs w:val="18"/>
              </w:rPr>
            </w:pPr>
            <w:r>
              <w:rPr>
                <w:rFonts w:ascii="宋体" w:hAnsi="宋体"/>
                <w:sz w:val="18"/>
                <w:szCs w:val="18"/>
              </w:rPr>
              <w:sym w:font="Wingdings 2" w:char="00A3"/>
            </w:r>
            <w:r>
              <w:rPr>
                <w:rFonts w:ascii="宋体" w:hAnsi="宋体"/>
                <w:sz w:val="18"/>
                <w:szCs w:val="18"/>
              </w:rPr>
              <w:t>其他，</w:t>
            </w:r>
            <w:r>
              <w:rPr>
                <w:rFonts w:ascii="宋体" w:hAnsi="宋体"/>
                <w:sz w:val="18"/>
                <w:szCs w:val="18"/>
                <w:u w:val="single"/>
              </w:rPr>
              <w:t xml:space="preserve">                   </w:t>
            </w:r>
            <w:r>
              <w:rPr>
                <w:rFonts w:ascii="宋体" w:hAnsi="宋体"/>
                <w:sz w:val="18"/>
                <w:szCs w:val="18"/>
              </w:rPr>
              <w:t>（自行填写）</w:t>
            </w:r>
          </w:p>
        </w:tc>
      </w:tr>
      <w:tr w:rsidR="00FE3BE6" w14:paraId="3A0FBF5F" w14:textId="77777777" w:rsidTr="00CC526A">
        <w:trPr>
          <w:trHeight w:val="698"/>
          <w:jc w:val="center"/>
        </w:trPr>
        <w:tc>
          <w:tcPr>
            <w:tcW w:w="703" w:type="dxa"/>
            <w:vMerge/>
            <w:shd w:val="clear" w:color="auto" w:fill="auto"/>
            <w:vAlign w:val="center"/>
          </w:tcPr>
          <w:p w14:paraId="35E818F4" w14:textId="77777777" w:rsidR="00FE3BE6" w:rsidRDefault="00FE3BE6">
            <w:pPr>
              <w:adjustRightInd/>
              <w:spacing w:line="240" w:lineRule="auto"/>
              <w:jc w:val="left"/>
              <w:rPr>
                <w:rFonts w:ascii="宋体" w:hAnsi="宋体"/>
                <w:sz w:val="18"/>
                <w:szCs w:val="18"/>
              </w:rPr>
            </w:pPr>
          </w:p>
        </w:tc>
        <w:tc>
          <w:tcPr>
            <w:tcW w:w="1130" w:type="dxa"/>
            <w:vMerge/>
            <w:shd w:val="clear" w:color="auto" w:fill="auto"/>
            <w:vAlign w:val="center"/>
          </w:tcPr>
          <w:p w14:paraId="38C9B5B5" w14:textId="77777777" w:rsidR="00FE3BE6" w:rsidRDefault="00FE3BE6">
            <w:pPr>
              <w:adjustRightInd/>
              <w:spacing w:line="240" w:lineRule="auto"/>
              <w:jc w:val="left"/>
              <w:rPr>
                <w:rFonts w:ascii="宋体" w:hAnsi="宋体"/>
                <w:sz w:val="18"/>
                <w:szCs w:val="18"/>
              </w:rPr>
            </w:pPr>
          </w:p>
        </w:tc>
        <w:tc>
          <w:tcPr>
            <w:tcW w:w="2126" w:type="dxa"/>
            <w:shd w:val="clear" w:color="auto" w:fill="auto"/>
            <w:vAlign w:val="center"/>
          </w:tcPr>
          <w:p w14:paraId="16CC4353" w14:textId="77777777" w:rsidR="00FE3BE6" w:rsidRDefault="007B60C7">
            <w:pPr>
              <w:adjustRightInd/>
              <w:spacing w:line="240" w:lineRule="auto"/>
              <w:jc w:val="center"/>
              <w:rPr>
                <w:rFonts w:ascii="宋体" w:hAnsi="宋体"/>
                <w:sz w:val="18"/>
                <w:szCs w:val="18"/>
              </w:rPr>
            </w:pPr>
            <w:r>
              <w:rPr>
                <w:rFonts w:ascii="宋体" w:hAnsi="宋体" w:hint="eastAsia"/>
                <w:sz w:val="18"/>
                <w:szCs w:val="18"/>
              </w:rPr>
              <w:t>结果</w:t>
            </w:r>
            <w:r>
              <w:rPr>
                <w:rFonts w:ascii="宋体" w:hAnsi="宋体"/>
                <w:sz w:val="18"/>
                <w:szCs w:val="18"/>
              </w:rPr>
              <w:t>应用</w:t>
            </w:r>
          </w:p>
        </w:tc>
        <w:tc>
          <w:tcPr>
            <w:tcW w:w="5161" w:type="dxa"/>
            <w:gridSpan w:val="2"/>
            <w:shd w:val="clear" w:color="auto" w:fill="auto"/>
            <w:vAlign w:val="center"/>
          </w:tcPr>
          <w:p w14:paraId="463C69BC" w14:textId="77777777" w:rsidR="00FE3BE6" w:rsidRDefault="007B60C7">
            <w:pPr>
              <w:adjustRightInd/>
              <w:spacing w:line="240" w:lineRule="auto"/>
              <w:jc w:val="left"/>
              <w:rPr>
                <w:rFonts w:ascii="宋体" w:hAnsi="宋体"/>
                <w:sz w:val="18"/>
                <w:szCs w:val="18"/>
              </w:rPr>
            </w:pPr>
            <w:r>
              <w:rPr>
                <w:rFonts w:ascii="宋体" w:hAnsi="宋体"/>
                <w:sz w:val="18"/>
                <w:szCs w:val="18"/>
              </w:rPr>
              <w:sym w:font="Wingdings 2" w:char="00A3"/>
            </w:r>
            <w:r>
              <w:rPr>
                <w:rFonts w:ascii="宋体" w:hAnsi="宋体"/>
                <w:sz w:val="18"/>
                <w:szCs w:val="18"/>
              </w:rPr>
              <w:t>产品被降级、暂不纳入排名等</w:t>
            </w:r>
          </w:p>
          <w:p w14:paraId="5298651E" w14:textId="77777777" w:rsidR="00FE3BE6" w:rsidRDefault="007B60C7">
            <w:pPr>
              <w:adjustRightInd/>
              <w:spacing w:line="240" w:lineRule="auto"/>
              <w:jc w:val="left"/>
              <w:rPr>
                <w:rFonts w:ascii="宋体" w:hAnsi="宋体"/>
                <w:sz w:val="18"/>
                <w:szCs w:val="18"/>
              </w:rPr>
            </w:pPr>
            <w:r>
              <w:rPr>
                <w:rFonts w:ascii="宋体" w:hAnsi="宋体"/>
                <w:sz w:val="18"/>
                <w:szCs w:val="18"/>
              </w:rPr>
              <w:sym w:font="Wingdings 2" w:char="00A3"/>
            </w:r>
            <w:r>
              <w:rPr>
                <w:rFonts w:ascii="宋体" w:hAnsi="宋体"/>
                <w:sz w:val="18"/>
                <w:szCs w:val="18"/>
              </w:rPr>
              <w:t>其他，</w:t>
            </w:r>
            <w:r>
              <w:rPr>
                <w:rFonts w:ascii="宋体" w:hAnsi="宋体"/>
                <w:sz w:val="18"/>
                <w:szCs w:val="18"/>
                <w:u w:val="single"/>
              </w:rPr>
              <w:t xml:space="preserve">                   </w:t>
            </w:r>
            <w:r>
              <w:rPr>
                <w:rFonts w:ascii="宋体" w:hAnsi="宋体"/>
                <w:sz w:val="18"/>
                <w:szCs w:val="18"/>
              </w:rPr>
              <w:t>（自行填写）</w:t>
            </w:r>
          </w:p>
        </w:tc>
      </w:tr>
      <w:tr w:rsidR="00FE3BE6" w14:paraId="629B646A" w14:textId="77777777" w:rsidTr="00CC526A">
        <w:trPr>
          <w:trHeight w:val="567"/>
          <w:jc w:val="center"/>
        </w:trPr>
        <w:tc>
          <w:tcPr>
            <w:tcW w:w="703" w:type="dxa"/>
            <w:vMerge/>
            <w:shd w:val="clear" w:color="auto" w:fill="auto"/>
          </w:tcPr>
          <w:p w14:paraId="6B3FECDB" w14:textId="77777777" w:rsidR="00FE3BE6" w:rsidRDefault="00FE3BE6">
            <w:pPr>
              <w:adjustRightInd/>
              <w:spacing w:line="240" w:lineRule="auto"/>
              <w:jc w:val="left"/>
              <w:rPr>
                <w:rFonts w:ascii="宋体" w:hAnsi="宋体"/>
                <w:sz w:val="18"/>
                <w:szCs w:val="18"/>
              </w:rPr>
            </w:pPr>
          </w:p>
        </w:tc>
        <w:tc>
          <w:tcPr>
            <w:tcW w:w="1130" w:type="dxa"/>
            <w:vMerge w:val="restart"/>
            <w:shd w:val="clear" w:color="auto" w:fill="auto"/>
            <w:vAlign w:val="center"/>
          </w:tcPr>
          <w:p w14:paraId="6017CC67" w14:textId="77777777" w:rsidR="00FE3BE6" w:rsidRDefault="007B60C7">
            <w:pPr>
              <w:adjustRightInd/>
              <w:spacing w:line="240" w:lineRule="auto"/>
              <w:jc w:val="center"/>
              <w:rPr>
                <w:rFonts w:ascii="宋体" w:hAnsi="宋体"/>
                <w:sz w:val="18"/>
                <w:szCs w:val="18"/>
              </w:rPr>
            </w:pPr>
            <w:r>
              <w:rPr>
                <w:rFonts w:ascii="宋体" w:hAnsi="宋体"/>
                <w:sz w:val="18"/>
                <w:szCs w:val="18"/>
              </w:rPr>
              <w:t>异议说明</w:t>
            </w:r>
          </w:p>
        </w:tc>
        <w:tc>
          <w:tcPr>
            <w:tcW w:w="2126" w:type="dxa"/>
            <w:shd w:val="clear" w:color="auto" w:fill="auto"/>
            <w:vAlign w:val="center"/>
          </w:tcPr>
          <w:p w14:paraId="7BF11D9D" w14:textId="77777777" w:rsidR="00FE3BE6" w:rsidRDefault="007B60C7">
            <w:pPr>
              <w:adjustRightInd/>
              <w:spacing w:line="240" w:lineRule="auto"/>
              <w:jc w:val="center"/>
              <w:rPr>
                <w:rFonts w:ascii="宋体" w:hAnsi="宋体"/>
                <w:sz w:val="18"/>
                <w:szCs w:val="18"/>
              </w:rPr>
            </w:pPr>
            <w:r>
              <w:rPr>
                <w:rFonts w:ascii="宋体" w:hAnsi="宋体"/>
                <w:sz w:val="18"/>
                <w:szCs w:val="18"/>
              </w:rPr>
              <w:t>被异议人</w:t>
            </w:r>
          </w:p>
        </w:tc>
        <w:tc>
          <w:tcPr>
            <w:tcW w:w="5161" w:type="dxa"/>
            <w:gridSpan w:val="2"/>
            <w:shd w:val="clear" w:color="auto" w:fill="auto"/>
          </w:tcPr>
          <w:p w14:paraId="69235D36" w14:textId="77777777" w:rsidR="00FE3BE6" w:rsidRDefault="00FE3BE6">
            <w:pPr>
              <w:adjustRightInd/>
              <w:spacing w:line="240" w:lineRule="auto"/>
              <w:jc w:val="left"/>
              <w:rPr>
                <w:rFonts w:ascii="宋体" w:hAnsi="宋体"/>
                <w:sz w:val="18"/>
                <w:szCs w:val="18"/>
              </w:rPr>
            </w:pPr>
          </w:p>
        </w:tc>
      </w:tr>
      <w:tr w:rsidR="00FE3BE6" w14:paraId="7AA35DB3" w14:textId="77777777" w:rsidTr="00CC526A">
        <w:trPr>
          <w:trHeight w:val="567"/>
          <w:jc w:val="center"/>
        </w:trPr>
        <w:tc>
          <w:tcPr>
            <w:tcW w:w="703" w:type="dxa"/>
            <w:vMerge/>
            <w:shd w:val="clear" w:color="auto" w:fill="auto"/>
          </w:tcPr>
          <w:p w14:paraId="59A16C98" w14:textId="77777777" w:rsidR="00FE3BE6" w:rsidRDefault="00FE3BE6">
            <w:pPr>
              <w:adjustRightInd/>
              <w:spacing w:line="240" w:lineRule="auto"/>
              <w:jc w:val="left"/>
              <w:rPr>
                <w:rFonts w:ascii="宋体" w:hAnsi="宋体"/>
                <w:sz w:val="18"/>
                <w:szCs w:val="18"/>
              </w:rPr>
            </w:pPr>
          </w:p>
        </w:tc>
        <w:tc>
          <w:tcPr>
            <w:tcW w:w="1130" w:type="dxa"/>
            <w:vMerge/>
            <w:shd w:val="clear" w:color="auto" w:fill="auto"/>
            <w:vAlign w:val="center"/>
          </w:tcPr>
          <w:p w14:paraId="2B9BCB12" w14:textId="77777777" w:rsidR="00FE3BE6" w:rsidRDefault="00FE3BE6">
            <w:pPr>
              <w:adjustRightInd/>
              <w:spacing w:line="240" w:lineRule="auto"/>
              <w:jc w:val="left"/>
              <w:rPr>
                <w:rFonts w:ascii="宋体" w:hAnsi="宋体"/>
                <w:sz w:val="18"/>
                <w:szCs w:val="18"/>
              </w:rPr>
            </w:pPr>
          </w:p>
        </w:tc>
        <w:tc>
          <w:tcPr>
            <w:tcW w:w="2126" w:type="dxa"/>
            <w:shd w:val="clear" w:color="auto" w:fill="auto"/>
            <w:vAlign w:val="center"/>
          </w:tcPr>
          <w:p w14:paraId="6B1E91AE" w14:textId="77777777" w:rsidR="00FE3BE6" w:rsidRDefault="007B60C7">
            <w:pPr>
              <w:adjustRightInd/>
              <w:spacing w:line="240" w:lineRule="auto"/>
              <w:jc w:val="center"/>
              <w:rPr>
                <w:rFonts w:ascii="宋体" w:hAnsi="宋体"/>
                <w:sz w:val="18"/>
                <w:szCs w:val="18"/>
              </w:rPr>
            </w:pPr>
            <w:r>
              <w:rPr>
                <w:rFonts w:ascii="宋体" w:hAnsi="宋体"/>
                <w:sz w:val="18"/>
                <w:szCs w:val="18"/>
              </w:rPr>
              <w:t>具体异议内容</w:t>
            </w:r>
          </w:p>
        </w:tc>
        <w:tc>
          <w:tcPr>
            <w:tcW w:w="5161" w:type="dxa"/>
            <w:gridSpan w:val="2"/>
            <w:shd w:val="clear" w:color="auto" w:fill="auto"/>
          </w:tcPr>
          <w:p w14:paraId="182A3EFD" w14:textId="77777777" w:rsidR="00FE3BE6" w:rsidRDefault="007B60C7">
            <w:pPr>
              <w:adjustRightInd/>
              <w:spacing w:line="240" w:lineRule="auto"/>
              <w:jc w:val="left"/>
              <w:rPr>
                <w:rFonts w:ascii="宋体" w:hAnsi="宋体"/>
                <w:sz w:val="18"/>
                <w:szCs w:val="18"/>
              </w:rPr>
            </w:pPr>
            <w:r>
              <w:rPr>
                <w:rFonts w:ascii="宋体" w:hAnsi="宋体"/>
                <w:sz w:val="18"/>
                <w:szCs w:val="18"/>
              </w:rPr>
              <w:t>1.</w:t>
            </w:r>
          </w:p>
          <w:p w14:paraId="4E965321" w14:textId="77777777" w:rsidR="00FE3BE6" w:rsidRDefault="007B60C7">
            <w:pPr>
              <w:adjustRightInd/>
              <w:spacing w:line="240" w:lineRule="auto"/>
              <w:jc w:val="left"/>
              <w:rPr>
                <w:rFonts w:ascii="宋体" w:hAnsi="宋体"/>
                <w:sz w:val="18"/>
                <w:szCs w:val="18"/>
              </w:rPr>
            </w:pPr>
            <w:r>
              <w:rPr>
                <w:rFonts w:ascii="宋体" w:hAnsi="宋体"/>
                <w:sz w:val="18"/>
                <w:szCs w:val="18"/>
              </w:rPr>
              <w:t>2.</w:t>
            </w:r>
          </w:p>
        </w:tc>
      </w:tr>
      <w:tr w:rsidR="00FE3BE6" w14:paraId="1F357B4D" w14:textId="77777777" w:rsidTr="001116F4">
        <w:trPr>
          <w:trHeight w:val="567"/>
          <w:jc w:val="center"/>
        </w:trPr>
        <w:tc>
          <w:tcPr>
            <w:tcW w:w="703" w:type="dxa"/>
            <w:vMerge/>
            <w:tcBorders>
              <w:bottom w:val="single" w:sz="4" w:space="0" w:color="auto"/>
            </w:tcBorders>
            <w:shd w:val="clear" w:color="auto" w:fill="auto"/>
          </w:tcPr>
          <w:p w14:paraId="4171F3DF" w14:textId="77777777" w:rsidR="00FE3BE6" w:rsidRDefault="00FE3BE6">
            <w:pPr>
              <w:adjustRightInd/>
              <w:spacing w:line="240" w:lineRule="auto"/>
              <w:jc w:val="left"/>
              <w:rPr>
                <w:rFonts w:ascii="宋体" w:hAnsi="宋体"/>
                <w:sz w:val="18"/>
                <w:szCs w:val="18"/>
              </w:rPr>
            </w:pPr>
          </w:p>
        </w:tc>
        <w:tc>
          <w:tcPr>
            <w:tcW w:w="1130" w:type="dxa"/>
            <w:vMerge/>
            <w:tcBorders>
              <w:bottom w:val="single" w:sz="4" w:space="0" w:color="auto"/>
            </w:tcBorders>
            <w:shd w:val="clear" w:color="auto" w:fill="auto"/>
            <w:vAlign w:val="center"/>
          </w:tcPr>
          <w:p w14:paraId="07E7F982" w14:textId="77777777" w:rsidR="00FE3BE6" w:rsidRDefault="00FE3BE6">
            <w:pPr>
              <w:adjustRightInd/>
              <w:spacing w:line="240" w:lineRule="auto"/>
              <w:jc w:val="left"/>
              <w:rPr>
                <w:rFonts w:ascii="宋体" w:hAnsi="宋体"/>
                <w:sz w:val="18"/>
                <w:szCs w:val="18"/>
              </w:rPr>
            </w:pPr>
          </w:p>
        </w:tc>
        <w:tc>
          <w:tcPr>
            <w:tcW w:w="2126" w:type="dxa"/>
            <w:tcBorders>
              <w:bottom w:val="single" w:sz="4" w:space="0" w:color="auto"/>
            </w:tcBorders>
            <w:shd w:val="clear" w:color="auto" w:fill="auto"/>
            <w:vAlign w:val="center"/>
          </w:tcPr>
          <w:p w14:paraId="6CD49435" w14:textId="77777777" w:rsidR="00FE3BE6" w:rsidRDefault="007B60C7">
            <w:pPr>
              <w:adjustRightInd/>
              <w:spacing w:line="240" w:lineRule="auto"/>
              <w:jc w:val="left"/>
              <w:rPr>
                <w:rFonts w:ascii="宋体" w:hAnsi="宋体"/>
                <w:sz w:val="18"/>
                <w:szCs w:val="18"/>
              </w:rPr>
            </w:pPr>
            <w:r>
              <w:rPr>
                <w:rFonts w:ascii="宋体" w:hAnsi="宋体"/>
                <w:sz w:val="18"/>
                <w:szCs w:val="18"/>
              </w:rPr>
              <w:t>佐证材料名称（须以附件形式提供与材料名称对应的佐证材料）</w:t>
            </w:r>
          </w:p>
        </w:tc>
        <w:tc>
          <w:tcPr>
            <w:tcW w:w="5161" w:type="dxa"/>
            <w:gridSpan w:val="2"/>
            <w:tcBorders>
              <w:bottom w:val="single" w:sz="4" w:space="0" w:color="auto"/>
            </w:tcBorders>
            <w:shd w:val="clear" w:color="auto" w:fill="auto"/>
          </w:tcPr>
          <w:p w14:paraId="67798FE9" w14:textId="77777777" w:rsidR="00FE3BE6" w:rsidRDefault="007B60C7">
            <w:pPr>
              <w:adjustRightInd/>
              <w:spacing w:line="240" w:lineRule="auto"/>
              <w:jc w:val="left"/>
              <w:rPr>
                <w:rFonts w:ascii="宋体" w:hAnsi="宋体"/>
                <w:sz w:val="18"/>
                <w:szCs w:val="18"/>
              </w:rPr>
            </w:pPr>
            <w:r>
              <w:rPr>
                <w:rFonts w:ascii="宋体" w:hAnsi="宋体"/>
                <w:sz w:val="18"/>
                <w:szCs w:val="18"/>
              </w:rPr>
              <w:t>1.</w:t>
            </w:r>
          </w:p>
          <w:p w14:paraId="187FEBBD" w14:textId="77777777" w:rsidR="00FE3BE6" w:rsidRDefault="007B60C7">
            <w:pPr>
              <w:adjustRightInd/>
              <w:spacing w:line="240" w:lineRule="auto"/>
              <w:jc w:val="left"/>
              <w:rPr>
                <w:rFonts w:ascii="宋体" w:hAnsi="宋体"/>
                <w:sz w:val="18"/>
                <w:szCs w:val="18"/>
              </w:rPr>
            </w:pPr>
            <w:r>
              <w:rPr>
                <w:rFonts w:ascii="宋体" w:hAnsi="宋体"/>
                <w:sz w:val="18"/>
                <w:szCs w:val="18"/>
              </w:rPr>
              <w:t>2.</w:t>
            </w:r>
          </w:p>
        </w:tc>
      </w:tr>
      <w:tr w:rsidR="00FE3BE6" w14:paraId="6AF6F44D" w14:textId="77777777" w:rsidTr="001116F4">
        <w:trPr>
          <w:trHeight w:val="962"/>
          <w:jc w:val="center"/>
        </w:trPr>
        <w:tc>
          <w:tcPr>
            <w:tcW w:w="9120" w:type="dxa"/>
            <w:gridSpan w:val="5"/>
            <w:tcBorders>
              <w:top w:val="single" w:sz="4" w:space="0" w:color="auto"/>
              <w:bottom w:val="single" w:sz="12" w:space="0" w:color="auto"/>
            </w:tcBorders>
            <w:shd w:val="clear" w:color="auto" w:fill="auto"/>
          </w:tcPr>
          <w:p w14:paraId="0673C32A" w14:textId="77777777" w:rsidR="00FE3BE6" w:rsidRDefault="00FE3BE6">
            <w:pPr>
              <w:adjustRightInd/>
              <w:spacing w:line="240" w:lineRule="auto"/>
              <w:jc w:val="right"/>
              <w:rPr>
                <w:rFonts w:ascii="宋体" w:hAnsi="宋体"/>
                <w:sz w:val="18"/>
                <w:szCs w:val="18"/>
              </w:rPr>
            </w:pPr>
          </w:p>
          <w:p w14:paraId="035FB390" w14:textId="77777777" w:rsidR="00FE3BE6" w:rsidRDefault="00FE3BE6">
            <w:pPr>
              <w:adjustRightInd/>
              <w:spacing w:line="240" w:lineRule="auto"/>
              <w:jc w:val="right"/>
              <w:rPr>
                <w:rFonts w:ascii="宋体" w:hAnsi="宋体"/>
                <w:sz w:val="18"/>
                <w:szCs w:val="18"/>
              </w:rPr>
            </w:pPr>
          </w:p>
          <w:p w14:paraId="361F90E4" w14:textId="77777777" w:rsidR="00FE3BE6" w:rsidRDefault="00FE3BE6">
            <w:pPr>
              <w:adjustRightInd/>
              <w:spacing w:line="240" w:lineRule="auto"/>
              <w:jc w:val="right"/>
              <w:rPr>
                <w:rFonts w:ascii="宋体" w:hAnsi="宋体"/>
                <w:sz w:val="18"/>
                <w:szCs w:val="18"/>
              </w:rPr>
            </w:pPr>
          </w:p>
          <w:p w14:paraId="3A0BD094" w14:textId="77777777" w:rsidR="00FE3BE6" w:rsidRDefault="007B60C7">
            <w:pPr>
              <w:adjustRightInd/>
              <w:spacing w:line="240" w:lineRule="auto"/>
              <w:ind w:right="-341"/>
              <w:jc w:val="center"/>
              <w:rPr>
                <w:rFonts w:ascii="宋体" w:hAnsi="宋体"/>
                <w:sz w:val="18"/>
                <w:szCs w:val="18"/>
                <w:u w:val="single"/>
              </w:rPr>
            </w:pP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申请单位（人）签字（单位加盖公章）：</w:t>
            </w:r>
            <w:r>
              <w:rPr>
                <w:rFonts w:ascii="宋体" w:hAnsi="宋体"/>
                <w:sz w:val="18"/>
                <w:szCs w:val="18"/>
                <w:u w:val="single"/>
              </w:rPr>
              <w:t xml:space="preserve">           </w:t>
            </w:r>
          </w:p>
          <w:p w14:paraId="43A41859" w14:textId="77777777" w:rsidR="00FE3BE6" w:rsidRDefault="007B60C7">
            <w:pPr>
              <w:adjustRightInd/>
              <w:spacing w:line="240" w:lineRule="auto"/>
              <w:jc w:val="right"/>
              <w:rPr>
                <w:rFonts w:ascii="宋体" w:hAnsi="宋体"/>
                <w:sz w:val="18"/>
                <w:szCs w:val="18"/>
              </w:rPr>
            </w:pPr>
            <w:r>
              <w:rPr>
                <w:rFonts w:ascii="宋体" w:hAnsi="宋体"/>
                <w:sz w:val="18"/>
                <w:szCs w:val="18"/>
              </w:rPr>
              <w:t>日期：</w:t>
            </w:r>
            <w:r>
              <w:rPr>
                <w:rFonts w:ascii="宋体" w:hAnsi="宋体"/>
                <w:sz w:val="18"/>
                <w:szCs w:val="18"/>
                <w:u w:val="single"/>
              </w:rPr>
              <w:t xml:space="preserve">      </w:t>
            </w:r>
            <w:r>
              <w:rPr>
                <w:rFonts w:ascii="宋体" w:hAnsi="宋体"/>
                <w:sz w:val="18"/>
                <w:szCs w:val="18"/>
              </w:rPr>
              <w:t>年</w:t>
            </w:r>
            <w:r>
              <w:rPr>
                <w:rFonts w:ascii="宋体" w:hAnsi="宋体"/>
                <w:sz w:val="18"/>
                <w:szCs w:val="18"/>
                <w:u w:val="single"/>
              </w:rPr>
              <w:t xml:space="preserve">     </w:t>
            </w:r>
            <w:r>
              <w:rPr>
                <w:rFonts w:ascii="宋体" w:hAnsi="宋体"/>
                <w:sz w:val="18"/>
                <w:szCs w:val="18"/>
              </w:rPr>
              <w:t xml:space="preserve"> 月</w:t>
            </w:r>
            <w:r>
              <w:rPr>
                <w:rFonts w:ascii="宋体" w:hAnsi="宋体"/>
                <w:sz w:val="18"/>
                <w:szCs w:val="18"/>
                <w:u w:val="single"/>
              </w:rPr>
              <w:t xml:space="preserve">    </w:t>
            </w:r>
            <w:r>
              <w:rPr>
                <w:rFonts w:ascii="宋体" w:hAnsi="宋体"/>
                <w:sz w:val="18"/>
                <w:szCs w:val="18"/>
              </w:rPr>
              <w:t xml:space="preserve"> 日</w:t>
            </w:r>
          </w:p>
          <w:p w14:paraId="7729F1E7" w14:textId="77777777" w:rsidR="00FE3BE6" w:rsidRDefault="00FE3BE6">
            <w:pPr>
              <w:adjustRightInd/>
              <w:spacing w:line="240" w:lineRule="auto"/>
              <w:jc w:val="left"/>
              <w:rPr>
                <w:rFonts w:ascii="宋体" w:hAnsi="宋体"/>
                <w:sz w:val="18"/>
                <w:szCs w:val="18"/>
              </w:rPr>
            </w:pPr>
          </w:p>
        </w:tc>
      </w:tr>
    </w:tbl>
    <w:p w14:paraId="0F72D725" w14:textId="77777777" w:rsidR="00FE3BE6" w:rsidRDefault="007B60C7">
      <w:pPr>
        <w:pStyle w:val="afffff7"/>
        <w:ind w:firstLineChars="0" w:firstLine="0"/>
        <w:jc w:val="center"/>
      </w:pPr>
      <w:bookmarkStart w:id="100" w:name="BookMark8"/>
      <w:bookmarkEnd w:id="98"/>
      <w:r>
        <w:rPr>
          <w:rFonts w:hint="eastAsia"/>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0"/>
    </w:p>
    <w:sectPr w:rsidR="00FE3BE6">
      <w:headerReference w:type="even" r:id="rId31"/>
      <w:headerReference w:type="default" r:id="rId32"/>
      <w:footerReference w:type="even" r:id="rId33"/>
      <w:footerReference w:type="default" r:id="rId34"/>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71F53" w14:textId="77777777" w:rsidR="00822B63" w:rsidRDefault="00822B63">
      <w:pPr>
        <w:spacing w:line="240" w:lineRule="auto"/>
      </w:pPr>
      <w:r>
        <w:separator/>
      </w:r>
    </w:p>
  </w:endnote>
  <w:endnote w:type="continuationSeparator" w:id="0">
    <w:p w14:paraId="6C6889FD" w14:textId="77777777" w:rsidR="00822B63" w:rsidRDefault="00822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83DA" w14:textId="77777777" w:rsidR="00201EDE" w:rsidRDefault="00201EDE">
    <w:pPr>
      <w:pStyle w:val="affff0"/>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8FE2" w14:textId="71DC653D" w:rsidR="00201EDE" w:rsidRDefault="00201EDE">
    <w:pPr>
      <w:pStyle w:val="afffff4"/>
    </w:pPr>
    <w:r>
      <w:fldChar w:fldCharType="begin"/>
    </w:r>
    <w:r>
      <w:instrText>PAGE   \* MERGEFORMAT</w:instrText>
    </w:r>
    <w:r>
      <w:fldChar w:fldCharType="separate"/>
    </w:r>
    <w:r w:rsidR="00B935E6" w:rsidRPr="00B935E6">
      <w:rPr>
        <w:noProof/>
        <w:lang w:val="zh-CN"/>
      </w:rPr>
      <w:t>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6357" w14:textId="533FB997" w:rsidR="00201EDE" w:rsidRDefault="00201EDE">
    <w:pPr>
      <w:pStyle w:val="afffff3"/>
    </w:pPr>
    <w:r>
      <w:fldChar w:fldCharType="begin"/>
    </w:r>
    <w:r>
      <w:instrText xml:space="preserve"> PAGE   \* MERGEFORMAT \* MERGEFORMAT </w:instrText>
    </w:r>
    <w:r>
      <w:fldChar w:fldCharType="separate"/>
    </w:r>
    <w:r w:rsidR="00B935E6">
      <w:rPr>
        <w:noProof/>
      </w:rPr>
      <w:t>10</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91BE4" w14:textId="5A0BFFC8" w:rsidR="00201EDE" w:rsidRDefault="00201EDE">
    <w:pPr>
      <w:pStyle w:val="afffff4"/>
    </w:pPr>
    <w:r>
      <w:fldChar w:fldCharType="begin"/>
    </w:r>
    <w:r>
      <w:instrText>PAGE   \* MERGEFORMAT</w:instrText>
    </w:r>
    <w:r>
      <w:fldChar w:fldCharType="separate"/>
    </w:r>
    <w:r w:rsidRPr="0031278C">
      <w:rPr>
        <w:noProof/>
        <w:lang w:val="zh-CN"/>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8EF4D" w14:textId="77777777" w:rsidR="00201EDE" w:rsidRDefault="00201EDE">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26DF1" w14:textId="16E899BE" w:rsidR="00201EDE" w:rsidRDefault="00201EDE">
    <w:pPr>
      <w:pStyle w:val="afffff3"/>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6496" w14:textId="1FAC5617" w:rsidR="00201EDE" w:rsidRDefault="00201EDE">
    <w:pPr>
      <w:pStyle w:val="afffff4"/>
    </w:pPr>
    <w:r>
      <w:fldChar w:fldCharType="begin"/>
    </w:r>
    <w:r>
      <w:instrText>PAGE   \* MERGEFORMAT</w:instrText>
    </w:r>
    <w:r>
      <w:fldChar w:fldCharType="separate"/>
    </w:r>
    <w:r w:rsidR="00B935E6" w:rsidRPr="00B935E6">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8830" w14:textId="29581B59" w:rsidR="00201EDE" w:rsidRDefault="00201EDE">
    <w:pPr>
      <w:pStyle w:val="afffff3"/>
    </w:pPr>
    <w:r>
      <w:fldChar w:fldCharType="begin"/>
    </w:r>
    <w:r>
      <w:instrText xml:space="preserve"> PAGE   \* MERGEFORMAT \* MERGEFORMAT </w:instrText>
    </w:r>
    <w:r>
      <w:fldChar w:fldCharType="separate"/>
    </w:r>
    <w:r w:rsidR="00B935E6">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FFDCB" w14:textId="1F1902B6" w:rsidR="00201EDE" w:rsidRDefault="00201EDE">
    <w:pPr>
      <w:pStyle w:val="afffff4"/>
    </w:pPr>
    <w:r>
      <w:fldChar w:fldCharType="begin"/>
    </w:r>
    <w:r>
      <w:instrText>PAGE   \* MERGEFORMAT</w:instrText>
    </w:r>
    <w:r>
      <w:fldChar w:fldCharType="separate"/>
    </w:r>
    <w:r w:rsidRPr="003A736B">
      <w:rPr>
        <w:noProof/>
        <w:lang w:val="zh-CN"/>
      </w:rPr>
      <w:t>III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209ED" w14:textId="385F066B" w:rsidR="00201EDE" w:rsidRDefault="00201EDE">
    <w:pPr>
      <w:pStyle w:val="afffff3"/>
    </w:pPr>
    <w:r>
      <w:fldChar w:fldCharType="begin"/>
    </w:r>
    <w:r>
      <w:instrText xml:space="preserve"> PAGE   \* MERGEFORMAT \* MERGEFORMAT </w:instrText>
    </w:r>
    <w:r>
      <w:fldChar w:fldCharType="separate"/>
    </w:r>
    <w:r>
      <w:rPr>
        <w:noProof/>
      </w:rPr>
      <w:t>IV</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FEE7" w14:textId="61CA53AF" w:rsidR="00201EDE" w:rsidRDefault="00201EDE">
    <w:pPr>
      <w:pStyle w:val="afffff4"/>
    </w:pPr>
    <w:r>
      <w:fldChar w:fldCharType="begin"/>
    </w:r>
    <w:r>
      <w:instrText>PAGE   \* MERGEFORMAT</w:instrText>
    </w:r>
    <w:r>
      <w:fldChar w:fldCharType="separate"/>
    </w:r>
    <w:r w:rsidR="00B935E6" w:rsidRPr="00B935E6">
      <w:rPr>
        <w:noProof/>
        <w:lang w:val="zh-CN"/>
      </w:rPr>
      <w:t>III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75808" w14:textId="30FAB6A0" w:rsidR="00201EDE" w:rsidRDefault="00201EDE">
    <w:pPr>
      <w:pStyle w:val="afffff3"/>
    </w:pPr>
    <w:r>
      <w:fldChar w:fldCharType="begin"/>
    </w:r>
    <w:r>
      <w:instrText xml:space="preserve"> PAGE   \* MERGEFORMAT \* MERGEFORMAT </w:instrText>
    </w:r>
    <w:r>
      <w:fldChar w:fldCharType="separate"/>
    </w:r>
    <w:r w:rsidR="00B935E6">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CE4C2" w14:textId="77777777" w:rsidR="00822B63" w:rsidRDefault="00822B63">
      <w:pPr>
        <w:spacing w:line="240" w:lineRule="auto"/>
      </w:pPr>
      <w:r>
        <w:separator/>
      </w:r>
    </w:p>
  </w:footnote>
  <w:footnote w:type="continuationSeparator" w:id="0">
    <w:p w14:paraId="6A84F75E" w14:textId="77777777" w:rsidR="00822B63" w:rsidRDefault="00822B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9D52" w14:textId="77777777" w:rsidR="00201EDE" w:rsidRDefault="00201EDE">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5073" w14:textId="421C1071" w:rsidR="00201EDE" w:rsidRDefault="00201EDE">
    <w:pPr>
      <w:pStyle w:val="afffffc"/>
    </w:pPr>
    <w:r>
      <w:fldChar w:fldCharType="begin"/>
    </w:r>
    <w:r>
      <w:instrText xml:space="preserve"> STYLEREF  标准文件_文件编号  \* MERGEFORMAT </w:instrText>
    </w:r>
    <w:r>
      <w:fldChar w:fldCharType="separate"/>
    </w:r>
    <w:r w:rsidR="00B935E6">
      <w:rPr>
        <w:noProof/>
      </w:rPr>
      <w:t>T/CECS XXXX</w:t>
    </w:r>
    <w:r w:rsidR="00B935E6">
      <w:rPr>
        <w:noProof/>
      </w:rPr>
      <w:t>—</w:t>
    </w:r>
    <w:r w:rsidR="00B935E6">
      <w:rPr>
        <w:noProof/>
      </w:rPr>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18677" w14:textId="7C84EFA7" w:rsidR="00201EDE" w:rsidRDefault="00201EDE">
    <w:pPr>
      <w:pStyle w:val="afffffd"/>
    </w:pPr>
    <w:r>
      <w:fldChar w:fldCharType="begin"/>
    </w:r>
    <w:r>
      <w:instrText xml:space="preserve"> STYLEREF  标准文件_文件编号 \* MERGEFORMAT </w:instrText>
    </w:r>
    <w:r>
      <w:fldChar w:fldCharType="separate"/>
    </w:r>
    <w:r w:rsidR="00B935E6">
      <w:rPr>
        <w:noProof/>
      </w:rPr>
      <w:t>T/CECS XXXX</w:t>
    </w:r>
    <w:r w:rsidR="00B935E6">
      <w:rPr>
        <w:noProof/>
      </w:rPr>
      <w:t>—</w:t>
    </w:r>
    <w:r w:rsidR="00B935E6">
      <w:rPr>
        <w:noProof/>
      </w:rPr>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25967" w14:textId="09BC6938" w:rsidR="00201EDE" w:rsidRDefault="00201EDE">
    <w:pPr>
      <w:pStyle w:val="afffffc"/>
    </w:pPr>
    <w:r>
      <w:fldChar w:fldCharType="begin"/>
    </w:r>
    <w:r>
      <w:instrText xml:space="preserve"> STYLEREF  标准文件_文件编号  \* MERGEFORMAT </w:instrText>
    </w:r>
    <w:r>
      <w:fldChar w:fldCharType="separate"/>
    </w:r>
    <w:r>
      <w:rPr>
        <w:noProof/>
      </w:rPr>
      <w:t>T/CECS XXXX</w:t>
    </w:r>
    <w:r>
      <w:rPr>
        <w:noProof/>
      </w:rPr>
      <w:t>—</w:t>
    </w:r>
    <w:r>
      <w:rPr>
        <w:noProof/>
      </w:rP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0B6BE" w14:textId="77777777" w:rsidR="00201EDE" w:rsidRDefault="00201EDE">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F9D7F" w14:textId="29D4FB6B" w:rsidR="00201EDE" w:rsidRDefault="00201EDE">
    <w:pPr>
      <w:pStyle w:val="afffffd"/>
    </w:pPr>
    <w:r>
      <w:fldChar w:fldCharType="begin"/>
    </w:r>
    <w:r>
      <w:instrText xml:space="preserve"> STYLEREF  标准文件_文件编号 \* MERGEFORMAT </w:instrText>
    </w:r>
    <w:r>
      <w:fldChar w:fldCharType="separate"/>
    </w:r>
    <w:r>
      <w:rPr>
        <w:noProof/>
      </w:rPr>
      <w:t>T/CECS XXXX</w:t>
    </w:r>
    <w:r>
      <w:rPr>
        <w:noProof/>
      </w:rPr>
      <w:t>—</w:t>
    </w:r>
    <w:r>
      <w:rPr>
        <w:noProof/>
      </w:rP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8175C" w14:textId="3AE8866A" w:rsidR="00201EDE" w:rsidRDefault="00201EDE">
    <w:pPr>
      <w:pStyle w:val="afffffc"/>
    </w:pPr>
    <w:r>
      <w:fldChar w:fldCharType="begin"/>
    </w:r>
    <w:r>
      <w:instrText xml:space="preserve"> STYLEREF  标准文件_文件编号  \* MERGEFORMAT </w:instrText>
    </w:r>
    <w:r>
      <w:fldChar w:fldCharType="separate"/>
    </w:r>
    <w:r w:rsidR="00B935E6">
      <w:rPr>
        <w:noProof/>
      </w:rPr>
      <w:t>T/CECS XXXX</w:t>
    </w:r>
    <w:r w:rsidR="00B935E6">
      <w:rPr>
        <w:noProof/>
      </w:rPr>
      <w:t>—</w:t>
    </w:r>
    <w:r w:rsidR="00B935E6">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A64B0" w14:textId="59A563DD" w:rsidR="00201EDE" w:rsidRDefault="00201EDE">
    <w:pPr>
      <w:pStyle w:val="afffffd"/>
    </w:pPr>
    <w:r>
      <w:fldChar w:fldCharType="begin"/>
    </w:r>
    <w:r>
      <w:instrText xml:space="preserve"> STYLEREF  标准文件_文件编号 \* MERGEFORMAT </w:instrText>
    </w:r>
    <w:r>
      <w:fldChar w:fldCharType="separate"/>
    </w:r>
    <w:r w:rsidR="00B935E6">
      <w:rPr>
        <w:noProof/>
      </w:rPr>
      <w:t>T/CECS XXXX</w:t>
    </w:r>
    <w:r w:rsidR="00B935E6">
      <w:rPr>
        <w:noProof/>
      </w:rPr>
      <w:t>—</w:t>
    </w:r>
    <w:r w:rsidR="00B935E6">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5ED2A" w14:textId="38F26817" w:rsidR="00201EDE" w:rsidRDefault="00201EDE">
    <w:pPr>
      <w:pStyle w:val="afffffc"/>
    </w:pPr>
    <w:r>
      <w:fldChar w:fldCharType="begin"/>
    </w:r>
    <w:r>
      <w:instrText xml:space="preserve"> STYLEREF  标准文件_文件编号  \* MERGEFORMAT </w:instrText>
    </w:r>
    <w:r>
      <w:fldChar w:fldCharType="separate"/>
    </w:r>
    <w:r>
      <w:rPr>
        <w:noProof/>
      </w:rPr>
      <w:t>T/CECS XXXX</w:t>
    </w:r>
    <w:r>
      <w:rPr>
        <w:noProof/>
      </w:rPr>
      <w:t>—</w:t>
    </w:r>
    <w:r>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272E" w14:textId="7CF29559" w:rsidR="00201EDE" w:rsidRDefault="00201EDE">
    <w:pPr>
      <w:pStyle w:val="afffffd"/>
    </w:pPr>
    <w:r>
      <w:fldChar w:fldCharType="begin"/>
    </w:r>
    <w:r>
      <w:instrText xml:space="preserve"> STYLEREF  标准文件_文件编号 \* MERGEFORMAT </w:instrText>
    </w:r>
    <w:r>
      <w:fldChar w:fldCharType="separate"/>
    </w:r>
    <w:r>
      <w:rPr>
        <w:noProof/>
      </w:rPr>
      <w:t>T/CECS XXXX</w:t>
    </w:r>
    <w:r>
      <w:rPr>
        <w:noProof/>
      </w:rPr>
      <w:t>—</w:t>
    </w:r>
    <w:r>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A3851" w14:textId="3A048277" w:rsidR="00201EDE" w:rsidRDefault="00201EDE">
    <w:pPr>
      <w:pStyle w:val="afffffc"/>
    </w:pPr>
    <w:r>
      <w:fldChar w:fldCharType="begin"/>
    </w:r>
    <w:r>
      <w:instrText xml:space="preserve"> STYLEREF  标准文件_文件编号  \* MERGEFORMAT </w:instrText>
    </w:r>
    <w:r>
      <w:fldChar w:fldCharType="separate"/>
    </w:r>
    <w:r w:rsidR="00B935E6">
      <w:rPr>
        <w:noProof/>
      </w:rPr>
      <w:t>T/CECS XXXX</w:t>
    </w:r>
    <w:r w:rsidR="00B935E6">
      <w:rPr>
        <w:noProof/>
      </w:rPr>
      <w:t>—</w:t>
    </w:r>
    <w:r w:rsidR="00B935E6">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F48D8" w14:textId="23046939" w:rsidR="00201EDE" w:rsidRDefault="00201EDE">
    <w:pPr>
      <w:pStyle w:val="afffffd"/>
    </w:pPr>
    <w:r>
      <w:fldChar w:fldCharType="begin"/>
    </w:r>
    <w:r>
      <w:instrText xml:space="preserve"> STYLEREF  标准文件_文件编号 \* MERGEFORMAT </w:instrText>
    </w:r>
    <w:r>
      <w:fldChar w:fldCharType="separate"/>
    </w:r>
    <w:r w:rsidR="00B935E6">
      <w:rPr>
        <w:noProof/>
      </w:rPr>
      <w:t>T/CECS XXXX</w:t>
    </w:r>
    <w:r w:rsidR="00B935E6">
      <w:rPr>
        <w:noProof/>
      </w:rPr>
      <w:t>—</w:t>
    </w:r>
    <w:r w:rsidR="00B935E6">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63"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42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EC"/>
    <w:rsid w:val="0000040A"/>
    <w:rsid w:val="00000A94"/>
    <w:rsid w:val="00001972"/>
    <w:rsid w:val="00001D9A"/>
    <w:rsid w:val="00007B3A"/>
    <w:rsid w:val="000107E0"/>
    <w:rsid w:val="00011FDE"/>
    <w:rsid w:val="00012FFD"/>
    <w:rsid w:val="00013941"/>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987"/>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195"/>
    <w:rsid w:val="000C4B41"/>
    <w:rsid w:val="000C57D6"/>
    <w:rsid w:val="000C603C"/>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16F4"/>
    <w:rsid w:val="00113B1E"/>
    <w:rsid w:val="0011711C"/>
    <w:rsid w:val="00124E4F"/>
    <w:rsid w:val="001260B7"/>
    <w:rsid w:val="001265CB"/>
    <w:rsid w:val="00126E33"/>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1125"/>
    <w:rsid w:val="001529E5"/>
    <w:rsid w:val="00152FB3"/>
    <w:rsid w:val="00153C7E"/>
    <w:rsid w:val="00156B25"/>
    <w:rsid w:val="00156E1A"/>
    <w:rsid w:val="00157894"/>
    <w:rsid w:val="00157B55"/>
    <w:rsid w:val="00162B8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A6BB0"/>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738"/>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EDE"/>
    <w:rsid w:val="00202AA4"/>
    <w:rsid w:val="002031F7"/>
    <w:rsid w:val="002040E6"/>
    <w:rsid w:val="0020527B"/>
    <w:rsid w:val="00205F2C"/>
    <w:rsid w:val="00210B15"/>
    <w:rsid w:val="00213258"/>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2E0"/>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4C8"/>
    <w:rsid w:val="00294D34"/>
    <w:rsid w:val="00294E3B"/>
    <w:rsid w:val="00296193"/>
    <w:rsid w:val="00296752"/>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4CA7"/>
    <w:rsid w:val="002F7AF6"/>
    <w:rsid w:val="00300E63"/>
    <w:rsid w:val="00302F5F"/>
    <w:rsid w:val="0030441D"/>
    <w:rsid w:val="00306063"/>
    <w:rsid w:val="0031278C"/>
    <w:rsid w:val="00313B85"/>
    <w:rsid w:val="00317988"/>
    <w:rsid w:val="003221B4"/>
    <w:rsid w:val="0032258D"/>
    <w:rsid w:val="00322E62"/>
    <w:rsid w:val="00324D13"/>
    <w:rsid w:val="00324EDD"/>
    <w:rsid w:val="003331E4"/>
    <w:rsid w:val="003341A6"/>
    <w:rsid w:val="00336C64"/>
    <w:rsid w:val="00337162"/>
    <w:rsid w:val="0034194F"/>
    <w:rsid w:val="00344605"/>
    <w:rsid w:val="003474AA"/>
    <w:rsid w:val="00350D1D"/>
    <w:rsid w:val="00352C83"/>
    <w:rsid w:val="00352F1A"/>
    <w:rsid w:val="0036107C"/>
    <w:rsid w:val="003615D2"/>
    <w:rsid w:val="00362F60"/>
    <w:rsid w:val="0036429C"/>
    <w:rsid w:val="00364A53"/>
    <w:rsid w:val="003654CB"/>
    <w:rsid w:val="003656C6"/>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736B"/>
    <w:rsid w:val="003B09AD"/>
    <w:rsid w:val="003B1F18"/>
    <w:rsid w:val="003B5BF0"/>
    <w:rsid w:val="003B60BF"/>
    <w:rsid w:val="003B6BE3"/>
    <w:rsid w:val="003C010C"/>
    <w:rsid w:val="003C0A6C"/>
    <w:rsid w:val="003C14F8"/>
    <w:rsid w:val="003C5A43"/>
    <w:rsid w:val="003D0519"/>
    <w:rsid w:val="003D0B09"/>
    <w:rsid w:val="003D0FF6"/>
    <w:rsid w:val="003D262C"/>
    <w:rsid w:val="003D6D61"/>
    <w:rsid w:val="003E019F"/>
    <w:rsid w:val="003E091D"/>
    <w:rsid w:val="003E1C53"/>
    <w:rsid w:val="003E2A69"/>
    <w:rsid w:val="003E2D49"/>
    <w:rsid w:val="003E2FD4"/>
    <w:rsid w:val="003E49F6"/>
    <w:rsid w:val="003E660F"/>
    <w:rsid w:val="003E6FB2"/>
    <w:rsid w:val="003F0841"/>
    <w:rsid w:val="003F23D3"/>
    <w:rsid w:val="003F3F08"/>
    <w:rsid w:val="003F49F1"/>
    <w:rsid w:val="003F6272"/>
    <w:rsid w:val="00400E72"/>
    <w:rsid w:val="00401400"/>
    <w:rsid w:val="00404869"/>
    <w:rsid w:val="00405884"/>
    <w:rsid w:val="00407D39"/>
    <w:rsid w:val="0041477A"/>
    <w:rsid w:val="00415836"/>
    <w:rsid w:val="004167A3"/>
    <w:rsid w:val="0042587C"/>
    <w:rsid w:val="00432DAA"/>
    <w:rsid w:val="00433308"/>
    <w:rsid w:val="00434305"/>
    <w:rsid w:val="00435DF7"/>
    <w:rsid w:val="0043741A"/>
    <w:rsid w:val="0044083F"/>
    <w:rsid w:val="00441AE7"/>
    <w:rsid w:val="00445574"/>
    <w:rsid w:val="004467FB"/>
    <w:rsid w:val="00451CB0"/>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17B0"/>
    <w:rsid w:val="004D1F03"/>
    <w:rsid w:val="004D2253"/>
    <w:rsid w:val="004D4406"/>
    <w:rsid w:val="004D7C42"/>
    <w:rsid w:val="004E0465"/>
    <w:rsid w:val="004E127B"/>
    <w:rsid w:val="004E1C0A"/>
    <w:rsid w:val="004E30C5"/>
    <w:rsid w:val="004E4AA5"/>
    <w:rsid w:val="004E4AEE"/>
    <w:rsid w:val="004E59E3"/>
    <w:rsid w:val="004E67C0"/>
    <w:rsid w:val="004F0B06"/>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AF1"/>
    <w:rsid w:val="0056487B"/>
    <w:rsid w:val="00564FB9"/>
    <w:rsid w:val="00573D9E"/>
    <w:rsid w:val="005801E3"/>
    <w:rsid w:val="00581802"/>
    <w:rsid w:val="005836A8"/>
    <w:rsid w:val="0058409C"/>
    <w:rsid w:val="00584262"/>
    <w:rsid w:val="00586630"/>
    <w:rsid w:val="00586D9E"/>
    <w:rsid w:val="00587ADD"/>
    <w:rsid w:val="0059067E"/>
    <w:rsid w:val="00592486"/>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45A5"/>
    <w:rsid w:val="005C5F21"/>
    <w:rsid w:val="005C7156"/>
    <w:rsid w:val="005D0C75"/>
    <w:rsid w:val="005D4171"/>
    <w:rsid w:val="005D6A95"/>
    <w:rsid w:val="005D6B2C"/>
    <w:rsid w:val="005D6D9C"/>
    <w:rsid w:val="005E2335"/>
    <w:rsid w:val="005E34CA"/>
    <w:rsid w:val="005E3C18"/>
    <w:rsid w:val="005E4250"/>
    <w:rsid w:val="005E641D"/>
    <w:rsid w:val="005E6812"/>
    <w:rsid w:val="005E7881"/>
    <w:rsid w:val="005E78E0"/>
    <w:rsid w:val="005F0D9C"/>
    <w:rsid w:val="005F284E"/>
    <w:rsid w:val="006015CE"/>
    <w:rsid w:val="00604784"/>
    <w:rsid w:val="00606419"/>
    <w:rsid w:val="00607D29"/>
    <w:rsid w:val="00612952"/>
    <w:rsid w:val="00614CC1"/>
    <w:rsid w:val="00615A9D"/>
    <w:rsid w:val="00617387"/>
    <w:rsid w:val="0061740A"/>
    <w:rsid w:val="006205D6"/>
    <w:rsid w:val="006252D8"/>
    <w:rsid w:val="006259BC"/>
    <w:rsid w:val="0062636B"/>
    <w:rsid w:val="00632182"/>
    <w:rsid w:val="00632AE0"/>
    <w:rsid w:val="00633C17"/>
    <w:rsid w:val="00634D9E"/>
    <w:rsid w:val="00636E3E"/>
    <w:rsid w:val="006379F7"/>
    <w:rsid w:val="00637E4D"/>
    <w:rsid w:val="00640620"/>
    <w:rsid w:val="00641A1F"/>
    <w:rsid w:val="00642196"/>
    <w:rsid w:val="00645904"/>
    <w:rsid w:val="00651ACB"/>
    <w:rsid w:val="00651C47"/>
    <w:rsid w:val="00652AB2"/>
    <w:rsid w:val="00653FED"/>
    <w:rsid w:val="00654B19"/>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5E"/>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37C34"/>
    <w:rsid w:val="0074165C"/>
    <w:rsid w:val="00742C35"/>
    <w:rsid w:val="007432CA"/>
    <w:rsid w:val="007439EB"/>
    <w:rsid w:val="00743CB4"/>
    <w:rsid w:val="00743F0A"/>
    <w:rsid w:val="007444E8"/>
    <w:rsid w:val="0074548E"/>
    <w:rsid w:val="00745773"/>
    <w:rsid w:val="00746800"/>
    <w:rsid w:val="007501A8"/>
    <w:rsid w:val="007501E6"/>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FA2"/>
    <w:rsid w:val="007959E8"/>
    <w:rsid w:val="00795E9C"/>
    <w:rsid w:val="00797696"/>
    <w:rsid w:val="007A0521"/>
    <w:rsid w:val="007A2E12"/>
    <w:rsid w:val="007A3475"/>
    <w:rsid w:val="007A41C8"/>
    <w:rsid w:val="007A54CE"/>
    <w:rsid w:val="007A5D3A"/>
    <w:rsid w:val="007A6FD9"/>
    <w:rsid w:val="007A7FFA"/>
    <w:rsid w:val="007B04EB"/>
    <w:rsid w:val="007B0D4F"/>
    <w:rsid w:val="007B5A3D"/>
    <w:rsid w:val="007B5B95"/>
    <w:rsid w:val="007B6032"/>
    <w:rsid w:val="007B60C7"/>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242B"/>
    <w:rsid w:val="00815419"/>
    <w:rsid w:val="008163C8"/>
    <w:rsid w:val="008164A1"/>
    <w:rsid w:val="00817325"/>
    <w:rsid w:val="008209E6"/>
    <w:rsid w:val="00821D19"/>
    <w:rsid w:val="00822B63"/>
    <w:rsid w:val="00823303"/>
    <w:rsid w:val="008233B2"/>
    <w:rsid w:val="00823A9F"/>
    <w:rsid w:val="00823C85"/>
    <w:rsid w:val="00825138"/>
    <w:rsid w:val="00825C43"/>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4656"/>
    <w:rsid w:val="008778A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5F9"/>
    <w:rsid w:val="008A57E6"/>
    <w:rsid w:val="008A6F81"/>
    <w:rsid w:val="008A769A"/>
    <w:rsid w:val="008B0C9C"/>
    <w:rsid w:val="008B166D"/>
    <w:rsid w:val="008B17F4"/>
    <w:rsid w:val="008B1BA5"/>
    <w:rsid w:val="008B3615"/>
    <w:rsid w:val="008B4AC4"/>
    <w:rsid w:val="008B50C8"/>
    <w:rsid w:val="008B5281"/>
    <w:rsid w:val="008B7E05"/>
    <w:rsid w:val="008C1797"/>
    <w:rsid w:val="008C219C"/>
    <w:rsid w:val="008C475E"/>
    <w:rsid w:val="008C619A"/>
    <w:rsid w:val="008D0CE8"/>
    <w:rsid w:val="008D2D1D"/>
    <w:rsid w:val="008D3B1F"/>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7E4A"/>
    <w:rsid w:val="00911BE5"/>
    <w:rsid w:val="00913CA9"/>
    <w:rsid w:val="009145AE"/>
    <w:rsid w:val="009146CE"/>
    <w:rsid w:val="00914CA7"/>
    <w:rsid w:val="00915C3E"/>
    <w:rsid w:val="009161A8"/>
    <w:rsid w:val="00922C1E"/>
    <w:rsid w:val="00924123"/>
    <w:rsid w:val="009245AE"/>
    <w:rsid w:val="009245F5"/>
    <w:rsid w:val="009249EC"/>
    <w:rsid w:val="009273B3"/>
    <w:rsid w:val="009305B5"/>
    <w:rsid w:val="0093352E"/>
    <w:rsid w:val="009378DD"/>
    <w:rsid w:val="009422DB"/>
    <w:rsid w:val="009429D5"/>
    <w:rsid w:val="00942BF1"/>
    <w:rsid w:val="00945180"/>
    <w:rsid w:val="00945428"/>
    <w:rsid w:val="0094607B"/>
    <w:rsid w:val="00953604"/>
    <w:rsid w:val="0095496B"/>
    <w:rsid w:val="00960F1E"/>
    <w:rsid w:val="009610DC"/>
    <w:rsid w:val="00961490"/>
    <w:rsid w:val="0096381A"/>
    <w:rsid w:val="00965E04"/>
    <w:rsid w:val="009674AD"/>
    <w:rsid w:val="0096788A"/>
    <w:rsid w:val="00970CDC"/>
    <w:rsid w:val="00974ADF"/>
    <w:rsid w:val="00975727"/>
    <w:rsid w:val="00977010"/>
    <w:rsid w:val="00977D02"/>
    <w:rsid w:val="00977FF9"/>
    <w:rsid w:val="009809BB"/>
    <w:rsid w:val="009821C2"/>
    <w:rsid w:val="0098364B"/>
    <w:rsid w:val="00987F47"/>
    <w:rsid w:val="009908A3"/>
    <w:rsid w:val="009911AF"/>
    <w:rsid w:val="00991875"/>
    <w:rsid w:val="00991F92"/>
    <w:rsid w:val="00992985"/>
    <w:rsid w:val="00993889"/>
    <w:rsid w:val="0099551B"/>
    <w:rsid w:val="00996BD2"/>
    <w:rsid w:val="00996F89"/>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AE1"/>
    <w:rsid w:val="00A02BAE"/>
    <w:rsid w:val="00A06A6B"/>
    <w:rsid w:val="00A07E47"/>
    <w:rsid w:val="00A129D0"/>
    <w:rsid w:val="00A12C33"/>
    <w:rsid w:val="00A138BA"/>
    <w:rsid w:val="00A14C8E"/>
    <w:rsid w:val="00A153D9"/>
    <w:rsid w:val="00A15F09"/>
    <w:rsid w:val="00A169B6"/>
    <w:rsid w:val="00A2271D"/>
    <w:rsid w:val="00A237D5"/>
    <w:rsid w:val="00A304EC"/>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D53"/>
    <w:rsid w:val="00A77CCB"/>
    <w:rsid w:val="00A83D8D"/>
    <w:rsid w:val="00A8446B"/>
    <w:rsid w:val="00A8473F"/>
    <w:rsid w:val="00A862D6"/>
    <w:rsid w:val="00A8715E"/>
    <w:rsid w:val="00A9295B"/>
    <w:rsid w:val="00A93B09"/>
    <w:rsid w:val="00A952D7"/>
    <w:rsid w:val="00A95E44"/>
    <w:rsid w:val="00A963F7"/>
    <w:rsid w:val="00A96887"/>
    <w:rsid w:val="00A96AD8"/>
    <w:rsid w:val="00AA052C"/>
    <w:rsid w:val="00AA1E45"/>
    <w:rsid w:val="00AA4286"/>
    <w:rsid w:val="00AA456B"/>
    <w:rsid w:val="00AA57F5"/>
    <w:rsid w:val="00AA6077"/>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5E6"/>
    <w:rsid w:val="00B939B1"/>
    <w:rsid w:val="00B96D40"/>
    <w:rsid w:val="00B97386"/>
    <w:rsid w:val="00BA263B"/>
    <w:rsid w:val="00BA42B2"/>
    <w:rsid w:val="00BA58D4"/>
    <w:rsid w:val="00BA5B9E"/>
    <w:rsid w:val="00BA7C9A"/>
    <w:rsid w:val="00BB5F8F"/>
    <w:rsid w:val="00BB657A"/>
    <w:rsid w:val="00BC124F"/>
    <w:rsid w:val="00BC1A4E"/>
    <w:rsid w:val="00BC51C5"/>
    <w:rsid w:val="00BC5DC7"/>
    <w:rsid w:val="00BC6B8B"/>
    <w:rsid w:val="00BC73D8"/>
    <w:rsid w:val="00BD52D7"/>
    <w:rsid w:val="00BD5AD2"/>
    <w:rsid w:val="00BE0136"/>
    <w:rsid w:val="00BE0A85"/>
    <w:rsid w:val="00BE22F3"/>
    <w:rsid w:val="00BE5B52"/>
    <w:rsid w:val="00BE7B8D"/>
    <w:rsid w:val="00BF0993"/>
    <w:rsid w:val="00BF10A9"/>
    <w:rsid w:val="00BF1703"/>
    <w:rsid w:val="00BF231C"/>
    <w:rsid w:val="00BF51E5"/>
    <w:rsid w:val="00BF74A6"/>
    <w:rsid w:val="00C013AD"/>
    <w:rsid w:val="00C04904"/>
    <w:rsid w:val="00C056B3"/>
    <w:rsid w:val="00C103E5"/>
    <w:rsid w:val="00C10C5A"/>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26A"/>
    <w:rsid w:val="00CC5DE6"/>
    <w:rsid w:val="00CC6E4E"/>
    <w:rsid w:val="00CC6FE8"/>
    <w:rsid w:val="00CC7202"/>
    <w:rsid w:val="00CD2808"/>
    <w:rsid w:val="00CD28BF"/>
    <w:rsid w:val="00CD4092"/>
    <w:rsid w:val="00CD4A20"/>
    <w:rsid w:val="00CD50A1"/>
    <w:rsid w:val="00CD519E"/>
    <w:rsid w:val="00CD6BF4"/>
    <w:rsid w:val="00CE0C4F"/>
    <w:rsid w:val="00CE27F7"/>
    <w:rsid w:val="00CE30EA"/>
    <w:rsid w:val="00CE4EA4"/>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831"/>
    <w:rsid w:val="00D10F50"/>
    <w:rsid w:val="00D11272"/>
    <w:rsid w:val="00D11E11"/>
    <w:rsid w:val="00D126F5"/>
    <w:rsid w:val="00D1489E"/>
    <w:rsid w:val="00D17EA1"/>
    <w:rsid w:val="00D20737"/>
    <w:rsid w:val="00D21E81"/>
    <w:rsid w:val="00D223DE"/>
    <w:rsid w:val="00D23538"/>
    <w:rsid w:val="00D25E37"/>
    <w:rsid w:val="00D2661A"/>
    <w:rsid w:val="00D27582"/>
    <w:rsid w:val="00D27EC4"/>
    <w:rsid w:val="00D32719"/>
    <w:rsid w:val="00D33333"/>
    <w:rsid w:val="00D352A2"/>
    <w:rsid w:val="00D4162B"/>
    <w:rsid w:val="00D418D4"/>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3BA"/>
    <w:rsid w:val="00E635D6"/>
    <w:rsid w:val="00E639BC"/>
    <w:rsid w:val="00E664CC"/>
    <w:rsid w:val="00E67D6F"/>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2B2B"/>
    <w:rsid w:val="00EC5359"/>
    <w:rsid w:val="00EC562A"/>
    <w:rsid w:val="00ED067A"/>
    <w:rsid w:val="00ED2B50"/>
    <w:rsid w:val="00EE0350"/>
    <w:rsid w:val="00EE0719"/>
    <w:rsid w:val="00EE0E80"/>
    <w:rsid w:val="00EE613F"/>
    <w:rsid w:val="00EE7295"/>
    <w:rsid w:val="00EE7869"/>
    <w:rsid w:val="00EF054A"/>
    <w:rsid w:val="00EF3235"/>
    <w:rsid w:val="00EF7E72"/>
    <w:rsid w:val="00F0622F"/>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3A9"/>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4A4"/>
    <w:rsid w:val="00FE1FBE"/>
    <w:rsid w:val="00FE3901"/>
    <w:rsid w:val="00FE39D3"/>
    <w:rsid w:val="00FE3BE6"/>
    <w:rsid w:val="00FE4BCE"/>
    <w:rsid w:val="00FE4BD0"/>
    <w:rsid w:val="00FE54AE"/>
    <w:rsid w:val="00FE576A"/>
    <w:rsid w:val="00FE7E79"/>
    <w:rsid w:val="00FF127C"/>
    <w:rsid w:val="00FF3E7D"/>
    <w:rsid w:val="00FF5B99"/>
    <w:rsid w:val="00FF730C"/>
    <w:rsid w:val="00FF73F4"/>
    <w:rsid w:val="00FF7CE4"/>
    <w:rsid w:val="00FF7E39"/>
    <w:rsid w:val="04E87101"/>
    <w:rsid w:val="0CC14878"/>
    <w:rsid w:val="3D53063B"/>
    <w:rsid w:val="67CC0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3EC741"/>
  <w15:docId w15:val="{B2BE6C2C-FB58-4FCB-A85E-879573D6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afffb"/>
    <w:uiPriority w:val="99"/>
    <w:semiHidden/>
    <w:unhideWhenUsed/>
    <w:pPr>
      <w:jc w:val="left"/>
    </w:pPr>
  </w:style>
  <w:style w:type="paragraph" w:styleId="afffc">
    <w:name w:val="Body Text"/>
    <w:basedOn w:val="afff5"/>
    <w:link w:val="afffd"/>
    <w:pPr>
      <w:spacing w:after="120"/>
    </w:pPr>
  </w:style>
  <w:style w:type="paragraph" w:styleId="51">
    <w:name w:val="toc 5"/>
    <w:basedOn w:val="afff5"/>
    <w:next w:val="afff5"/>
    <w:autoRedefine/>
    <w:uiPriority w:val="39"/>
    <w:unhideWhenUsed/>
    <w:pPr>
      <w:ind w:left="839"/>
    </w:pPr>
    <w:rPr>
      <w:rFonts w:ascii="宋体"/>
    </w:rPr>
  </w:style>
  <w:style w:type="paragraph" w:styleId="31">
    <w:name w:val="toc 3"/>
    <w:basedOn w:val="afff5"/>
    <w:next w:val="afff5"/>
    <w:autoRedefine/>
    <w:uiPriority w:val="39"/>
    <w:unhideWhenUsed/>
    <w:pPr>
      <w:spacing w:line="300" w:lineRule="exact"/>
      <w:ind w:left="420"/>
    </w:pPr>
    <w:rPr>
      <w:rFonts w:ascii="宋体"/>
    </w:rPr>
  </w:style>
  <w:style w:type="paragraph" w:styleId="afffe">
    <w:name w:val="Balloon Text"/>
    <w:basedOn w:val="afff5"/>
    <w:link w:val="affff"/>
    <w:uiPriority w:val="99"/>
    <w:semiHidden/>
    <w:unhideWhenUsed/>
    <w:rPr>
      <w:sz w:val="18"/>
      <w:szCs w:val="18"/>
    </w:rPr>
  </w:style>
  <w:style w:type="paragraph" w:styleId="affff0">
    <w:name w:val="footer"/>
    <w:basedOn w:val="afff5"/>
    <w:link w:val="affff1"/>
    <w:uiPriority w:val="99"/>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rPr>
      <w:rFonts w:ascii="宋体"/>
    </w:rPr>
  </w:style>
  <w:style w:type="paragraph" w:styleId="41">
    <w:name w:val="toc 4"/>
    <w:basedOn w:val="afff5"/>
    <w:next w:val="afff5"/>
    <w:autoRedefine/>
    <w:uiPriority w:val="39"/>
    <w:unhideWhenUsed/>
    <w:pPr>
      <w:tabs>
        <w:tab w:val="right" w:leader="dot" w:pos="9344"/>
      </w:tabs>
      <w:spacing w:line="300" w:lineRule="exact"/>
      <w:ind w:left="629"/>
    </w:pPr>
    <w:rPr>
      <w:rFonts w:ascii="宋体"/>
    </w:rPr>
  </w:style>
  <w:style w:type="paragraph" w:styleId="affff4">
    <w:name w:val="footnote text"/>
    <w:basedOn w:val="afff5"/>
    <w:next w:val="afff5"/>
    <w:link w:val="affff5"/>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pPr>
      <w:spacing w:line="300" w:lineRule="exact"/>
      <w:ind w:left="1049"/>
    </w:pPr>
    <w:rPr>
      <w:rFonts w:ascii="宋体"/>
    </w:rPr>
  </w:style>
  <w:style w:type="paragraph" w:styleId="affff6">
    <w:name w:val="table of figures"/>
    <w:basedOn w:val="afff5"/>
    <w:next w:val="afff5"/>
    <w:semiHidden/>
    <w:pPr>
      <w:adjustRightInd/>
      <w:spacing w:line="240" w:lineRule="auto"/>
      <w:jc w:val="left"/>
    </w:pPr>
    <w:rPr>
      <w:szCs w:val="24"/>
    </w:rPr>
  </w:style>
  <w:style w:type="paragraph" w:styleId="24">
    <w:name w:val="toc 2"/>
    <w:basedOn w:val="afff5"/>
    <w:next w:val="afff5"/>
    <w:autoRedefine/>
    <w:uiPriority w:val="39"/>
    <w:unhideWhenUsed/>
    <w:pPr>
      <w:tabs>
        <w:tab w:val="right" w:leader="dot" w:pos="9344"/>
      </w:tabs>
      <w:spacing w:line="300" w:lineRule="exact"/>
      <w:ind w:left="210"/>
    </w:pPr>
    <w:rPr>
      <w:rFonts w:ascii="宋体"/>
    </w:rPr>
  </w:style>
  <w:style w:type="paragraph" w:styleId="91">
    <w:name w:val="toc 9"/>
    <w:basedOn w:val="afff5"/>
    <w:next w:val="afff5"/>
    <w:autoRedefine/>
    <w:semiHidden/>
    <w:unhideWhenUsed/>
    <w:pPr>
      <w:ind w:leftChars="1600" w:left="3360"/>
    </w:p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rPr>
      <w:rFonts w:ascii="宋体" w:eastAsia="宋体" w:hAnsi="Times New Roman"/>
      <w:sz w:val="18"/>
    </w:rPr>
  </w:style>
  <w:style w:type="character" w:styleId="affffc">
    <w:name w:val="Emphasis"/>
    <w:uiPriority w:val="20"/>
    <w:qFormat/>
    <w:rPr>
      <w:i/>
      <w:iCs/>
    </w:rPr>
  </w:style>
  <w:style w:type="character" w:styleId="affffd">
    <w:name w:val="Hyperlink"/>
    <w:uiPriority w:val="99"/>
    <w:rPr>
      <w:rFonts w:ascii="宋体" w:eastAsia="宋体" w:hAnsi="Times New Roman"/>
      <w:color w:val="auto"/>
      <w:spacing w:val="0"/>
      <w:w w:val="100"/>
      <w:position w:val="0"/>
      <w:sz w:val="21"/>
      <w:u w:val="none"/>
      <w:vertAlign w:val="baseline"/>
    </w:rPr>
  </w:style>
  <w:style w:type="character" w:styleId="affffe">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3">
    <w:name w:val="页眉 字符"/>
    <w:link w:val="affff2"/>
    <w:uiPriority w:val="99"/>
    <w:rPr>
      <w:kern w:val="2"/>
      <w:sz w:val="18"/>
      <w:szCs w:val="18"/>
    </w:rPr>
  </w:style>
  <w:style w:type="character" w:customStyle="1" w:styleId="affff1">
    <w:name w:val="页脚 字符"/>
    <w:link w:val="affff0"/>
    <w:uiPriority w:val="99"/>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
    <w:name w:val="Quote"/>
    <w:basedOn w:val="afff5"/>
    <w:next w:val="afff5"/>
    <w:link w:val="afffff0"/>
    <w:uiPriority w:val="29"/>
    <w:qFormat/>
    <w:rPr>
      <w:i/>
      <w:iCs/>
      <w:color w:val="000000"/>
    </w:rPr>
  </w:style>
  <w:style w:type="character" w:customStyle="1" w:styleId="afffff0">
    <w:name w:val="引用 字符"/>
    <w:link w:val="afffff"/>
    <w:uiPriority w:val="29"/>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1">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pPr>
      <w:ind w:left="198"/>
    </w:pPr>
    <w:rPr>
      <w:rFonts w:ascii="宋体" w:hAnsi="Times New Roman"/>
      <w:sz w:val="18"/>
    </w:rPr>
  </w:style>
  <w:style w:type="paragraph" w:customStyle="1" w:styleId="afffff4">
    <w:name w:val="标准文件_页脚奇数页"/>
    <w:pPr>
      <w:ind w:right="227"/>
      <w:jc w:val="right"/>
    </w:pPr>
    <w:rPr>
      <w:rFonts w:ascii="宋体" w:hAnsi="Times New Roman"/>
      <w:sz w:val="18"/>
    </w:rPr>
  </w:style>
  <w:style w:type="paragraph" w:customStyle="1" w:styleId="afffff5">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6">
    <w:name w:val="标准文件_标准正文"/>
    <w:basedOn w:val="afff5"/>
    <w:next w:val="afffff7"/>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hAnsi="Times New Roman"/>
      <w:sz w:val="21"/>
    </w:rPr>
  </w:style>
  <w:style w:type="paragraph" w:customStyle="1" w:styleId="afffff8">
    <w:name w:val="标准文件_版本"/>
    <w:basedOn w:val="afffff6"/>
    <w:pPr>
      <w:adjustRightInd/>
      <w:snapToGrid/>
      <w:ind w:firstLineChars="0" w:firstLine="0"/>
    </w:pPr>
    <w:rPr>
      <w:rFonts w:ascii="宋体" w:hAnsi="宋体"/>
      <w:kern w:val="2"/>
    </w:rPr>
  </w:style>
  <w:style w:type="paragraph" w:customStyle="1" w:styleId="afffff9">
    <w:name w:val="标准文件_标准部门"/>
    <w:basedOn w:val="afff5"/>
    <w:pPr>
      <w:jc w:val="center"/>
    </w:pPr>
    <w:rPr>
      <w:rFonts w:ascii="黑体" w:eastAsia="黑体"/>
      <w:kern w:val="0"/>
      <w:sz w:val="44"/>
    </w:rPr>
  </w:style>
  <w:style w:type="paragraph" w:customStyle="1" w:styleId="afffffa">
    <w:name w:val="标准文件_标准代替"/>
    <w:basedOn w:val="afff5"/>
    <w:next w:val="afff5"/>
    <w:pPr>
      <w:spacing w:line="310" w:lineRule="exact"/>
      <w:jc w:val="right"/>
    </w:pPr>
    <w:rPr>
      <w:rFonts w:ascii="宋体" w:hAnsi="宋体"/>
      <w:kern w:val="0"/>
    </w:rPr>
  </w:style>
  <w:style w:type="paragraph" w:customStyle="1" w:styleId="afffffb">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pPr>
      <w:jc w:val="left"/>
    </w:pPr>
  </w:style>
  <w:style w:type="paragraph" w:customStyle="1" w:styleId="afffffe">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7"/>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f">
    <w:name w:val="标准文件_发布"/>
    <w:rPr>
      <w:rFonts w:ascii="黑体" w:eastAsia="黑体"/>
      <w:spacing w:val="0"/>
      <w:w w:val="100"/>
      <w:position w:val="3"/>
      <w:sz w:val="28"/>
    </w:rPr>
  </w:style>
  <w:style w:type="paragraph" w:customStyle="1" w:styleId="ad">
    <w:name w:val="标准文件_方框数字列项"/>
    <w:basedOn w:val="afffff7"/>
    <w:pPr>
      <w:numPr>
        <w:numId w:val="3"/>
      </w:numPr>
      <w:ind w:firstLineChars="0" w:firstLine="0"/>
    </w:pPr>
  </w:style>
  <w:style w:type="paragraph" w:customStyle="1" w:styleId="affffff0">
    <w:name w:val="标准文件_封面标准编号"/>
    <w:basedOn w:val="afff5"/>
    <w:next w:val="afffffa"/>
    <w:pPr>
      <w:spacing w:line="310" w:lineRule="exact"/>
      <w:jc w:val="right"/>
    </w:pPr>
    <w:rPr>
      <w:rFonts w:ascii="黑体" w:eastAsia="黑体"/>
      <w:kern w:val="0"/>
      <w:sz w:val="28"/>
    </w:rPr>
  </w:style>
  <w:style w:type="paragraph" w:customStyle="1" w:styleId="affffff1">
    <w:name w:val="标准文件_封面标准分类号"/>
    <w:basedOn w:val="afff5"/>
    <w:rPr>
      <w:rFonts w:ascii="黑体" w:eastAsia="黑体"/>
      <w:b/>
      <w:kern w:val="0"/>
      <w:sz w:val="28"/>
    </w:rPr>
  </w:style>
  <w:style w:type="paragraph" w:customStyle="1" w:styleId="affffff2">
    <w:name w:val="标准文件_封面标准名称"/>
    <w:basedOn w:val="afff5"/>
    <w:pPr>
      <w:spacing w:line="240" w:lineRule="auto"/>
      <w:jc w:val="center"/>
    </w:pPr>
    <w:rPr>
      <w:rFonts w:ascii="黑体" w:eastAsia="黑体"/>
      <w:kern w:val="0"/>
      <w:sz w:val="52"/>
    </w:rPr>
  </w:style>
  <w:style w:type="paragraph" w:customStyle="1" w:styleId="affffff3">
    <w:name w:val="标准文件_封面标准英文名称"/>
    <w:basedOn w:val="afff5"/>
    <w:pPr>
      <w:spacing w:line="240" w:lineRule="auto"/>
      <w:jc w:val="center"/>
    </w:pPr>
    <w:rPr>
      <w:rFonts w:ascii="黑体" w:eastAsia="黑体"/>
      <w:b/>
      <w:sz w:val="28"/>
    </w:rPr>
  </w:style>
  <w:style w:type="paragraph" w:customStyle="1" w:styleId="affffff4">
    <w:name w:val="标准文件_封面发布日期"/>
    <w:basedOn w:val="afff5"/>
    <w:pPr>
      <w:spacing w:line="310" w:lineRule="exact"/>
    </w:pPr>
    <w:rPr>
      <w:rFonts w:ascii="黑体" w:eastAsia="黑体"/>
      <w:kern w:val="0"/>
      <w:sz w:val="28"/>
    </w:rPr>
  </w:style>
  <w:style w:type="paragraph" w:customStyle="1" w:styleId="affffff5">
    <w:name w:val="标准文件_封面密级"/>
    <w:basedOn w:val="afff5"/>
    <w:rPr>
      <w:rFonts w:eastAsia="黑体"/>
      <w:sz w:val="32"/>
    </w:rPr>
  </w:style>
  <w:style w:type="paragraph" w:customStyle="1" w:styleId="affffff6">
    <w:name w:val="标准文件_封面实施日期"/>
    <w:basedOn w:val="afff5"/>
    <w:pPr>
      <w:spacing w:line="310" w:lineRule="exact"/>
      <w:jc w:val="right"/>
    </w:pPr>
    <w:rPr>
      <w:rFonts w:ascii="黑体" w:eastAsia="黑体"/>
      <w:sz w:val="28"/>
    </w:rPr>
  </w:style>
  <w:style w:type="paragraph" w:customStyle="1" w:styleId="affffff7">
    <w:name w:val="标准文件_封面抬头"/>
    <w:basedOn w:val="afffff7"/>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7"/>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7"/>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7"/>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7"/>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7"/>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7"/>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rPr>
      <w:kern w:val="2"/>
      <w:sz w:val="21"/>
      <w:szCs w:val="21"/>
    </w:rPr>
  </w:style>
  <w:style w:type="paragraph" w:customStyle="1" w:styleId="affffff9">
    <w:name w:val="标准文件_附录章标题"/>
    <w:next w:val="afffff7"/>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b">
    <w:name w:val="标准文件_目次、标准名称标题"/>
    <w:basedOn w:val="a6"/>
    <w:next w:val="afffff7"/>
    <w:pPr>
      <w:spacing w:line="460" w:lineRule="exact"/>
      <w:ind w:left="0" w:firstLine="0"/>
    </w:pPr>
  </w:style>
  <w:style w:type="paragraph" w:customStyle="1" w:styleId="affffffc">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7"/>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d">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7"/>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rPr>
      <w:rFonts w:ascii="宋体"/>
      <w:kern w:val="2"/>
      <w:sz w:val="18"/>
      <w:szCs w:val="18"/>
    </w:rPr>
  </w:style>
  <w:style w:type="paragraph" w:customStyle="1" w:styleId="affffffe">
    <w:name w:val="标准文件_条文脚注"/>
    <w:basedOn w:val="affff4"/>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pPr>
      <w:numPr>
        <w:numId w:val="12"/>
      </w:numPr>
      <w:spacing w:line="240" w:lineRule="auto"/>
      <w:jc w:val="left"/>
    </w:pPr>
    <w:rPr>
      <w:rFonts w:ascii="宋体" w:hAnsi="宋体"/>
      <w:sz w:val="18"/>
    </w:rPr>
  </w:style>
  <w:style w:type="character" w:customStyle="1" w:styleId="afffffff">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7"/>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7"/>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7"/>
    <w:qFormat/>
    <w:pPr>
      <w:numPr>
        <w:ilvl w:val="2"/>
      </w:numPr>
      <w:spacing w:beforeLines="50" w:before="50" w:afterLines="50" w:after="50"/>
      <w:outlineLvl w:val="1"/>
    </w:pPr>
  </w:style>
  <w:style w:type="paragraph" w:customStyle="1" w:styleId="afffffff0">
    <w:name w:val="标准文件_一致程度"/>
    <w:basedOn w:val="afff5"/>
    <w:pPr>
      <w:spacing w:line="440" w:lineRule="exact"/>
      <w:jc w:val="center"/>
    </w:pPr>
    <w:rPr>
      <w:sz w:val="28"/>
    </w:rPr>
  </w:style>
  <w:style w:type="paragraph" w:customStyle="1" w:styleId="afffffff1">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7"/>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5"/>
    <w:next w:val="afffff6"/>
    <w:pPr>
      <w:tabs>
        <w:tab w:val="center" w:pos="4678"/>
        <w:tab w:val="right" w:leader="middleDot" w:pos="9356"/>
      </w:tabs>
      <w:spacing w:line="240" w:lineRule="auto"/>
    </w:pPr>
    <w:rPr>
      <w:rFonts w:ascii="宋体" w:hAnsi="宋体"/>
    </w:rPr>
  </w:style>
  <w:style w:type="paragraph" w:customStyle="1" w:styleId="afd">
    <w:name w:val="标准文件_正文图标题"/>
    <w:next w:val="afffff7"/>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7"/>
    <w:pPr>
      <w:numPr>
        <w:numId w:val="18"/>
      </w:numPr>
      <w:jc w:val="center"/>
    </w:pPr>
    <w:rPr>
      <w:rFonts w:ascii="黑体" w:eastAsia="黑体" w:hAnsi="Times New Roman"/>
      <w:sz w:val="21"/>
    </w:rPr>
  </w:style>
  <w:style w:type="paragraph" w:customStyle="1" w:styleId="afb">
    <w:name w:val="标准文件_正文英文图标题"/>
    <w:next w:val="afffff7"/>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4">
    <w:name w:val="发布部门"/>
    <w:next w:val="afffff7"/>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pPr>
      <w:spacing w:before="180" w:line="180" w:lineRule="exact"/>
      <w:jc w:val="center"/>
    </w:pPr>
    <w:rPr>
      <w:rFonts w:ascii="宋体" w:hAnsi="Times New Roman"/>
      <w:sz w:val="21"/>
    </w:rPr>
  </w:style>
  <w:style w:type="paragraph" w:customStyle="1" w:styleId="afffffff9">
    <w:name w:val="封面标准文稿类别"/>
    <w:pPr>
      <w:spacing w:before="440" w:line="400" w:lineRule="exact"/>
      <w:jc w:val="center"/>
    </w:pPr>
    <w:rPr>
      <w:rFonts w:ascii="宋体" w:hAnsi="Times New Roman"/>
      <w:sz w:val="24"/>
    </w:rPr>
  </w:style>
  <w:style w:type="paragraph" w:customStyle="1" w:styleId="afffffffa">
    <w:name w:val="封面标准英文名称"/>
    <w:pPr>
      <w:widowControl w:val="0"/>
      <w:spacing w:line="360" w:lineRule="exact"/>
      <w:jc w:val="center"/>
    </w:pPr>
    <w:rPr>
      <w:rFonts w:ascii="Times New Roman" w:hAnsi="Times New Roman"/>
      <w:sz w:val="28"/>
    </w:rPr>
  </w:style>
  <w:style w:type="paragraph" w:customStyle="1" w:styleId="afffffffb">
    <w:name w:val="封面一致性程度标识"/>
    <w:pPr>
      <w:spacing w:before="440" w:line="440" w:lineRule="exact"/>
      <w:jc w:val="center"/>
    </w:pPr>
    <w:rPr>
      <w:rFonts w:ascii="Times New Roman" w:hAnsi="Times New Roman"/>
      <w:sz w:val="28"/>
    </w:rPr>
  </w:style>
  <w:style w:type="paragraph" w:customStyle="1" w:styleId="afffffffc">
    <w:name w:val="封面正文"/>
    <w:pPr>
      <w:jc w:val="both"/>
    </w:pPr>
    <w:rPr>
      <w:rFonts w:ascii="Times New Roman" w:hAnsi="Times New Roman"/>
    </w:rPr>
  </w:style>
  <w:style w:type="paragraph" w:customStyle="1" w:styleId="afffffffd">
    <w:name w:val="附录二级无标题条"/>
    <w:basedOn w:val="afff5"/>
    <w:next w:val="afffff7"/>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pPr>
      <w:outlineLvl w:val="4"/>
    </w:pPr>
  </w:style>
  <w:style w:type="paragraph" w:customStyle="1" w:styleId="affffffff">
    <w:name w:val="附录四级无标题条"/>
    <w:basedOn w:val="afffffffe"/>
    <w:next w:val="afffff7"/>
    <w:pPr>
      <w:outlineLvl w:val="5"/>
    </w:pPr>
  </w:style>
  <w:style w:type="paragraph" w:customStyle="1" w:styleId="affffffff0">
    <w:name w:val="附录图"/>
    <w:next w:val="afffff7"/>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1">
    <w:name w:val="附录五级无标题条"/>
    <w:basedOn w:val="affffffff"/>
    <w:next w:val="afffff7"/>
    <w:pPr>
      <w:outlineLvl w:val="6"/>
    </w:pPr>
  </w:style>
  <w:style w:type="paragraph" w:customStyle="1" w:styleId="affffffff2">
    <w:name w:val="附录性质"/>
    <w:basedOn w:val="afff5"/>
    <w:pPr>
      <w:widowControl/>
      <w:adjustRightInd/>
      <w:jc w:val="center"/>
    </w:pPr>
    <w:rPr>
      <w:rFonts w:ascii="黑体" w:eastAsia="黑体"/>
    </w:rPr>
  </w:style>
  <w:style w:type="paragraph" w:customStyle="1" w:styleId="affffffff3">
    <w:name w:val="附录一级无标题条"/>
    <w:basedOn w:val="affffff9"/>
    <w:next w:val="afffff7"/>
    <w:pPr>
      <w:autoSpaceDN w:val="0"/>
      <w:outlineLvl w:val="2"/>
    </w:pPr>
    <w:rPr>
      <w:rFonts w:ascii="宋体" w:eastAsia="宋体" w:hAnsi="宋体"/>
    </w:rPr>
  </w:style>
  <w:style w:type="character" w:customStyle="1" w:styleId="affffffff4">
    <w:name w:val="个人答复风格"/>
    <w:rPr>
      <w:rFonts w:ascii="Arial" w:eastAsia="宋体" w:hAnsi="Arial" w:cs="Arial"/>
      <w:color w:val="auto"/>
      <w:spacing w:val="0"/>
      <w:sz w:val="20"/>
    </w:rPr>
  </w:style>
  <w:style w:type="character" w:customStyle="1" w:styleId="affffffff5">
    <w:name w:val="个人撰写风格"/>
    <w:rPr>
      <w:rFonts w:ascii="Arial" w:eastAsia="宋体" w:hAnsi="Arial" w:cs="Arial"/>
      <w:color w:val="auto"/>
      <w:spacing w:val="0"/>
      <w:sz w:val="20"/>
    </w:rPr>
  </w:style>
  <w:style w:type="paragraph" w:customStyle="1" w:styleId="affffffff6">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7">
    <w:name w:val="列项·"/>
    <w:basedOn w:val="afffff7"/>
    <w:pPr>
      <w:tabs>
        <w:tab w:val="left" w:pos="840"/>
      </w:tabs>
    </w:pPr>
  </w:style>
  <w:style w:type="paragraph" w:customStyle="1" w:styleId="affffffff8">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0">
    <w:name w:val="目录 31"/>
    <w:basedOn w:val="afff5"/>
    <w:next w:val="afff5"/>
    <w:autoRedefine/>
    <w:semiHidden/>
    <w:pPr>
      <w:spacing w:line="240" w:lineRule="auto"/>
    </w:pPr>
    <w:rPr>
      <w:rFonts w:ascii="宋体" w:hAnsi="宋体"/>
      <w:iCs/>
    </w:rPr>
  </w:style>
  <w:style w:type="paragraph" w:customStyle="1" w:styleId="410">
    <w:name w:val="目录 41"/>
    <w:basedOn w:val="afff5"/>
    <w:next w:val="afff5"/>
    <w:autoRedefine/>
    <w:semiHidden/>
    <w:pPr>
      <w:adjustRightInd/>
      <w:spacing w:line="240" w:lineRule="auto"/>
      <w:jc w:val="left"/>
    </w:pPr>
  </w:style>
  <w:style w:type="paragraph" w:customStyle="1" w:styleId="510">
    <w:name w:val="目录 51"/>
    <w:basedOn w:val="afff5"/>
    <w:next w:val="afff5"/>
    <w:autoRedefine/>
    <w:semiHidden/>
    <w:pPr>
      <w:spacing w:line="240" w:lineRule="auto"/>
    </w:pPr>
    <w:rPr>
      <w:rFonts w:ascii="宋体" w:hAnsi="宋体"/>
    </w:rPr>
  </w:style>
  <w:style w:type="paragraph" w:customStyle="1" w:styleId="610">
    <w:name w:val="目录 61"/>
    <w:basedOn w:val="afff5"/>
    <w:next w:val="afff5"/>
    <w:autoRedefine/>
    <w:semiHidden/>
    <w:pPr>
      <w:adjustRightInd/>
      <w:spacing w:line="240" w:lineRule="auto"/>
      <w:jc w:val="left"/>
    </w:pPr>
  </w:style>
  <w:style w:type="paragraph" w:customStyle="1" w:styleId="710">
    <w:name w:val="目录 71"/>
    <w:basedOn w:val="610"/>
    <w:autoRedefine/>
    <w:semiHidden/>
    <w:pPr>
      <w:ind w:left="1260"/>
    </w:pPr>
  </w:style>
  <w:style w:type="paragraph" w:customStyle="1" w:styleId="81">
    <w:name w:val="目录 81"/>
    <w:basedOn w:val="710"/>
    <w:autoRedefine/>
    <w:semiHidden/>
    <w:pPr>
      <w:ind w:left="1470"/>
    </w:pPr>
  </w:style>
  <w:style w:type="paragraph" w:customStyle="1" w:styleId="910">
    <w:name w:val="目录 91"/>
    <w:basedOn w:val="81"/>
    <w:autoRedefine/>
    <w:semiHidden/>
    <w:pPr>
      <w:ind w:left="1680"/>
    </w:pPr>
  </w:style>
  <w:style w:type="paragraph" w:customStyle="1" w:styleId="affffffff9">
    <w:name w:val="其他标准称谓"/>
    <w:pPr>
      <w:spacing w:line="0" w:lineRule="atLeast"/>
      <w:jc w:val="distribute"/>
    </w:pPr>
    <w:rPr>
      <w:rFonts w:ascii="黑体" w:eastAsia="黑体" w:hAnsi="宋体"/>
      <w:sz w:val="52"/>
    </w:rPr>
  </w:style>
  <w:style w:type="paragraph" w:customStyle="1" w:styleId="affffffffa">
    <w:name w:val="其他发布部门"/>
    <w:basedOn w:val="afffffff4"/>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b">
    <w:name w:val="实施日期"/>
    <w:basedOn w:val="afffffff5"/>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c">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e">
    <w:name w:val="注:后续"/>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pPr>
      <w:ind w:leftChars="0" w:left="1406" w:firstLineChars="0" w:hanging="499"/>
    </w:pPr>
  </w:style>
  <w:style w:type="paragraph" w:customStyle="1" w:styleId="afffffffff0">
    <w:name w:val="标准文件_一级无标题"/>
    <w:basedOn w:val="affd"/>
    <w:qFormat/>
    <w:pPr>
      <w:spacing w:beforeLines="0" w:before="0" w:afterLines="0" w:after="0"/>
      <w:outlineLvl w:val="9"/>
    </w:pPr>
    <w:rPr>
      <w:rFonts w:ascii="宋体" w:eastAsia="宋体"/>
    </w:rPr>
  </w:style>
  <w:style w:type="paragraph" w:customStyle="1" w:styleId="afffffffff1">
    <w:name w:val="标准文件_五级无标题"/>
    <w:basedOn w:val="afff1"/>
    <w:qFormat/>
    <w:pPr>
      <w:spacing w:beforeLines="0" w:before="0" w:afterLines="0" w:after="0"/>
      <w:outlineLvl w:val="9"/>
    </w:pPr>
    <w:rPr>
      <w:rFonts w:ascii="宋体" w:eastAsia="宋体"/>
    </w:rPr>
  </w:style>
  <w:style w:type="paragraph" w:customStyle="1" w:styleId="afffffffff2">
    <w:name w:val="标准文件_三级无标题"/>
    <w:basedOn w:val="afff"/>
    <w:qFormat/>
    <w:pPr>
      <w:spacing w:beforeLines="0" w:before="0" w:afterLines="0" w:after="0"/>
      <w:outlineLvl w:val="9"/>
    </w:pPr>
    <w:rPr>
      <w:rFonts w:ascii="宋体" w:eastAsia="宋体"/>
    </w:rPr>
  </w:style>
  <w:style w:type="paragraph" w:customStyle="1" w:styleId="afffffffff3">
    <w:name w:val="标准文件_二级无标题"/>
    <w:basedOn w:val="affe"/>
    <w:qFormat/>
    <w:pPr>
      <w:spacing w:beforeLines="0" w:before="0" w:afterLines="0" w:after="0"/>
      <w:outlineLvl w:val="9"/>
    </w:pPr>
    <w:rPr>
      <w:rFonts w:ascii="宋体" w:eastAsia="宋体"/>
    </w:rPr>
  </w:style>
  <w:style w:type="paragraph" w:customStyle="1" w:styleId="afffffffff4">
    <w:name w:val="标准_四级无标题"/>
    <w:basedOn w:val="afff0"/>
    <w:next w:val="afffff7"/>
    <w:qFormat/>
    <w:rPr>
      <w:rFonts w:eastAsia="宋体"/>
    </w:rPr>
  </w:style>
  <w:style w:type="paragraph" w:customStyle="1" w:styleId="afffffffff5">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7"/>
    <w:pPr>
      <w:numPr>
        <w:numId w:val="23"/>
      </w:numPr>
      <w:ind w:firstLineChars="0" w:firstLine="0"/>
    </w:pPr>
    <w:rPr>
      <w:rFonts w:ascii="Times New Roman" w:cs="Arial"/>
      <w:szCs w:val="28"/>
    </w:rPr>
  </w:style>
  <w:style w:type="paragraph" w:customStyle="1" w:styleId="ae">
    <w:name w:val="标准文件_小写罗马数字编号列项"/>
    <w:basedOn w:val="afffff7"/>
    <w:pPr>
      <w:numPr>
        <w:numId w:val="24"/>
      </w:numPr>
      <w:ind w:firstLineChars="0" w:firstLine="0"/>
    </w:pPr>
    <w:rPr>
      <w:rFonts w:cs="Arial"/>
      <w:szCs w:val="28"/>
    </w:rPr>
  </w:style>
  <w:style w:type="paragraph" w:customStyle="1" w:styleId="afffffffff6">
    <w:name w:val="标准文件_附录标题"/>
    <w:basedOn w:val="aff3"/>
    <w:qFormat/>
    <w:pPr>
      <w:numPr>
        <w:numId w:val="0"/>
      </w:numPr>
      <w:spacing w:after="280"/>
      <w:outlineLvl w:val="9"/>
    </w:pPr>
  </w:style>
  <w:style w:type="paragraph" w:customStyle="1" w:styleId="afffffffff7">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7"/>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2">
    <w:name w:val="标准文件_注："/>
    <w:next w:val="afffff7"/>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qFormat/>
    <w:pPr>
      <w:widowControl w:val="0"/>
      <w:numPr>
        <w:numId w:val="28"/>
      </w:numPr>
      <w:ind w:left="0"/>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a">
    <w:name w:val="标准文件_示例×："/>
    <w:basedOn w:val="afff5"/>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6"/>
    <w:uiPriority w:val="99"/>
    <w:semiHidden/>
    <w:rPr>
      <w:color w:val="808080"/>
    </w:rPr>
  </w:style>
  <w:style w:type="paragraph" w:customStyle="1" w:styleId="2">
    <w:name w:val="标准文件_二级项2"/>
    <w:basedOn w:val="afffff7"/>
    <w:qFormat/>
    <w:pPr>
      <w:numPr>
        <w:ilvl w:val="1"/>
        <w:numId w:val="21"/>
      </w:numPr>
      <w:ind w:firstLineChars="0" w:firstLine="0"/>
    </w:pPr>
  </w:style>
  <w:style w:type="paragraph" w:customStyle="1" w:styleId="21">
    <w:name w:val="标准文件_三级项2"/>
    <w:basedOn w:val="afffff7"/>
    <w:qFormat/>
    <w:pPr>
      <w:numPr>
        <w:numId w:val="30"/>
      </w:numPr>
      <w:spacing w:line="300" w:lineRule="exact"/>
      <w:ind w:firstLineChars="0"/>
    </w:pPr>
    <w:rPr>
      <w:rFonts w:ascii="Times New Roman"/>
    </w:rPr>
  </w:style>
  <w:style w:type="paragraph" w:customStyle="1" w:styleId="20">
    <w:name w:val="标准文件_一级项2"/>
    <w:basedOn w:val="afffff7"/>
    <w:qFormat/>
    <w:pPr>
      <w:numPr>
        <w:numId w:val="31"/>
      </w:numPr>
      <w:spacing w:line="300" w:lineRule="exact"/>
      <w:ind w:firstLineChars="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6"/>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pPr>
      <w:framePr w:w="3997" w:h="471" w:hRule="exact" w:hSpace="0" w:vSpace="181" w:wrap="around" w:vAnchor="page" w:hAnchor="page" w:x="1419" w:y="14097"/>
    </w:pPr>
  </w:style>
  <w:style w:type="paragraph" w:customStyle="1" w:styleId="affffffffff3">
    <w:name w:val="其他实施日期"/>
    <w:basedOn w:val="affffffffb"/>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5"/>
    <w:pPr>
      <w:spacing w:beforeLines="0" w:before="0" w:afterLines="0" w:after="0" w:line="276" w:lineRule="auto"/>
      <w:outlineLvl w:val="9"/>
    </w:pPr>
    <w:rPr>
      <w:rFonts w:ascii="宋体" w:eastAsia="宋体"/>
    </w:rPr>
  </w:style>
  <w:style w:type="paragraph" w:customStyle="1" w:styleId="affffffffffc">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b">
    <w:name w:val="发布"/>
    <w:basedOn w:val="afff6"/>
    <w:rPr>
      <w:rFonts w:ascii="黑体" w:eastAsia="黑体"/>
      <w:spacing w:val="85"/>
      <w:w w:val="100"/>
      <w:position w:val="3"/>
      <w:sz w:val="28"/>
      <w:szCs w:val="28"/>
    </w:rPr>
  </w:style>
  <w:style w:type="paragraph" w:customStyle="1" w:styleId="afffffffffffc">
    <w:name w:val="一级条标题"/>
    <w:next w:val="afff5"/>
    <w:link w:val="Char0"/>
    <w:qFormat/>
    <w:pPr>
      <w:tabs>
        <w:tab w:val="left" w:pos="340"/>
      </w:tabs>
      <w:ind w:left="340" w:hanging="340"/>
      <w:outlineLvl w:val="2"/>
    </w:pPr>
    <w:rPr>
      <w:rFonts w:ascii="Times New Roman" w:eastAsia="黑体" w:hAnsi="Times New Roman"/>
      <w:sz w:val="21"/>
      <w:szCs w:val="22"/>
    </w:rPr>
  </w:style>
  <w:style w:type="character" w:customStyle="1" w:styleId="Char0">
    <w:name w:val="一级条标题 Char"/>
    <w:link w:val="afffffffffffc"/>
    <w:qFormat/>
    <w:rPr>
      <w:rFonts w:ascii="Times New Roman" w:eastAsia="黑体" w:hAnsi="Times New Roman"/>
      <w:sz w:val="21"/>
      <w:szCs w:val="22"/>
    </w:rPr>
  </w:style>
  <w:style w:type="table" w:customStyle="1" w:styleId="13">
    <w:name w:val="网格型1"/>
    <w:basedOn w:val="afff7"/>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d">
    <w:name w:val="annotation reference"/>
    <w:basedOn w:val="afff6"/>
    <w:uiPriority w:val="99"/>
    <w:semiHidden/>
    <w:unhideWhenUsed/>
    <w:rPr>
      <w:sz w:val="21"/>
      <w:szCs w:val="21"/>
    </w:rPr>
  </w:style>
  <w:style w:type="paragraph" w:styleId="afffffffffffe">
    <w:name w:val="annotation subject"/>
    <w:basedOn w:val="afffa"/>
    <w:next w:val="afffa"/>
    <w:link w:val="affffffffffff"/>
    <w:uiPriority w:val="99"/>
    <w:semiHidden/>
    <w:unhideWhenUsed/>
    <w:rsid w:val="00043987"/>
    <w:rPr>
      <w:b/>
      <w:bCs/>
    </w:rPr>
  </w:style>
  <w:style w:type="character" w:customStyle="1" w:styleId="afffb">
    <w:name w:val="批注文字 字符"/>
    <w:basedOn w:val="afff6"/>
    <w:link w:val="afffa"/>
    <w:uiPriority w:val="99"/>
    <w:semiHidden/>
    <w:rsid w:val="00043987"/>
    <w:rPr>
      <w:kern w:val="2"/>
      <w:sz w:val="21"/>
      <w:szCs w:val="21"/>
    </w:rPr>
  </w:style>
  <w:style w:type="character" w:customStyle="1" w:styleId="affffffffffff">
    <w:name w:val="批注主题 字符"/>
    <w:basedOn w:val="afffb"/>
    <w:link w:val="afffffffffffe"/>
    <w:uiPriority w:val="99"/>
    <w:semiHidden/>
    <w:rsid w:val="00043987"/>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image" Target="media/image2.jpeg"/><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038B316F5047C7AB95BD330DC3E138"/>
        <w:category>
          <w:name w:val="常规"/>
          <w:gallery w:val="placeholder"/>
        </w:category>
        <w:types>
          <w:type w:val="bbPlcHdr"/>
        </w:types>
        <w:behaviors>
          <w:behavior w:val="content"/>
        </w:behaviors>
        <w:guid w:val="{307FD325-4160-4D53-8BAC-090C9D36027D}"/>
      </w:docPartPr>
      <w:docPartBody>
        <w:p w:rsidR="00F520B0" w:rsidRDefault="00F520B0">
          <w:pPr>
            <w:pStyle w:val="7B038B316F5047C7AB95BD330DC3E138"/>
          </w:pPr>
          <w:r>
            <w:rPr>
              <w:rStyle w:val="a3"/>
              <w:rFonts w:hint="eastAsia"/>
            </w:rPr>
            <w:t>单击或点击此处输入文字。</w:t>
          </w:r>
        </w:p>
      </w:docPartBody>
    </w:docPart>
    <w:docPart>
      <w:docPartPr>
        <w:name w:val="2DDBD38D71D5476CB2A6B1A793C20C79"/>
        <w:category>
          <w:name w:val="常规"/>
          <w:gallery w:val="placeholder"/>
        </w:category>
        <w:types>
          <w:type w:val="bbPlcHdr"/>
        </w:types>
        <w:behaviors>
          <w:behavior w:val="content"/>
        </w:behaviors>
        <w:guid w:val="{E6A09A29-0708-4633-95FE-343AECC81028}"/>
      </w:docPartPr>
      <w:docPartBody>
        <w:p w:rsidR="00F520B0" w:rsidRDefault="00F520B0">
          <w:pPr>
            <w:pStyle w:val="2DDBD38D71D5476CB2A6B1A793C20C79"/>
          </w:pPr>
          <w:r>
            <w:rPr>
              <w:rStyle w:val="a3"/>
              <w:rFonts w:hint="eastAsia"/>
            </w:rPr>
            <w:t>选择一项。</w:t>
          </w:r>
        </w:p>
      </w:docPartBody>
    </w:docPart>
    <w:docPart>
      <w:docPartPr>
        <w:name w:val="57F99F73D488484BAB7139CAF00B70CD"/>
        <w:category>
          <w:name w:val="常规"/>
          <w:gallery w:val="placeholder"/>
        </w:category>
        <w:types>
          <w:type w:val="bbPlcHdr"/>
        </w:types>
        <w:behaviors>
          <w:behavior w:val="content"/>
        </w:behaviors>
        <w:guid w:val="{D0FEC26C-B23D-4AF8-8CC0-77F73C77523A}"/>
      </w:docPartPr>
      <w:docPartBody>
        <w:p w:rsidR="00F520B0" w:rsidRDefault="00F520B0">
          <w:pPr>
            <w:pStyle w:val="57F99F73D488484BAB7139CAF00B70C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4D"/>
    <w:rsid w:val="00117407"/>
    <w:rsid w:val="001C5C4D"/>
    <w:rsid w:val="0027772F"/>
    <w:rsid w:val="002E67E9"/>
    <w:rsid w:val="003041CB"/>
    <w:rsid w:val="00410271"/>
    <w:rsid w:val="004141C3"/>
    <w:rsid w:val="00560241"/>
    <w:rsid w:val="005A0DC9"/>
    <w:rsid w:val="00602665"/>
    <w:rsid w:val="006A66BE"/>
    <w:rsid w:val="006E0863"/>
    <w:rsid w:val="008208A5"/>
    <w:rsid w:val="008C05D2"/>
    <w:rsid w:val="00A673D6"/>
    <w:rsid w:val="00A80F6B"/>
    <w:rsid w:val="00B443C1"/>
    <w:rsid w:val="00D34409"/>
    <w:rsid w:val="00D461E8"/>
    <w:rsid w:val="00D7181C"/>
    <w:rsid w:val="00F01274"/>
    <w:rsid w:val="00F52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B038B316F5047C7AB95BD330DC3E138">
    <w:name w:val="7B038B316F5047C7AB95BD330DC3E138"/>
    <w:pPr>
      <w:widowControl w:val="0"/>
      <w:jc w:val="both"/>
    </w:pPr>
    <w:rPr>
      <w:kern w:val="2"/>
      <w:sz w:val="21"/>
      <w:szCs w:val="22"/>
    </w:rPr>
  </w:style>
  <w:style w:type="paragraph" w:customStyle="1" w:styleId="2DDBD38D71D5476CB2A6B1A793C20C79">
    <w:name w:val="2DDBD38D71D5476CB2A6B1A793C20C79"/>
    <w:pPr>
      <w:widowControl w:val="0"/>
      <w:jc w:val="both"/>
    </w:pPr>
    <w:rPr>
      <w:kern w:val="2"/>
      <w:sz w:val="21"/>
      <w:szCs w:val="22"/>
    </w:rPr>
  </w:style>
  <w:style w:type="paragraph" w:customStyle="1" w:styleId="57F99F73D488484BAB7139CAF00B70CD">
    <w:name w:val="57F99F73D488484BAB7139CAF00B70C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76C9C-8529-45BD-95E2-C4397171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14</TotalTime>
  <Pages>16</Pages>
  <Words>1697</Words>
  <Characters>9674</Characters>
  <Application>Microsoft Office Word</Application>
  <DocSecurity>0</DocSecurity>
  <Lines>80</Lines>
  <Paragraphs>22</Paragraphs>
  <ScaleCrop>false</ScaleCrop>
  <Company>PCMI</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cbs</dc:creator>
  <dc:description>&lt;config cover="true" show_menu="true" version="1.0.0" doctype="SDKXY"&gt;_x000d_
&lt;/config&gt;</dc:description>
  <cp:lastModifiedBy>cbs</cp:lastModifiedBy>
  <cp:revision>3</cp:revision>
  <cp:lastPrinted>2021-02-02T08:22:00Z</cp:lastPrinted>
  <dcterms:created xsi:type="dcterms:W3CDTF">2025-01-10T08:42:00Z</dcterms:created>
  <dcterms:modified xsi:type="dcterms:W3CDTF">2025-01-13T02:19:00Z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eyJoZGlkIjoiNTJjYTc0YmIxYTYxNjQ3N2MxYjc5YzgwMWNjZDEyYmMiLCJ1c2VySWQiOiIyNjQ1MzgzOTEifQ==</vt:lpwstr>
  </property>
  <property fmtid="{D5CDD505-2E9C-101B-9397-08002B2CF9AE}" pid="16" name="KSOProductBuildVer">
    <vt:lpwstr>2052-12.1.0.19302</vt:lpwstr>
  </property>
  <property fmtid="{D5CDD505-2E9C-101B-9397-08002B2CF9AE}" pid="17" name="ICV">
    <vt:lpwstr>F73CC868B9CB4F74AD22876D86540EDA_13</vt:lpwstr>
  </property>
</Properties>
</file>