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D77BA1B">
      <w:pPr>
        <w:ind w:firstLine="480"/>
        <w:rPr>
          <w:b/>
          <w:bCs/>
          <w:sz w:val="52"/>
          <w:szCs w:val="84"/>
        </w:rPr>
      </w:pPr>
      <w:bookmarkStart w:id="0" w:name="_Toc361061790"/>
      <w:bookmarkStart w:id="1" w:name="_Toc371349548"/>
      <w:r>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1737995" cy="114935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68C9BC9B">
      <w:pPr>
        <w:ind w:firstLine="1044"/>
        <w:rPr>
          <w:b/>
          <w:bCs/>
          <w:sz w:val="52"/>
          <w:szCs w:val="84"/>
        </w:rPr>
      </w:pPr>
    </w:p>
    <w:p w14:paraId="0EA1CEAC">
      <w:pPr>
        <w:ind w:firstLine="723"/>
        <w:jc w:val="right"/>
        <w:rPr>
          <w:sz w:val="32"/>
          <w:szCs w:val="32"/>
        </w:rPr>
      </w:pPr>
      <w:r>
        <w:rPr>
          <w:b/>
          <w:bCs/>
          <w:sz w:val="36"/>
          <w:szCs w:val="36"/>
        </w:rPr>
        <w:t xml:space="preserve">T/CECS </w:t>
      </w:r>
      <w:r>
        <w:rPr>
          <w:sz w:val="36"/>
          <w:szCs w:val="36"/>
        </w:rPr>
        <w:t>XXX- 202X</w:t>
      </w:r>
    </w:p>
    <w:p w14:paraId="188FF676">
      <w:pPr>
        <w:ind w:firstLine="480"/>
        <w:jc w:val="center"/>
        <w:rPr>
          <w:szCs w:val="32"/>
        </w:rPr>
      </w:pPr>
      <w: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120650</wp:posOffset>
                </wp:positionV>
                <wp:extent cx="6310630" cy="10160"/>
                <wp:effectExtent l="0" t="0" r="0" b="0"/>
                <wp:wrapNone/>
                <wp:docPr id="3" name="直接连接符 3"/>
                <wp:cNvGraphicFramePr/>
                <a:graphic xmlns:a="http://schemas.openxmlformats.org/drawingml/2006/main">
                  <a:graphicData uri="http://schemas.microsoft.com/office/word/2010/wordprocessingShape">
                    <wps:wsp>
                      <wps:cNvCnPr/>
                      <wps:spPr>
                        <a:xfrm>
                          <a:off x="0" y="0"/>
                          <a:ext cx="6310630" cy="1016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2pt;margin-top:9.5pt;height:0.8pt;width:496.9pt;z-index:251660288;mso-width-relative:page;mso-height-relative:page;" filled="f" stroked="t" coordsize="21600,21600" o:gfxdata="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3aE49cAAAAGAQAADwAAAAAAAAABACAAAAAiAAAAZHJzL2Rvd25yZXYueG1s&#10;UEsBAhQAFAAAAAgAh07iQMC74Zr5AQAA2AMAAA4AAAAAAAAAAQAgAAAAJgEAAGRycy9lMm9Eb2Mu&#10;eG1sUEsFBgAAAAAGAAYAWQEAAJEFAAAAAA==&#10;">
                <v:fill on="f" focussize="0,0"/>
                <v:stroke weight="1.5pt" color="#000000" miterlimit="8" joinstyle="miter"/>
                <v:imagedata o:title=""/>
                <o:lock v:ext="edit" aspectratio="f"/>
              </v:line>
            </w:pict>
          </mc:Fallback>
        </mc:AlternateContent>
      </w:r>
      <w:r>
        <w:rPr>
          <w:rFonts w:hint="eastAsia"/>
          <w:szCs w:val="32"/>
        </w:rPr>
        <w:t xml:space="preserve">                                </w:t>
      </w:r>
    </w:p>
    <w:p w14:paraId="4D8D4E42">
      <w:pPr>
        <w:widowControl/>
        <w:tabs>
          <w:tab w:val="left" w:pos="3510"/>
        </w:tabs>
        <w:ind w:firstLine="480"/>
        <w:jc w:val="left"/>
        <w:rPr>
          <w:rFonts w:ascii="宋体" w:hAnsi="宋体"/>
          <w:color w:val="000000"/>
        </w:rPr>
      </w:pPr>
    </w:p>
    <w:p w14:paraId="25EA8659">
      <w:pPr>
        <w:ind w:firstLine="480"/>
      </w:pPr>
    </w:p>
    <w:p w14:paraId="797DAAC0">
      <w:pPr>
        <w:spacing w:line="360" w:lineRule="auto"/>
        <w:ind w:firstLine="560"/>
        <w:jc w:val="center"/>
        <w:rPr>
          <w:b/>
          <w:bCs/>
          <w:sz w:val="44"/>
          <w:szCs w:val="23"/>
        </w:rPr>
      </w:pPr>
      <w:r>
        <w:rPr>
          <w:sz w:val="28"/>
        </w:rPr>
        <w:t>中国工程建设标准化协会标准</w:t>
      </w:r>
    </w:p>
    <w:p w14:paraId="4010E2B9">
      <w:pPr>
        <w:pStyle w:val="74"/>
        <w:spacing w:line="360" w:lineRule="auto"/>
        <w:ind w:firstLine="360"/>
        <w:rPr>
          <w:rFonts w:eastAsia="宋体"/>
        </w:rPr>
      </w:pPr>
    </w:p>
    <w:p w14:paraId="2230076C">
      <w:pPr>
        <w:pStyle w:val="73"/>
        <w:spacing w:line="360" w:lineRule="auto"/>
        <w:ind w:left="480" w:firstLine="480"/>
        <w:rPr>
          <w:rFonts w:eastAsia="宋体"/>
        </w:rPr>
      </w:pPr>
    </w:p>
    <w:p w14:paraId="7AFF2C31">
      <w:pPr>
        <w:widowControl/>
        <w:kinsoku w:val="0"/>
        <w:overflowPunct w:val="0"/>
        <w:snapToGrid w:val="0"/>
        <w:spacing w:line="360" w:lineRule="auto"/>
        <w:ind w:firstLine="640"/>
        <w:jc w:val="center"/>
        <w:rPr>
          <w:rFonts w:eastAsia="黑体"/>
          <w:sz w:val="44"/>
          <w:szCs w:val="44"/>
        </w:rPr>
      </w:pPr>
      <w:r>
        <w:rPr>
          <w:rFonts w:hint="eastAsia" w:eastAsia="黑体"/>
          <w:sz w:val="44"/>
          <w:szCs w:val="44"/>
        </w:rPr>
        <w:t>柔性抗震支吊架应用技术规程</w:t>
      </w:r>
    </w:p>
    <w:p w14:paraId="3DB42568">
      <w:pPr>
        <w:widowControl/>
        <w:kinsoku w:val="0"/>
        <w:overflowPunct w:val="0"/>
        <w:snapToGrid w:val="0"/>
        <w:spacing w:line="360" w:lineRule="auto"/>
        <w:rPr>
          <w:rFonts w:eastAsia="黑体"/>
          <w:sz w:val="32"/>
          <w:szCs w:val="32"/>
        </w:rPr>
      </w:pPr>
      <w:r>
        <w:rPr>
          <w:rFonts w:hint="eastAsia" w:eastAsia="黑体"/>
          <w:sz w:val="32"/>
          <w:szCs w:val="32"/>
        </w:rPr>
        <w:t>Technical specification for application of flexible seismic support and hanger</w:t>
      </w:r>
    </w:p>
    <w:p w14:paraId="5265F8B6">
      <w:pPr>
        <w:widowControl/>
        <w:kinsoku w:val="0"/>
        <w:overflowPunct w:val="0"/>
        <w:snapToGrid w:val="0"/>
        <w:spacing w:line="360" w:lineRule="auto"/>
        <w:ind w:left="204" w:leftChars="85" w:firstLine="640"/>
        <w:jc w:val="center"/>
        <w:rPr>
          <w:sz w:val="32"/>
          <w:szCs w:val="32"/>
        </w:rPr>
      </w:pPr>
    </w:p>
    <w:p w14:paraId="7546B2F8">
      <w:pPr>
        <w:pStyle w:val="74"/>
        <w:spacing w:line="360" w:lineRule="auto"/>
        <w:ind w:firstLine="360"/>
        <w:rPr>
          <w:rFonts w:eastAsia="宋体"/>
        </w:rPr>
      </w:pPr>
    </w:p>
    <w:p w14:paraId="1C726A9A">
      <w:pPr>
        <w:pStyle w:val="74"/>
        <w:spacing w:line="360" w:lineRule="auto"/>
        <w:ind w:firstLine="360"/>
        <w:rPr>
          <w:rFonts w:eastAsia="宋体"/>
        </w:rPr>
      </w:pPr>
    </w:p>
    <w:p w14:paraId="54469970">
      <w:pPr>
        <w:pStyle w:val="74"/>
        <w:spacing w:line="360" w:lineRule="auto"/>
        <w:ind w:firstLine="360"/>
        <w:rPr>
          <w:rFonts w:eastAsia="宋体"/>
        </w:rPr>
      </w:pPr>
    </w:p>
    <w:p w14:paraId="1FEB379F">
      <w:pPr>
        <w:pStyle w:val="74"/>
        <w:spacing w:line="360" w:lineRule="auto"/>
        <w:ind w:firstLine="360"/>
        <w:rPr>
          <w:rFonts w:eastAsia="宋体"/>
        </w:rPr>
      </w:pPr>
    </w:p>
    <w:p w14:paraId="0D3E78CE">
      <w:pPr>
        <w:pStyle w:val="74"/>
        <w:spacing w:line="360" w:lineRule="auto"/>
        <w:ind w:firstLine="360"/>
        <w:rPr>
          <w:rFonts w:eastAsia="宋体"/>
        </w:rPr>
      </w:pPr>
    </w:p>
    <w:p w14:paraId="58092499">
      <w:pPr>
        <w:pStyle w:val="74"/>
        <w:spacing w:line="360" w:lineRule="auto"/>
        <w:ind w:firstLine="360"/>
        <w:rPr>
          <w:rFonts w:eastAsia="宋体"/>
        </w:rPr>
      </w:pPr>
    </w:p>
    <w:p w14:paraId="1A25397D">
      <w:pPr>
        <w:pStyle w:val="74"/>
        <w:spacing w:line="360" w:lineRule="auto"/>
        <w:ind w:firstLine="360"/>
        <w:rPr>
          <w:rFonts w:eastAsia="宋体"/>
        </w:rPr>
      </w:pPr>
    </w:p>
    <w:p w14:paraId="5AE084F8">
      <w:pPr>
        <w:pStyle w:val="74"/>
        <w:spacing w:line="360" w:lineRule="auto"/>
        <w:ind w:firstLine="360"/>
        <w:rPr>
          <w:rFonts w:eastAsia="宋体"/>
        </w:rPr>
      </w:pPr>
    </w:p>
    <w:p w14:paraId="1DF29B5F">
      <w:pPr>
        <w:pStyle w:val="75"/>
        <w:ind w:firstLine="480"/>
        <w:rPr>
          <w:rFonts w:eastAsia="宋体" w:cs="Times New Roman"/>
          <w:szCs w:val="24"/>
        </w:rPr>
      </w:pPr>
      <w:r>
        <w:rPr>
          <w:rFonts w:eastAsia="宋体" w:cs="Times New Roman"/>
          <w:szCs w:val="24"/>
        </w:rPr>
        <w:t>****</w:t>
      </w:r>
      <w:r>
        <w:rPr>
          <w:rFonts w:hint="eastAsia" w:eastAsia="宋体" w:cs="Times New Roman"/>
          <w:szCs w:val="24"/>
        </w:rPr>
        <w:t>出版社</w:t>
      </w:r>
    </w:p>
    <w:p w14:paraId="73140A83">
      <w:pPr>
        <w:spacing w:line="360" w:lineRule="auto"/>
        <w:ind w:firstLine="562"/>
        <w:jc w:val="center"/>
        <w:rPr>
          <w:sz w:val="28"/>
        </w:rPr>
      </w:pPr>
      <w:r>
        <w:rPr>
          <w:b/>
          <w:bCs/>
          <w:sz w:val="28"/>
          <w:szCs w:val="28"/>
        </w:rPr>
        <w:br w:type="page"/>
      </w:r>
    </w:p>
    <w:p w14:paraId="3B67D5EE">
      <w:pPr>
        <w:spacing w:line="360" w:lineRule="auto"/>
        <w:ind w:firstLine="560"/>
        <w:jc w:val="center"/>
        <w:rPr>
          <w:rFonts w:ascii="宋体" w:hAnsi="宋体"/>
          <w:sz w:val="28"/>
        </w:rPr>
      </w:pPr>
      <w:r>
        <w:rPr>
          <w:rFonts w:ascii="宋体" w:hAnsi="宋体"/>
          <w:sz w:val="28"/>
        </w:rPr>
        <w:t>中国工程建设标准化协会标准</w:t>
      </w:r>
    </w:p>
    <w:p w14:paraId="683EAD96">
      <w:pPr>
        <w:spacing w:line="360" w:lineRule="auto"/>
        <w:ind w:firstLine="560"/>
        <w:jc w:val="center"/>
        <w:rPr>
          <w:sz w:val="28"/>
          <w:szCs w:val="28"/>
        </w:rPr>
      </w:pPr>
    </w:p>
    <w:p w14:paraId="5B4D436C">
      <w:pPr>
        <w:pStyle w:val="76"/>
        <w:ind w:left="0" w:leftChars="0" w:firstLine="440"/>
      </w:pPr>
      <w:r>
        <w:rPr>
          <w:rFonts w:hint="eastAsia"/>
        </w:rPr>
        <w:t>柔性抗震支吊架应用技术规程</w:t>
      </w:r>
    </w:p>
    <w:p w14:paraId="04AFC54B">
      <w:pPr>
        <w:spacing w:line="360" w:lineRule="auto"/>
        <w:rPr>
          <w:rFonts w:asciiTheme="minorHAnsi" w:cstheme="minorBidi"/>
          <w:kern w:val="0"/>
          <w:sz w:val="32"/>
          <w:szCs w:val="32"/>
        </w:rPr>
      </w:pPr>
      <w:r>
        <w:rPr>
          <w:rFonts w:hint="eastAsia" w:asciiTheme="minorHAnsi" w:cstheme="minorBidi"/>
          <w:kern w:val="0"/>
          <w:sz w:val="32"/>
          <w:szCs w:val="32"/>
        </w:rPr>
        <w:t>Technical specification for application of flexible seismic support and hanger</w:t>
      </w:r>
    </w:p>
    <w:p w14:paraId="1A987B8A">
      <w:pPr>
        <w:spacing w:line="360" w:lineRule="auto"/>
        <w:ind w:firstLine="482"/>
        <w:jc w:val="center"/>
        <w:rPr>
          <w:b/>
        </w:rPr>
      </w:pPr>
      <w:r>
        <w:rPr>
          <w:b/>
        </w:rPr>
        <w:t xml:space="preserve">T/CECS </w:t>
      </w:r>
      <w:r>
        <w:rPr>
          <w:rFonts w:hint="eastAsia"/>
          <w:b/>
          <w:lang w:val="en-US" w:eastAsia="zh-CN"/>
        </w:rPr>
        <w:t xml:space="preserve"> </w:t>
      </w:r>
      <w:r>
        <w:rPr>
          <w:b/>
        </w:rPr>
        <w:t>*** -20XX</w:t>
      </w:r>
    </w:p>
    <w:p w14:paraId="3805AC9A">
      <w:pPr>
        <w:spacing w:line="360" w:lineRule="auto"/>
        <w:ind w:firstLine="482"/>
        <w:jc w:val="center"/>
        <w:rPr>
          <w:b/>
        </w:rPr>
      </w:pPr>
    </w:p>
    <w:p w14:paraId="3F5170E8">
      <w:pPr>
        <w:spacing w:line="360" w:lineRule="auto"/>
        <w:ind w:firstLine="480"/>
        <w:jc w:val="center"/>
      </w:pPr>
    </w:p>
    <w:p w14:paraId="6A9C1B9B">
      <w:pPr>
        <w:spacing w:line="360" w:lineRule="auto"/>
        <w:ind w:firstLine="480"/>
        <w:jc w:val="center"/>
      </w:pPr>
    </w:p>
    <w:p w14:paraId="63F2081E">
      <w:pPr>
        <w:spacing w:line="360" w:lineRule="auto"/>
        <w:ind w:firstLine="480"/>
        <w:jc w:val="center"/>
      </w:pPr>
    </w:p>
    <w:p w14:paraId="537E7616">
      <w:pPr>
        <w:spacing w:line="360" w:lineRule="auto"/>
        <w:ind w:firstLine="480"/>
        <w:jc w:val="center"/>
      </w:pPr>
    </w:p>
    <w:p w14:paraId="6131FC22">
      <w:pPr>
        <w:spacing w:line="360" w:lineRule="auto"/>
        <w:ind w:firstLine="2880" w:firstLineChars="1200"/>
        <w:rPr>
          <w:szCs w:val="24"/>
        </w:rPr>
      </w:pPr>
      <w:r>
        <w:rPr>
          <w:szCs w:val="24"/>
        </w:rPr>
        <w:t>主编单位：</w:t>
      </w:r>
      <w:r>
        <w:rPr>
          <w:rFonts w:hint="eastAsia"/>
          <w:szCs w:val="24"/>
        </w:rPr>
        <w:t>中建八局第二建设有限公司</w:t>
      </w:r>
    </w:p>
    <w:p w14:paraId="3A968469">
      <w:pPr>
        <w:spacing w:line="360" w:lineRule="auto"/>
        <w:ind w:firstLine="2880" w:firstLineChars="1200"/>
        <w:rPr>
          <w:szCs w:val="24"/>
        </w:rPr>
      </w:pPr>
      <w:r>
        <w:rPr>
          <w:szCs w:val="24"/>
        </w:rPr>
        <w:t>批准单位：中国工程建设标准化协会</w:t>
      </w:r>
    </w:p>
    <w:p w14:paraId="47AF114A">
      <w:pPr>
        <w:spacing w:line="360" w:lineRule="auto"/>
        <w:ind w:firstLine="2880" w:firstLineChars="1200"/>
        <w:rPr>
          <w:szCs w:val="24"/>
        </w:rPr>
      </w:pPr>
      <w:r>
        <w:rPr>
          <w:szCs w:val="24"/>
        </w:rPr>
        <w:t>施行日期：20XX年××月××日</w:t>
      </w:r>
    </w:p>
    <w:p w14:paraId="6534849A">
      <w:pPr>
        <w:spacing w:line="360" w:lineRule="auto"/>
        <w:ind w:firstLine="480"/>
        <w:jc w:val="center"/>
      </w:pPr>
    </w:p>
    <w:p w14:paraId="6AC55BC5">
      <w:pPr>
        <w:spacing w:line="360" w:lineRule="auto"/>
        <w:ind w:firstLine="480"/>
        <w:jc w:val="center"/>
      </w:pPr>
    </w:p>
    <w:p w14:paraId="54CC14BA">
      <w:pPr>
        <w:spacing w:line="360" w:lineRule="auto"/>
        <w:ind w:firstLine="480"/>
        <w:jc w:val="center"/>
      </w:pPr>
    </w:p>
    <w:p w14:paraId="5826AEC7">
      <w:pPr>
        <w:spacing w:line="360" w:lineRule="auto"/>
        <w:ind w:firstLine="480"/>
        <w:jc w:val="center"/>
      </w:pPr>
    </w:p>
    <w:p w14:paraId="548FD198">
      <w:pPr>
        <w:spacing w:line="360" w:lineRule="auto"/>
        <w:ind w:firstLine="480"/>
        <w:jc w:val="center"/>
      </w:pPr>
    </w:p>
    <w:p w14:paraId="4CC836E3">
      <w:pPr>
        <w:spacing w:line="360" w:lineRule="auto"/>
        <w:ind w:firstLine="480"/>
        <w:jc w:val="center"/>
      </w:pPr>
      <w:r>
        <w:t>XXXX出版社</w:t>
      </w:r>
    </w:p>
    <w:p w14:paraId="14E62AEB">
      <w:pPr>
        <w:widowControl/>
        <w:snapToGrid w:val="0"/>
        <w:spacing w:line="360" w:lineRule="auto"/>
        <w:ind w:firstLine="480"/>
        <w:jc w:val="center"/>
        <w:rPr>
          <w:b/>
          <w:kern w:val="44"/>
          <w:sz w:val="28"/>
        </w:rPr>
      </w:pPr>
      <w:r>
        <w:t>20</w:t>
      </w:r>
      <w:r>
        <w:rPr>
          <w:rFonts w:hint="eastAsia"/>
        </w:rPr>
        <w:t>XX</w:t>
      </w:r>
      <w:r>
        <w:t xml:space="preserve"> 北京</w:t>
      </w:r>
    </w:p>
    <w:p w14:paraId="0BCDCFF6">
      <w:pPr>
        <w:jc w:val="center"/>
        <w:rPr>
          <w:b/>
          <w:bCs/>
          <w:sz w:val="28"/>
          <w:szCs w:val="28"/>
        </w:rPr>
      </w:pPr>
    </w:p>
    <w:p w14:paraId="7EF47AC9">
      <w:pPr>
        <w:rPr>
          <w:sz w:val="28"/>
        </w:rPr>
        <w:sectPr>
          <w:pgSz w:w="11906" w:h="16838"/>
          <w:pgMar w:top="851" w:right="992" w:bottom="851" w:left="992" w:header="851" w:footer="992" w:gutter="0"/>
          <w:cols w:space="720" w:num="1"/>
          <w:docGrid w:type="lines" w:linePitch="312" w:charSpace="0"/>
        </w:sectPr>
      </w:pPr>
    </w:p>
    <w:p w14:paraId="34CF099E">
      <w:pPr>
        <w:spacing w:line="360" w:lineRule="auto"/>
        <w:jc w:val="center"/>
        <w:rPr>
          <w:rFonts w:ascii="黑体" w:hAnsi="黑体" w:eastAsia="黑体"/>
          <w:b/>
          <w:color w:val="000000"/>
          <w:sz w:val="32"/>
          <w:szCs w:val="32"/>
        </w:rPr>
      </w:pPr>
      <w:r>
        <w:rPr>
          <w:rFonts w:ascii="黑体" w:hAnsi="黑体" w:eastAsia="黑体"/>
          <w:b/>
          <w:color w:val="000000"/>
          <w:sz w:val="32"/>
          <w:szCs w:val="32"/>
        </w:rPr>
        <w:t>前 言</w:t>
      </w:r>
    </w:p>
    <w:p w14:paraId="2DE2581E">
      <w:pPr>
        <w:ind w:firstLine="480" w:firstLineChars="200"/>
        <w:rPr>
          <w:rFonts w:asciiTheme="minorEastAsia" w:hAnsiTheme="minorEastAsia" w:eastAsiaTheme="minorEastAsia"/>
          <w:szCs w:val="22"/>
        </w:rPr>
      </w:pPr>
      <w:r>
        <w:rPr>
          <w:rFonts w:hint="eastAsia"/>
          <w:szCs w:val="24"/>
        </w:rPr>
        <w:t>根据中国工程建设标准</w:t>
      </w:r>
      <w:r>
        <w:rPr>
          <w:rFonts w:hint="eastAsia" w:asciiTheme="minorEastAsia" w:hAnsiTheme="minorEastAsia" w:eastAsiaTheme="minorEastAsia"/>
          <w:szCs w:val="22"/>
        </w:rPr>
        <w:t>化协</w:t>
      </w:r>
      <w:r>
        <w:rPr>
          <w:rFonts w:asciiTheme="minorEastAsia" w:hAnsiTheme="minorEastAsia" w:eastAsiaTheme="minorEastAsia"/>
          <w:szCs w:val="22"/>
          <w:lang w:val="en-US" w:eastAsia="zh-CN"/>
        </w:rPr>
        <w:t>会《</w:t>
      </w:r>
      <w:r>
        <w:rPr>
          <w:rFonts w:hint="default" w:asciiTheme="minorEastAsia" w:hAnsiTheme="minorEastAsia" w:eastAsiaTheme="minorEastAsia"/>
          <w:szCs w:val="22"/>
          <w:lang w:val="en-US" w:eastAsia="zh-CN"/>
        </w:rPr>
        <w:t xml:space="preserve">关于印发&lt;2023 年第二批协会标准制订、修订计划&gt;的通知》 </w:t>
      </w:r>
    </w:p>
    <w:p w14:paraId="0E0FB0EE">
      <w:pPr>
        <w:rPr>
          <w:rFonts w:asciiTheme="minorEastAsia" w:hAnsiTheme="minorEastAsia" w:eastAsiaTheme="minorEastAsia"/>
          <w:szCs w:val="22"/>
        </w:rPr>
      </w:pPr>
      <w:r>
        <w:rPr>
          <w:rFonts w:hint="default" w:asciiTheme="minorEastAsia" w:hAnsiTheme="minorEastAsia" w:eastAsiaTheme="minorEastAsia"/>
          <w:szCs w:val="22"/>
          <w:lang w:val="en-US" w:eastAsia="zh-CN"/>
        </w:rPr>
        <w:t xml:space="preserve">（建标协字〔2023〕50 号）的要求，标准编制组经深入调查研究，认真总结实践经验，参考国 </w:t>
      </w:r>
    </w:p>
    <w:p w14:paraId="17D8189B">
      <w:pPr>
        <w:rPr>
          <w:rFonts w:asciiTheme="minorEastAsia" w:hAnsiTheme="minorEastAsia" w:eastAsiaTheme="minorEastAsia"/>
          <w:szCs w:val="22"/>
        </w:rPr>
      </w:pPr>
      <w:r>
        <w:rPr>
          <w:rFonts w:hint="default" w:asciiTheme="minorEastAsia" w:hAnsiTheme="minorEastAsia" w:eastAsiaTheme="minorEastAsia"/>
          <w:szCs w:val="22"/>
          <w:lang w:val="en-US" w:eastAsia="zh-CN"/>
        </w:rPr>
        <w:t>内外先进标准</w:t>
      </w:r>
      <w:r>
        <w:rPr>
          <w:rFonts w:asciiTheme="minorEastAsia" w:hAnsiTheme="minorEastAsia" w:eastAsiaTheme="minorEastAsia"/>
          <w:szCs w:val="22"/>
        </w:rPr>
        <w:t>，并在广泛征求意见的基础上，制</w:t>
      </w:r>
      <w:r>
        <w:rPr>
          <w:rFonts w:hint="eastAsia" w:asciiTheme="minorEastAsia" w:hAnsiTheme="minorEastAsia" w:eastAsiaTheme="minorEastAsia"/>
          <w:szCs w:val="22"/>
        </w:rPr>
        <w:t>定</w:t>
      </w:r>
      <w:r>
        <w:rPr>
          <w:rFonts w:asciiTheme="minorEastAsia" w:hAnsiTheme="minorEastAsia" w:eastAsiaTheme="minorEastAsia"/>
          <w:szCs w:val="22"/>
        </w:rPr>
        <w:t>本规程。</w:t>
      </w:r>
    </w:p>
    <w:p w14:paraId="67A868CA">
      <w:pPr>
        <w:ind w:firstLine="480" w:firstLineChars="200"/>
        <w:rPr>
          <w:rFonts w:asciiTheme="minorEastAsia" w:hAnsiTheme="minorEastAsia" w:eastAsiaTheme="minorEastAsia"/>
          <w:szCs w:val="22"/>
        </w:rPr>
      </w:pPr>
      <w:r>
        <w:rPr>
          <w:rFonts w:hint="eastAsia" w:asciiTheme="minorEastAsia" w:hAnsiTheme="minorEastAsia" w:eastAsiaTheme="minorEastAsia"/>
          <w:szCs w:val="22"/>
        </w:rPr>
        <w:t>本规程共分6章</w:t>
      </w:r>
      <w:r>
        <w:rPr>
          <w:rFonts w:hint="eastAsia" w:asciiTheme="minorEastAsia" w:hAnsiTheme="minorEastAsia" w:eastAsiaTheme="minorEastAsia"/>
          <w:szCs w:val="22"/>
          <w:lang w:eastAsia="zh-CN"/>
        </w:rPr>
        <w:t>，</w:t>
      </w:r>
      <w:r>
        <w:rPr>
          <w:rFonts w:hint="eastAsia" w:asciiTheme="minorEastAsia" w:hAnsiTheme="minorEastAsia" w:eastAsiaTheme="minorEastAsia"/>
          <w:szCs w:val="22"/>
        </w:rPr>
        <w:t>主要技术内容包括：总则</w:t>
      </w:r>
      <w:r>
        <w:rPr>
          <w:rFonts w:hint="eastAsia" w:asciiTheme="minorEastAsia" w:hAnsiTheme="minorEastAsia" w:eastAsiaTheme="minorEastAsia"/>
          <w:szCs w:val="22"/>
          <w:lang w:eastAsia="zh-CN"/>
        </w:rPr>
        <w:t>、</w:t>
      </w:r>
      <w:r>
        <w:rPr>
          <w:rFonts w:hint="eastAsia" w:asciiTheme="minorEastAsia" w:hAnsiTheme="minorEastAsia" w:eastAsiaTheme="minorEastAsia"/>
          <w:szCs w:val="22"/>
        </w:rPr>
        <w:t>术语和符号</w:t>
      </w:r>
      <w:r>
        <w:rPr>
          <w:rFonts w:hint="eastAsia" w:asciiTheme="minorEastAsia" w:hAnsiTheme="minorEastAsia" w:eastAsiaTheme="minorEastAsia"/>
          <w:szCs w:val="22"/>
          <w:lang w:eastAsia="zh-CN"/>
        </w:rPr>
        <w:t>、</w:t>
      </w:r>
      <w:r>
        <w:rPr>
          <w:rFonts w:hint="eastAsia" w:asciiTheme="minorEastAsia" w:hAnsiTheme="minorEastAsia" w:eastAsiaTheme="minorEastAsia"/>
          <w:szCs w:val="22"/>
          <w:lang w:val="en-US" w:eastAsia="zh-CN"/>
        </w:rPr>
        <w:t>设计</w:t>
      </w:r>
      <w:r>
        <w:rPr>
          <w:rFonts w:hint="eastAsia" w:asciiTheme="minorEastAsia" w:hAnsiTheme="minorEastAsia" w:eastAsiaTheme="minorEastAsia"/>
          <w:szCs w:val="22"/>
        </w:rPr>
        <w:t>基本</w:t>
      </w:r>
      <w:bookmarkStart w:id="2" w:name="_Hlk81577512"/>
      <w:r>
        <w:rPr>
          <w:rFonts w:hint="eastAsia" w:asciiTheme="minorEastAsia" w:hAnsiTheme="minorEastAsia" w:eastAsiaTheme="minorEastAsia"/>
          <w:szCs w:val="22"/>
          <w:lang w:val="en-US" w:eastAsia="zh-CN"/>
        </w:rPr>
        <w:t>要求</w:t>
      </w:r>
      <w:r>
        <w:rPr>
          <w:rFonts w:hint="eastAsia" w:asciiTheme="minorEastAsia" w:hAnsiTheme="minorEastAsia" w:eastAsiaTheme="minorEastAsia"/>
          <w:szCs w:val="22"/>
          <w:lang w:eastAsia="zh-CN"/>
        </w:rPr>
        <w:t>、</w:t>
      </w:r>
      <w:r>
        <w:rPr>
          <w:rFonts w:hint="eastAsia" w:asciiTheme="minorEastAsia" w:hAnsiTheme="minorEastAsia" w:eastAsiaTheme="minorEastAsia"/>
          <w:szCs w:val="22"/>
          <w:lang w:val="en-US" w:eastAsia="zh-CN"/>
        </w:rPr>
        <w:t>系统</w:t>
      </w:r>
      <w:r>
        <w:rPr>
          <w:rFonts w:hint="eastAsia" w:asciiTheme="minorEastAsia" w:hAnsiTheme="minorEastAsia" w:eastAsiaTheme="minorEastAsia"/>
          <w:szCs w:val="22"/>
        </w:rPr>
        <w:t>设计</w:t>
      </w:r>
      <w:bookmarkEnd w:id="2"/>
      <w:r>
        <w:rPr>
          <w:rFonts w:hint="eastAsia" w:asciiTheme="minorEastAsia" w:hAnsiTheme="minorEastAsia" w:eastAsiaTheme="minorEastAsia"/>
          <w:szCs w:val="22"/>
          <w:lang w:eastAsia="zh-CN"/>
        </w:rPr>
        <w:t>、</w:t>
      </w:r>
      <w:r>
        <w:rPr>
          <w:rFonts w:hint="eastAsia" w:asciiTheme="minorEastAsia" w:hAnsiTheme="minorEastAsia" w:eastAsiaTheme="minorEastAsia"/>
          <w:szCs w:val="22"/>
        </w:rPr>
        <w:t>施工</w:t>
      </w:r>
      <w:r>
        <w:rPr>
          <w:rFonts w:hint="eastAsia" w:asciiTheme="minorEastAsia" w:hAnsiTheme="minorEastAsia" w:eastAsiaTheme="minorEastAsia"/>
          <w:szCs w:val="22"/>
          <w:lang w:eastAsia="zh-CN"/>
        </w:rPr>
        <w:t>、</w:t>
      </w:r>
      <w:r>
        <w:rPr>
          <w:rFonts w:hint="eastAsia" w:asciiTheme="minorEastAsia" w:hAnsiTheme="minorEastAsia" w:eastAsiaTheme="minorEastAsia"/>
          <w:szCs w:val="22"/>
        </w:rPr>
        <w:t>验收等。</w:t>
      </w:r>
    </w:p>
    <w:p w14:paraId="555A118E">
      <w:pPr>
        <w:ind w:firstLine="480" w:firstLineChars="200"/>
        <w:rPr>
          <w:rFonts w:asciiTheme="minorEastAsia" w:hAnsiTheme="minorEastAsia" w:eastAsiaTheme="minorEastAsia"/>
          <w:szCs w:val="22"/>
        </w:rPr>
      </w:pPr>
      <w:r>
        <w:rPr>
          <w:rFonts w:hint="eastAsia" w:asciiTheme="minorEastAsia" w:hAnsiTheme="minorEastAsia" w:eastAsiaTheme="minorEastAsia"/>
          <w:szCs w:val="22"/>
        </w:rPr>
        <w:t>本规程的某些内容可能直接或间接涉及专利，本规程的发布机构不承担识别这些专利的责任。</w:t>
      </w:r>
    </w:p>
    <w:p w14:paraId="44FB4FE2">
      <w:pPr>
        <w:ind w:firstLine="480" w:firstLineChars="200"/>
        <w:rPr>
          <w:rFonts w:asciiTheme="minorEastAsia" w:hAnsiTheme="minorEastAsia" w:eastAsiaTheme="minorEastAsia"/>
          <w:szCs w:val="24"/>
        </w:rPr>
      </w:pPr>
      <w:r>
        <w:rPr>
          <w:rFonts w:asciiTheme="minorEastAsia" w:hAnsiTheme="minorEastAsia" w:eastAsiaTheme="minorEastAsia"/>
          <w:szCs w:val="22"/>
        </w:rPr>
        <w:t>本规程由</w:t>
      </w:r>
      <w:r>
        <w:rPr>
          <w:rFonts w:hint="eastAsia" w:asciiTheme="minorEastAsia" w:hAnsiTheme="minorEastAsia" w:eastAsiaTheme="minorEastAsia"/>
          <w:szCs w:val="22"/>
        </w:rPr>
        <w:t>中国工程建设标准化协会绿色建造专业委员会归口</w:t>
      </w:r>
      <w:r>
        <w:rPr>
          <w:rFonts w:asciiTheme="minorEastAsia" w:hAnsiTheme="minorEastAsia" w:eastAsiaTheme="minorEastAsia"/>
          <w:szCs w:val="22"/>
        </w:rPr>
        <w:t>管理，由</w:t>
      </w:r>
      <w:r>
        <w:rPr>
          <w:rFonts w:hint="eastAsia" w:asciiTheme="minorEastAsia" w:hAnsiTheme="minorEastAsia" w:eastAsiaTheme="minorEastAsia"/>
          <w:szCs w:val="22"/>
        </w:rPr>
        <w:t>中建八局第二建设</w:t>
      </w:r>
      <w:r>
        <w:rPr>
          <w:rFonts w:asciiTheme="minorEastAsia" w:hAnsiTheme="minorEastAsia" w:eastAsiaTheme="minorEastAsia"/>
          <w:szCs w:val="22"/>
        </w:rPr>
        <w:t>有限公司负责具体技术内容的解释。执行过程中如有意见和建议，请反馈至</w:t>
      </w:r>
      <w:r>
        <w:rPr>
          <w:rFonts w:hint="eastAsia" w:asciiTheme="minorEastAsia" w:hAnsiTheme="minorEastAsia" w:eastAsiaTheme="minorEastAsia"/>
          <w:szCs w:val="22"/>
        </w:rPr>
        <w:t>中建八局第二建设</w:t>
      </w:r>
      <w:r>
        <w:rPr>
          <w:rFonts w:asciiTheme="minorEastAsia" w:hAnsiTheme="minorEastAsia" w:eastAsiaTheme="minorEastAsia"/>
          <w:szCs w:val="22"/>
        </w:rPr>
        <w:t>有限公司（地址：</w:t>
      </w:r>
      <w:r>
        <w:rPr>
          <w:rFonts w:hint="eastAsia" w:asciiTheme="minorEastAsia" w:hAnsiTheme="minorEastAsia" w:eastAsiaTheme="minorEastAsia"/>
          <w:szCs w:val="22"/>
        </w:rPr>
        <w:t>山东省</w:t>
      </w:r>
      <w:r>
        <w:rPr>
          <w:rFonts w:asciiTheme="minorEastAsia" w:hAnsiTheme="minorEastAsia" w:eastAsiaTheme="minorEastAsia"/>
          <w:szCs w:val="22"/>
        </w:rPr>
        <w:t>济南市</w:t>
      </w:r>
      <w:r>
        <w:rPr>
          <w:rFonts w:hint="eastAsia" w:asciiTheme="minorEastAsia" w:hAnsiTheme="minorEastAsia" w:eastAsiaTheme="minorEastAsia"/>
          <w:szCs w:val="22"/>
        </w:rPr>
        <w:t>历下区中建文化广场C座S301，</w:t>
      </w:r>
      <w:r>
        <w:rPr>
          <w:rFonts w:asciiTheme="minorEastAsia" w:hAnsiTheme="minorEastAsia" w:eastAsiaTheme="minorEastAsia"/>
          <w:szCs w:val="22"/>
        </w:rPr>
        <w:t>邮政编码2500</w:t>
      </w:r>
      <w:r>
        <w:rPr>
          <w:rFonts w:hint="eastAsia" w:asciiTheme="minorEastAsia" w:hAnsiTheme="minorEastAsia" w:eastAsiaTheme="minorEastAsia"/>
          <w:szCs w:val="22"/>
        </w:rPr>
        <w:t>14</w:t>
      </w:r>
      <w:r>
        <w:rPr>
          <w:rFonts w:asciiTheme="minorEastAsia" w:hAnsiTheme="minorEastAsia" w:eastAsiaTheme="minorEastAsia"/>
          <w:szCs w:val="22"/>
        </w:rPr>
        <w:t>，电话：0531-</w:t>
      </w:r>
      <w:r>
        <w:rPr>
          <w:rFonts w:hint="eastAsia" w:asciiTheme="minorEastAsia" w:hAnsiTheme="minorEastAsia" w:eastAsiaTheme="minorEastAsia"/>
          <w:szCs w:val="22"/>
        </w:rPr>
        <w:t>87195679</w:t>
      </w:r>
      <w:r>
        <w:rPr>
          <w:rFonts w:asciiTheme="minorEastAsia" w:hAnsiTheme="minorEastAsia" w:eastAsiaTheme="minorEastAsia"/>
          <w:szCs w:val="22"/>
        </w:rPr>
        <w:t>，邮箱：</w:t>
      </w:r>
      <w:r>
        <w:rPr>
          <w:rFonts w:hint="eastAsia" w:asciiTheme="minorEastAsia" w:hAnsiTheme="minorEastAsia" w:eastAsiaTheme="minorEastAsia"/>
          <w:szCs w:val="22"/>
        </w:rPr>
        <w:t>25706587</w:t>
      </w:r>
      <w:r>
        <w:rPr>
          <w:rFonts w:asciiTheme="minorEastAsia" w:hAnsiTheme="minorEastAsia" w:eastAsiaTheme="minorEastAsia"/>
          <w:szCs w:val="22"/>
        </w:rPr>
        <w:t>@</w:t>
      </w:r>
      <w:r>
        <w:rPr>
          <w:rFonts w:hint="eastAsia" w:asciiTheme="minorEastAsia" w:hAnsiTheme="minorEastAsia" w:eastAsiaTheme="minorEastAsia"/>
          <w:szCs w:val="22"/>
        </w:rPr>
        <w:t>qq</w:t>
      </w:r>
      <w:r>
        <w:rPr>
          <w:rFonts w:asciiTheme="minorEastAsia" w:hAnsiTheme="minorEastAsia" w:eastAsiaTheme="minorEastAsia"/>
          <w:szCs w:val="22"/>
        </w:rPr>
        <w:t>.c</w:t>
      </w:r>
      <w:r>
        <w:rPr>
          <w:rFonts w:hint="eastAsia" w:asciiTheme="minorEastAsia" w:hAnsiTheme="minorEastAsia" w:eastAsiaTheme="minorEastAsia"/>
          <w:szCs w:val="22"/>
        </w:rPr>
        <w:t>om</w:t>
      </w:r>
      <w:r>
        <w:rPr>
          <w:rFonts w:asciiTheme="minorEastAsia" w:hAnsiTheme="minorEastAsia" w:eastAsiaTheme="minorEastAsia"/>
          <w:szCs w:val="24"/>
        </w:rPr>
        <w:t>）。</w:t>
      </w:r>
    </w:p>
    <w:p w14:paraId="35F595D3">
      <w:pPr>
        <w:spacing w:line="288" w:lineRule="auto"/>
        <w:ind w:firstLine="480" w:firstLineChars="200"/>
        <w:rPr>
          <w:rFonts w:asciiTheme="minorEastAsia" w:hAnsiTheme="minorEastAsia" w:eastAsiaTheme="minorEastAsia"/>
          <w:szCs w:val="21"/>
        </w:rPr>
      </w:pPr>
    </w:p>
    <w:p w14:paraId="7542D9C5">
      <w:pPr>
        <w:spacing w:line="288" w:lineRule="auto"/>
        <w:ind w:firstLine="360" w:firstLineChars="100"/>
        <w:rPr>
          <w:rFonts w:asciiTheme="minorEastAsia" w:hAnsiTheme="minorEastAsia" w:eastAsiaTheme="minorEastAsia"/>
          <w:szCs w:val="22"/>
        </w:rPr>
      </w:pPr>
      <w:r>
        <w:rPr>
          <w:rFonts w:ascii="黑体" w:hAnsi="黑体" w:eastAsia="黑体"/>
          <w:color w:val="000000"/>
          <w:spacing w:val="60"/>
          <w:kern w:val="0"/>
          <w:szCs w:val="24"/>
          <w:fitText w:val="1320" w:id="-1666578688"/>
        </w:rPr>
        <w:t>主编单</w:t>
      </w:r>
      <w:r>
        <w:rPr>
          <w:rFonts w:ascii="黑体" w:hAnsi="黑体" w:eastAsia="黑体"/>
          <w:color w:val="000000"/>
          <w:spacing w:val="0"/>
          <w:kern w:val="0"/>
          <w:szCs w:val="24"/>
          <w:fitText w:val="1320" w:id="-1666578688"/>
        </w:rPr>
        <w:t>位</w:t>
      </w:r>
      <w:r>
        <w:rPr>
          <w:rFonts w:asciiTheme="minorEastAsia" w:hAnsiTheme="minorEastAsia" w:eastAsiaTheme="minorEastAsia"/>
          <w:color w:val="000000"/>
          <w:szCs w:val="24"/>
        </w:rPr>
        <w:t>：</w:t>
      </w:r>
      <w:r>
        <w:rPr>
          <w:rFonts w:hint="eastAsia" w:asciiTheme="minorEastAsia" w:hAnsiTheme="minorEastAsia" w:eastAsiaTheme="minorEastAsia"/>
          <w:szCs w:val="22"/>
        </w:rPr>
        <w:t>中建八局第二建设</w:t>
      </w:r>
      <w:r>
        <w:rPr>
          <w:rFonts w:asciiTheme="minorEastAsia" w:hAnsiTheme="minorEastAsia" w:eastAsiaTheme="minorEastAsia"/>
          <w:szCs w:val="22"/>
        </w:rPr>
        <w:t>有限公司</w:t>
      </w:r>
    </w:p>
    <w:p w14:paraId="303E1533">
      <w:pPr>
        <w:spacing w:line="288" w:lineRule="auto"/>
        <w:ind w:firstLine="240" w:firstLineChars="100"/>
        <w:rPr>
          <w:rFonts w:hint="default" w:asciiTheme="minorEastAsia" w:hAnsiTheme="minorEastAsia" w:eastAsiaTheme="minorEastAsia"/>
          <w:szCs w:val="22"/>
          <w:lang w:val="en-US" w:eastAsia="zh-CN"/>
        </w:rPr>
      </w:pPr>
      <w:r>
        <w:rPr>
          <w:rFonts w:hint="eastAsia" w:asciiTheme="minorEastAsia" w:hAnsiTheme="minorEastAsia" w:eastAsiaTheme="minorEastAsia"/>
          <w:szCs w:val="22"/>
          <w:lang w:val="en-US" w:eastAsia="zh-CN"/>
        </w:rPr>
        <w:t xml:space="preserve">              </w:t>
      </w:r>
      <w:r>
        <w:rPr>
          <w:rFonts w:hint="eastAsia" w:asciiTheme="minorEastAsia" w:hAnsiTheme="minorEastAsia" w:eastAsiaTheme="minorEastAsia"/>
          <w:szCs w:val="22"/>
        </w:rPr>
        <w:t>中建八局建筑科技（山东）有限公司</w:t>
      </w:r>
    </w:p>
    <w:p w14:paraId="560EAF37">
      <w:pPr>
        <w:spacing w:line="288" w:lineRule="auto"/>
        <w:ind w:firstLine="453" w:firstLineChars="126"/>
        <w:jc w:val="left"/>
        <w:rPr>
          <w:rFonts w:ascii="黑体" w:hAnsi="黑体" w:eastAsia="黑体"/>
          <w:color w:val="000000"/>
          <w:spacing w:val="60"/>
          <w:kern w:val="0"/>
          <w:szCs w:val="24"/>
        </w:rPr>
      </w:pPr>
    </w:p>
    <w:p w14:paraId="73C0CAFB">
      <w:pPr>
        <w:spacing w:line="480" w:lineRule="exact"/>
        <w:ind w:firstLine="360" w:firstLineChars="100"/>
        <w:rPr>
          <w:rFonts w:hint="default" w:asciiTheme="minorEastAsia" w:hAnsiTheme="minorEastAsia" w:eastAsiaTheme="minorEastAsia"/>
          <w:color w:val="000000"/>
          <w:szCs w:val="21"/>
          <w:lang w:val="en-US" w:eastAsia="zh-CN"/>
        </w:rPr>
      </w:pPr>
      <w:r>
        <w:rPr>
          <w:rFonts w:hint="eastAsia" w:ascii="黑体" w:hAnsi="黑体" w:eastAsia="黑体"/>
          <w:color w:val="000000"/>
          <w:spacing w:val="60"/>
          <w:kern w:val="0"/>
          <w:szCs w:val="24"/>
          <w:fitText w:val="1320" w:id="-1666578688"/>
        </w:rPr>
        <w:t>参</w:t>
      </w:r>
      <w:r>
        <w:rPr>
          <w:rFonts w:ascii="黑体" w:hAnsi="黑体" w:eastAsia="黑体"/>
          <w:color w:val="000000"/>
          <w:spacing w:val="60"/>
          <w:kern w:val="0"/>
          <w:szCs w:val="24"/>
          <w:fitText w:val="1320" w:id="-1666578688"/>
        </w:rPr>
        <w:t>编单</w:t>
      </w:r>
      <w:r>
        <w:rPr>
          <w:rFonts w:ascii="黑体" w:hAnsi="黑体" w:eastAsia="黑体"/>
          <w:color w:val="000000"/>
          <w:spacing w:val="0"/>
          <w:kern w:val="0"/>
          <w:szCs w:val="24"/>
          <w:fitText w:val="1320" w:id="-1666578688"/>
        </w:rPr>
        <w:t>位</w:t>
      </w:r>
      <w:r>
        <w:rPr>
          <w:rFonts w:asciiTheme="minorEastAsia" w:hAnsiTheme="minorEastAsia" w:eastAsiaTheme="minorEastAsia"/>
          <w:color w:val="000000"/>
          <w:szCs w:val="21"/>
        </w:rPr>
        <w:t>：</w:t>
      </w:r>
      <w:r>
        <w:rPr>
          <w:rFonts w:hint="eastAsia" w:asciiTheme="minorEastAsia" w:hAnsiTheme="minorEastAsia" w:eastAsiaTheme="minorEastAsia"/>
          <w:szCs w:val="22"/>
        </w:rPr>
        <w:t>中</w:t>
      </w:r>
      <w:r>
        <w:rPr>
          <w:rFonts w:hint="eastAsia" w:asciiTheme="minorEastAsia" w:hAnsiTheme="minorEastAsia" w:eastAsiaTheme="minorEastAsia"/>
          <w:szCs w:val="22"/>
          <w:lang w:val="en-US" w:eastAsia="zh-CN"/>
        </w:rPr>
        <w:t>国建筑第八工程局有限公司</w:t>
      </w:r>
    </w:p>
    <w:p w14:paraId="76DA3ECF">
      <w:pPr>
        <w:spacing w:line="480" w:lineRule="exact"/>
        <w:ind w:firstLine="1920" w:firstLineChars="800"/>
        <w:rPr>
          <w:rFonts w:hint="eastAsia" w:asciiTheme="minorEastAsia" w:hAnsiTheme="minorEastAsia" w:eastAsiaTheme="minorEastAsia"/>
          <w:szCs w:val="22"/>
        </w:rPr>
      </w:pPr>
      <w:bookmarkStart w:id="297" w:name="_GoBack"/>
      <w:bookmarkEnd w:id="297"/>
      <w:r>
        <w:rPr>
          <w:rFonts w:hint="eastAsia" w:asciiTheme="minorEastAsia" w:hAnsiTheme="minorEastAsia" w:eastAsiaTheme="minorEastAsia"/>
          <w:szCs w:val="22"/>
        </w:rPr>
        <w:t>深圳市固耐达科技有限公司</w:t>
      </w:r>
    </w:p>
    <w:p w14:paraId="0125B038">
      <w:pPr>
        <w:spacing w:line="480" w:lineRule="exact"/>
        <w:ind w:firstLine="1920" w:firstLineChars="800"/>
        <w:rPr>
          <w:rFonts w:asciiTheme="minorEastAsia" w:hAnsiTheme="minorEastAsia" w:eastAsiaTheme="minorEastAsia"/>
          <w:szCs w:val="22"/>
        </w:rPr>
      </w:pPr>
      <w:r>
        <w:rPr>
          <w:rFonts w:hint="eastAsia" w:asciiTheme="minorEastAsia" w:hAnsiTheme="minorEastAsia" w:eastAsiaTheme="minorEastAsia"/>
          <w:szCs w:val="22"/>
        </w:rPr>
        <w:t>深圳市置华机电设备有限公司</w:t>
      </w:r>
    </w:p>
    <w:p w14:paraId="267F72C5">
      <w:pPr>
        <w:spacing w:line="480" w:lineRule="exact"/>
        <w:ind w:firstLine="1920" w:firstLineChars="800"/>
        <w:rPr>
          <w:rFonts w:asciiTheme="minorEastAsia" w:hAnsiTheme="minorEastAsia" w:eastAsiaTheme="minorEastAsia"/>
          <w:szCs w:val="22"/>
        </w:rPr>
      </w:pPr>
      <w:r>
        <w:rPr>
          <w:rFonts w:hint="eastAsia" w:asciiTheme="minorEastAsia" w:hAnsiTheme="minorEastAsia" w:eastAsiaTheme="minorEastAsia"/>
          <w:szCs w:val="22"/>
        </w:rPr>
        <w:t>山东大卫国际建筑设计有限公司</w:t>
      </w:r>
    </w:p>
    <w:p w14:paraId="06B10953">
      <w:pPr>
        <w:spacing w:line="480" w:lineRule="exact"/>
        <w:ind w:firstLine="1920" w:firstLineChars="800"/>
        <w:rPr>
          <w:rFonts w:asciiTheme="minorEastAsia" w:hAnsiTheme="minorEastAsia" w:eastAsiaTheme="minorEastAsia"/>
          <w:szCs w:val="22"/>
        </w:rPr>
      </w:pPr>
      <w:r>
        <w:rPr>
          <w:rFonts w:hint="eastAsia" w:asciiTheme="minorEastAsia" w:hAnsiTheme="minorEastAsia" w:eastAsiaTheme="minorEastAsia"/>
          <w:szCs w:val="22"/>
        </w:rPr>
        <w:t>中国建筑西北设计院有限公司</w:t>
      </w:r>
    </w:p>
    <w:p w14:paraId="029AA824">
      <w:pPr>
        <w:spacing w:line="480" w:lineRule="exact"/>
        <w:ind w:firstLine="1920" w:firstLineChars="800"/>
        <w:rPr>
          <w:rFonts w:asciiTheme="minorEastAsia" w:hAnsiTheme="minorEastAsia" w:eastAsiaTheme="minorEastAsia"/>
          <w:szCs w:val="22"/>
        </w:rPr>
      </w:pPr>
      <w:r>
        <w:rPr>
          <w:rFonts w:hint="eastAsia" w:asciiTheme="minorEastAsia" w:hAnsiTheme="minorEastAsia" w:eastAsiaTheme="minorEastAsia"/>
          <w:szCs w:val="22"/>
        </w:rPr>
        <w:t>中国建筑东北设计院有限公司</w:t>
      </w:r>
    </w:p>
    <w:p w14:paraId="456199ED">
      <w:pPr>
        <w:spacing w:line="480" w:lineRule="exact"/>
        <w:ind w:firstLine="1920" w:firstLineChars="800"/>
        <w:rPr>
          <w:rFonts w:asciiTheme="minorEastAsia" w:hAnsiTheme="minorEastAsia" w:eastAsiaTheme="minorEastAsia"/>
          <w:szCs w:val="22"/>
        </w:rPr>
      </w:pPr>
      <w:r>
        <w:rPr>
          <w:rFonts w:hint="eastAsia" w:asciiTheme="minorEastAsia" w:hAnsiTheme="minorEastAsia" w:eastAsiaTheme="minorEastAsia"/>
          <w:szCs w:val="22"/>
        </w:rPr>
        <w:t>上海建筑设计研究院有限公司</w:t>
      </w:r>
    </w:p>
    <w:p w14:paraId="28CB03E4">
      <w:pPr>
        <w:spacing w:line="480" w:lineRule="exact"/>
        <w:ind w:firstLine="1920" w:firstLineChars="800"/>
        <w:rPr>
          <w:rFonts w:asciiTheme="minorEastAsia" w:hAnsiTheme="minorEastAsia" w:eastAsiaTheme="minorEastAsia"/>
          <w:szCs w:val="22"/>
        </w:rPr>
      </w:pPr>
      <w:r>
        <w:rPr>
          <w:rFonts w:asciiTheme="minorEastAsia" w:hAnsiTheme="minorEastAsia" w:eastAsiaTheme="minorEastAsia"/>
          <w:szCs w:val="22"/>
        </w:rPr>
        <w:t>上海水石建筑规划设计股份有限公司</w:t>
      </w:r>
    </w:p>
    <w:p w14:paraId="36A5BDEA">
      <w:pPr>
        <w:spacing w:line="480" w:lineRule="exact"/>
        <w:ind w:firstLine="1920" w:firstLineChars="800"/>
        <w:rPr>
          <w:rFonts w:hint="default" w:asciiTheme="minorEastAsia" w:hAnsiTheme="minorEastAsia" w:eastAsiaTheme="minorEastAsia"/>
          <w:szCs w:val="22"/>
          <w:lang w:val="en-US" w:eastAsia="zh-CN"/>
        </w:rPr>
      </w:pPr>
      <w:r>
        <w:rPr>
          <w:rFonts w:hint="eastAsia" w:asciiTheme="minorEastAsia" w:hAnsiTheme="minorEastAsia" w:eastAsiaTheme="minorEastAsia"/>
          <w:szCs w:val="22"/>
          <w:lang w:val="en-US" w:eastAsia="zh-CN"/>
        </w:rPr>
        <w:t>广州市设计院集团有限公司</w:t>
      </w:r>
    </w:p>
    <w:p w14:paraId="454AAEE5">
      <w:pPr>
        <w:spacing w:line="288" w:lineRule="auto"/>
        <w:ind w:firstLine="302" w:firstLineChars="126"/>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w:t>
      </w:r>
    </w:p>
    <w:p w14:paraId="3C9DAA7C">
      <w:pPr>
        <w:spacing w:line="288" w:lineRule="auto"/>
        <w:ind w:firstLine="406" w:firstLineChars="200"/>
        <w:rPr>
          <w:rFonts w:asciiTheme="minorEastAsia" w:hAnsiTheme="minorEastAsia" w:eastAsiaTheme="minorEastAsia"/>
          <w:color w:val="000000"/>
          <w:kern w:val="0"/>
          <w:szCs w:val="24"/>
        </w:rPr>
      </w:pPr>
      <w:r>
        <w:rPr>
          <w:rFonts w:ascii="黑体" w:hAnsi="黑体" w:eastAsia="黑体"/>
          <w:color w:val="000000"/>
          <w:spacing w:val="1"/>
          <w:w w:val="84"/>
          <w:kern w:val="0"/>
          <w:szCs w:val="24"/>
          <w:fitText w:val="1319" w:id="-1322622208"/>
        </w:rPr>
        <w:t xml:space="preserve">主要起草人： </w:t>
      </w:r>
      <w:r>
        <w:rPr>
          <w:rFonts w:hint="eastAsia" w:ascii="黑体" w:hAnsi="黑体" w:eastAsia="黑体"/>
          <w:color w:val="000000"/>
          <w:kern w:val="0"/>
          <w:szCs w:val="24"/>
        </w:rPr>
        <w:t xml:space="preserve"> </w:t>
      </w:r>
    </w:p>
    <w:p w14:paraId="42B194B4">
      <w:pPr>
        <w:spacing w:line="288" w:lineRule="auto"/>
        <w:ind w:firstLine="480" w:firstLineChars="200"/>
        <w:rPr>
          <w:rFonts w:ascii="黑体" w:hAnsi="黑体" w:eastAsia="黑体"/>
          <w:color w:val="000000"/>
          <w:spacing w:val="60"/>
          <w:kern w:val="0"/>
          <w:szCs w:val="24"/>
        </w:rPr>
      </w:pPr>
      <w:r>
        <w:rPr>
          <w:rFonts w:hint="eastAsia" w:asciiTheme="minorEastAsia" w:hAnsiTheme="minorEastAsia" w:eastAsiaTheme="minorEastAsia"/>
          <w:color w:val="000000"/>
          <w:kern w:val="0"/>
          <w:szCs w:val="24"/>
        </w:rPr>
        <w:t xml:space="preserve">     </w:t>
      </w:r>
    </w:p>
    <w:p w14:paraId="2C3B5225">
      <w:pPr>
        <w:spacing w:line="288" w:lineRule="auto"/>
        <w:ind w:firstLine="4320" w:firstLineChars="1200"/>
        <w:rPr>
          <w:rFonts w:ascii="黑体" w:hAnsi="黑体" w:eastAsia="黑体"/>
          <w:color w:val="000000"/>
          <w:spacing w:val="60"/>
          <w:kern w:val="0"/>
          <w:szCs w:val="24"/>
        </w:rPr>
      </w:pPr>
    </w:p>
    <w:p w14:paraId="2A0D1C41">
      <w:pPr>
        <w:spacing w:line="288" w:lineRule="auto"/>
        <w:ind w:firstLine="720" w:firstLineChars="200"/>
        <w:rPr>
          <w:rFonts w:ascii="黑体" w:hAnsi="黑体" w:eastAsia="黑体"/>
          <w:color w:val="000000"/>
          <w:spacing w:val="60"/>
          <w:kern w:val="0"/>
          <w:szCs w:val="24"/>
        </w:rPr>
      </w:pPr>
    </w:p>
    <w:p w14:paraId="12076CEE">
      <w:pPr>
        <w:spacing w:line="288" w:lineRule="auto"/>
        <w:ind w:firstLine="720" w:firstLineChars="200"/>
        <w:rPr>
          <w:rFonts w:ascii="黑体" w:hAnsi="黑体" w:eastAsia="黑体"/>
          <w:color w:val="000000"/>
          <w:spacing w:val="60"/>
          <w:kern w:val="0"/>
          <w:szCs w:val="24"/>
        </w:rPr>
      </w:pPr>
    </w:p>
    <w:p w14:paraId="22533870">
      <w:pPr>
        <w:spacing w:line="288" w:lineRule="auto"/>
        <w:ind w:firstLine="440" w:firstLineChars="200"/>
        <w:rPr>
          <w:rFonts w:ascii="黑体" w:hAnsi="黑体" w:eastAsia="黑体"/>
          <w:color w:val="000000"/>
          <w:w w:val="91"/>
          <w:kern w:val="0"/>
          <w:szCs w:val="24"/>
        </w:rPr>
      </w:pPr>
      <w:r>
        <w:rPr>
          <w:rFonts w:ascii="黑体" w:hAnsi="黑体" w:eastAsia="黑体"/>
          <w:color w:val="000000"/>
          <w:spacing w:val="1"/>
          <w:w w:val="91"/>
          <w:kern w:val="0"/>
          <w:szCs w:val="24"/>
          <w:fitText w:val="1319" w:id="-1322622207"/>
        </w:rPr>
        <w:t>主要审查人</w:t>
      </w:r>
      <w:r>
        <w:rPr>
          <w:rFonts w:ascii="黑体" w:hAnsi="黑体" w:eastAsia="黑体"/>
          <w:color w:val="000000"/>
          <w:spacing w:val="2"/>
          <w:w w:val="91"/>
          <w:kern w:val="0"/>
          <w:szCs w:val="24"/>
          <w:fitText w:val="1319" w:id="-1322622207"/>
        </w:rPr>
        <w:t>：</w:t>
      </w:r>
    </w:p>
    <w:p w14:paraId="02F10220">
      <w:pPr>
        <w:widowControl/>
        <w:spacing w:line="240" w:lineRule="auto"/>
        <w:jc w:val="left"/>
        <w:rPr>
          <w:rFonts w:ascii="黑体" w:hAnsi="黑体" w:eastAsia="黑体"/>
          <w:color w:val="000000"/>
          <w:w w:val="91"/>
          <w:kern w:val="0"/>
          <w:szCs w:val="24"/>
        </w:rPr>
      </w:pPr>
      <w:r>
        <w:rPr>
          <w:rFonts w:ascii="黑体" w:hAnsi="黑体" w:eastAsia="黑体"/>
          <w:color w:val="000000"/>
          <w:w w:val="91"/>
          <w:kern w:val="0"/>
          <w:szCs w:val="24"/>
        </w:rPr>
        <w:br w:type="page"/>
      </w:r>
    </w:p>
    <w:sdt>
      <w:sdtPr>
        <w:rPr>
          <w:rFonts w:ascii="Times New Roman" w:hAnsi="Times New Roman" w:eastAsia="宋体" w:cs="Times New Roman"/>
          <w:color w:val="auto"/>
          <w:kern w:val="2"/>
          <w:sz w:val="24"/>
          <w:szCs w:val="20"/>
          <w:lang w:val="zh-CN"/>
        </w:rPr>
        <w:id w:val="1433936927"/>
        <w:docPartObj>
          <w:docPartGallery w:val="Table of Contents"/>
          <w:docPartUnique/>
        </w:docPartObj>
      </w:sdtPr>
      <w:sdtEndPr>
        <w:rPr>
          <w:rFonts w:ascii="Times New Roman" w:hAnsi="Times New Roman" w:eastAsia="宋体" w:cs="Times New Roman"/>
          <w:b/>
          <w:bCs/>
          <w:color w:val="auto"/>
          <w:kern w:val="2"/>
          <w:sz w:val="24"/>
          <w:szCs w:val="20"/>
          <w:lang w:val="zh-CN"/>
        </w:rPr>
      </w:sdtEndPr>
      <w:sdtContent>
        <w:p w14:paraId="37F98DA4">
          <w:pPr>
            <w:pStyle w:val="77"/>
            <w:jc w:val="center"/>
            <w:rPr>
              <w:color w:val="auto"/>
            </w:rPr>
          </w:pPr>
          <w:r>
            <w:rPr>
              <w:color w:val="auto"/>
              <w:lang w:val="zh-CN"/>
            </w:rPr>
            <w:t>目</w:t>
          </w:r>
          <w:r>
            <w:rPr>
              <w:rFonts w:hint="eastAsia"/>
              <w:color w:val="auto"/>
              <w:lang w:val="zh-CN"/>
            </w:rPr>
            <w:t>次</w:t>
          </w:r>
        </w:p>
        <w:p w14:paraId="79137141">
          <w:pPr>
            <w:pStyle w:val="23"/>
            <w:tabs>
              <w:tab w:val="right" w:leader="dot" w:pos="9912"/>
            </w:tabs>
            <w:rPr>
              <w:rFonts w:asciiTheme="minorHAnsi" w:hAnsiTheme="minorHAnsi" w:eastAsiaTheme="minorEastAsia" w:cstheme="minorBidi"/>
              <w:b w:val="0"/>
              <w:bCs w:val="0"/>
              <w:caps w:val="0"/>
              <w:sz w:val="21"/>
              <w:szCs w:val="22"/>
            </w:rPr>
          </w:pPr>
          <w:r>
            <w:fldChar w:fldCharType="begin"/>
          </w:r>
          <w:r>
            <w:instrText xml:space="preserve"> TOC \o "1-3" \h \z \u </w:instrText>
          </w:r>
          <w:r>
            <w:fldChar w:fldCharType="separate"/>
          </w:r>
          <w:r>
            <w:fldChar w:fldCharType="begin"/>
          </w:r>
          <w:r>
            <w:instrText xml:space="preserve"> HYPERLINK \l "_Toc156806629" </w:instrText>
          </w:r>
          <w:r>
            <w:fldChar w:fldCharType="separate"/>
          </w:r>
          <w:r>
            <w:rPr>
              <w:rStyle w:val="37"/>
            </w:rPr>
            <w:t xml:space="preserve">1  </w:t>
          </w:r>
          <w:r>
            <w:rPr>
              <w:rStyle w:val="37"/>
              <w:rFonts w:hint="eastAsia"/>
            </w:rPr>
            <w:t>总</w:t>
          </w:r>
          <w:r>
            <w:rPr>
              <w:rStyle w:val="37"/>
            </w:rPr>
            <w:t xml:space="preserve">  </w:t>
          </w:r>
          <w:r>
            <w:rPr>
              <w:rStyle w:val="37"/>
              <w:rFonts w:hint="eastAsia"/>
            </w:rPr>
            <w:t>则</w:t>
          </w:r>
          <w:r>
            <w:tab/>
          </w:r>
          <w:r>
            <w:rPr>
              <w:rFonts w:hint="eastAsia"/>
              <w:lang w:eastAsia="zh-CN"/>
            </w:rPr>
            <w:t>（</w:t>
          </w:r>
          <w:r>
            <w:rPr>
              <w:rFonts w:hint="eastAsia"/>
              <w:lang w:val="en-US" w:eastAsia="zh-CN"/>
            </w:rPr>
            <w:t>1</w:t>
          </w:r>
          <w:r>
            <w:rPr>
              <w:rFonts w:hint="eastAsia"/>
              <w:lang w:eastAsia="zh-CN"/>
            </w:rPr>
            <w:t>）</w:t>
          </w:r>
          <w:r>
            <w:fldChar w:fldCharType="end"/>
          </w:r>
        </w:p>
        <w:p w14:paraId="5F5527CD">
          <w:pPr>
            <w:pStyle w:val="23"/>
            <w:tabs>
              <w:tab w:val="right" w:leader="dot" w:pos="9912"/>
            </w:tabs>
            <w:rPr>
              <w:rFonts w:asciiTheme="minorHAnsi" w:hAnsiTheme="minorHAnsi" w:eastAsiaTheme="minorEastAsia" w:cstheme="minorBidi"/>
              <w:b w:val="0"/>
              <w:bCs w:val="0"/>
              <w:caps w:val="0"/>
              <w:sz w:val="21"/>
              <w:szCs w:val="22"/>
            </w:rPr>
          </w:pPr>
          <w:r>
            <w:fldChar w:fldCharType="begin"/>
          </w:r>
          <w:r>
            <w:instrText xml:space="preserve"> HYPERLINK \l "_Toc156806630" </w:instrText>
          </w:r>
          <w:r>
            <w:fldChar w:fldCharType="separate"/>
          </w:r>
          <w:r>
            <w:rPr>
              <w:rStyle w:val="37"/>
            </w:rPr>
            <w:t xml:space="preserve">2  </w:t>
          </w:r>
          <w:r>
            <w:rPr>
              <w:rStyle w:val="37"/>
              <w:rFonts w:hint="eastAsia"/>
            </w:rPr>
            <w:t>术语和符号</w:t>
          </w:r>
          <w:r>
            <w:tab/>
          </w:r>
          <w:r>
            <w:rPr>
              <w:rFonts w:hint="eastAsia"/>
              <w:lang w:eastAsia="zh-CN"/>
            </w:rPr>
            <w:t>（</w:t>
          </w:r>
          <w:r>
            <w:rPr>
              <w:rFonts w:hint="eastAsia"/>
              <w:lang w:val="en-US" w:eastAsia="zh-CN"/>
            </w:rPr>
            <w:t>2</w:t>
          </w:r>
          <w:r>
            <w:rPr>
              <w:rFonts w:hint="eastAsia"/>
              <w:lang w:eastAsia="zh-CN"/>
            </w:rPr>
            <w:t>）</w:t>
          </w:r>
          <w:r>
            <w:fldChar w:fldCharType="end"/>
          </w:r>
        </w:p>
        <w:p w14:paraId="756E2F86">
          <w:pPr>
            <w:pStyle w:val="27"/>
            <w:tabs>
              <w:tab w:val="right" w:leader="dot" w:pos="9912"/>
            </w:tabs>
            <w:rPr>
              <w:rFonts w:asciiTheme="minorHAnsi" w:hAnsiTheme="minorHAnsi" w:eastAsiaTheme="minorEastAsia" w:cstheme="minorBidi"/>
              <w:smallCaps w:val="0"/>
              <w:sz w:val="21"/>
              <w:szCs w:val="22"/>
            </w:rPr>
          </w:pPr>
          <w:r>
            <w:fldChar w:fldCharType="begin"/>
          </w:r>
          <w:r>
            <w:instrText xml:space="preserve"> HYPERLINK \l "_Toc156806631" </w:instrText>
          </w:r>
          <w:r>
            <w:fldChar w:fldCharType="separate"/>
          </w:r>
          <w:r>
            <w:rPr>
              <w:rStyle w:val="37"/>
            </w:rPr>
            <w:t xml:space="preserve">2.1  </w:t>
          </w:r>
          <w:r>
            <w:rPr>
              <w:rStyle w:val="37"/>
              <w:rFonts w:hint="eastAsia"/>
            </w:rPr>
            <w:t>术</w:t>
          </w:r>
          <w:r>
            <w:rPr>
              <w:rStyle w:val="37"/>
            </w:rPr>
            <w:t xml:space="preserve">  </w:t>
          </w:r>
          <w:r>
            <w:rPr>
              <w:rStyle w:val="37"/>
              <w:rFonts w:hint="eastAsia"/>
            </w:rPr>
            <w:t>语</w:t>
          </w:r>
          <w:r>
            <w:tab/>
          </w:r>
          <w:r>
            <w:rPr>
              <w:rFonts w:hint="eastAsia"/>
              <w:lang w:eastAsia="zh-CN"/>
            </w:rPr>
            <w:t>（</w:t>
          </w:r>
          <w:r>
            <w:rPr>
              <w:rFonts w:hint="eastAsia"/>
              <w:lang w:val="en-US" w:eastAsia="zh-CN"/>
            </w:rPr>
            <w:t>2</w:t>
          </w:r>
          <w:r>
            <w:rPr>
              <w:rFonts w:hint="eastAsia"/>
              <w:lang w:eastAsia="zh-CN"/>
            </w:rPr>
            <w:t>）</w:t>
          </w:r>
          <w:r>
            <w:fldChar w:fldCharType="end"/>
          </w:r>
        </w:p>
        <w:p w14:paraId="5148CE9E">
          <w:pPr>
            <w:pStyle w:val="27"/>
            <w:tabs>
              <w:tab w:val="right" w:leader="dot" w:pos="9912"/>
            </w:tabs>
            <w:rPr>
              <w:rFonts w:asciiTheme="minorHAnsi" w:hAnsiTheme="minorHAnsi" w:eastAsiaTheme="minorEastAsia" w:cstheme="minorBidi"/>
              <w:smallCaps w:val="0"/>
              <w:sz w:val="21"/>
              <w:szCs w:val="22"/>
            </w:rPr>
          </w:pPr>
          <w:r>
            <w:fldChar w:fldCharType="begin"/>
          </w:r>
          <w:r>
            <w:instrText xml:space="preserve"> HYPERLINK \l "_Toc156806632" </w:instrText>
          </w:r>
          <w:r>
            <w:fldChar w:fldCharType="separate"/>
          </w:r>
          <w:r>
            <w:rPr>
              <w:rStyle w:val="37"/>
              <w:shd w:val="clear" w:color="auto" w:fill="FFFFFF"/>
            </w:rPr>
            <w:t xml:space="preserve">2.2  </w:t>
          </w:r>
          <w:r>
            <w:rPr>
              <w:rStyle w:val="37"/>
              <w:rFonts w:hint="eastAsia"/>
              <w:shd w:val="clear" w:color="auto" w:fill="FFFFFF"/>
            </w:rPr>
            <w:t>符</w:t>
          </w:r>
          <w:r>
            <w:rPr>
              <w:rStyle w:val="37"/>
              <w:shd w:val="clear" w:color="auto" w:fill="FFFFFF"/>
            </w:rPr>
            <w:t xml:space="preserve">  </w:t>
          </w:r>
          <w:r>
            <w:rPr>
              <w:rStyle w:val="37"/>
              <w:rFonts w:hint="eastAsia"/>
              <w:shd w:val="clear" w:color="auto" w:fill="FFFFFF"/>
            </w:rPr>
            <w:t>号</w:t>
          </w:r>
          <w:r>
            <w:tab/>
          </w:r>
          <w:r>
            <w:rPr>
              <w:rFonts w:hint="eastAsia"/>
              <w:lang w:eastAsia="zh-CN"/>
            </w:rPr>
            <w:t>（</w:t>
          </w:r>
          <w:r>
            <w:rPr>
              <w:rFonts w:hint="eastAsia"/>
              <w:lang w:val="en-US" w:eastAsia="zh-CN"/>
            </w:rPr>
            <w:t>2</w:t>
          </w:r>
          <w:r>
            <w:rPr>
              <w:rFonts w:hint="eastAsia"/>
              <w:lang w:eastAsia="zh-CN"/>
            </w:rPr>
            <w:t>）</w:t>
          </w:r>
          <w:r>
            <w:fldChar w:fldCharType="end"/>
          </w:r>
        </w:p>
        <w:p w14:paraId="1BC4972A">
          <w:pPr>
            <w:pStyle w:val="23"/>
            <w:tabs>
              <w:tab w:val="right" w:leader="dot" w:pos="9912"/>
            </w:tabs>
            <w:rPr>
              <w:rFonts w:asciiTheme="minorHAnsi" w:hAnsiTheme="minorHAnsi" w:eastAsiaTheme="minorEastAsia" w:cstheme="minorBidi"/>
              <w:b w:val="0"/>
              <w:bCs w:val="0"/>
              <w:caps w:val="0"/>
              <w:sz w:val="21"/>
              <w:szCs w:val="22"/>
            </w:rPr>
          </w:pPr>
          <w:r>
            <w:fldChar w:fldCharType="begin"/>
          </w:r>
          <w:r>
            <w:instrText xml:space="preserve"> HYPERLINK \l "_Toc156806633" </w:instrText>
          </w:r>
          <w:r>
            <w:fldChar w:fldCharType="separate"/>
          </w:r>
          <w:r>
            <w:rPr>
              <w:rStyle w:val="37"/>
            </w:rPr>
            <w:t xml:space="preserve">3  </w:t>
          </w:r>
          <w:r>
            <w:rPr>
              <w:rStyle w:val="37"/>
              <w:rFonts w:hint="eastAsia"/>
              <w:lang w:val="en-US" w:eastAsia="zh-CN"/>
            </w:rPr>
            <w:t>设计</w:t>
          </w:r>
          <w:r>
            <w:rPr>
              <w:rStyle w:val="37"/>
              <w:rFonts w:hint="eastAsia"/>
            </w:rPr>
            <w:t>基本</w:t>
          </w:r>
          <w:r>
            <w:rPr>
              <w:rStyle w:val="37"/>
              <w:rFonts w:hint="eastAsia"/>
              <w:lang w:val="en-US" w:eastAsia="zh-CN"/>
            </w:rPr>
            <w:t>要求</w:t>
          </w:r>
          <w:r>
            <w:tab/>
          </w:r>
          <w:r>
            <w:rPr>
              <w:rFonts w:hint="eastAsia"/>
              <w:lang w:eastAsia="zh-CN"/>
            </w:rPr>
            <w:t>（</w:t>
          </w:r>
          <w:r>
            <w:rPr>
              <w:rFonts w:hint="eastAsia"/>
              <w:lang w:val="en-US" w:eastAsia="zh-CN"/>
            </w:rPr>
            <w:t>4</w:t>
          </w:r>
          <w:r>
            <w:rPr>
              <w:rFonts w:hint="eastAsia"/>
              <w:lang w:eastAsia="zh-CN"/>
            </w:rPr>
            <w:t>）</w:t>
          </w:r>
          <w:r>
            <w:fldChar w:fldCharType="end"/>
          </w:r>
        </w:p>
        <w:p w14:paraId="649F30A6">
          <w:pPr>
            <w:pStyle w:val="27"/>
            <w:tabs>
              <w:tab w:val="right" w:leader="dot" w:pos="9912"/>
            </w:tabs>
            <w:rPr>
              <w:rFonts w:asciiTheme="minorHAnsi" w:hAnsiTheme="minorHAnsi" w:eastAsiaTheme="minorEastAsia" w:cstheme="minorBidi"/>
              <w:smallCaps w:val="0"/>
              <w:sz w:val="21"/>
              <w:szCs w:val="22"/>
            </w:rPr>
          </w:pPr>
          <w:r>
            <w:fldChar w:fldCharType="begin"/>
          </w:r>
          <w:r>
            <w:instrText xml:space="preserve"> HYPERLINK \l "_Toc156806634" </w:instrText>
          </w:r>
          <w:r>
            <w:fldChar w:fldCharType="separate"/>
          </w:r>
          <w:r>
            <w:rPr>
              <w:rStyle w:val="37"/>
            </w:rPr>
            <w:t xml:space="preserve">3.1  </w:t>
          </w:r>
          <w:r>
            <w:rPr>
              <w:rStyle w:val="37"/>
              <w:rFonts w:hint="eastAsia"/>
            </w:rPr>
            <w:t>一般规定</w:t>
          </w:r>
          <w:r>
            <w:tab/>
          </w:r>
          <w:r>
            <w:rPr>
              <w:rFonts w:hint="eastAsia"/>
              <w:lang w:eastAsia="zh-CN"/>
            </w:rPr>
            <w:t>（</w:t>
          </w:r>
          <w:r>
            <w:rPr>
              <w:rFonts w:hint="eastAsia"/>
              <w:lang w:val="en-US" w:eastAsia="zh-CN"/>
            </w:rPr>
            <w:t>4</w:t>
          </w:r>
          <w:r>
            <w:rPr>
              <w:rFonts w:hint="eastAsia"/>
              <w:lang w:eastAsia="zh-CN"/>
            </w:rPr>
            <w:t>）</w:t>
          </w:r>
          <w:r>
            <w:fldChar w:fldCharType="end"/>
          </w:r>
        </w:p>
        <w:p w14:paraId="649D4A09">
          <w:pPr>
            <w:pStyle w:val="27"/>
            <w:tabs>
              <w:tab w:val="right" w:leader="dot" w:pos="9912"/>
            </w:tabs>
            <w:rPr>
              <w:rFonts w:asciiTheme="minorHAnsi" w:hAnsiTheme="minorHAnsi" w:eastAsiaTheme="minorEastAsia" w:cstheme="minorBidi"/>
              <w:smallCaps w:val="0"/>
              <w:sz w:val="21"/>
              <w:szCs w:val="22"/>
            </w:rPr>
          </w:pPr>
          <w:r>
            <w:fldChar w:fldCharType="begin"/>
          </w:r>
          <w:r>
            <w:instrText xml:space="preserve"> HYPERLINK \l "_Toc156806639" </w:instrText>
          </w:r>
          <w:r>
            <w:fldChar w:fldCharType="separate"/>
          </w:r>
          <w:r>
            <w:rPr>
              <w:rStyle w:val="37"/>
            </w:rPr>
            <w:t xml:space="preserve">3.2  </w:t>
          </w:r>
          <w:r>
            <w:rPr>
              <w:rStyle w:val="37"/>
              <w:rFonts w:hint="eastAsia"/>
            </w:rPr>
            <w:t>地震作用计算</w:t>
          </w:r>
          <w:r>
            <w:tab/>
          </w:r>
          <w:r>
            <w:rPr>
              <w:rFonts w:hint="eastAsia"/>
              <w:lang w:eastAsia="zh-CN"/>
            </w:rPr>
            <w:t>（</w:t>
          </w:r>
          <w:r>
            <w:rPr>
              <w:rFonts w:hint="eastAsia"/>
              <w:lang w:val="en-US" w:eastAsia="zh-CN"/>
            </w:rPr>
            <w:t>6</w:t>
          </w:r>
          <w:r>
            <w:rPr>
              <w:rFonts w:hint="eastAsia"/>
              <w:lang w:eastAsia="zh-CN"/>
            </w:rPr>
            <w:t>）</w:t>
          </w:r>
          <w:r>
            <w:fldChar w:fldCharType="end"/>
          </w:r>
        </w:p>
        <w:p w14:paraId="63B940F8">
          <w:pPr>
            <w:pStyle w:val="27"/>
            <w:tabs>
              <w:tab w:val="right" w:leader="dot" w:pos="9912"/>
            </w:tabs>
            <w:rPr>
              <w:rFonts w:asciiTheme="minorHAnsi" w:hAnsiTheme="minorHAnsi" w:eastAsiaTheme="minorEastAsia" w:cstheme="minorBidi"/>
              <w:smallCaps w:val="0"/>
              <w:sz w:val="21"/>
              <w:szCs w:val="22"/>
            </w:rPr>
          </w:pPr>
          <w:r>
            <w:fldChar w:fldCharType="begin"/>
          </w:r>
          <w:r>
            <w:instrText xml:space="preserve"> HYPERLINK \l "_Toc156806640" </w:instrText>
          </w:r>
          <w:r>
            <w:fldChar w:fldCharType="separate"/>
          </w:r>
          <w:r>
            <w:rPr>
              <w:rStyle w:val="37"/>
            </w:rPr>
            <w:t xml:space="preserve">3.3  </w:t>
          </w:r>
          <w:r>
            <w:rPr>
              <w:rStyle w:val="37"/>
              <w:rFonts w:hint="eastAsia"/>
            </w:rPr>
            <w:t>建筑机电工程</w:t>
          </w:r>
          <w:r>
            <w:rPr>
              <w:rStyle w:val="37"/>
              <w:rFonts w:hint="eastAsia"/>
              <w:lang w:val="en-US" w:eastAsia="zh-CN"/>
            </w:rPr>
            <w:t>设施</w:t>
          </w:r>
          <w:r>
            <w:rPr>
              <w:rStyle w:val="37"/>
              <w:rFonts w:hint="eastAsia"/>
            </w:rPr>
            <w:t>抗震要求</w:t>
          </w:r>
          <w:r>
            <w:tab/>
          </w:r>
          <w:r>
            <w:rPr>
              <w:rFonts w:hint="eastAsia"/>
              <w:lang w:eastAsia="zh-CN"/>
            </w:rPr>
            <w:t>（</w:t>
          </w:r>
          <w:r>
            <w:rPr>
              <w:rFonts w:hint="eastAsia"/>
              <w:lang w:val="en-US" w:eastAsia="zh-CN"/>
            </w:rPr>
            <w:t>6</w:t>
          </w:r>
          <w:r>
            <w:rPr>
              <w:rFonts w:hint="eastAsia"/>
              <w:lang w:eastAsia="zh-CN"/>
            </w:rPr>
            <w:t>）</w:t>
          </w:r>
          <w:r>
            <w:fldChar w:fldCharType="end"/>
          </w:r>
        </w:p>
        <w:p w14:paraId="3F95DB9C">
          <w:pPr>
            <w:pStyle w:val="27"/>
            <w:tabs>
              <w:tab w:val="right" w:leader="dot" w:pos="9912"/>
            </w:tabs>
            <w:rPr>
              <w:rFonts w:asciiTheme="minorHAnsi" w:hAnsiTheme="minorHAnsi" w:eastAsiaTheme="minorEastAsia" w:cstheme="minorBidi"/>
              <w:smallCaps w:val="0"/>
              <w:sz w:val="21"/>
              <w:szCs w:val="22"/>
            </w:rPr>
          </w:pPr>
          <w:r>
            <w:fldChar w:fldCharType="begin"/>
          </w:r>
          <w:r>
            <w:instrText xml:space="preserve"> HYPERLINK \l "_Toc156806641" </w:instrText>
          </w:r>
          <w:r>
            <w:fldChar w:fldCharType="separate"/>
          </w:r>
          <w:r>
            <w:rPr>
              <w:rStyle w:val="37"/>
            </w:rPr>
            <w:t xml:space="preserve">3.4  </w:t>
          </w:r>
          <w:r>
            <w:rPr>
              <w:rStyle w:val="37"/>
              <w:rFonts w:hint="eastAsia"/>
            </w:rPr>
            <w:t>材料与构件</w:t>
          </w:r>
          <w:r>
            <w:tab/>
          </w:r>
          <w:r>
            <w:rPr>
              <w:rFonts w:hint="eastAsia"/>
              <w:lang w:eastAsia="zh-CN"/>
            </w:rPr>
            <w:t>（</w:t>
          </w:r>
          <w:r>
            <w:rPr>
              <w:rFonts w:hint="eastAsia"/>
              <w:lang w:val="en-US" w:eastAsia="zh-CN"/>
            </w:rPr>
            <w:t>7</w:t>
          </w:r>
          <w:r>
            <w:rPr>
              <w:rFonts w:hint="eastAsia"/>
              <w:lang w:eastAsia="zh-CN"/>
            </w:rPr>
            <w:t>）</w:t>
          </w:r>
          <w:r>
            <w:fldChar w:fldCharType="end"/>
          </w:r>
        </w:p>
        <w:p w14:paraId="1ADA1CB6">
          <w:pPr>
            <w:pStyle w:val="23"/>
            <w:tabs>
              <w:tab w:val="right" w:leader="dot" w:pos="9912"/>
            </w:tabs>
            <w:rPr>
              <w:rFonts w:asciiTheme="minorHAnsi" w:hAnsiTheme="minorHAnsi" w:eastAsiaTheme="minorEastAsia" w:cstheme="minorBidi"/>
              <w:b w:val="0"/>
              <w:bCs w:val="0"/>
              <w:caps w:val="0"/>
              <w:sz w:val="21"/>
              <w:szCs w:val="22"/>
            </w:rPr>
          </w:pPr>
          <w:r>
            <w:fldChar w:fldCharType="begin"/>
          </w:r>
          <w:r>
            <w:instrText xml:space="preserve"> HYPERLINK \l "_Toc156806642" </w:instrText>
          </w:r>
          <w:r>
            <w:fldChar w:fldCharType="separate"/>
          </w:r>
          <w:r>
            <w:rPr>
              <w:rStyle w:val="37"/>
            </w:rPr>
            <w:t xml:space="preserve">4  </w:t>
          </w:r>
          <w:r>
            <w:rPr>
              <w:rStyle w:val="37"/>
              <w:rFonts w:hint="eastAsia"/>
              <w:lang w:val="en-US" w:eastAsia="zh-CN"/>
            </w:rPr>
            <w:t>系统</w:t>
          </w:r>
          <w:r>
            <w:rPr>
              <w:rStyle w:val="37"/>
              <w:rFonts w:hint="eastAsia"/>
            </w:rPr>
            <w:t>设计</w:t>
          </w:r>
          <w:r>
            <w:tab/>
          </w:r>
          <w:r>
            <w:rPr>
              <w:rFonts w:hint="eastAsia"/>
              <w:lang w:eastAsia="zh-CN"/>
            </w:rPr>
            <w:t>（</w:t>
          </w:r>
          <w:r>
            <w:rPr>
              <w:rFonts w:hint="eastAsia"/>
              <w:lang w:val="en-US" w:eastAsia="zh-CN"/>
            </w:rPr>
            <w:t>7</w:t>
          </w:r>
          <w:r>
            <w:rPr>
              <w:rFonts w:hint="eastAsia"/>
              <w:lang w:eastAsia="zh-CN"/>
            </w:rPr>
            <w:t>）</w:t>
          </w:r>
          <w:r>
            <w:fldChar w:fldCharType="end"/>
          </w:r>
        </w:p>
        <w:p w14:paraId="3BD29F3A">
          <w:pPr>
            <w:pStyle w:val="27"/>
            <w:tabs>
              <w:tab w:val="right" w:leader="dot" w:pos="9912"/>
            </w:tabs>
            <w:rPr>
              <w:rFonts w:asciiTheme="minorHAnsi" w:hAnsiTheme="minorHAnsi" w:eastAsiaTheme="minorEastAsia" w:cstheme="minorBidi"/>
              <w:smallCaps w:val="0"/>
              <w:sz w:val="21"/>
              <w:szCs w:val="22"/>
            </w:rPr>
          </w:pPr>
          <w:r>
            <w:fldChar w:fldCharType="begin"/>
          </w:r>
          <w:r>
            <w:instrText xml:space="preserve"> HYPERLINK \l "_Toc156806643" </w:instrText>
          </w:r>
          <w:r>
            <w:fldChar w:fldCharType="separate"/>
          </w:r>
          <w:r>
            <w:rPr>
              <w:rStyle w:val="37"/>
            </w:rPr>
            <w:t xml:space="preserve">4.1  </w:t>
          </w:r>
          <w:r>
            <w:rPr>
              <w:rStyle w:val="37"/>
              <w:rFonts w:hint="eastAsia"/>
            </w:rPr>
            <w:t>一般规定</w:t>
          </w:r>
          <w:r>
            <w:tab/>
          </w:r>
          <w:r>
            <w:rPr>
              <w:rFonts w:hint="eastAsia"/>
              <w:lang w:eastAsia="zh-CN"/>
            </w:rPr>
            <w:t>（</w:t>
          </w:r>
          <w:r>
            <w:rPr>
              <w:rFonts w:hint="eastAsia"/>
              <w:lang w:val="en-US" w:eastAsia="zh-CN"/>
            </w:rPr>
            <w:t>7</w:t>
          </w:r>
          <w:r>
            <w:rPr>
              <w:rFonts w:hint="eastAsia"/>
              <w:lang w:eastAsia="zh-CN"/>
            </w:rPr>
            <w:t>）</w:t>
          </w:r>
          <w:r>
            <w:fldChar w:fldCharType="end"/>
          </w:r>
        </w:p>
        <w:p w14:paraId="573C7403">
          <w:pPr>
            <w:pStyle w:val="27"/>
            <w:tabs>
              <w:tab w:val="right" w:leader="dot" w:pos="9912"/>
            </w:tabs>
            <w:rPr>
              <w:rFonts w:asciiTheme="minorHAnsi" w:hAnsiTheme="minorHAnsi" w:eastAsiaTheme="minorEastAsia" w:cstheme="minorBidi"/>
              <w:smallCaps w:val="0"/>
              <w:sz w:val="21"/>
              <w:szCs w:val="22"/>
            </w:rPr>
          </w:pPr>
          <w:r>
            <w:fldChar w:fldCharType="begin"/>
          </w:r>
          <w:r>
            <w:instrText xml:space="preserve"> HYPERLINK \l "_Toc156806649" </w:instrText>
          </w:r>
          <w:r>
            <w:fldChar w:fldCharType="separate"/>
          </w:r>
          <w:r>
            <w:rPr>
              <w:rStyle w:val="37"/>
            </w:rPr>
            <w:t xml:space="preserve">4.2 </w:t>
          </w:r>
          <w:r>
            <w:rPr>
              <w:rStyle w:val="37"/>
              <w:rFonts w:hint="eastAsia"/>
            </w:rPr>
            <w:t>设计原则</w:t>
          </w:r>
          <w:r>
            <w:tab/>
          </w:r>
          <w:r>
            <w:rPr>
              <w:rFonts w:hint="eastAsia"/>
              <w:lang w:eastAsia="zh-CN"/>
            </w:rPr>
            <w:t>（</w:t>
          </w:r>
          <w:r>
            <w:rPr>
              <w:rFonts w:hint="eastAsia"/>
              <w:lang w:val="en-US" w:eastAsia="zh-CN"/>
            </w:rPr>
            <w:t>7</w:t>
          </w:r>
          <w:r>
            <w:rPr>
              <w:rFonts w:hint="eastAsia"/>
              <w:lang w:eastAsia="zh-CN"/>
            </w:rPr>
            <w:t>）</w:t>
          </w:r>
          <w:r>
            <w:fldChar w:fldCharType="end"/>
          </w:r>
        </w:p>
        <w:p w14:paraId="20203233">
          <w:pPr>
            <w:pStyle w:val="27"/>
            <w:tabs>
              <w:tab w:val="right" w:leader="dot" w:pos="9912"/>
            </w:tabs>
            <w:rPr>
              <w:rFonts w:asciiTheme="minorHAnsi" w:hAnsiTheme="minorHAnsi" w:eastAsiaTheme="minorEastAsia" w:cstheme="minorBidi"/>
              <w:smallCaps w:val="0"/>
              <w:sz w:val="21"/>
              <w:szCs w:val="22"/>
            </w:rPr>
          </w:pPr>
          <w:r>
            <w:fldChar w:fldCharType="begin"/>
          </w:r>
          <w:r>
            <w:instrText xml:space="preserve"> HYPERLINK \l "_Toc156806656" </w:instrText>
          </w:r>
          <w:r>
            <w:fldChar w:fldCharType="separate"/>
          </w:r>
          <w:r>
            <w:rPr>
              <w:rStyle w:val="37"/>
            </w:rPr>
            <w:t xml:space="preserve">4.3  </w:t>
          </w:r>
          <w:r>
            <w:rPr>
              <w:rStyle w:val="37"/>
              <w:rFonts w:hint="eastAsia"/>
            </w:rPr>
            <w:t>设计内容</w:t>
          </w:r>
          <w:r>
            <w:tab/>
          </w:r>
          <w:r>
            <w:rPr>
              <w:rFonts w:hint="eastAsia"/>
              <w:lang w:eastAsia="zh-CN"/>
            </w:rPr>
            <w:t>（</w:t>
          </w:r>
          <w:r>
            <w:rPr>
              <w:rFonts w:hint="eastAsia"/>
              <w:lang w:val="en-US" w:eastAsia="zh-CN"/>
            </w:rPr>
            <w:t>8</w:t>
          </w:r>
          <w:r>
            <w:rPr>
              <w:rFonts w:hint="eastAsia"/>
              <w:lang w:eastAsia="zh-CN"/>
            </w:rPr>
            <w:t>）</w:t>
          </w:r>
          <w:r>
            <w:fldChar w:fldCharType="end"/>
          </w:r>
        </w:p>
        <w:p w14:paraId="1F0D9049">
          <w:pPr>
            <w:pStyle w:val="23"/>
            <w:tabs>
              <w:tab w:val="right" w:leader="dot" w:pos="9912"/>
            </w:tabs>
            <w:rPr>
              <w:rFonts w:asciiTheme="minorHAnsi" w:hAnsiTheme="minorHAnsi" w:eastAsiaTheme="minorEastAsia" w:cstheme="minorBidi"/>
              <w:b w:val="0"/>
              <w:bCs w:val="0"/>
              <w:caps w:val="0"/>
              <w:sz w:val="21"/>
              <w:szCs w:val="22"/>
            </w:rPr>
          </w:pPr>
          <w:r>
            <w:fldChar w:fldCharType="begin"/>
          </w:r>
          <w:r>
            <w:instrText xml:space="preserve"> HYPERLINK \l "_Toc156806658" </w:instrText>
          </w:r>
          <w:r>
            <w:fldChar w:fldCharType="separate"/>
          </w:r>
          <w:r>
            <w:rPr>
              <w:rStyle w:val="37"/>
            </w:rPr>
            <w:t xml:space="preserve">5  </w:t>
          </w:r>
          <w:r>
            <w:rPr>
              <w:rStyle w:val="37"/>
              <w:rFonts w:hint="eastAsia"/>
            </w:rPr>
            <w:t>施</w:t>
          </w:r>
          <w:r>
            <w:rPr>
              <w:rStyle w:val="37"/>
            </w:rPr>
            <w:t xml:space="preserve">  </w:t>
          </w:r>
          <w:r>
            <w:rPr>
              <w:rStyle w:val="37"/>
              <w:rFonts w:hint="eastAsia"/>
            </w:rPr>
            <w:t>工</w:t>
          </w:r>
          <w:r>
            <w:tab/>
          </w:r>
          <w:r>
            <w:rPr>
              <w:rFonts w:hint="eastAsia"/>
              <w:lang w:eastAsia="zh-CN"/>
            </w:rPr>
            <w:t>（</w:t>
          </w:r>
          <w:r>
            <w:rPr>
              <w:rFonts w:hint="eastAsia"/>
              <w:lang w:val="en-US" w:eastAsia="zh-CN"/>
            </w:rPr>
            <w:t>9</w:t>
          </w:r>
          <w:r>
            <w:rPr>
              <w:rFonts w:hint="eastAsia"/>
              <w:lang w:eastAsia="zh-CN"/>
            </w:rPr>
            <w:t>）</w:t>
          </w:r>
          <w:r>
            <w:fldChar w:fldCharType="end"/>
          </w:r>
        </w:p>
        <w:p w14:paraId="50A6FD32">
          <w:pPr>
            <w:pStyle w:val="27"/>
            <w:tabs>
              <w:tab w:val="right" w:leader="dot" w:pos="9912"/>
            </w:tabs>
            <w:rPr>
              <w:rFonts w:asciiTheme="minorHAnsi" w:hAnsiTheme="minorHAnsi" w:eastAsiaTheme="minorEastAsia" w:cstheme="minorBidi"/>
              <w:smallCaps w:val="0"/>
              <w:sz w:val="21"/>
              <w:szCs w:val="22"/>
            </w:rPr>
          </w:pPr>
          <w:r>
            <w:fldChar w:fldCharType="begin"/>
          </w:r>
          <w:r>
            <w:instrText xml:space="preserve"> HYPERLINK \l "_Toc156806659" </w:instrText>
          </w:r>
          <w:r>
            <w:fldChar w:fldCharType="separate"/>
          </w:r>
          <w:r>
            <w:rPr>
              <w:rStyle w:val="37"/>
            </w:rPr>
            <w:t xml:space="preserve">5.1  </w:t>
          </w:r>
          <w:r>
            <w:rPr>
              <w:rStyle w:val="37"/>
              <w:rFonts w:hint="eastAsia"/>
            </w:rPr>
            <w:t>一般规定</w:t>
          </w:r>
          <w:r>
            <w:tab/>
          </w:r>
          <w:r>
            <w:rPr>
              <w:rFonts w:hint="eastAsia"/>
              <w:lang w:eastAsia="zh-CN"/>
            </w:rPr>
            <w:t>（</w:t>
          </w:r>
          <w:r>
            <w:rPr>
              <w:rFonts w:hint="eastAsia"/>
              <w:lang w:val="en-US" w:eastAsia="zh-CN"/>
            </w:rPr>
            <w:t>9</w:t>
          </w:r>
          <w:r>
            <w:rPr>
              <w:rFonts w:hint="eastAsia"/>
              <w:lang w:eastAsia="zh-CN"/>
            </w:rPr>
            <w:t>）</w:t>
          </w:r>
          <w:r>
            <w:fldChar w:fldCharType="end"/>
          </w:r>
        </w:p>
        <w:p w14:paraId="0975E5AD">
          <w:pPr>
            <w:pStyle w:val="27"/>
            <w:tabs>
              <w:tab w:val="right" w:leader="dot" w:pos="9912"/>
            </w:tabs>
            <w:rPr>
              <w:rFonts w:asciiTheme="minorHAnsi" w:hAnsiTheme="minorHAnsi" w:eastAsiaTheme="minorEastAsia" w:cstheme="minorBidi"/>
              <w:smallCaps w:val="0"/>
              <w:sz w:val="21"/>
              <w:szCs w:val="22"/>
            </w:rPr>
          </w:pPr>
          <w:r>
            <w:fldChar w:fldCharType="begin"/>
          </w:r>
          <w:r>
            <w:instrText xml:space="preserve"> HYPERLINK \l "_Toc156806662" </w:instrText>
          </w:r>
          <w:r>
            <w:fldChar w:fldCharType="separate"/>
          </w:r>
          <w:r>
            <w:rPr>
              <w:rStyle w:val="37"/>
            </w:rPr>
            <w:t xml:space="preserve">5.2  </w:t>
          </w:r>
          <w:r>
            <w:rPr>
              <w:rStyle w:val="37"/>
              <w:rFonts w:hint="eastAsia"/>
            </w:rPr>
            <w:t>进场验收</w:t>
          </w:r>
          <w:r>
            <w:tab/>
          </w:r>
          <w:r>
            <w:rPr>
              <w:rFonts w:hint="eastAsia"/>
              <w:lang w:eastAsia="zh-CN"/>
            </w:rPr>
            <w:t>（</w:t>
          </w:r>
          <w:r>
            <w:rPr>
              <w:rFonts w:hint="eastAsia"/>
              <w:lang w:val="en-US" w:eastAsia="zh-CN"/>
            </w:rPr>
            <w:t>9</w:t>
          </w:r>
          <w:r>
            <w:rPr>
              <w:rFonts w:hint="eastAsia"/>
              <w:lang w:eastAsia="zh-CN"/>
            </w:rPr>
            <w:t>）</w:t>
          </w:r>
          <w:r>
            <w:fldChar w:fldCharType="end"/>
          </w:r>
        </w:p>
        <w:p w14:paraId="5A0C3C64">
          <w:pPr>
            <w:pStyle w:val="27"/>
            <w:tabs>
              <w:tab w:val="right" w:leader="dot" w:pos="9912"/>
            </w:tabs>
            <w:rPr>
              <w:rFonts w:asciiTheme="minorHAnsi" w:hAnsiTheme="minorHAnsi" w:eastAsiaTheme="minorEastAsia" w:cstheme="minorBidi"/>
              <w:smallCaps w:val="0"/>
              <w:sz w:val="21"/>
              <w:szCs w:val="22"/>
            </w:rPr>
          </w:pPr>
          <w:r>
            <w:fldChar w:fldCharType="begin"/>
          </w:r>
          <w:r>
            <w:instrText xml:space="preserve"> HYPERLINK \l "_Toc156806670" </w:instrText>
          </w:r>
          <w:r>
            <w:fldChar w:fldCharType="separate"/>
          </w:r>
          <w:r>
            <w:rPr>
              <w:rStyle w:val="37"/>
            </w:rPr>
            <w:t xml:space="preserve">5.3  </w:t>
          </w:r>
          <w:r>
            <w:rPr>
              <w:rStyle w:val="37"/>
              <w:rFonts w:hint="eastAsia"/>
            </w:rPr>
            <w:t>安</w:t>
          </w:r>
          <w:r>
            <w:rPr>
              <w:rStyle w:val="37"/>
            </w:rPr>
            <w:t xml:space="preserve">  </w:t>
          </w:r>
          <w:r>
            <w:rPr>
              <w:rStyle w:val="37"/>
              <w:rFonts w:hint="eastAsia"/>
            </w:rPr>
            <w:t>装</w:t>
          </w:r>
          <w:r>
            <w:tab/>
          </w:r>
          <w:r>
            <w:rPr>
              <w:rFonts w:hint="eastAsia"/>
              <w:lang w:eastAsia="zh-CN"/>
            </w:rPr>
            <w:t>（</w:t>
          </w:r>
          <w:r>
            <w:rPr>
              <w:rFonts w:hint="eastAsia"/>
              <w:lang w:val="en-US" w:eastAsia="zh-CN"/>
            </w:rPr>
            <w:t>10</w:t>
          </w:r>
          <w:r>
            <w:rPr>
              <w:rFonts w:hint="eastAsia"/>
              <w:lang w:eastAsia="zh-CN"/>
            </w:rPr>
            <w:t>）</w:t>
          </w:r>
          <w:r>
            <w:fldChar w:fldCharType="end"/>
          </w:r>
        </w:p>
        <w:p w14:paraId="667DAFDB">
          <w:pPr>
            <w:pStyle w:val="23"/>
            <w:tabs>
              <w:tab w:val="right" w:leader="dot" w:pos="9912"/>
            </w:tabs>
            <w:rPr>
              <w:rFonts w:asciiTheme="minorHAnsi" w:hAnsiTheme="minorHAnsi" w:eastAsiaTheme="minorEastAsia" w:cstheme="minorBidi"/>
              <w:b w:val="0"/>
              <w:bCs w:val="0"/>
              <w:caps w:val="0"/>
              <w:sz w:val="21"/>
              <w:szCs w:val="22"/>
            </w:rPr>
          </w:pPr>
          <w:r>
            <w:fldChar w:fldCharType="begin"/>
          </w:r>
          <w:r>
            <w:instrText xml:space="preserve"> HYPERLINK \l "_Toc156806679" </w:instrText>
          </w:r>
          <w:r>
            <w:fldChar w:fldCharType="separate"/>
          </w:r>
          <w:r>
            <w:rPr>
              <w:rStyle w:val="37"/>
            </w:rPr>
            <w:t xml:space="preserve">6  </w:t>
          </w:r>
          <w:r>
            <w:rPr>
              <w:rStyle w:val="37"/>
              <w:rFonts w:hint="eastAsia"/>
            </w:rPr>
            <w:t>验</w:t>
          </w:r>
          <w:r>
            <w:rPr>
              <w:rStyle w:val="37"/>
            </w:rPr>
            <w:t xml:space="preserve">  </w:t>
          </w:r>
          <w:r>
            <w:rPr>
              <w:rStyle w:val="37"/>
              <w:rFonts w:hint="eastAsia"/>
            </w:rPr>
            <w:t>收</w:t>
          </w:r>
          <w:r>
            <w:tab/>
          </w:r>
          <w:r>
            <w:rPr>
              <w:rFonts w:hint="eastAsia"/>
              <w:lang w:eastAsia="zh-CN"/>
            </w:rPr>
            <w:t>（</w:t>
          </w:r>
          <w:r>
            <w:rPr>
              <w:rFonts w:hint="eastAsia"/>
              <w:lang w:val="en-US" w:eastAsia="zh-CN"/>
            </w:rPr>
            <w:t>11</w:t>
          </w:r>
          <w:r>
            <w:rPr>
              <w:rFonts w:hint="eastAsia"/>
              <w:lang w:eastAsia="zh-CN"/>
            </w:rPr>
            <w:t>）</w:t>
          </w:r>
          <w:r>
            <w:fldChar w:fldCharType="end"/>
          </w:r>
        </w:p>
        <w:p w14:paraId="590C4CC1">
          <w:pPr>
            <w:pStyle w:val="27"/>
            <w:tabs>
              <w:tab w:val="right" w:leader="dot" w:pos="9912"/>
            </w:tabs>
            <w:rPr>
              <w:rFonts w:asciiTheme="minorHAnsi" w:hAnsiTheme="minorHAnsi" w:eastAsiaTheme="minorEastAsia" w:cstheme="minorBidi"/>
              <w:smallCaps w:val="0"/>
              <w:sz w:val="21"/>
              <w:szCs w:val="22"/>
            </w:rPr>
          </w:pPr>
          <w:r>
            <w:fldChar w:fldCharType="begin"/>
          </w:r>
          <w:r>
            <w:instrText xml:space="preserve"> HYPERLINK \l "_Toc156806680" </w:instrText>
          </w:r>
          <w:r>
            <w:fldChar w:fldCharType="separate"/>
          </w:r>
          <w:r>
            <w:rPr>
              <w:rStyle w:val="37"/>
            </w:rPr>
            <w:t xml:space="preserve">6.1  </w:t>
          </w:r>
          <w:r>
            <w:rPr>
              <w:rStyle w:val="37"/>
              <w:rFonts w:hint="eastAsia"/>
            </w:rPr>
            <w:t>一般规定</w:t>
          </w:r>
          <w:r>
            <w:tab/>
          </w:r>
          <w:r>
            <w:rPr>
              <w:rFonts w:hint="eastAsia"/>
              <w:lang w:eastAsia="zh-CN"/>
            </w:rPr>
            <w:t>（</w:t>
          </w:r>
          <w:r>
            <w:rPr>
              <w:rFonts w:hint="eastAsia"/>
              <w:lang w:val="en-US" w:eastAsia="zh-CN"/>
            </w:rPr>
            <w:t>11</w:t>
          </w:r>
          <w:r>
            <w:rPr>
              <w:rFonts w:hint="eastAsia"/>
              <w:lang w:eastAsia="zh-CN"/>
            </w:rPr>
            <w:t>）</w:t>
          </w:r>
          <w:r>
            <w:fldChar w:fldCharType="end"/>
          </w:r>
        </w:p>
        <w:p w14:paraId="408B9742">
          <w:pPr>
            <w:pStyle w:val="27"/>
            <w:tabs>
              <w:tab w:val="right" w:leader="dot" w:pos="9912"/>
            </w:tabs>
            <w:rPr>
              <w:rFonts w:asciiTheme="minorHAnsi" w:hAnsiTheme="minorHAnsi" w:eastAsiaTheme="minorEastAsia" w:cstheme="minorBidi"/>
              <w:smallCaps w:val="0"/>
              <w:sz w:val="21"/>
              <w:szCs w:val="22"/>
            </w:rPr>
          </w:pPr>
          <w:r>
            <w:fldChar w:fldCharType="begin"/>
          </w:r>
          <w:r>
            <w:instrText xml:space="preserve"> HYPERLINK \l "_Toc156806681" </w:instrText>
          </w:r>
          <w:r>
            <w:fldChar w:fldCharType="separate"/>
          </w:r>
          <w:r>
            <w:rPr>
              <w:rStyle w:val="37"/>
            </w:rPr>
            <w:t xml:space="preserve">6.2 </w:t>
          </w:r>
          <w:r>
            <w:rPr>
              <w:rStyle w:val="37"/>
              <w:rFonts w:hint="eastAsia"/>
            </w:rPr>
            <w:t>主控项目</w:t>
          </w:r>
          <w:r>
            <w:tab/>
          </w:r>
          <w:r>
            <w:rPr>
              <w:rFonts w:hint="eastAsia"/>
              <w:lang w:eastAsia="zh-CN"/>
            </w:rPr>
            <w:t>（</w:t>
          </w:r>
          <w:r>
            <w:rPr>
              <w:rFonts w:hint="eastAsia"/>
              <w:lang w:val="en-US" w:eastAsia="zh-CN"/>
            </w:rPr>
            <w:t>11</w:t>
          </w:r>
          <w:r>
            <w:rPr>
              <w:rFonts w:hint="eastAsia"/>
              <w:lang w:eastAsia="zh-CN"/>
            </w:rPr>
            <w:t>）</w:t>
          </w:r>
          <w:r>
            <w:fldChar w:fldCharType="end"/>
          </w:r>
        </w:p>
        <w:p w14:paraId="0258BA4B">
          <w:pPr>
            <w:pStyle w:val="27"/>
            <w:tabs>
              <w:tab w:val="right" w:leader="dot" w:pos="9912"/>
            </w:tabs>
            <w:rPr>
              <w:rFonts w:asciiTheme="minorHAnsi" w:hAnsiTheme="minorHAnsi" w:eastAsiaTheme="minorEastAsia" w:cstheme="minorBidi"/>
              <w:smallCaps w:val="0"/>
              <w:sz w:val="21"/>
              <w:szCs w:val="22"/>
            </w:rPr>
          </w:pPr>
          <w:r>
            <w:fldChar w:fldCharType="begin"/>
          </w:r>
          <w:r>
            <w:instrText xml:space="preserve"> HYPERLINK \l "_Toc156806682" </w:instrText>
          </w:r>
          <w:r>
            <w:fldChar w:fldCharType="separate"/>
          </w:r>
          <w:r>
            <w:rPr>
              <w:rStyle w:val="37"/>
            </w:rPr>
            <w:t xml:space="preserve">6.3 </w:t>
          </w:r>
          <w:r>
            <w:rPr>
              <w:rStyle w:val="37"/>
              <w:rFonts w:hint="eastAsia"/>
            </w:rPr>
            <w:t>一般项目</w:t>
          </w:r>
          <w:r>
            <w:tab/>
          </w:r>
          <w:r>
            <w:rPr>
              <w:rFonts w:hint="eastAsia"/>
              <w:lang w:eastAsia="zh-CN"/>
            </w:rPr>
            <w:t>（</w:t>
          </w:r>
          <w:r>
            <w:rPr>
              <w:rFonts w:hint="eastAsia"/>
              <w:lang w:val="en-US" w:eastAsia="zh-CN"/>
            </w:rPr>
            <w:t>12</w:t>
          </w:r>
          <w:r>
            <w:rPr>
              <w:rFonts w:hint="eastAsia"/>
              <w:lang w:eastAsia="zh-CN"/>
            </w:rPr>
            <w:t>）</w:t>
          </w:r>
          <w:r>
            <w:fldChar w:fldCharType="end"/>
          </w:r>
        </w:p>
        <w:p w14:paraId="2AA9CE7F">
          <w:pPr>
            <w:pStyle w:val="23"/>
            <w:tabs>
              <w:tab w:val="right" w:leader="dot" w:pos="9912"/>
            </w:tabs>
            <w:rPr>
              <w:rFonts w:asciiTheme="minorHAnsi" w:hAnsiTheme="minorHAnsi" w:eastAsiaTheme="minorEastAsia" w:cstheme="minorBidi"/>
              <w:b w:val="0"/>
              <w:bCs w:val="0"/>
              <w:caps w:val="0"/>
              <w:sz w:val="21"/>
              <w:szCs w:val="22"/>
            </w:rPr>
          </w:pPr>
          <w:r>
            <w:fldChar w:fldCharType="begin"/>
          </w:r>
          <w:r>
            <w:instrText xml:space="preserve"> HYPERLINK \l "_Toc156806683" </w:instrText>
          </w:r>
          <w:r>
            <w:fldChar w:fldCharType="separate"/>
          </w:r>
          <w:r>
            <w:rPr>
              <w:rStyle w:val="37"/>
              <w:rFonts w:hint="eastAsia"/>
            </w:rPr>
            <w:t>用词说明</w:t>
          </w:r>
          <w:r>
            <w:tab/>
          </w:r>
          <w:r>
            <w:rPr>
              <w:rFonts w:hint="eastAsia"/>
              <w:lang w:eastAsia="zh-CN"/>
            </w:rPr>
            <w:t>（</w:t>
          </w:r>
          <w:r>
            <w:rPr>
              <w:rFonts w:hint="eastAsia"/>
              <w:lang w:val="en-US" w:eastAsia="zh-CN"/>
            </w:rPr>
            <w:t>13</w:t>
          </w:r>
          <w:r>
            <w:rPr>
              <w:rFonts w:hint="eastAsia"/>
              <w:lang w:eastAsia="zh-CN"/>
            </w:rPr>
            <w:t>）</w:t>
          </w:r>
          <w:r>
            <w:fldChar w:fldCharType="end"/>
          </w:r>
        </w:p>
        <w:p w14:paraId="2109B30C">
          <w:pPr>
            <w:pStyle w:val="23"/>
            <w:tabs>
              <w:tab w:val="right" w:leader="dot" w:pos="9912"/>
            </w:tabs>
            <w:rPr>
              <w:rFonts w:asciiTheme="minorHAnsi" w:hAnsiTheme="minorHAnsi" w:eastAsiaTheme="minorEastAsia" w:cstheme="minorBidi"/>
              <w:b w:val="0"/>
              <w:bCs w:val="0"/>
              <w:caps w:val="0"/>
              <w:sz w:val="21"/>
              <w:szCs w:val="22"/>
            </w:rPr>
          </w:pPr>
          <w:r>
            <w:fldChar w:fldCharType="begin"/>
          </w:r>
          <w:r>
            <w:instrText xml:space="preserve"> HYPERLINK \l "_Toc156806684" </w:instrText>
          </w:r>
          <w:r>
            <w:fldChar w:fldCharType="separate"/>
          </w:r>
          <w:r>
            <w:rPr>
              <w:rStyle w:val="37"/>
              <w:rFonts w:hint="eastAsia"/>
            </w:rPr>
            <w:t>引用标准名录</w:t>
          </w:r>
          <w:r>
            <w:tab/>
          </w:r>
          <w:r>
            <w:rPr>
              <w:rFonts w:hint="eastAsia"/>
              <w:lang w:eastAsia="zh-CN"/>
            </w:rPr>
            <w:t>（</w:t>
          </w:r>
          <w:r>
            <w:rPr>
              <w:rFonts w:hint="eastAsia"/>
              <w:lang w:val="en-US" w:eastAsia="zh-CN"/>
            </w:rPr>
            <w:t>14</w:t>
          </w:r>
          <w:r>
            <w:rPr>
              <w:rFonts w:hint="eastAsia"/>
              <w:lang w:eastAsia="zh-CN"/>
            </w:rPr>
            <w:t>）</w:t>
          </w:r>
          <w:r>
            <w:fldChar w:fldCharType="end"/>
          </w:r>
        </w:p>
        <w:p w14:paraId="5165E303">
          <w:pPr>
            <w:pStyle w:val="23"/>
            <w:tabs>
              <w:tab w:val="right" w:leader="dot" w:pos="9912"/>
            </w:tabs>
            <w:rPr>
              <w:rFonts w:asciiTheme="minorHAnsi" w:hAnsiTheme="minorHAnsi" w:eastAsiaTheme="minorEastAsia" w:cstheme="minorBidi"/>
              <w:b w:val="0"/>
              <w:bCs w:val="0"/>
              <w:caps w:val="0"/>
              <w:sz w:val="21"/>
              <w:szCs w:val="22"/>
            </w:rPr>
          </w:pPr>
          <w:r>
            <w:rPr>
              <w:rFonts w:hint="eastAsia"/>
              <w:lang w:val="en-US" w:eastAsia="zh-CN"/>
            </w:rPr>
            <w:t>附：</w:t>
          </w:r>
          <w:r>
            <w:fldChar w:fldCharType="begin"/>
          </w:r>
          <w:r>
            <w:instrText xml:space="preserve"> HYPERLINK \l "_Toc156806685" </w:instrText>
          </w:r>
          <w:r>
            <w:fldChar w:fldCharType="separate"/>
          </w:r>
          <w:r>
            <w:rPr>
              <w:rStyle w:val="37"/>
              <w:rFonts w:hint="eastAsia"/>
            </w:rPr>
            <w:t>条文说明</w:t>
          </w:r>
          <w:r>
            <w:tab/>
          </w:r>
          <w:r>
            <w:rPr>
              <w:rFonts w:hint="eastAsia"/>
              <w:lang w:eastAsia="zh-CN"/>
            </w:rPr>
            <w:t>（</w:t>
          </w:r>
          <w:r>
            <w:rPr>
              <w:rFonts w:hint="eastAsia"/>
              <w:lang w:val="en-US" w:eastAsia="zh-CN"/>
            </w:rPr>
            <w:t>15</w:t>
          </w:r>
          <w:r>
            <w:rPr>
              <w:rFonts w:hint="eastAsia"/>
              <w:lang w:eastAsia="zh-CN"/>
            </w:rPr>
            <w:t>）</w:t>
          </w:r>
          <w:r>
            <w:fldChar w:fldCharType="end"/>
          </w:r>
        </w:p>
        <w:p w14:paraId="685BC816">
          <w:pPr>
            <w:pStyle w:val="23"/>
            <w:tabs>
              <w:tab w:val="right" w:leader="dot" w:pos="9912"/>
            </w:tabs>
            <w:rPr>
              <w:rFonts w:asciiTheme="minorHAnsi" w:hAnsiTheme="minorHAnsi" w:eastAsiaTheme="minorEastAsia" w:cstheme="minorBidi"/>
              <w:b w:val="0"/>
              <w:bCs w:val="0"/>
              <w:caps w:val="0"/>
              <w:sz w:val="21"/>
              <w:szCs w:val="22"/>
            </w:rPr>
          </w:pPr>
        </w:p>
        <w:p w14:paraId="4A1DA2C3">
          <w:r>
            <w:rPr>
              <w:b/>
              <w:bCs/>
              <w:lang w:val="zh-CN"/>
            </w:rPr>
            <w:fldChar w:fldCharType="end"/>
          </w:r>
        </w:p>
      </w:sdtContent>
    </w:sdt>
    <w:p w14:paraId="67C27DE2">
      <w:pPr>
        <w:spacing w:line="288" w:lineRule="auto"/>
        <w:ind w:firstLine="720" w:firstLineChars="200"/>
        <w:rPr>
          <w:rFonts w:ascii="黑体" w:hAnsi="黑体" w:eastAsia="黑体"/>
          <w:color w:val="000000"/>
          <w:spacing w:val="60"/>
          <w:kern w:val="0"/>
          <w:szCs w:val="24"/>
        </w:rPr>
      </w:pPr>
    </w:p>
    <w:p w14:paraId="33CBCD10">
      <w:pPr>
        <w:widowControl/>
        <w:spacing w:line="240" w:lineRule="auto"/>
        <w:jc w:val="left"/>
        <w:rPr>
          <w:rFonts w:asciiTheme="minorEastAsia" w:hAnsiTheme="minorEastAsia" w:eastAsiaTheme="minorEastAsia" w:cstheme="majorBidi"/>
          <w:color w:val="000000"/>
          <w:kern w:val="0"/>
          <w:sz w:val="32"/>
          <w:szCs w:val="21"/>
        </w:rPr>
      </w:pPr>
      <w:r>
        <w:rPr>
          <w:rFonts w:asciiTheme="minorEastAsia" w:hAnsiTheme="minorEastAsia" w:eastAsiaTheme="minorEastAsia"/>
          <w:color w:val="000000"/>
          <w:szCs w:val="21"/>
        </w:rPr>
        <w:br w:type="page"/>
      </w:r>
    </w:p>
    <w:p w14:paraId="7693C75F">
      <w:pPr>
        <w:pStyle w:val="77"/>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w:t>
      </w:r>
    </w:p>
    <w:sdt>
      <w:sdtPr>
        <w:rPr>
          <w:rFonts w:ascii="Times New Roman" w:hAnsi="Times New Roman" w:eastAsia="宋体" w:cs="Times New Roman"/>
          <w:color w:val="auto"/>
          <w:kern w:val="2"/>
          <w:sz w:val="24"/>
          <w:szCs w:val="20"/>
          <w:highlight w:val="none"/>
          <w:lang w:val="zh-CN"/>
        </w:rPr>
        <w:id w:val="-339007851"/>
        <w:docPartObj>
          <w:docPartGallery w:val="Table of Contents"/>
          <w:docPartUnique/>
        </w:docPartObj>
      </w:sdtPr>
      <w:sdtEndPr>
        <w:rPr>
          <w:rFonts w:ascii="Times New Roman" w:hAnsi="Times New Roman" w:eastAsia="宋体" w:cs="Times New Roman"/>
          <w:b/>
          <w:bCs/>
          <w:color w:val="auto"/>
          <w:kern w:val="2"/>
          <w:sz w:val="24"/>
          <w:szCs w:val="20"/>
          <w:highlight w:val="none"/>
          <w:lang w:val="zh-CN"/>
        </w:rPr>
      </w:sdtEndPr>
      <w:sdtContent>
        <w:p w14:paraId="7C11C88C">
          <w:pPr>
            <w:pStyle w:val="77"/>
            <w:jc w:val="center"/>
            <w:rPr>
              <w:rFonts w:eastAsia="宋体"/>
              <w:color w:val="auto"/>
              <w:highlight w:val="none"/>
            </w:rPr>
          </w:pPr>
          <w:r>
            <w:rPr>
              <w:rFonts w:hint="eastAsia" w:eastAsia="宋体"/>
              <w:color w:val="auto"/>
              <w:highlight w:val="none"/>
            </w:rPr>
            <w:t>Contents</w:t>
          </w:r>
        </w:p>
        <w:p w14:paraId="2A666F27">
          <w:pPr>
            <w:pStyle w:val="23"/>
            <w:tabs>
              <w:tab w:val="left" w:pos="420"/>
              <w:tab w:val="right" w:leader="dot" w:pos="9912"/>
            </w:tabs>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"_Toc123808065" </w:instrText>
          </w:r>
          <w:r>
            <w:rPr>
              <w:color w:val="auto"/>
              <w:highlight w:val="none"/>
            </w:rPr>
            <w:fldChar w:fldCharType="separate"/>
          </w:r>
          <w:r>
            <w:rPr>
              <w:rStyle w:val="37"/>
              <w:caps w:val="0"/>
              <w:color w:val="auto"/>
              <w:highlight w:val="none"/>
            </w:rPr>
            <w:t>1</w:t>
          </w:r>
          <w:r>
            <w:rPr>
              <w:rFonts w:asciiTheme="minorHAnsi" w:hAnsiTheme="minorHAnsi" w:eastAsiaTheme="minorEastAsia" w:cstheme="minorBidi"/>
              <w:b w:val="0"/>
              <w:bCs w:val="0"/>
              <w:caps w:val="0"/>
              <w:color w:val="auto"/>
              <w:sz w:val="21"/>
              <w:szCs w:val="22"/>
              <w:highlight w:val="none"/>
            </w:rPr>
            <w:tab/>
          </w:r>
          <w:r>
            <w:rPr>
              <w:rFonts w:eastAsia="黑体" w:cs="Times New Roman"/>
              <w:b w:val="0"/>
              <w:caps w:val="0"/>
              <w:color w:val="auto"/>
              <w:sz w:val="24"/>
              <w:szCs w:val="21"/>
              <w:highlight w:val="none"/>
            </w:rPr>
            <w:t xml:space="preserve">General </w:t>
          </w:r>
          <w:r>
            <w:rPr>
              <w:rFonts w:hint="eastAsia" w:eastAsia="黑体" w:cs="Times New Roman"/>
              <w:b w:val="0"/>
              <w:caps w:val="0"/>
              <w:color w:val="auto"/>
              <w:sz w:val="24"/>
              <w:szCs w:val="21"/>
              <w:highlight w:val="none"/>
            </w:rPr>
            <w:t>p</w:t>
          </w:r>
          <w:r>
            <w:rPr>
              <w:rFonts w:eastAsia="黑体" w:cs="Times New Roman"/>
              <w:b w:val="0"/>
              <w:caps w:val="0"/>
              <w:color w:val="auto"/>
              <w:sz w:val="24"/>
              <w:szCs w:val="21"/>
              <w:highlight w:val="none"/>
            </w:rPr>
            <w:t>rovisions</w:t>
          </w:r>
          <w:r>
            <w:rPr>
              <w:caps w:val="0"/>
              <w:color w:val="auto"/>
              <w:highlight w:val="none"/>
            </w:rPr>
            <w:tab/>
          </w:r>
          <w:r>
            <w:rPr>
              <w:rFonts w:hint="eastAsia"/>
              <w:caps w:val="0"/>
              <w:color w:val="auto"/>
              <w:highlight w:val="none"/>
              <w:lang w:eastAsia="zh-CN"/>
            </w:rPr>
            <w:t>（</w:t>
          </w:r>
          <w:r>
            <w:rPr>
              <w:rFonts w:hint="eastAsia"/>
              <w:caps w:val="0"/>
              <w:color w:val="auto"/>
              <w:highlight w:val="none"/>
              <w:lang w:val="en-US" w:eastAsia="zh-CN"/>
            </w:rPr>
            <w:t>1</w:t>
          </w:r>
          <w:r>
            <w:rPr>
              <w:rFonts w:hint="eastAsia"/>
              <w:caps w:val="0"/>
              <w:color w:val="auto"/>
              <w:highlight w:val="none"/>
              <w:lang w:eastAsia="zh-CN"/>
            </w:rPr>
            <w:t>）</w:t>
          </w:r>
          <w:r>
            <w:rPr>
              <w:color w:val="auto"/>
              <w:highlight w:val="none"/>
            </w:rPr>
            <w:fldChar w:fldCharType="end"/>
          </w:r>
        </w:p>
        <w:p w14:paraId="36EAB288">
          <w:pPr>
            <w:pStyle w:val="23"/>
            <w:tabs>
              <w:tab w:val="left" w:pos="420"/>
              <w:tab w:val="right" w:leader="dot" w:pos="9912"/>
            </w:tabs>
            <w:rPr>
              <w:color w:val="auto"/>
              <w:highlight w:val="none"/>
            </w:rPr>
          </w:pPr>
          <w:r>
            <w:rPr>
              <w:color w:val="auto"/>
              <w:highlight w:val="none"/>
            </w:rPr>
            <w:fldChar w:fldCharType="begin"/>
          </w:r>
          <w:r>
            <w:rPr>
              <w:color w:val="auto"/>
              <w:highlight w:val="none"/>
            </w:rPr>
            <w:instrText xml:space="preserve"> HYPERLINK \l "_Toc123808066" </w:instrText>
          </w:r>
          <w:r>
            <w:rPr>
              <w:color w:val="auto"/>
              <w:highlight w:val="none"/>
            </w:rPr>
            <w:fldChar w:fldCharType="separate"/>
          </w:r>
          <w:r>
            <w:rPr>
              <w:rStyle w:val="37"/>
              <w:caps w:val="0"/>
              <w:color w:val="auto"/>
              <w:highlight w:val="none"/>
            </w:rPr>
            <w:t>2</w:t>
          </w:r>
          <w:r>
            <w:rPr>
              <w:rFonts w:asciiTheme="minorHAnsi" w:hAnsiTheme="minorHAnsi" w:eastAsiaTheme="minorEastAsia" w:cstheme="minorBidi"/>
              <w:b w:val="0"/>
              <w:bCs w:val="0"/>
              <w:caps w:val="0"/>
              <w:color w:val="auto"/>
              <w:sz w:val="21"/>
              <w:szCs w:val="22"/>
              <w:highlight w:val="none"/>
            </w:rPr>
            <w:tab/>
          </w:r>
          <w:r>
            <w:rPr>
              <w:rFonts w:eastAsia="黑体" w:cs="Times New Roman"/>
              <w:b w:val="0"/>
              <w:caps w:val="0"/>
              <w:color w:val="auto"/>
              <w:sz w:val="24"/>
              <w:szCs w:val="21"/>
              <w:highlight w:val="none"/>
            </w:rPr>
            <w:t>Terms</w:t>
          </w:r>
          <w:r>
            <w:rPr>
              <w:rFonts w:hint="eastAsia" w:eastAsia="黑体" w:cs="Times New Roman"/>
              <w:b w:val="0"/>
              <w:caps w:val="0"/>
              <w:color w:val="auto"/>
              <w:sz w:val="24"/>
              <w:szCs w:val="21"/>
              <w:highlight w:val="none"/>
            </w:rPr>
            <w:t xml:space="preserve"> and Symbols</w:t>
          </w:r>
          <w:r>
            <w:rPr>
              <w:caps w:val="0"/>
              <w:color w:val="auto"/>
              <w:highlight w:val="none"/>
            </w:rPr>
            <w:tab/>
          </w:r>
          <w:r>
            <w:rPr>
              <w:rFonts w:hint="eastAsia"/>
              <w:caps w:val="0"/>
              <w:color w:val="auto"/>
              <w:highlight w:val="none"/>
              <w:lang w:eastAsia="zh-CN"/>
            </w:rPr>
            <w:t>（</w:t>
          </w:r>
          <w:r>
            <w:rPr>
              <w:rFonts w:hint="eastAsia"/>
              <w:caps w:val="0"/>
              <w:color w:val="auto"/>
              <w:highlight w:val="none"/>
              <w:lang w:val="en-US" w:eastAsia="zh-CN"/>
            </w:rPr>
            <w:t>2</w:t>
          </w:r>
          <w:r>
            <w:rPr>
              <w:rFonts w:hint="eastAsia"/>
              <w:caps w:val="0"/>
              <w:color w:val="auto"/>
              <w:highlight w:val="none"/>
              <w:lang w:eastAsia="zh-CN"/>
            </w:rPr>
            <w:t>）</w:t>
          </w:r>
          <w:r>
            <w:rPr>
              <w:color w:val="auto"/>
              <w:highlight w:val="none"/>
            </w:rPr>
            <w:fldChar w:fldCharType="end"/>
          </w:r>
        </w:p>
        <w:p w14:paraId="72085770">
          <w:pPr>
            <w:pStyle w:val="27"/>
            <w:tabs>
              <w:tab w:val="left" w:pos="840"/>
              <w:tab w:val="right" w:leader="dot" w:pos="9912"/>
            </w:tabs>
            <w:rPr>
              <w:rFonts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"_Toc123808068" </w:instrText>
          </w:r>
          <w:r>
            <w:rPr>
              <w:color w:val="auto"/>
              <w:highlight w:val="none"/>
            </w:rPr>
            <w:fldChar w:fldCharType="separate"/>
          </w:r>
          <w:r>
            <w:rPr>
              <w:rStyle w:val="37"/>
              <w:rFonts w:hint="eastAsia"/>
              <w:color w:val="auto"/>
              <w:highlight w:val="none"/>
              <w:lang w:val="en-US" w:eastAsia="zh-CN"/>
            </w:rPr>
            <w:t>2</w:t>
          </w:r>
          <w:r>
            <w:rPr>
              <w:rStyle w:val="37"/>
              <w:color w:val="auto"/>
              <w:highlight w:val="none"/>
            </w:rPr>
            <w:t>.1</w:t>
          </w:r>
          <w:r>
            <w:rPr>
              <w:rFonts w:eastAsiaTheme="minorEastAsia" w:cstheme="minorBidi"/>
              <w:smallCaps w:val="0"/>
              <w:color w:val="auto"/>
              <w:sz w:val="21"/>
              <w:szCs w:val="22"/>
              <w:highlight w:val="none"/>
            </w:rPr>
            <w:tab/>
          </w:r>
          <w:r>
            <w:rPr>
              <w:rFonts w:hint="eastAsia" w:eastAsia="黑体" w:cs="Times New Roman"/>
              <w:bCs/>
              <w:smallCaps w:val="0"/>
              <w:color w:val="auto"/>
              <w:sz w:val="24"/>
              <w:szCs w:val="21"/>
              <w:highlight w:val="none"/>
              <w:lang w:val="en-US" w:eastAsia="zh-CN"/>
            </w:rPr>
            <w:t>Term</w:t>
          </w:r>
          <w:r>
            <w:rPr>
              <w:rFonts w:eastAsia="黑体" w:cs="Times New Roman"/>
              <w:bCs/>
              <w:smallCaps w:val="0"/>
              <w:color w:val="auto"/>
              <w:sz w:val="24"/>
              <w:szCs w:val="21"/>
              <w:highlight w:val="none"/>
            </w:rPr>
            <w:t>s</w:t>
          </w:r>
          <w:r>
            <w:rPr>
              <w:color w:val="auto"/>
              <w:highlight w:val="none"/>
            </w:rPr>
            <w:tab/>
          </w:r>
          <w:r>
            <w:rPr>
              <w:rFonts w:hint="eastAsia"/>
              <w:caps w:val="0"/>
              <w:color w:val="auto"/>
              <w:highlight w:val="none"/>
              <w:lang w:eastAsia="zh-CN"/>
            </w:rPr>
            <w:t>（</w:t>
          </w:r>
          <w:r>
            <w:rPr>
              <w:rFonts w:hint="eastAsia"/>
              <w:caps w:val="0"/>
              <w:color w:val="auto"/>
              <w:highlight w:val="none"/>
              <w:lang w:val="en-US" w:eastAsia="zh-CN"/>
            </w:rPr>
            <w:t>2</w:t>
          </w:r>
          <w:r>
            <w:rPr>
              <w:rFonts w:hint="eastAsia"/>
              <w:caps w:val="0"/>
              <w:color w:val="auto"/>
              <w:highlight w:val="none"/>
              <w:lang w:eastAsia="zh-CN"/>
            </w:rPr>
            <w:t>）</w:t>
          </w:r>
          <w:r>
            <w:rPr>
              <w:color w:val="auto"/>
              <w:highlight w:val="none"/>
            </w:rPr>
            <w:fldChar w:fldCharType="end"/>
          </w:r>
        </w:p>
        <w:p w14:paraId="4C593180">
          <w:pPr>
            <w:pStyle w:val="27"/>
            <w:tabs>
              <w:tab w:val="left" w:pos="840"/>
              <w:tab w:val="right" w:leader="dot" w:pos="9912"/>
            </w:tabs>
            <w:rPr>
              <w:rFonts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"_Toc123808069" </w:instrText>
          </w:r>
          <w:r>
            <w:rPr>
              <w:color w:val="auto"/>
              <w:highlight w:val="none"/>
            </w:rPr>
            <w:fldChar w:fldCharType="separate"/>
          </w:r>
          <w:r>
            <w:rPr>
              <w:rStyle w:val="37"/>
              <w:rFonts w:hint="eastAsia"/>
              <w:color w:val="auto"/>
              <w:highlight w:val="none"/>
              <w:lang w:val="en-US" w:eastAsia="zh-CN"/>
            </w:rPr>
            <w:t>2</w:t>
          </w:r>
          <w:r>
            <w:rPr>
              <w:rStyle w:val="37"/>
              <w:color w:val="auto"/>
              <w:highlight w:val="none"/>
            </w:rPr>
            <w:t>.2</w:t>
          </w:r>
          <w:r>
            <w:rPr>
              <w:rFonts w:eastAsiaTheme="minorEastAsia" w:cstheme="minorBidi"/>
              <w:smallCaps w:val="0"/>
              <w:color w:val="auto"/>
              <w:sz w:val="21"/>
              <w:szCs w:val="22"/>
              <w:highlight w:val="none"/>
            </w:rPr>
            <w:tab/>
          </w:r>
          <w:r>
            <w:rPr>
              <w:rFonts w:hint="eastAsia" w:eastAsia="黑体" w:cs="Times New Roman"/>
              <w:bCs/>
              <w:smallCaps w:val="0"/>
              <w:color w:val="auto"/>
              <w:sz w:val="24"/>
              <w:szCs w:val="21"/>
              <w:highlight w:val="none"/>
              <w:lang w:val="en-US" w:eastAsia="zh-CN"/>
            </w:rPr>
            <w:t>Symbols</w:t>
          </w:r>
          <w:r>
            <w:rPr>
              <w:color w:val="auto"/>
              <w:highlight w:val="none"/>
            </w:rPr>
            <w:tab/>
          </w:r>
          <w:r>
            <w:rPr>
              <w:rFonts w:hint="eastAsia"/>
              <w:caps w:val="0"/>
              <w:color w:val="auto"/>
              <w:highlight w:val="none"/>
              <w:lang w:eastAsia="zh-CN"/>
            </w:rPr>
            <w:t>（</w:t>
          </w:r>
          <w:r>
            <w:rPr>
              <w:rFonts w:hint="eastAsia"/>
              <w:caps w:val="0"/>
              <w:color w:val="auto"/>
              <w:highlight w:val="none"/>
              <w:lang w:val="en-US" w:eastAsia="zh-CN"/>
            </w:rPr>
            <w:t>2</w:t>
          </w:r>
          <w:r>
            <w:rPr>
              <w:rFonts w:hint="eastAsia"/>
              <w:caps w:val="0"/>
              <w:color w:val="auto"/>
              <w:highlight w:val="none"/>
              <w:lang w:eastAsia="zh-CN"/>
            </w:rPr>
            <w:t>）</w:t>
          </w:r>
          <w:r>
            <w:rPr>
              <w:color w:val="auto"/>
              <w:highlight w:val="none"/>
            </w:rPr>
            <w:fldChar w:fldCharType="end"/>
          </w:r>
        </w:p>
        <w:p w14:paraId="250D190D">
          <w:pPr>
            <w:pStyle w:val="23"/>
            <w:tabs>
              <w:tab w:val="left" w:pos="420"/>
              <w:tab w:val="right" w:leader="dot" w:pos="9912"/>
            </w:tabs>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"_Toc123808067" </w:instrText>
          </w:r>
          <w:r>
            <w:rPr>
              <w:color w:val="auto"/>
              <w:highlight w:val="none"/>
            </w:rPr>
            <w:fldChar w:fldCharType="separate"/>
          </w:r>
          <w:r>
            <w:rPr>
              <w:rStyle w:val="37"/>
              <w:caps w:val="0"/>
              <w:color w:val="auto"/>
              <w:highlight w:val="none"/>
            </w:rPr>
            <w:t>3</w:t>
          </w:r>
          <w:r>
            <w:rPr>
              <w:rFonts w:asciiTheme="minorHAnsi" w:hAnsiTheme="minorHAnsi" w:eastAsiaTheme="minorEastAsia" w:cstheme="minorBidi"/>
              <w:b w:val="0"/>
              <w:bCs w:val="0"/>
              <w:caps w:val="0"/>
              <w:color w:val="auto"/>
              <w:sz w:val="21"/>
              <w:szCs w:val="22"/>
              <w:highlight w:val="none"/>
            </w:rPr>
            <w:tab/>
          </w:r>
          <w:r>
            <w:rPr>
              <w:rFonts w:eastAsia="黑体" w:cs="Times New Roman"/>
              <w:b w:val="0"/>
              <w:caps w:val="0"/>
              <w:color w:val="auto"/>
              <w:sz w:val="24"/>
              <w:szCs w:val="21"/>
              <w:highlight w:val="none"/>
            </w:rPr>
            <w:t>Basic requirements</w:t>
          </w:r>
          <w:r>
            <w:rPr>
              <w:rFonts w:hint="eastAsia" w:eastAsia="黑体" w:cs="Times New Roman"/>
              <w:b w:val="0"/>
              <w:caps w:val="0"/>
              <w:color w:val="auto"/>
              <w:sz w:val="24"/>
              <w:szCs w:val="21"/>
              <w:highlight w:val="none"/>
              <w:lang w:val="en-US" w:eastAsia="zh-CN"/>
            </w:rPr>
            <w:t xml:space="preserve"> of Design</w:t>
          </w:r>
          <w:r>
            <w:rPr>
              <w:caps w:val="0"/>
              <w:color w:val="auto"/>
              <w:highlight w:val="none"/>
            </w:rPr>
            <w:tab/>
          </w:r>
          <w:r>
            <w:rPr>
              <w:rFonts w:hint="eastAsia"/>
              <w:caps w:val="0"/>
              <w:color w:val="auto"/>
              <w:highlight w:val="none"/>
              <w:lang w:eastAsia="zh-CN"/>
            </w:rPr>
            <w:t>（</w:t>
          </w:r>
          <w:r>
            <w:rPr>
              <w:rFonts w:hint="eastAsia"/>
              <w:caps w:val="0"/>
              <w:color w:val="auto"/>
              <w:highlight w:val="none"/>
              <w:lang w:val="en-US" w:eastAsia="zh-CN"/>
            </w:rPr>
            <w:t>4</w:t>
          </w:r>
          <w:r>
            <w:rPr>
              <w:rFonts w:hint="eastAsia"/>
              <w:caps w:val="0"/>
              <w:color w:val="auto"/>
              <w:highlight w:val="none"/>
              <w:lang w:eastAsia="zh-CN"/>
            </w:rPr>
            <w:t>）</w:t>
          </w:r>
          <w:r>
            <w:rPr>
              <w:color w:val="auto"/>
              <w:highlight w:val="none"/>
            </w:rPr>
            <w:fldChar w:fldCharType="end"/>
          </w:r>
        </w:p>
        <w:p w14:paraId="526EAEC6">
          <w:pPr>
            <w:pStyle w:val="27"/>
            <w:tabs>
              <w:tab w:val="left" w:pos="840"/>
              <w:tab w:val="right" w:leader="dot" w:pos="9912"/>
            </w:tabs>
            <w:rPr>
              <w:rFonts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"_Toc123808068" </w:instrText>
          </w:r>
          <w:r>
            <w:rPr>
              <w:color w:val="auto"/>
              <w:highlight w:val="none"/>
            </w:rPr>
            <w:fldChar w:fldCharType="separate"/>
          </w:r>
          <w:r>
            <w:rPr>
              <w:rStyle w:val="37"/>
              <w:color w:val="auto"/>
              <w:highlight w:val="none"/>
            </w:rPr>
            <w:t>3.1</w:t>
          </w:r>
          <w:r>
            <w:rPr>
              <w:rFonts w:eastAsiaTheme="minorEastAsia" w:cstheme="minorBidi"/>
              <w:smallCaps w:val="0"/>
              <w:color w:val="auto"/>
              <w:sz w:val="21"/>
              <w:szCs w:val="22"/>
              <w:highlight w:val="none"/>
            </w:rPr>
            <w:tab/>
          </w:r>
          <w:r>
            <w:rPr>
              <w:rFonts w:hint="eastAsia" w:eastAsia="黑体" w:cs="Times New Roman"/>
              <w:bCs/>
              <w:smallCaps w:val="0"/>
              <w:color w:val="auto"/>
              <w:sz w:val="24"/>
              <w:szCs w:val="21"/>
              <w:highlight w:val="none"/>
            </w:rPr>
            <w:t>G</w:t>
          </w:r>
          <w:r>
            <w:rPr>
              <w:rFonts w:eastAsia="黑体" w:cs="Times New Roman"/>
              <w:bCs/>
              <w:smallCaps w:val="0"/>
              <w:color w:val="auto"/>
              <w:sz w:val="24"/>
              <w:szCs w:val="21"/>
              <w:highlight w:val="none"/>
            </w:rPr>
            <w:t>eneral requirements</w:t>
          </w:r>
          <w:r>
            <w:rPr>
              <w:color w:val="auto"/>
              <w:highlight w:val="none"/>
            </w:rPr>
            <w:tab/>
          </w:r>
          <w:r>
            <w:rPr>
              <w:rFonts w:hint="eastAsia"/>
              <w:caps w:val="0"/>
              <w:color w:val="auto"/>
              <w:highlight w:val="none"/>
              <w:lang w:eastAsia="zh-CN"/>
            </w:rPr>
            <w:t>（</w:t>
          </w:r>
          <w:r>
            <w:rPr>
              <w:rFonts w:hint="eastAsia"/>
              <w:caps w:val="0"/>
              <w:color w:val="auto"/>
              <w:highlight w:val="none"/>
              <w:lang w:val="en-US" w:eastAsia="zh-CN"/>
            </w:rPr>
            <w:t>4</w:t>
          </w:r>
          <w:r>
            <w:rPr>
              <w:rFonts w:hint="eastAsia"/>
              <w:caps w:val="0"/>
              <w:color w:val="auto"/>
              <w:highlight w:val="none"/>
              <w:lang w:eastAsia="zh-CN"/>
            </w:rPr>
            <w:t>）</w:t>
          </w:r>
          <w:r>
            <w:rPr>
              <w:color w:val="auto"/>
              <w:highlight w:val="none"/>
            </w:rPr>
            <w:fldChar w:fldCharType="end"/>
          </w:r>
        </w:p>
        <w:p w14:paraId="4E907042">
          <w:pPr>
            <w:pStyle w:val="27"/>
            <w:tabs>
              <w:tab w:val="left" w:pos="840"/>
              <w:tab w:val="right" w:leader="dot" w:pos="9912"/>
            </w:tabs>
            <w:rPr>
              <w:rFonts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"_Toc123808069" </w:instrText>
          </w:r>
          <w:r>
            <w:rPr>
              <w:color w:val="auto"/>
              <w:highlight w:val="none"/>
            </w:rPr>
            <w:fldChar w:fldCharType="separate"/>
          </w:r>
          <w:r>
            <w:rPr>
              <w:rStyle w:val="37"/>
              <w:color w:val="auto"/>
              <w:highlight w:val="none"/>
            </w:rPr>
            <w:t>3.2</w:t>
          </w:r>
          <w:r>
            <w:rPr>
              <w:rFonts w:eastAsiaTheme="minorEastAsia" w:cstheme="minorBidi"/>
              <w:smallCaps w:val="0"/>
              <w:color w:val="auto"/>
              <w:sz w:val="21"/>
              <w:szCs w:val="22"/>
              <w:highlight w:val="none"/>
            </w:rPr>
            <w:tab/>
          </w:r>
          <w:r>
            <w:rPr>
              <w:rFonts w:hint="eastAsia" w:eastAsia="黑体" w:cs="Times New Roman"/>
              <w:bCs/>
              <w:smallCaps w:val="0"/>
              <w:color w:val="auto"/>
              <w:sz w:val="24"/>
              <w:szCs w:val="21"/>
              <w:highlight w:val="none"/>
            </w:rPr>
            <w:t>Calculation for Earthquake Action</w:t>
          </w:r>
          <w:r>
            <w:rPr>
              <w:color w:val="auto"/>
              <w:highlight w:val="none"/>
            </w:rPr>
            <w:tab/>
          </w:r>
          <w:r>
            <w:rPr>
              <w:rFonts w:hint="eastAsia"/>
              <w:caps w:val="0"/>
              <w:color w:val="auto"/>
              <w:highlight w:val="none"/>
              <w:lang w:eastAsia="zh-CN"/>
            </w:rPr>
            <w:t>（</w:t>
          </w:r>
          <w:r>
            <w:rPr>
              <w:rFonts w:hint="eastAsia"/>
              <w:caps w:val="0"/>
              <w:color w:val="auto"/>
              <w:highlight w:val="none"/>
              <w:lang w:val="en-US" w:eastAsia="zh-CN"/>
            </w:rPr>
            <w:t>4</w:t>
          </w:r>
          <w:r>
            <w:rPr>
              <w:rFonts w:hint="eastAsia"/>
              <w:caps w:val="0"/>
              <w:color w:val="auto"/>
              <w:highlight w:val="none"/>
              <w:lang w:eastAsia="zh-CN"/>
            </w:rPr>
            <w:t>）</w:t>
          </w:r>
          <w:r>
            <w:rPr>
              <w:color w:val="auto"/>
              <w:highlight w:val="none"/>
            </w:rPr>
            <w:fldChar w:fldCharType="end"/>
          </w:r>
        </w:p>
        <w:p w14:paraId="312CCCD3">
          <w:pPr>
            <w:pStyle w:val="27"/>
            <w:tabs>
              <w:tab w:val="left" w:pos="840"/>
              <w:tab w:val="right" w:leader="dot" w:pos="9912"/>
            </w:tabs>
            <w:rPr>
              <w:color w:val="auto"/>
              <w:highlight w:val="none"/>
            </w:rPr>
          </w:pPr>
          <w:r>
            <w:rPr>
              <w:color w:val="auto"/>
              <w:highlight w:val="none"/>
            </w:rPr>
            <w:fldChar w:fldCharType="begin"/>
          </w:r>
          <w:r>
            <w:rPr>
              <w:color w:val="auto"/>
              <w:highlight w:val="none"/>
            </w:rPr>
            <w:instrText xml:space="preserve"> HYPERLINK \l "_Toc123808070" </w:instrText>
          </w:r>
          <w:r>
            <w:rPr>
              <w:color w:val="auto"/>
              <w:highlight w:val="none"/>
            </w:rPr>
            <w:fldChar w:fldCharType="separate"/>
          </w:r>
          <w:r>
            <w:rPr>
              <w:rStyle w:val="37"/>
              <w:color w:val="auto"/>
              <w:highlight w:val="none"/>
            </w:rPr>
            <w:t>3.3</w:t>
          </w:r>
          <w:r>
            <w:rPr>
              <w:rFonts w:eastAsiaTheme="minorEastAsia" w:cstheme="minorBidi"/>
              <w:smallCaps w:val="0"/>
              <w:color w:val="auto"/>
              <w:sz w:val="21"/>
              <w:szCs w:val="22"/>
              <w:highlight w:val="none"/>
            </w:rPr>
            <w:tab/>
          </w:r>
          <w:r>
            <w:rPr>
              <w:rFonts w:hint="eastAsia" w:eastAsia="黑体" w:cs="Times New Roman"/>
              <w:bCs/>
              <w:smallCaps w:val="0"/>
              <w:color w:val="auto"/>
              <w:sz w:val="24"/>
              <w:szCs w:val="21"/>
              <w:highlight w:val="none"/>
            </w:rPr>
            <w:t>Seismic Requirements of</w:t>
          </w:r>
          <w:r>
            <w:rPr>
              <w:rFonts w:hint="eastAsia" w:eastAsia="黑体" w:cs="Times New Roman"/>
              <w:bCs/>
              <w:smallCaps w:val="0"/>
              <w:color w:val="auto"/>
              <w:sz w:val="24"/>
              <w:szCs w:val="21"/>
              <w:highlight w:val="none"/>
              <w:lang w:val="en-US" w:eastAsia="zh-CN"/>
            </w:rPr>
            <w:t xml:space="preserve"> </w:t>
          </w:r>
          <w:r>
            <w:rPr>
              <w:rFonts w:hint="eastAsia" w:eastAsia="黑体" w:cs="Times New Roman"/>
              <w:bCs/>
              <w:smallCaps w:val="0"/>
              <w:color w:val="auto"/>
              <w:sz w:val="24"/>
              <w:szCs w:val="21"/>
              <w:highlight w:val="none"/>
            </w:rPr>
            <w:t xml:space="preserve"> Electrical and Mechanical Facilities and Brackets in Buildings</w:t>
          </w:r>
          <w:r>
            <w:rPr>
              <w:color w:val="auto"/>
              <w:highlight w:val="none"/>
            </w:rPr>
            <w:tab/>
          </w:r>
          <w:r>
            <w:rPr>
              <w:rFonts w:hint="eastAsia"/>
              <w:caps w:val="0"/>
              <w:color w:val="auto"/>
              <w:highlight w:val="none"/>
              <w:lang w:eastAsia="zh-CN"/>
            </w:rPr>
            <w:t>（</w:t>
          </w:r>
          <w:r>
            <w:rPr>
              <w:rFonts w:hint="eastAsia"/>
              <w:caps w:val="0"/>
              <w:color w:val="auto"/>
              <w:highlight w:val="none"/>
              <w:lang w:val="en-US" w:eastAsia="zh-CN"/>
            </w:rPr>
            <w:t>6</w:t>
          </w:r>
          <w:r>
            <w:rPr>
              <w:rFonts w:hint="eastAsia"/>
              <w:caps w:val="0"/>
              <w:color w:val="auto"/>
              <w:highlight w:val="none"/>
              <w:lang w:eastAsia="zh-CN"/>
            </w:rPr>
            <w:t>）</w:t>
          </w:r>
          <w:r>
            <w:rPr>
              <w:color w:val="auto"/>
              <w:highlight w:val="none"/>
            </w:rPr>
            <w:fldChar w:fldCharType="end"/>
          </w:r>
        </w:p>
        <w:p w14:paraId="0481FC15">
          <w:pPr>
            <w:pStyle w:val="27"/>
            <w:tabs>
              <w:tab w:val="left" w:pos="840"/>
              <w:tab w:val="right" w:leader="dot" w:pos="9912"/>
            </w:tabs>
            <w:rPr>
              <w:rStyle w:val="37"/>
              <w:rFonts w:hint="default" w:cs="Times New Roman"/>
              <w:color w:val="auto"/>
              <w:highlight w:val="none"/>
              <w:lang w:val="en-US" w:eastAsia="zh-CN"/>
            </w:rPr>
          </w:pPr>
          <w:r>
            <w:rPr>
              <w:rStyle w:val="37"/>
              <w:rFonts w:hint="eastAsia" w:cs="Times New Roman"/>
              <w:color w:val="auto"/>
              <w:highlight w:val="none"/>
              <w:lang w:val="en-US" w:eastAsia="zh-CN"/>
            </w:rPr>
            <w:t xml:space="preserve">3.4    </w:t>
          </w:r>
          <w:r>
            <w:rPr>
              <w:rFonts w:hint="eastAsia" w:eastAsia="黑体" w:cs="Times New Roman"/>
              <w:bCs/>
              <w:smallCaps w:val="0"/>
              <w:color w:val="auto"/>
              <w:sz w:val="24"/>
              <w:szCs w:val="21"/>
              <w:highlight w:val="none"/>
            </w:rPr>
            <w:t>Materials and Components</w:t>
          </w:r>
          <w:r>
            <w:rPr>
              <w:color w:val="auto"/>
              <w:highlight w:val="none"/>
            </w:rPr>
            <w:tab/>
          </w:r>
          <w:r>
            <w:rPr>
              <w:rFonts w:hint="eastAsia"/>
              <w:caps w:val="0"/>
              <w:color w:val="auto"/>
              <w:highlight w:val="none"/>
              <w:lang w:eastAsia="zh-CN"/>
            </w:rPr>
            <w:t>（</w:t>
          </w:r>
          <w:r>
            <w:rPr>
              <w:rFonts w:hint="eastAsia"/>
              <w:caps w:val="0"/>
              <w:color w:val="auto"/>
              <w:highlight w:val="none"/>
              <w:lang w:val="en-US" w:eastAsia="zh-CN"/>
            </w:rPr>
            <w:t>6</w:t>
          </w:r>
          <w:r>
            <w:rPr>
              <w:rFonts w:hint="eastAsia"/>
              <w:caps w:val="0"/>
              <w:color w:val="auto"/>
              <w:highlight w:val="none"/>
              <w:lang w:eastAsia="zh-CN"/>
            </w:rPr>
            <w:t>）</w:t>
          </w:r>
        </w:p>
        <w:p w14:paraId="7F444FEF">
          <w:pPr>
            <w:pStyle w:val="23"/>
            <w:tabs>
              <w:tab w:val="left" w:pos="420"/>
              <w:tab w:val="right" w:leader="dot" w:pos="9912"/>
            </w:tabs>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"_Toc123808072" </w:instrText>
          </w:r>
          <w:r>
            <w:rPr>
              <w:color w:val="auto"/>
              <w:highlight w:val="none"/>
            </w:rPr>
            <w:fldChar w:fldCharType="separate"/>
          </w:r>
          <w:r>
            <w:rPr>
              <w:rStyle w:val="37"/>
              <w:color w:val="auto"/>
              <w:highlight w:val="none"/>
            </w:rPr>
            <w:t>4</w:t>
          </w:r>
          <w:r>
            <w:rPr>
              <w:rFonts w:asciiTheme="minorHAnsi" w:hAnsiTheme="minorHAnsi" w:eastAsiaTheme="minorEastAsia" w:cstheme="minorBidi"/>
              <w:b w:val="0"/>
              <w:bCs w:val="0"/>
              <w:caps w:val="0"/>
              <w:color w:val="auto"/>
              <w:sz w:val="21"/>
              <w:szCs w:val="22"/>
              <w:highlight w:val="none"/>
            </w:rPr>
            <w:tab/>
          </w:r>
          <w:r>
            <w:rPr>
              <w:rFonts w:hint="eastAsia" w:asciiTheme="minorHAnsi" w:hAnsiTheme="minorHAnsi" w:eastAsiaTheme="minorEastAsia" w:cstheme="minorBidi"/>
              <w:b w:val="0"/>
              <w:bCs w:val="0"/>
              <w:caps w:val="0"/>
              <w:color w:val="auto"/>
              <w:sz w:val="21"/>
              <w:szCs w:val="22"/>
              <w:highlight w:val="none"/>
              <w:lang w:val="en-US" w:eastAsia="zh-CN"/>
            </w:rPr>
            <w:t xml:space="preserve">System </w:t>
          </w:r>
          <w:r>
            <w:rPr>
              <w:rFonts w:eastAsia="黑体" w:cs="Times New Roman"/>
              <w:b w:val="0"/>
              <w:caps w:val="0"/>
              <w:color w:val="auto"/>
              <w:sz w:val="24"/>
              <w:szCs w:val="21"/>
              <w:highlight w:val="none"/>
            </w:rPr>
            <w:t>Design</w:t>
          </w:r>
          <w:r>
            <w:rPr>
              <w:color w:val="auto"/>
              <w:highlight w:val="none"/>
            </w:rPr>
            <w:tab/>
          </w:r>
          <w:r>
            <w:rPr>
              <w:rFonts w:hint="eastAsia"/>
              <w:caps w:val="0"/>
              <w:color w:val="auto"/>
              <w:highlight w:val="none"/>
              <w:lang w:eastAsia="zh-CN"/>
            </w:rPr>
            <w:t>（</w:t>
          </w:r>
          <w:r>
            <w:rPr>
              <w:rFonts w:hint="eastAsia"/>
              <w:caps w:val="0"/>
              <w:color w:val="auto"/>
              <w:highlight w:val="none"/>
              <w:lang w:val="en-US" w:eastAsia="zh-CN"/>
            </w:rPr>
            <w:t>7</w:t>
          </w:r>
          <w:r>
            <w:rPr>
              <w:rFonts w:hint="eastAsia"/>
              <w:caps w:val="0"/>
              <w:color w:val="auto"/>
              <w:highlight w:val="none"/>
              <w:lang w:eastAsia="zh-CN"/>
            </w:rPr>
            <w:t>）</w:t>
          </w:r>
          <w:r>
            <w:rPr>
              <w:color w:val="auto"/>
              <w:highlight w:val="none"/>
            </w:rPr>
            <w:fldChar w:fldCharType="end"/>
          </w:r>
        </w:p>
        <w:p w14:paraId="50DD1EBC">
          <w:pPr>
            <w:pStyle w:val="27"/>
            <w:tabs>
              <w:tab w:val="left" w:pos="840"/>
              <w:tab w:val="right" w:leader="dot" w:pos="9912"/>
            </w:tabs>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"_Toc123808073" </w:instrText>
          </w:r>
          <w:r>
            <w:rPr>
              <w:color w:val="auto"/>
              <w:highlight w:val="none"/>
            </w:rPr>
            <w:fldChar w:fldCharType="separate"/>
          </w:r>
          <w:r>
            <w:rPr>
              <w:rStyle w:val="37"/>
              <w:color w:val="auto"/>
              <w:highlight w:val="none"/>
            </w:rPr>
            <w:t>4.1</w:t>
          </w:r>
          <w:r>
            <w:rPr>
              <w:rFonts w:asciiTheme="minorHAnsi" w:hAnsiTheme="minorHAnsi" w:eastAsiaTheme="minorEastAsia" w:cstheme="minorBidi"/>
              <w:smallCaps w:val="0"/>
              <w:color w:val="auto"/>
              <w:sz w:val="21"/>
              <w:szCs w:val="22"/>
              <w:highlight w:val="none"/>
            </w:rPr>
            <w:tab/>
          </w:r>
          <w:r>
            <w:rPr>
              <w:rFonts w:eastAsia="黑体" w:cs="Times New Roman"/>
              <w:bCs/>
              <w:smallCaps w:val="0"/>
              <w:color w:val="auto"/>
              <w:sz w:val="24"/>
              <w:szCs w:val="21"/>
              <w:highlight w:val="none"/>
            </w:rPr>
            <w:t>Preliminary</w:t>
          </w:r>
          <w:r>
            <w:rPr>
              <w:rFonts w:hint="eastAsia" w:eastAsia="黑体" w:cs="Times New Roman"/>
              <w:bCs/>
              <w:smallCaps w:val="0"/>
              <w:color w:val="auto"/>
              <w:sz w:val="24"/>
              <w:szCs w:val="21"/>
              <w:highlight w:val="none"/>
            </w:rPr>
            <w:t xml:space="preserve"> </w:t>
          </w:r>
          <w:r>
            <w:rPr>
              <w:rFonts w:eastAsia="黑体" w:cs="Times New Roman"/>
              <w:bCs/>
              <w:smallCaps w:val="0"/>
              <w:color w:val="auto"/>
              <w:sz w:val="24"/>
              <w:szCs w:val="21"/>
              <w:highlight w:val="none"/>
            </w:rPr>
            <w:t>design</w:t>
          </w:r>
          <w:r>
            <w:rPr>
              <w:color w:val="auto"/>
              <w:highlight w:val="none"/>
            </w:rPr>
            <w:tab/>
          </w:r>
          <w:r>
            <w:rPr>
              <w:rFonts w:hint="eastAsia"/>
              <w:caps w:val="0"/>
              <w:color w:val="auto"/>
              <w:highlight w:val="none"/>
              <w:lang w:eastAsia="zh-CN"/>
            </w:rPr>
            <w:t>（</w:t>
          </w:r>
          <w:r>
            <w:rPr>
              <w:rFonts w:hint="eastAsia"/>
              <w:caps w:val="0"/>
              <w:color w:val="auto"/>
              <w:highlight w:val="none"/>
              <w:lang w:val="en-US" w:eastAsia="zh-CN"/>
            </w:rPr>
            <w:t>7</w:t>
          </w:r>
          <w:r>
            <w:rPr>
              <w:rFonts w:hint="eastAsia"/>
              <w:caps w:val="0"/>
              <w:color w:val="auto"/>
              <w:highlight w:val="none"/>
              <w:lang w:eastAsia="zh-CN"/>
            </w:rPr>
            <w:t>）</w:t>
          </w:r>
          <w:r>
            <w:rPr>
              <w:color w:val="auto"/>
              <w:highlight w:val="none"/>
            </w:rPr>
            <w:fldChar w:fldCharType="end"/>
          </w:r>
        </w:p>
        <w:p w14:paraId="475E81E4">
          <w:pPr>
            <w:pStyle w:val="27"/>
            <w:tabs>
              <w:tab w:val="left" w:pos="840"/>
              <w:tab w:val="right" w:leader="dot" w:pos="9912"/>
            </w:tabs>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"_Toc123808074" </w:instrText>
          </w:r>
          <w:r>
            <w:rPr>
              <w:color w:val="auto"/>
              <w:highlight w:val="none"/>
            </w:rPr>
            <w:fldChar w:fldCharType="separate"/>
          </w:r>
          <w:r>
            <w:rPr>
              <w:rStyle w:val="37"/>
              <w:color w:val="auto"/>
              <w:highlight w:val="none"/>
            </w:rPr>
            <w:t>4.2</w:t>
          </w:r>
          <w:r>
            <w:rPr>
              <w:rFonts w:asciiTheme="minorHAnsi" w:hAnsiTheme="minorHAnsi" w:eastAsiaTheme="minorEastAsia" w:cstheme="minorBidi"/>
              <w:smallCaps w:val="0"/>
              <w:color w:val="auto"/>
              <w:sz w:val="21"/>
              <w:szCs w:val="22"/>
              <w:highlight w:val="none"/>
            </w:rPr>
            <w:tab/>
          </w:r>
          <w:r>
            <w:rPr>
              <w:rFonts w:eastAsia="黑体" w:cs="Times New Roman"/>
              <w:bCs/>
              <w:smallCaps w:val="0"/>
              <w:color w:val="auto"/>
              <w:sz w:val="24"/>
              <w:szCs w:val="21"/>
              <w:highlight w:val="none"/>
            </w:rPr>
            <w:t>Deepening design</w:t>
          </w:r>
          <w:r>
            <w:rPr>
              <w:color w:val="auto"/>
              <w:highlight w:val="none"/>
            </w:rPr>
            <w:tab/>
          </w:r>
          <w:r>
            <w:rPr>
              <w:rFonts w:hint="eastAsia"/>
              <w:caps w:val="0"/>
              <w:color w:val="auto"/>
              <w:highlight w:val="none"/>
              <w:lang w:eastAsia="zh-CN"/>
            </w:rPr>
            <w:t>（</w:t>
          </w:r>
          <w:r>
            <w:rPr>
              <w:rFonts w:hint="eastAsia"/>
              <w:caps w:val="0"/>
              <w:color w:val="auto"/>
              <w:highlight w:val="none"/>
              <w:lang w:val="en-US" w:eastAsia="zh-CN"/>
            </w:rPr>
            <w:t>7</w:t>
          </w:r>
          <w:r>
            <w:rPr>
              <w:rFonts w:hint="eastAsia"/>
              <w:caps w:val="0"/>
              <w:color w:val="auto"/>
              <w:highlight w:val="none"/>
              <w:lang w:eastAsia="zh-CN"/>
            </w:rPr>
            <w:t>）</w:t>
          </w:r>
          <w:r>
            <w:rPr>
              <w:color w:val="auto"/>
              <w:highlight w:val="none"/>
            </w:rPr>
            <w:fldChar w:fldCharType="end"/>
          </w:r>
        </w:p>
        <w:p w14:paraId="297A8011">
          <w:pPr>
            <w:pStyle w:val="27"/>
            <w:tabs>
              <w:tab w:val="left" w:pos="840"/>
              <w:tab w:val="right" w:leader="dot" w:pos="9912"/>
            </w:tabs>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"_Toc123808075" </w:instrText>
          </w:r>
          <w:r>
            <w:rPr>
              <w:color w:val="auto"/>
              <w:highlight w:val="none"/>
            </w:rPr>
            <w:fldChar w:fldCharType="separate"/>
          </w:r>
          <w:r>
            <w:rPr>
              <w:rStyle w:val="37"/>
              <w:color w:val="auto"/>
              <w:highlight w:val="none"/>
            </w:rPr>
            <w:t>4.3</w:t>
          </w:r>
          <w:r>
            <w:rPr>
              <w:rFonts w:asciiTheme="minorHAnsi" w:hAnsiTheme="minorHAnsi" w:eastAsiaTheme="minorEastAsia" w:cstheme="minorBidi"/>
              <w:smallCaps w:val="0"/>
              <w:color w:val="auto"/>
              <w:sz w:val="21"/>
              <w:szCs w:val="22"/>
              <w:highlight w:val="none"/>
            </w:rPr>
            <w:tab/>
          </w:r>
          <w:r>
            <w:rPr>
              <w:rFonts w:eastAsia="黑体" w:cs="Times New Roman"/>
              <w:bCs/>
              <w:smallCaps w:val="0"/>
              <w:color w:val="auto"/>
              <w:sz w:val="24"/>
              <w:szCs w:val="21"/>
              <w:highlight w:val="none"/>
            </w:rPr>
            <w:t>Design coordinate</w:t>
          </w:r>
          <w:r>
            <w:rPr>
              <w:color w:val="auto"/>
              <w:highlight w:val="none"/>
            </w:rPr>
            <w:tab/>
          </w:r>
          <w:r>
            <w:rPr>
              <w:rFonts w:hint="eastAsia"/>
              <w:caps w:val="0"/>
              <w:color w:val="auto"/>
              <w:highlight w:val="none"/>
              <w:lang w:eastAsia="zh-CN"/>
            </w:rPr>
            <w:t>（</w:t>
          </w:r>
          <w:r>
            <w:rPr>
              <w:rFonts w:hint="eastAsia"/>
              <w:caps w:val="0"/>
              <w:color w:val="auto"/>
              <w:highlight w:val="none"/>
              <w:lang w:val="en-US" w:eastAsia="zh-CN"/>
            </w:rPr>
            <w:t>8</w:t>
          </w:r>
          <w:r>
            <w:rPr>
              <w:rFonts w:hint="eastAsia"/>
              <w:caps w:val="0"/>
              <w:color w:val="auto"/>
              <w:highlight w:val="none"/>
              <w:lang w:eastAsia="zh-CN"/>
            </w:rPr>
            <w:t>）</w:t>
          </w:r>
          <w:r>
            <w:rPr>
              <w:color w:val="auto"/>
              <w:highlight w:val="none"/>
            </w:rPr>
            <w:fldChar w:fldCharType="end"/>
          </w:r>
        </w:p>
        <w:p w14:paraId="6AE18BDF">
          <w:pPr>
            <w:pStyle w:val="23"/>
            <w:tabs>
              <w:tab w:val="left" w:pos="420"/>
              <w:tab w:val="right" w:leader="dot" w:pos="9912"/>
            </w:tabs>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"_Toc123808076" </w:instrText>
          </w:r>
          <w:r>
            <w:rPr>
              <w:color w:val="auto"/>
              <w:highlight w:val="none"/>
            </w:rPr>
            <w:fldChar w:fldCharType="separate"/>
          </w:r>
          <w:r>
            <w:rPr>
              <w:rStyle w:val="37"/>
              <w:color w:val="auto"/>
              <w:highlight w:val="none"/>
            </w:rPr>
            <w:t>5</w:t>
          </w:r>
          <w:r>
            <w:rPr>
              <w:rFonts w:asciiTheme="minorHAnsi" w:hAnsiTheme="minorHAnsi" w:eastAsiaTheme="minorEastAsia" w:cstheme="minorBidi"/>
              <w:b w:val="0"/>
              <w:bCs w:val="0"/>
              <w:caps w:val="0"/>
              <w:color w:val="auto"/>
              <w:sz w:val="21"/>
              <w:szCs w:val="22"/>
              <w:highlight w:val="none"/>
            </w:rPr>
            <w:tab/>
          </w:r>
          <w:r>
            <w:rPr>
              <w:rFonts w:hint="eastAsia" w:eastAsia="黑体" w:cs="Times New Roman"/>
              <w:b w:val="0"/>
              <w:caps w:val="0"/>
              <w:color w:val="auto"/>
              <w:sz w:val="24"/>
              <w:szCs w:val="21"/>
              <w:highlight w:val="none"/>
            </w:rPr>
            <w:t>Construction</w:t>
          </w:r>
          <w:r>
            <w:rPr>
              <w:color w:val="auto"/>
              <w:highlight w:val="none"/>
            </w:rPr>
            <w:tab/>
          </w:r>
          <w:r>
            <w:rPr>
              <w:rFonts w:hint="eastAsia"/>
              <w:caps w:val="0"/>
              <w:color w:val="auto"/>
              <w:highlight w:val="none"/>
              <w:lang w:eastAsia="zh-CN"/>
            </w:rPr>
            <w:t>（</w:t>
          </w:r>
          <w:r>
            <w:rPr>
              <w:rFonts w:hint="eastAsia"/>
              <w:caps w:val="0"/>
              <w:color w:val="auto"/>
              <w:highlight w:val="none"/>
              <w:lang w:val="en-US" w:eastAsia="zh-CN"/>
            </w:rPr>
            <w:t>9</w:t>
          </w:r>
          <w:r>
            <w:rPr>
              <w:rFonts w:hint="eastAsia"/>
              <w:caps w:val="0"/>
              <w:color w:val="auto"/>
              <w:highlight w:val="none"/>
              <w:lang w:eastAsia="zh-CN"/>
            </w:rPr>
            <w:t>）</w:t>
          </w:r>
          <w:r>
            <w:rPr>
              <w:color w:val="auto"/>
              <w:highlight w:val="none"/>
            </w:rPr>
            <w:fldChar w:fldCharType="end"/>
          </w:r>
        </w:p>
        <w:p w14:paraId="22449286">
          <w:pPr>
            <w:pStyle w:val="27"/>
            <w:tabs>
              <w:tab w:val="left" w:pos="840"/>
              <w:tab w:val="right" w:leader="dot" w:pos="9912"/>
            </w:tabs>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"_Toc123808077" </w:instrText>
          </w:r>
          <w:r>
            <w:rPr>
              <w:color w:val="auto"/>
              <w:highlight w:val="none"/>
            </w:rPr>
            <w:fldChar w:fldCharType="separate"/>
          </w:r>
          <w:r>
            <w:rPr>
              <w:rStyle w:val="37"/>
              <w:color w:val="auto"/>
              <w:highlight w:val="none"/>
            </w:rPr>
            <w:t>5.1</w:t>
          </w:r>
          <w:r>
            <w:rPr>
              <w:rFonts w:asciiTheme="minorHAnsi" w:hAnsiTheme="minorHAnsi" w:eastAsiaTheme="minorEastAsia" w:cstheme="minorBidi"/>
              <w:smallCaps w:val="0"/>
              <w:color w:val="auto"/>
              <w:sz w:val="21"/>
              <w:szCs w:val="22"/>
              <w:highlight w:val="none"/>
            </w:rPr>
            <w:tab/>
          </w:r>
          <w:r>
            <w:rPr>
              <w:rFonts w:eastAsia="黑体" w:cs="Times New Roman"/>
              <w:bCs/>
              <w:smallCaps w:val="0"/>
              <w:color w:val="auto"/>
              <w:sz w:val="24"/>
              <w:szCs w:val="21"/>
              <w:highlight w:val="none"/>
            </w:rPr>
            <w:t>General requirements</w:t>
          </w:r>
          <w:r>
            <w:rPr>
              <w:color w:val="auto"/>
              <w:highlight w:val="none"/>
            </w:rPr>
            <w:tab/>
          </w:r>
          <w:r>
            <w:rPr>
              <w:rFonts w:hint="eastAsia"/>
              <w:caps w:val="0"/>
              <w:color w:val="auto"/>
              <w:highlight w:val="none"/>
              <w:lang w:eastAsia="zh-CN"/>
            </w:rPr>
            <w:t>（</w:t>
          </w:r>
          <w:r>
            <w:rPr>
              <w:rFonts w:hint="eastAsia"/>
              <w:caps w:val="0"/>
              <w:color w:val="auto"/>
              <w:highlight w:val="none"/>
              <w:lang w:val="en-US" w:eastAsia="zh-CN"/>
            </w:rPr>
            <w:t>9</w:t>
          </w:r>
          <w:r>
            <w:rPr>
              <w:rFonts w:hint="eastAsia"/>
              <w:caps w:val="0"/>
              <w:color w:val="auto"/>
              <w:highlight w:val="none"/>
              <w:lang w:eastAsia="zh-CN"/>
            </w:rPr>
            <w:t>）</w:t>
          </w:r>
          <w:r>
            <w:rPr>
              <w:color w:val="auto"/>
              <w:highlight w:val="none"/>
            </w:rPr>
            <w:fldChar w:fldCharType="end"/>
          </w:r>
        </w:p>
        <w:p w14:paraId="1B811F8A">
          <w:pPr>
            <w:pStyle w:val="27"/>
            <w:tabs>
              <w:tab w:val="left" w:pos="840"/>
              <w:tab w:val="right" w:leader="dot" w:pos="9912"/>
            </w:tabs>
            <w:rPr>
              <w:rFonts w:asciiTheme="minorHAnsi" w:hAnsiTheme="minorHAnsi" w:eastAsiaTheme="minorEastAsia" w:cstheme="minorBidi"/>
              <w:smallCaps w:val="0"/>
              <w:color w:val="auto"/>
              <w:sz w:val="21"/>
              <w:szCs w:val="22"/>
              <w:highlight w:val="none"/>
            </w:rPr>
          </w:pPr>
          <w:r>
            <w:rPr>
              <w:color w:val="auto"/>
              <w:highlight w:val="none"/>
            </w:rPr>
            <w:fldChar w:fldCharType="begin"/>
          </w:r>
          <w:r>
            <w:rPr>
              <w:color w:val="auto"/>
              <w:highlight w:val="none"/>
            </w:rPr>
            <w:instrText xml:space="preserve"> HYPERLINK \l "_Toc123808078" </w:instrText>
          </w:r>
          <w:r>
            <w:rPr>
              <w:color w:val="auto"/>
              <w:highlight w:val="none"/>
            </w:rPr>
            <w:fldChar w:fldCharType="separate"/>
          </w:r>
          <w:r>
            <w:rPr>
              <w:rStyle w:val="37"/>
              <w:color w:val="auto"/>
              <w:highlight w:val="none"/>
            </w:rPr>
            <w:t>5.2</w:t>
          </w:r>
          <w:r>
            <w:rPr>
              <w:rFonts w:asciiTheme="minorHAnsi" w:hAnsiTheme="minorHAnsi" w:eastAsiaTheme="minorEastAsia" w:cstheme="minorBidi"/>
              <w:smallCaps w:val="0"/>
              <w:color w:val="auto"/>
              <w:sz w:val="21"/>
              <w:szCs w:val="22"/>
              <w:highlight w:val="none"/>
            </w:rPr>
            <w:tab/>
          </w:r>
          <w:r>
            <w:rPr>
              <w:rFonts w:hint="eastAsia" w:eastAsia="黑体" w:cs="Times New Roman"/>
              <w:bCs/>
              <w:smallCaps w:val="0"/>
              <w:color w:val="auto"/>
              <w:sz w:val="24"/>
              <w:szCs w:val="21"/>
              <w:highlight w:val="none"/>
            </w:rPr>
            <w:t>Entry inspection</w:t>
          </w:r>
          <w:r>
            <w:rPr>
              <w:color w:val="auto"/>
              <w:highlight w:val="none"/>
            </w:rPr>
            <w:tab/>
          </w:r>
          <w:r>
            <w:rPr>
              <w:rFonts w:hint="eastAsia"/>
              <w:caps w:val="0"/>
              <w:color w:val="auto"/>
              <w:highlight w:val="none"/>
              <w:lang w:eastAsia="zh-CN"/>
            </w:rPr>
            <w:t>（</w:t>
          </w:r>
          <w:r>
            <w:rPr>
              <w:rFonts w:hint="eastAsia"/>
              <w:caps w:val="0"/>
              <w:color w:val="auto"/>
              <w:highlight w:val="none"/>
              <w:lang w:val="en-US" w:eastAsia="zh-CN"/>
            </w:rPr>
            <w:t>9</w:t>
          </w:r>
          <w:r>
            <w:rPr>
              <w:rFonts w:hint="eastAsia"/>
              <w:caps w:val="0"/>
              <w:color w:val="auto"/>
              <w:highlight w:val="none"/>
              <w:lang w:eastAsia="zh-CN"/>
            </w:rPr>
            <w:t>）</w:t>
          </w:r>
          <w:r>
            <w:rPr>
              <w:color w:val="auto"/>
              <w:highlight w:val="none"/>
            </w:rPr>
            <w:fldChar w:fldCharType="end"/>
          </w:r>
        </w:p>
        <w:p w14:paraId="37A439C5">
          <w:pPr>
            <w:pStyle w:val="27"/>
            <w:tabs>
              <w:tab w:val="left" w:pos="840"/>
              <w:tab w:val="right" w:leader="dot" w:pos="9912"/>
            </w:tabs>
            <w:rPr>
              <w:rFonts w:hint="eastAsia" w:eastAsia="宋体" w:asciiTheme="minorHAnsi" w:hAnsiTheme="minorHAnsi" w:cstheme="minorBidi"/>
              <w:smallCaps w:val="0"/>
              <w:color w:val="auto"/>
              <w:sz w:val="21"/>
              <w:szCs w:val="22"/>
              <w:highlight w:val="none"/>
              <w:lang w:val="en-US" w:eastAsia="zh-CN"/>
            </w:rPr>
          </w:pPr>
          <w:r>
            <w:rPr>
              <w:color w:val="auto"/>
              <w:highlight w:val="none"/>
            </w:rPr>
            <w:fldChar w:fldCharType="begin"/>
          </w:r>
          <w:r>
            <w:rPr>
              <w:color w:val="auto"/>
              <w:highlight w:val="none"/>
            </w:rPr>
            <w:instrText xml:space="preserve"> HYPERLINK \l "_Toc123808079" </w:instrText>
          </w:r>
          <w:r>
            <w:rPr>
              <w:color w:val="auto"/>
              <w:highlight w:val="none"/>
            </w:rPr>
            <w:fldChar w:fldCharType="separate"/>
          </w:r>
          <w:r>
            <w:rPr>
              <w:rStyle w:val="37"/>
              <w:color w:val="auto"/>
              <w:highlight w:val="none"/>
            </w:rPr>
            <w:t>5.3</w:t>
          </w:r>
          <w:r>
            <w:rPr>
              <w:rFonts w:asciiTheme="minorHAnsi" w:hAnsiTheme="minorHAnsi" w:eastAsiaTheme="minorEastAsia" w:cstheme="minorBidi"/>
              <w:smallCaps w:val="0"/>
              <w:color w:val="auto"/>
              <w:sz w:val="21"/>
              <w:szCs w:val="22"/>
              <w:highlight w:val="none"/>
            </w:rPr>
            <w:tab/>
          </w:r>
          <w:r>
            <w:rPr>
              <w:rFonts w:hint="eastAsia" w:eastAsia="黑体" w:cs="Times New Roman"/>
              <w:bCs/>
              <w:smallCaps w:val="0"/>
              <w:color w:val="auto"/>
              <w:sz w:val="24"/>
              <w:szCs w:val="21"/>
              <w:highlight w:val="none"/>
            </w:rPr>
            <w:t>Installation</w:t>
          </w:r>
          <w:r>
            <w:rPr>
              <w:color w:val="auto"/>
              <w:highlight w:val="none"/>
            </w:rPr>
            <w:tab/>
          </w:r>
          <w:r>
            <w:rPr>
              <w:rFonts w:hint="eastAsia"/>
              <w:caps w:val="0"/>
              <w:color w:val="auto"/>
              <w:highlight w:val="none"/>
              <w:lang w:eastAsia="zh-CN"/>
            </w:rPr>
            <w:t>（</w:t>
          </w:r>
          <w:r>
            <w:rPr>
              <w:rFonts w:hint="eastAsia"/>
              <w:caps w:val="0"/>
              <w:color w:val="auto"/>
              <w:highlight w:val="none"/>
              <w:lang w:val="en-US" w:eastAsia="zh-CN"/>
            </w:rPr>
            <w:t>10</w:t>
          </w:r>
          <w:r>
            <w:rPr>
              <w:rFonts w:hint="eastAsia"/>
              <w:caps w:val="0"/>
              <w:color w:val="auto"/>
              <w:highlight w:val="none"/>
              <w:lang w:eastAsia="zh-CN"/>
            </w:rPr>
            <w:t>）</w:t>
          </w:r>
          <w:r>
            <w:rPr>
              <w:color w:val="auto"/>
              <w:highlight w:val="none"/>
            </w:rPr>
            <w:fldChar w:fldCharType="end"/>
          </w:r>
        </w:p>
        <w:p w14:paraId="07C0090D">
          <w:pPr>
            <w:pStyle w:val="23"/>
            <w:tabs>
              <w:tab w:val="left" w:pos="420"/>
              <w:tab w:val="right" w:leader="dot" w:pos="9912"/>
            </w:tabs>
            <w:rPr>
              <w:rFonts w:hint="eastAsia"/>
              <w:color w:val="auto"/>
              <w:highlight w:val="none"/>
              <w:lang w:val="en-US" w:eastAsia="zh-CN"/>
            </w:rPr>
          </w:pPr>
          <w:r>
            <w:rPr>
              <w:color w:val="auto"/>
              <w:highlight w:val="none"/>
            </w:rPr>
            <w:fldChar w:fldCharType="begin"/>
          </w:r>
          <w:r>
            <w:rPr>
              <w:color w:val="auto"/>
              <w:highlight w:val="none"/>
            </w:rPr>
            <w:instrText xml:space="preserve"> HYPERLINK \l "_Toc123808082" </w:instrText>
          </w:r>
          <w:r>
            <w:rPr>
              <w:color w:val="auto"/>
              <w:highlight w:val="none"/>
            </w:rPr>
            <w:fldChar w:fldCharType="separate"/>
          </w:r>
          <w:r>
            <w:rPr>
              <w:rStyle w:val="37"/>
              <w:color w:val="auto"/>
              <w:highlight w:val="none"/>
            </w:rPr>
            <w:t>6</w:t>
          </w:r>
          <w:r>
            <w:rPr>
              <w:rFonts w:asciiTheme="minorHAnsi" w:hAnsiTheme="minorHAnsi" w:eastAsiaTheme="minorEastAsia" w:cstheme="minorBidi"/>
              <w:b w:val="0"/>
              <w:bCs w:val="0"/>
              <w:caps w:val="0"/>
              <w:color w:val="auto"/>
              <w:sz w:val="21"/>
              <w:szCs w:val="22"/>
              <w:highlight w:val="none"/>
            </w:rPr>
            <w:tab/>
          </w:r>
          <w:r>
            <w:rPr>
              <w:rFonts w:hint="eastAsia" w:eastAsia="黑体" w:cs="Times New Roman"/>
              <w:b w:val="0"/>
              <w:caps w:val="0"/>
              <w:color w:val="auto"/>
              <w:sz w:val="24"/>
              <w:szCs w:val="21"/>
              <w:highlight w:val="none"/>
            </w:rPr>
            <w:t>A</w:t>
          </w:r>
          <w:r>
            <w:rPr>
              <w:rFonts w:eastAsia="黑体" w:cs="Times New Roman"/>
              <w:b w:val="0"/>
              <w:caps w:val="0"/>
              <w:color w:val="auto"/>
              <w:sz w:val="24"/>
              <w:szCs w:val="21"/>
              <w:highlight w:val="none"/>
            </w:rPr>
            <w:t>cceptance</w:t>
          </w:r>
          <w:r>
            <w:rPr>
              <w:color w:val="auto"/>
              <w:highlight w:val="none"/>
            </w:rPr>
            <w:tab/>
          </w:r>
          <w:r>
            <w:rPr>
              <w:rFonts w:hint="eastAsia"/>
              <w:caps w:val="0"/>
              <w:color w:val="auto"/>
              <w:highlight w:val="none"/>
              <w:lang w:eastAsia="zh-CN"/>
            </w:rPr>
            <w:t>（</w:t>
          </w:r>
          <w:r>
            <w:rPr>
              <w:rFonts w:hint="eastAsia"/>
              <w:caps w:val="0"/>
              <w:color w:val="auto"/>
              <w:highlight w:val="none"/>
              <w:lang w:val="en-US" w:eastAsia="zh-CN"/>
            </w:rPr>
            <w:t>11</w:t>
          </w:r>
          <w:r>
            <w:rPr>
              <w:rFonts w:hint="eastAsia"/>
              <w:caps w:val="0"/>
              <w:color w:val="auto"/>
              <w:highlight w:val="none"/>
              <w:lang w:eastAsia="zh-CN"/>
            </w:rPr>
            <w:t>）</w:t>
          </w:r>
          <w:r>
            <w:rPr>
              <w:color w:val="auto"/>
              <w:highlight w:val="none"/>
            </w:rPr>
            <w:fldChar w:fldCharType="end"/>
          </w:r>
        </w:p>
        <w:p w14:paraId="087BC460">
          <w:pPr>
            <w:pStyle w:val="27"/>
            <w:tabs>
              <w:tab w:val="left" w:pos="840"/>
              <w:tab w:val="right" w:leader="dot" w:pos="9912"/>
            </w:tabs>
            <w:rPr>
              <w:rFonts w:hint="eastAsia" w:eastAsia="宋体" w:asciiTheme="minorHAnsi" w:hAnsiTheme="minorHAnsi" w:cstheme="minorBidi"/>
              <w:smallCaps w:val="0"/>
              <w:color w:val="auto"/>
              <w:sz w:val="21"/>
              <w:szCs w:val="22"/>
              <w:highlight w:val="none"/>
              <w:lang w:val="en-US" w:eastAsia="zh-CN"/>
            </w:rPr>
          </w:pPr>
          <w:r>
            <w:rPr>
              <w:color w:val="auto"/>
              <w:highlight w:val="none"/>
            </w:rPr>
            <w:fldChar w:fldCharType="begin"/>
          </w:r>
          <w:r>
            <w:rPr>
              <w:color w:val="auto"/>
              <w:highlight w:val="none"/>
            </w:rPr>
            <w:instrText xml:space="preserve"> HYPERLINK \l "_Toc123808077" </w:instrText>
          </w:r>
          <w:r>
            <w:rPr>
              <w:color w:val="auto"/>
              <w:highlight w:val="none"/>
            </w:rPr>
            <w:fldChar w:fldCharType="separate"/>
          </w:r>
          <w:r>
            <w:rPr>
              <w:rStyle w:val="37"/>
              <w:rFonts w:hint="eastAsia"/>
              <w:color w:val="auto"/>
              <w:highlight w:val="none"/>
              <w:lang w:val="en-US" w:eastAsia="zh-CN"/>
            </w:rPr>
            <w:t>6</w:t>
          </w:r>
          <w:r>
            <w:rPr>
              <w:rStyle w:val="37"/>
              <w:color w:val="auto"/>
              <w:highlight w:val="none"/>
            </w:rPr>
            <w:t>.1</w:t>
          </w:r>
          <w:r>
            <w:rPr>
              <w:rFonts w:asciiTheme="minorHAnsi" w:hAnsiTheme="minorHAnsi" w:eastAsiaTheme="minorEastAsia" w:cstheme="minorBidi"/>
              <w:smallCaps w:val="0"/>
              <w:color w:val="auto"/>
              <w:sz w:val="21"/>
              <w:szCs w:val="22"/>
              <w:highlight w:val="none"/>
            </w:rPr>
            <w:tab/>
          </w:r>
          <w:r>
            <w:rPr>
              <w:rFonts w:eastAsia="黑体" w:cs="Times New Roman"/>
              <w:bCs/>
              <w:smallCaps w:val="0"/>
              <w:color w:val="auto"/>
              <w:sz w:val="24"/>
              <w:szCs w:val="21"/>
              <w:highlight w:val="none"/>
            </w:rPr>
            <w:t>General requirements</w:t>
          </w:r>
          <w:r>
            <w:rPr>
              <w:color w:val="auto"/>
              <w:highlight w:val="none"/>
            </w:rPr>
            <w:tab/>
          </w:r>
          <w:r>
            <w:rPr>
              <w:rFonts w:hint="eastAsia"/>
              <w:caps w:val="0"/>
              <w:color w:val="auto"/>
              <w:highlight w:val="none"/>
              <w:lang w:eastAsia="zh-CN"/>
            </w:rPr>
            <w:t>（</w:t>
          </w:r>
          <w:r>
            <w:rPr>
              <w:rFonts w:hint="eastAsia"/>
              <w:caps w:val="0"/>
              <w:color w:val="auto"/>
              <w:highlight w:val="none"/>
              <w:lang w:val="en-US" w:eastAsia="zh-CN"/>
            </w:rPr>
            <w:t>11</w:t>
          </w:r>
          <w:r>
            <w:rPr>
              <w:rFonts w:hint="eastAsia"/>
              <w:caps w:val="0"/>
              <w:color w:val="auto"/>
              <w:highlight w:val="none"/>
              <w:lang w:eastAsia="zh-CN"/>
            </w:rPr>
            <w:t>）</w:t>
          </w:r>
          <w:r>
            <w:rPr>
              <w:color w:val="auto"/>
              <w:highlight w:val="none"/>
            </w:rPr>
            <w:fldChar w:fldCharType="end"/>
          </w:r>
        </w:p>
        <w:p w14:paraId="2F01509F">
          <w:pPr>
            <w:pStyle w:val="27"/>
            <w:tabs>
              <w:tab w:val="left" w:pos="840"/>
              <w:tab w:val="right" w:leader="dot" w:pos="9912"/>
            </w:tabs>
            <w:rPr>
              <w:rFonts w:hint="eastAsia" w:eastAsia="宋体" w:asciiTheme="minorHAnsi" w:hAnsiTheme="minorHAnsi" w:cstheme="minorBidi"/>
              <w:smallCaps w:val="0"/>
              <w:color w:val="auto"/>
              <w:sz w:val="21"/>
              <w:szCs w:val="22"/>
              <w:highlight w:val="none"/>
              <w:lang w:val="en-US" w:eastAsia="zh-CN"/>
            </w:rPr>
          </w:pPr>
          <w:r>
            <w:rPr>
              <w:color w:val="auto"/>
              <w:highlight w:val="none"/>
            </w:rPr>
            <w:fldChar w:fldCharType="begin"/>
          </w:r>
          <w:r>
            <w:rPr>
              <w:color w:val="auto"/>
              <w:highlight w:val="none"/>
            </w:rPr>
            <w:instrText xml:space="preserve"> HYPERLINK \l "_Toc123808078" </w:instrText>
          </w:r>
          <w:r>
            <w:rPr>
              <w:color w:val="auto"/>
              <w:highlight w:val="none"/>
            </w:rPr>
            <w:fldChar w:fldCharType="separate"/>
          </w:r>
          <w:r>
            <w:rPr>
              <w:rStyle w:val="37"/>
              <w:rFonts w:hint="eastAsia"/>
              <w:color w:val="auto"/>
              <w:highlight w:val="none"/>
              <w:lang w:val="en-US" w:eastAsia="zh-CN"/>
            </w:rPr>
            <w:t>6</w:t>
          </w:r>
          <w:r>
            <w:rPr>
              <w:rStyle w:val="37"/>
              <w:color w:val="auto"/>
              <w:highlight w:val="none"/>
            </w:rPr>
            <w:t>.2</w:t>
          </w:r>
          <w:r>
            <w:rPr>
              <w:rFonts w:asciiTheme="minorHAnsi" w:hAnsiTheme="minorHAnsi" w:eastAsiaTheme="minorEastAsia" w:cstheme="minorBidi"/>
              <w:smallCaps w:val="0"/>
              <w:color w:val="auto"/>
              <w:sz w:val="21"/>
              <w:szCs w:val="22"/>
              <w:highlight w:val="none"/>
            </w:rPr>
            <w:tab/>
          </w:r>
          <w:r>
            <w:rPr>
              <w:rFonts w:hint="eastAsia" w:eastAsia="黑体" w:cs="Times New Roman"/>
              <w:bCs/>
              <w:smallCaps w:val="0"/>
              <w:color w:val="auto"/>
              <w:sz w:val="24"/>
              <w:szCs w:val="21"/>
              <w:highlight w:val="none"/>
              <w:lang w:val="en-US" w:eastAsia="zh-CN"/>
            </w:rPr>
            <w:t>Dominant</w:t>
          </w:r>
          <w:r>
            <w:rPr>
              <w:rFonts w:hint="eastAsia" w:eastAsia="黑体" w:cs="Times New Roman"/>
              <w:bCs/>
              <w:smallCaps w:val="0"/>
              <w:color w:val="auto"/>
              <w:sz w:val="24"/>
              <w:szCs w:val="21"/>
              <w:highlight w:val="none"/>
            </w:rPr>
            <w:t xml:space="preserve"> i</w:t>
          </w:r>
          <w:r>
            <w:rPr>
              <w:rFonts w:hint="eastAsia" w:eastAsia="黑体" w:cs="Times New Roman"/>
              <w:bCs/>
              <w:smallCaps w:val="0"/>
              <w:color w:val="auto"/>
              <w:sz w:val="24"/>
              <w:szCs w:val="21"/>
              <w:highlight w:val="none"/>
              <w:lang w:val="en-US" w:eastAsia="zh-CN"/>
            </w:rPr>
            <w:t>tems</w:t>
          </w:r>
          <w:r>
            <w:rPr>
              <w:color w:val="auto"/>
              <w:highlight w:val="none"/>
            </w:rPr>
            <w:tab/>
          </w:r>
          <w:r>
            <w:rPr>
              <w:rFonts w:hint="eastAsia"/>
              <w:caps w:val="0"/>
              <w:color w:val="auto"/>
              <w:highlight w:val="none"/>
              <w:lang w:eastAsia="zh-CN"/>
            </w:rPr>
            <w:t>（</w:t>
          </w:r>
          <w:r>
            <w:rPr>
              <w:rFonts w:hint="eastAsia"/>
              <w:caps w:val="0"/>
              <w:color w:val="auto"/>
              <w:highlight w:val="none"/>
              <w:lang w:val="en-US" w:eastAsia="zh-CN"/>
            </w:rPr>
            <w:t>11</w:t>
          </w:r>
          <w:r>
            <w:rPr>
              <w:rFonts w:hint="eastAsia"/>
              <w:caps w:val="0"/>
              <w:color w:val="auto"/>
              <w:highlight w:val="none"/>
              <w:lang w:eastAsia="zh-CN"/>
            </w:rPr>
            <w:t>）</w:t>
          </w:r>
          <w:r>
            <w:rPr>
              <w:color w:val="auto"/>
              <w:highlight w:val="none"/>
            </w:rPr>
            <w:fldChar w:fldCharType="end"/>
          </w:r>
        </w:p>
        <w:p w14:paraId="37F97D82">
          <w:pPr>
            <w:pStyle w:val="27"/>
            <w:tabs>
              <w:tab w:val="left" w:pos="840"/>
              <w:tab w:val="right" w:leader="dot" w:pos="9912"/>
            </w:tabs>
            <w:rPr>
              <w:rFonts w:hint="eastAsia" w:eastAsia="宋体" w:asciiTheme="minorHAnsi" w:hAnsiTheme="minorHAnsi" w:cstheme="minorBidi"/>
              <w:smallCaps w:val="0"/>
              <w:color w:val="auto"/>
              <w:sz w:val="21"/>
              <w:szCs w:val="22"/>
              <w:highlight w:val="none"/>
              <w:lang w:val="en-US" w:eastAsia="zh-CN"/>
            </w:rPr>
          </w:pPr>
          <w:r>
            <w:rPr>
              <w:color w:val="auto"/>
              <w:highlight w:val="none"/>
            </w:rPr>
            <w:fldChar w:fldCharType="begin"/>
          </w:r>
          <w:r>
            <w:rPr>
              <w:color w:val="auto"/>
              <w:highlight w:val="none"/>
            </w:rPr>
            <w:instrText xml:space="preserve"> HYPERLINK \l "_Toc123808079" </w:instrText>
          </w:r>
          <w:r>
            <w:rPr>
              <w:color w:val="auto"/>
              <w:highlight w:val="none"/>
            </w:rPr>
            <w:fldChar w:fldCharType="separate"/>
          </w:r>
          <w:r>
            <w:rPr>
              <w:rStyle w:val="37"/>
              <w:rFonts w:hint="eastAsia"/>
              <w:color w:val="auto"/>
              <w:highlight w:val="none"/>
              <w:lang w:val="en-US" w:eastAsia="zh-CN"/>
            </w:rPr>
            <w:t>6</w:t>
          </w:r>
          <w:r>
            <w:rPr>
              <w:rStyle w:val="37"/>
              <w:color w:val="auto"/>
              <w:highlight w:val="none"/>
            </w:rPr>
            <w:t>.3</w:t>
          </w:r>
          <w:r>
            <w:rPr>
              <w:rFonts w:asciiTheme="minorHAnsi" w:hAnsiTheme="minorHAnsi" w:eastAsiaTheme="minorEastAsia" w:cstheme="minorBidi"/>
              <w:smallCaps w:val="0"/>
              <w:color w:val="auto"/>
              <w:sz w:val="21"/>
              <w:szCs w:val="22"/>
              <w:highlight w:val="none"/>
            </w:rPr>
            <w:tab/>
          </w:r>
          <w:r>
            <w:rPr>
              <w:rFonts w:hint="eastAsia" w:eastAsia="黑体" w:cs="Times New Roman"/>
              <w:bCs/>
              <w:smallCaps w:val="0"/>
              <w:color w:val="auto"/>
              <w:sz w:val="24"/>
              <w:szCs w:val="21"/>
              <w:highlight w:val="none"/>
              <w:lang w:val="en-US" w:eastAsia="zh-CN"/>
            </w:rPr>
            <w:t xml:space="preserve">General </w:t>
          </w:r>
          <w:r>
            <w:rPr>
              <w:rFonts w:hint="eastAsia" w:eastAsia="黑体" w:cs="Times New Roman"/>
              <w:bCs/>
              <w:smallCaps w:val="0"/>
              <w:color w:val="auto"/>
              <w:sz w:val="24"/>
              <w:szCs w:val="21"/>
              <w:highlight w:val="none"/>
            </w:rPr>
            <w:t>i</w:t>
          </w:r>
          <w:r>
            <w:rPr>
              <w:rFonts w:hint="eastAsia" w:eastAsia="黑体" w:cs="Times New Roman"/>
              <w:bCs/>
              <w:smallCaps w:val="0"/>
              <w:color w:val="auto"/>
              <w:sz w:val="24"/>
              <w:szCs w:val="21"/>
              <w:highlight w:val="none"/>
              <w:lang w:val="en-US" w:eastAsia="zh-CN"/>
            </w:rPr>
            <w:t>tems</w:t>
          </w:r>
          <w:r>
            <w:rPr>
              <w:color w:val="auto"/>
              <w:highlight w:val="none"/>
            </w:rPr>
            <w:tab/>
          </w:r>
          <w:r>
            <w:rPr>
              <w:rFonts w:hint="eastAsia"/>
              <w:caps w:val="0"/>
              <w:color w:val="auto"/>
              <w:highlight w:val="none"/>
              <w:lang w:eastAsia="zh-CN"/>
            </w:rPr>
            <w:t>（</w:t>
          </w:r>
          <w:r>
            <w:rPr>
              <w:rFonts w:hint="eastAsia"/>
              <w:caps w:val="0"/>
              <w:color w:val="auto"/>
              <w:highlight w:val="none"/>
              <w:lang w:val="en-US" w:eastAsia="zh-CN"/>
            </w:rPr>
            <w:t>12</w:t>
          </w:r>
          <w:r>
            <w:rPr>
              <w:rFonts w:hint="eastAsia"/>
              <w:caps w:val="0"/>
              <w:color w:val="auto"/>
              <w:highlight w:val="none"/>
              <w:lang w:eastAsia="zh-CN"/>
            </w:rPr>
            <w:t>）</w:t>
          </w:r>
          <w:r>
            <w:rPr>
              <w:color w:val="auto"/>
              <w:highlight w:val="none"/>
            </w:rPr>
            <w:fldChar w:fldCharType="end"/>
          </w:r>
        </w:p>
        <w:p w14:paraId="26CB6F4B">
          <w:pPr>
            <w:pStyle w:val="23"/>
            <w:tabs>
              <w:tab w:val="left" w:pos="420"/>
              <w:tab w:val="right" w:leader="dot" w:pos="9912"/>
            </w:tabs>
            <w:rPr>
              <w:rFonts w:hint="eastAsia"/>
              <w:color w:val="auto"/>
              <w:highlight w:val="none"/>
              <w:lang w:val="en-US" w:eastAsia="zh-CN"/>
            </w:rPr>
          </w:pPr>
          <w:r>
            <w:rPr>
              <w:color w:val="auto"/>
              <w:highlight w:val="none"/>
            </w:rPr>
            <w:fldChar w:fldCharType="begin"/>
          </w:r>
          <w:r>
            <w:rPr>
              <w:color w:val="auto"/>
              <w:highlight w:val="none"/>
            </w:rPr>
            <w:instrText xml:space="preserve"> HYPERLINK \l "_Toc123808082" </w:instrText>
          </w:r>
          <w:r>
            <w:rPr>
              <w:color w:val="auto"/>
              <w:highlight w:val="none"/>
            </w:rPr>
            <w:fldChar w:fldCharType="separate"/>
          </w:r>
          <w:r>
            <w:rPr>
              <w:rFonts w:hint="eastAsia" w:eastAsia="黑体" w:cs="Times New Roman"/>
              <w:b w:val="0"/>
              <w:caps w:val="0"/>
              <w:color w:val="auto"/>
              <w:sz w:val="24"/>
              <w:szCs w:val="21"/>
              <w:highlight w:val="none"/>
              <w:lang w:val="en-US" w:eastAsia="zh-CN"/>
            </w:rPr>
            <w:t>Explanations of Wording</w:t>
          </w:r>
          <w:r>
            <w:rPr>
              <w:color w:val="auto"/>
              <w:highlight w:val="none"/>
            </w:rPr>
            <w:tab/>
          </w:r>
          <w:r>
            <w:rPr>
              <w:rFonts w:hint="eastAsia"/>
              <w:caps w:val="0"/>
              <w:color w:val="auto"/>
              <w:highlight w:val="none"/>
              <w:lang w:eastAsia="zh-CN"/>
            </w:rPr>
            <w:t>（</w:t>
          </w:r>
          <w:r>
            <w:rPr>
              <w:rFonts w:hint="eastAsia"/>
              <w:caps w:val="0"/>
              <w:color w:val="auto"/>
              <w:highlight w:val="none"/>
              <w:lang w:val="en-US" w:eastAsia="zh-CN"/>
            </w:rPr>
            <w:t>13</w:t>
          </w:r>
          <w:r>
            <w:rPr>
              <w:rFonts w:hint="eastAsia"/>
              <w:caps w:val="0"/>
              <w:color w:val="auto"/>
              <w:highlight w:val="none"/>
              <w:lang w:eastAsia="zh-CN"/>
            </w:rPr>
            <w:t>）</w:t>
          </w:r>
          <w:r>
            <w:rPr>
              <w:color w:val="auto"/>
              <w:highlight w:val="none"/>
            </w:rPr>
            <w:fldChar w:fldCharType="end"/>
          </w:r>
        </w:p>
        <w:p w14:paraId="0198E55D">
          <w:pPr>
            <w:pStyle w:val="23"/>
            <w:tabs>
              <w:tab w:val="left" w:pos="420"/>
              <w:tab w:val="right" w:leader="dot" w:pos="9912"/>
            </w:tabs>
            <w:rPr>
              <w:rFonts w:hint="eastAsia"/>
              <w:color w:val="auto"/>
              <w:highlight w:val="none"/>
              <w:lang w:val="en-US" w:eastAsia="zh-CN"/>
            </w:rPr>
          </w:pPr>
          <w:r>
            <w:rPr>
              <w:color w:val="auto"/>
              <w:highlight w:val="none"/>
            </w:rPr>
            <w:fldChar w:fldCharType="begin"/>
          </w:r>
          <w:r>
            <w:rPr>
              <w:color w:val="auto"/>
              <w:highlight w:val="none"/>
            </w:rPr>
            <w:instrText xml:space="preserve"> HYPERLINK \l "_Toc123808082" </w:instrText>
          </w:r>
          <w:r>
            <w:rPr>
              <w:color w:val="auto"/>
              <w:highlight w:val="none"/>
            </w:rPr>
            <w:fldChar w:fldCharType="separate"/>
          </w:r>
          <w:r>
            <w:rPr>
              <w:rFonts w:hint="eastAsia" w:eastAsia="黑体" w:cs="Times New Roman"/>
              <w:b w:val="0"/>
              <w:caps w:val="0"/>
              <w:color w:val="auto"/>
              <w:sz w:val="24"/>
              <w:szCs w:val="21"/>
              <w:highlight w:val="none"/>
              <w:lang w:val="en-US" w:eastAsia="zh-CN"/>
            </w:rPr>
            <w:t>List of Quoted Standards</w:t>
          </w:r>
          <w:r>
            <w:rPr>
              <w:color w:val="auto"/>
              <w:highlight w:val="none"/>
            </w:rPr>
            <w:tab/>
          </w:r>
          <w:r>
            <w:rPr>
              <w:rFonts w:hint="eastAsia"/>
              <w:caps w:val="0"/>
              <w:color w:val="auto"/>
              <w:highlight w:val="none"/>
              <w:lang w:eastAsia="zh-CN"/>
            </w:rPr>
            <w:t>（</w:t>
          </w:r>
          <w:r>
            <w:rPr>
              <w:rFonts w:hint="eastAsia"/>
              <w:caps w:val="0"/>
              <w:color w:val="auto"/>
              <w:highlight w:val="none"/>
              <w:lang w:val="en-US" w:eastAsia="zh-CN"/>
            </w:rPr>
            <w:t>14</w:t>
          </w:r>
          <w:r>
            <w:rPr>
              <w:rFonts w:hint="eastAsia"/>
              <w:caps w:val="0"/>
              <w:color w:val="auto"/>
              <w:highlight w:val="none"/>
              <w:lang w:eastAsia="zh-CN"/>
            </w:rPr>
            <w:t>）</w:t>
          </w:r>
          <w:r>
            <w:rPr>
              <w:color w:val="auto"/>
              <w:highlight w:val="none"/>
            </w:rPr>
            <w:fldChar w:fldCharType="end"/>
          </w:r>
        </w:p>
        <w:p w14:paraId="24A1500F">
          <w:pPr>
            <w:pStyle w:val="23"/>
            <w:tabs>
              <w:tab w:val="left" w:pos="420"/>
              <w:tab w:val="right" w:leader="dot" w:pos="9912"/>
            </w:tabs>
            <w:rPr>
              <w:rFonts w:hint="eastAsia"/>
              <w:color w:val="auto"/>
              <w:highlight w:val="none"/>
              <w:lang w:val="en-US" w:eastAsia="zh-CN"/>
            </w:rPr>
          </w:pPr>
          <w:r>
            <w:rPr>
              <w:color w:val="auto"/>
              <w:highlight w:val="none"/>
            </w:rPr>
            <w:fldChar w:fldCharType="begin"/>
          </w:r>
          <w:r>
            <w:rPr>
              <w:color w:val="auto"/>
              <w:highlight w:val="none"/>
            </w:rPr>
            <w:instrText xml:space="preserve"> HYPERLINK \l "_Toc123808082" </w:instrText>
          </w:r>
          <w:r>
            <w:rPr>
              <w:color w:val="auto"/>
              <w:highlight w:val="none"/>
            </w:rPr>
            <w:fldChar w:fldCharType="separate"/>
          </w:r>
          <w:r>
            <w:rPr>
              <w:rFonts w:hint="eastAsia" w:eastAsia="黑体" w:cs="Times New Roman"/>
              <w:b w:val="0"/>
              <w:caps w:val="0"/>
              <w:color w:val="auto"/>
              <w:sz w:val="24"/>
              <w:szCs w:val="21"/>
              <w:highlight w:val="none"/>
            </w:rPr>
            <w:t>A</w:t>
          </w:r>
          <w:r>
            <w:rPr>
              <w:rFonts w:hint="eastAsia" w:eastAsia="黑体" w:cs="Times New Roman"/>
              <w:b w:val="0"/>
              <w:caps w:val="0"/>
              <w:color w:val="auto"/>
              <w:sz w:val="24"/>
              <w:szCs w:val="21"/>
              <w:highlight w:val="none"/>
              <w:lang w:val="en-US" w:eastAsia="zh-CN"/>
            </w:rPr>
            <w:t>ddition：Explanation of  Provisions</w:t>
          </w:r>
          <w:r>
            <w:rPr>
              <w:color w:val="auto"/>
              <w:highlight w:val="none"/>
            </w:rPr>
            <w:tab/>
          </w:r>
          <w:r>
            <w:rPr>
              <w:rFonts w:hint="eastAsia"/>
              <w:caps w:val="0"/>
              <w:color w:val="auto"/>
              <w:highlight w:val="none"/>
              <w:lang w:eastAsia="zh-CN"/>
            </w:rPr>
            <w:t>（</w:t>
          </w:r>
          <w:r>
            <w:rPr>
              <w:rFonts w:hint="eastAsia"/>
              <w:caps w:val="0"/>
              <w:color w:val="auto"/>
              <w:highlight w:val="none"/>
              <w:lang w:val="en-US" w:eastAsia="zh-CN"/>
            </w:rPr>
            <w:t>15</w:t>
          </w:r>
          <w:r>
            <w:rPr>
              <w:rFonts w:hint="eastAsia"/>
              <w:caps w:val="0"/>
              <w:color w:val="auto"/>
              <w:highlight w:val="none"/>
              <w:lang w:eastAsia="zh-CN"/>
            </w:rPr>
            <w:t>）</w:t>
          </w:r>
          <w:r>
            <w:rPr>
              <w:color w:val="auto"/>
              <w:highlight w:val="none"/>
            </w:rPr>
            <w:fldChar w:fldCharType="end"/>
          </w:r>
        </w:p>
        <w:p w14:paraId="27FFDE6F">
          <w:pPr>
            <w:rPr>
              <w:rFonts w:hint="eastAsia"/>
              <w:lang w:val="en-US" w:eastAsia="zh-CN"/>
            </w:rPr>
          </w:pPr>
        </w:p>
        <w:p w14:paraId="522763B0">
          <w:pPr>
            <w:rPr>
              <w:color w:val="auto"/>
              <w:highlight w:val="none"/>
            </w:rPr>
          </w:pPr>
          <w:r>
            <w:rPr>
              <w:b/>
              <w:bCs/>
              <w:color w:val="auto"/>
              <w:highlight w:val="none"/>
              <w:lang w:val="zh-CN"/>
            </w:rPr>
            <w:fldChar w:fldCharType="end"/>
          </w:r>
        </w:p>
      </w:sdtContent>
    </w:sdt>
    <w:bookmarkEnd w:id="0"/>
    <w:bookmarkEnd w:id="1"/>
    <w:p w14:paraId="26FA5011">
      <w:pPr>
        <w:pStyle w:val="2"/>
        <w:numPr>
          <w:ilvl w:val="0"/>
          <w:numId w:val="0"/>
        </w:numPr>
        <w:spacing w:after="163"/>
        <w:ind w:left="432" w:hanging="432"/>
        <w:rPr>
          <w:color w:val="auto"/>
          <w:highlight w:val="none"/>
        </w:rPr>
      </w:pPr>
      <w:bookmarkStart w:id="3" w:name="_Toc123807691"/>
      <w:bookmarkStart w:id="4" w:name="_Toc81579726"/>
      <w:bookmarkStart w:id="5" w:name="_Toc5826"/>
      <w:bookmarkStart w:id="6" w:name="_Toc123808065"/>
      <w:bookmarkStart w:id="7" w:name="_Toc156806629"/>
      <w:bookmarkStart w:id="8" w:name="_Hlk81583070"/>
      <w:r>
        <w:rPr>
          <w:rFonts w:ascii="Times New Roman" w:hAnsi="Times New Roman"/>
          <w:color w:val="auto"/>
          <w:sz w:val="30"/>
          <w:szCs w:val="30"/>
          <w:highlight w:val="none"/>
        </w:rPr>
        <w:t>1</w:t>
      </w:r>
      <w:r>
        <w:rPr>
          <w:rFonts w:hint="eastAsia" w:ascii="Times New Roman" w:hAnsi="Times New Roman"/>
          <w:color w:val="auto"/>
          <w:highlight w:val="none"/>
        </w:rPr>
        <w:t xml:space="preserve">  </w:t>
      </w:r>
      <w:r>
        <w:rPr>
          <w:color w:val="auto"/>
          <w:sz w:val="30"/>
          <w:szCs w:val="30"/>
          <w:highlight w:val="none"/>
        </w:rPr>
        <w:t>总</w:t>
      </w:r>
      <w:r>
        <w:rPr>
          <w:rFonts w:hint="eastAsia"/>
          <w:color w:val="auto"/>
          <w:sz w:val="30"/>
          <w:szCs w:val="30"/>
          <w:highlight w:val="none"/>
        </w:rPr>
        <w:t xml:space="preserve">  </w:t>
      </w:r>
      <w:r>
        <w:rPr>
          <w:color w:val="auto"/>
          <w:sz w:val="30"/>
          <w:szCs w:val="30"/>
          <w:highlight w:val="none"/>
        </w:rPr>
        <w:t>则</w:t>
      </w:r>
      <w:bookmarkEnd w:id="3"/>
      <w:bookmarkEnd w:id="4"/>
      <w:bookmarkEnd w:id="5"/>
      <w:bookmarkEnd w:id="6"/>
      <w:bookmarkEnd w:id="7"/>
    </w:p>
    <w:bookmarkEnd w:id="8"/>
    <w:p w14:paraId="233F6FA2">
      <w:pPr>
        <w:rPr>
          <w:rFonts w:asciiTheme="minorEastAsia" w:hAnsiTheme="minorEastAsia" w:eastAsiaTheme="minorEastAsia"/>
          <w:b/>
          <w:color w:val="auto"/>
          <w:szCs w:val="24"/>
          <w:highlight w:val="none"/>
        </w:rPr>
      </w:pPr>
      <w:bookmarkStart w:id="9" w:name="_Hlk81583077"/>
      <w:r>
        <w:rPr>
          <w:rFonts w:hint="eastAsia"/>
          <w:b/>
          <w:color w:val="auto"/>
          <w:highlight w:val="none"/>
        </w:rPr>
        <w:t>1.0.1</w:t>
      </w:r>
      <w:r>
        <w:rPr>
          <w:b/>
          <w:color w:val="auto"/>
          <w:highlight w:val="none"/>
        </w:rPr>
        <w:t xml:space="preserve">  </w:t>
      </w:r>
      <w:bookmarkEnd w:id="9"/>
      <w:r>
        <w:rPr>
          <w:rFonts w:hint="eastAsia"/>
          <w:color w:val="auto"/>
          <w:highlight w:val="none"/>
        </w:rPr>
        <w:t>为贯彻绿色低碳发展理念，规范柔性抗震支吊架设计、施工与验收，做到安全可靠、技术先进、经济合理、施工便利，制定本规程。</w:t>
      </w:r>
    </w:p>
    <w:p w14:paraId="7A7E25E8">
      <w:pPr>
        <w:rPr>
          <w:b/>
          <w:color w:val="auto"/>
          <w:highlight w:val="none"/>
        </w:rPr>
      </w:pPr>
      <w:r>
        <w:rPr>
          <w:rFonts w:hint="eastAsia"/>
          <w:b/>
          <w:color w:val="auto"/>
          <w:highlight w:val="none"/>
        </w:rPr>
        <w:t>1.0.2</w:t>
      </w:r>
      <w:r>
        <w:rPr>
          <w:b/>
          <w:color w:val="auto"/>
          <w:highlight w:val="none"/>
        </w:rPr>
        <w:t xml:space="preserve">  </w:t>
      </w:r>
      <w:r>
        <w:rPr>
          <w:rFonts w:hint="eastAsia"/>
          <w:color w:val="auto"/>
          <w:highlight w:val="none"/>
        </w:rPr>
        <w:t>本规程适用于抗震设防烈度为6度至9度</w:t>
      </w:r>
      <w:r>
        <w:rPr>
          <w:rFonts w:hint="eastAsia"/>
          <w:color w:val="auto"/>
          <w:highlight w:val="none"/>
          <w:lang w:val="en-US" w:eastAsia="zh-CN"/>
        </w:rPr>
        <w:t>地区</w:t>
      </w:r>
      <w:r>
        <w:rPr>
          <w:rFonts w:hint="eastAsia"/>
          <w:color w:val="auto"/>
          <w:highlight w:val="none"/>
        </w:rPr>
        <w:t>的各类新建、扩建、改建</w:t>
      </w:r>
      <w:r>
        <w:rPr>
          <w:rFonts w:hint="eastAsia"/>
          <w:color w:val="auto"/>
          <w:highlight w:val="none"/>
          <w:lang w:val="en-US" w:eastAsia="zh-CN"/>
        </w:rPr>
        <w:t>的民用及工业</w:t>
      </w:r>
      <w:r>
        <w:rPr>
          <w:rFonts w:hint="eastAsia"/>
          <w:color w:val="auto"/>
          <w:highlight w:val="none"/>
        </w:rPr>
        <w:t>建筑机电工程</w:t>
      </w:r>
      <w:r>
        <w:rPr>
          <w:rFonts w:hint="eastAsia"/>
          <w:color w:val="auto"/>
          <w:highlight w:val="none"/>
          <w:lang w:val="en-US" w:eastAsia="zh-CN"/>
        </w:rPr>
        <w:t>中水平安装的管道和设备采用</w:t>
      </w:r>
      <w:r>
        <w:rPr>
          <w:rFonts w:hint="eastAsia"/>
          <w:color w:val="auto"/>
          <w:highlight w:val="none"/>
        </w:rPr>
        <w:t>柔性抗震支吊架</w:t>
      </w:r>
      <w:r>
        <w:rPr>
          <w:rFonts w:hint="eastAsia"/>
          <w:color w:val="auto"/>
          <w:highlight w:val="none"/>
          <w:lang w:val="en-US" w:eastAsia="zh-CN"/>
        </w:rPr>
        <w:t>的</w:t>
      </w:r>
      <w:r>
        <w:rPr>
          <w:rFonts w:hint="eastAsia"/>
          <w:color w:val="auto"/>
          <w:highlight w:val="none"/>
        </w:rPr>
        <w:t>设计、施工与验收，不适用于抗震设防烈度大于9度或有特殊要求的建筑机电工程柔性抗震支吊架</w:t>
      </w:r>
      <w:r>
        <w:rPr>
          <w:rFonts w:hint="eastAsia"/>
          <w:color w:val="auto"/>
          <w:highlight w:val="none"/>
          <w:lang w:val="en-US" w:eastAsia="zh-CN"/>
        </w:rPr>
        <w:t>的</w:t>
      </w:r>
      <w:r>
        <w:rPr>
          <w:rFonts w:hint="eastAsia"/>
          <w:color w:val="auto"/>
          <w:highlight w:val="none"/>
        </w:rPr>
        <w:t>设计、施工与验收。</w:t>
      </w:r>
    </w:p>
    <w:p w14:paraId="42BC68C5">
      <w:pPr>
        <w:keepNext w:val="0"/>
        <w:keepLines w:val="0"/>
        <w:widowControl/>
        <w:suppressLineNumbers w:val="0"/>
        <w:jc w:val="left"/>
        <w:rPr>
          <w:rFonts w:hint="eastAsia"/>
          <w:color w:val="auto"/>
          <w:highlight w:val="none"/>
        </w:rPr>
      </w:pPr>
      <w:r>
        <w:rPr>
          <w:rFonts w:hint="eastAsia"/>
          <w:b/>
          <w:color w:val="auto"/>
          <w:highlight w:val="none"/>
        </w:rPr>
        <w:t>1.0.3</w:t>
      </w:r>
      <w:r>
        <w:rPr>
          <w:b/>
          <w:color w:val="auto"/>
          <w:highlight w:val="none"/>
        </w:rPr>
        <w:t xml:space="preserve">  </w:t>
      </w:r>
      <w:r>
        <w:rPr>
          <w:rFonts w:hint="eastAsia"/>
          <w:color w:val="auto"/>
          <w:highlight w:val="none"/>
        </w:rPr>
        <w:t>建筑机电工程柔性抗震支吊架设计</w:t>
      </w:r>
      <w:r>
        <w:rPr>
          <w:rFonts w:hint="eastAsia" w:ascii="宋体" w:hAnsi="宋体"/>
          <w:color w:val="auto"/>
          <w:szCs w:val="21"/>
          <w:highlight w:val="none"/>
        </w:rPr>
        <w:t>、施工</w:t>
      </w:r>
      <w:r>
        <w:rPr>
          <w:rFonts w:hint="eastAsia" w:ascii="宋体" w:hAnsi="宋体"/>
          <w:color w:val="auto"/>
          <w:szCs w:val="21"/>
          <w:highlight w:val="none"/>
          <w:lang w:val="en-US" w:eastAsia="zh-CN"/>
        </w:rPr>
        <w:t>及</w:t>
      </w:r>
      <w:r>
        <w:rPr>
          <w:rFonts w:hint="eastAsia" w:ascii="宋体" w:hAnsi="宋体"/>
          <w:color w:val="auto"/>
          <w:szCs w:val="21"/>
          <w:highlight w:val="none"/>
        </w:rPr>
        <w:t>验收</w:t>
      </w:r>
      <w:r>
        <w:rPr>
          <w:rFonts w:hint="eastAsia"/>
          <w:color w:val="auto"/>
          <w:highlight w:val="none"/>
        </w:rPr>
        <w:t>除应符合本规程外，尚应符合国家现行有关标准</w:t>
      </w:r>
      <w:r>
        <w:rPr>
          <w:rFonts w:hint="eastAsia"/>
          <w:color w:val="auto"/>
          <w:highlight w:val="none"/>
          <w:lang w:val="en-US" w:eastAsia="zh-CN"/>
        </w:rPr>
        <w:t>和现行中国工程建设标准化协会有关标准</w:t>
      </w:r>
      <w:r>
        <w:rPr>
          <w:rFonts w:hint="eastAsia"/>
          <w:color w:val="auto"/>
          <w:highlight w:val="none"/>
        </w:rPr>
        <w:t>的规定。</w:t>
      </w:r>
    </w:p>
    <w:p w14:paraId="69EC7A63">
      <w:pPr>
        <w:rPr>
          <w:color w:val="auto"/>
          <w:highlight w:val="none"/>
        </w:rPr>
      </w:pPr>
      <w:r>
        <w:rPr>
          <w:color w:val="auto"/>
          <w:highlight w:val="none"/>
        </w:rPr>
        <w:br w:type="page"/>
      </w:r>
    </w:p>
    <w:p w14:paraId="21CA7046">
      <w:pPr>
        <w:pStyle w:val="2"/>
        <w:numPr>
          <w:ilvl w:val="0"/>
          <w:numId w:val="0"/>
        </w:numPr>
        <w:spacing w:after="163"/>
        <w:ind w:left="432"/>
        <w:rPr>
          <w:rFonts w:ascii="Times New Roman" w:hAnsi="Times New Roman"/>
          <w:color w:val="auto"/>
          <w:highlight w:val="none"/>
        </w:rPr>
      </w:pPr>
      <w:bookmarkStart w:id="10" w:name="_Toc156806630"/>
      <w:bookmarkStart w:id="11" w:name="_Toc123807692"/>
      <w:bookmarkStart w:id="12" w:name="_Toc123808066"/>
      <w:bookmarkStart w:id="13" w:name="_Toc530835971"/>
      <w:bookmarkStart w:id="14" w:name="_Toc361061791"/>
      <w:bookmarkStart w:id="15" w:name="_Toc81579727"/>
      <w:bookmarkStart w:id="16" w:name="_Toc371349549"/>
      <w:r>
        <w:rPr>
          <w:rFonts w:hint="eastAsia" w:ascii="Times New Roman" w:hAnsi="Times New Roman"/>
          <w:color w:val="auto"/>
          <w:sz w:val="30"/>
          <w:szCs w:val="30"/>
          <w:highlight w:val="none"/>
        </w:rPr>
        <w:t>2</w:t>
      </w:r>
      <w:r>
        <w:rPr>
          <w:rFonts w:hint="eastAsia" w:ascii="Times New Roman" w:hAnsi="Times New Roman"/>
          <w:color w:val="auto"/>
          <w:highlight w:val="none"/>
        </w:rPr>
        <w:t xml:space="preserve">  </w:t>
      </w:r>
      <w:r>
        <w:rPr>
          <w:rFonts w:hint="eastAsia"/>
          <w:color w:val="auto"/>
          <w:sz w:val="30"/>
          <w:szCs w:val="30"/>
          <w:highlight w:val="none"/>
        </w:rPr>
        <w:t>术语和符号</w:t>
      </w:r>
      <w:bookmarkEnd w:id="10"/>
    </w:p>
    <w:p w14:paraId="65A0F9AE">
      <w:pPr>
        <w:pStyle w:val="3"/>
        <w:numPr>
          <w:ilvl w:val="1"/>
          <w:numId w:val="0"/>
        </w:numPr>
        <w:spacing w:before="163" w:after="163"/>
        <w:ind w:left="576" w:hanging="576"/>
        <w:rPr>
          <w:color w:val="auto"/>
          <w:highlight w:val="none"/>
        </w:rPr>
      </w:pPr>
      <w:bookmarkStart w:id="17" w:name="_Toc156806631"/>
      <w:r>
        <w:rPr>
          <w:rFonts w:hint="eastAsia" w:ascii="Times New Roman" w:hAnsi="Times New Roman"/>
          <w:color w:val="auto"/>
          <w:highlight w:val="none"/>
        </w:rPr>
        <w:t>2</w:t>
      </w:r>
      <w:r>
        <w:rPr>
          <w:rFonts w:ascii="Times New Roman" w:hAnsi="Times New Roman"/>
          <w:color w:val="auto"/>
          <w:highlight w:val="none"/>
        </w:rPr>
        <w:t>.1</w:t>
      </w:r>
      <w:r>
        <w:rPr>
          <w:rFonts w:hint="eastAsia" w:ascii="Times New Roman" w:hAnsi="Times New Roman"/>
          <w:color w:val="auto"/>
          <w:highlight w:val="none"/>
        </w:rPr>
        <w:t xml:space="preserve">  </w:t>
      </w:r>
      <w:r>
        <w:rPr>
          <w:rFonts w:hint="eastAsia"/>
          <w:color w:val="auto"/>
          <w:highlight w:val="none"/>
        </w:rPr>
        <w:t xml:space="preserve">术 </w:t>
      </w:r>
      <w:r>
        <w:rPr>
          <w:color w:val="auto"/>
          <w:highlight w:val="none"/>
        </w:rPr>
        <w:t xml:space="preserve"> </w:t>
      </w:r>
      <w:r>
        <w:rPr>
          <w:rFonts w:hint="eastAsia"/>
          <w:color w:val="auto"/>
          <w:highlight w:val="none"/>
        </w:rPr>
        <w:t>语</w:t>
      </w:r>
      <w:bookmarkEnd w:id="11"/>
      <w:bookmarkEnd w:id="12"/>
      <w:bookmarkEnd w:id="13"/>
      <w:bookmarkEnd w:id="14"/>
      <w:bookmarkEnd w:id="15"/>
      <w:bookmarkEnd w:id="16"/>
      <w:bookmarkEnd w:id="17"/>
      <w:bookmarkStart w:id="18" w:name="_Hlk81578274"/>
    </w:p>
    <w:bookmarkEnd w:id="18"/>
    <w:p w14:paraId="01639663">
      <w:pPr>
        <w:widowControl/>
        <w:shd w:val="clear" w:color="auto" w:fill="FFFFFF"/>
        <w:jc w:val="left"/>
        <w:rPr>
          <w:rFonts w:ascii="宋体" w:hAnsi="宋体" w:cs="宋体"/>
          <w:color w:val="auto"/>
          <w:szCs w:val="24"/>
          <w:highlight w:val="none"/>
        </w:rPr>
      </w:pPr>
      <w:bookmarkStart w:id="19" w:name="_Toc81579728"/>
      <w:bookmarkStart w:id="20" w:name="_Hlk81583188"/>
      <w:bookmarkStart w:id="21" w:name="_Toc361061793"/>
      <w:bookmarkStart w:id="22" w:name="_Toc371349551"/>
      <w:r>
        <w:rPr>
          <w:rFonts w:hint="eastAsia"/>
          <w:b/>
          <w:color w:val="auto"/>
          <w:highlight w:val="none"/>
        </w:rPr>
        <w:t>2.1.</w:t>
      </w:r>
      <w:r>
        <w:rPr>
          <w:rFonts w:hint="eastAsia"/>
          <w:b/>
          <w:color w:val="auto"/>
          <w:highlight w:val="none"/>
          <w:lang w:val="en-US" w:eastAsia="zh-CN"/>
        </w:rPr>
        <w:t>1</w:t>
      </w:r>
      <w:r>
        <w:rPr>
          <w:rFonts w:hint="eastAsia"/>
          <w:b/>
          <w:color w:val="auto"/>
          <w:highlight w:val="none"/>
        </w:rPr>
        <w:t xml:space="preserve"> </w:t>
      </w:r>
      <w:r>
        <w:rPr>
          <w:rFonts w:hint="eastAsia" w:ascii="宋体" w:hAnsi="宋体" w:cs="宋体"/>
          <w:color w:val="auto"/>
          <w:kern w:val="0"/>
          <w:szCs w:val="24"/>
          <w:highlight w:val="none"/>
          <w:shd w:val="clear" w:color="auto" w:fill="FFFFFF"/>
        </w:rPr>
        <w:t xml:space="preserve"> 抗震支吊架  seismic bracing</w:t>
      </w:r>
    </w:p>
    <w:p w14:paraId="6410E774">
      <w:pPr>
        <w:widowControl/>
        <w:shd w:val="clear" w:color="auto" w:fill="FFFFFF"/>
        <w:ind w:firstLine="480" w:firstLineChars="200"/>
        <w:jc w:val="left"/>
        <w:rPr>
          <w:rFonts w:hint="eastAsia" w:ascii="宋体" w:hAnsi="宋体" w:cs="宋体"/>
          <w:color w:val="auto"/>
          <w:kern w:val="0"/>
          <w:szCs w:val="24"/>
          <w:highlight w:val="none"/>
          <w:shd w:val="clear" w:color="auto" w:fill="FFFFFF"/>
        </w:rPr>
      </w:pPr>
      <w:r>
        <w:rPr>
          <w:rFonts w:hint="eastAsia" w:ascii="宋体" w:hAnsi="宋体"/>
          <w:color w:val="auto"/>
          <w:highlight w:val="none"/>
        </w:rPr>
        <w:t>与建筑结构主体可靠连接，并能承担地震作用的支吊架</w:t>
      </w:r>
      <w:r>
        <w:rPr>
          <w:rFonts w:hint="eastAsia" w:ascii="宋体" w:hAnsi="宋体" w:cs="宋体"/>
          <w:color w:val="auto"/>
          <w:kern w:val="0"/>
          <w:szCs w:val="24"/>
          <w:highlight w:val="none"/>
          <w:shd w:val="clear" w:color="auto" w:fill="FFFFFF"/>
        </w:rPr>
        <w:t>。</w:t>
      </w:r>
    </w:p>
    <w:p w14:paraId="3DCF4F01">
      <w:pPr>
        <w:widowControl/>
        <w:shd w:val="clear" w:color="auto" w:fill="FFFFFF"/>
        <w:jc w:val="left"/>
        <w:rPr>
          <w:rFonts w:ascii="宋体" w:hAnsi="宋体" w:cs="宋体"/>
          <w:color w:val="auto"/>
          <w:kern w:val="0"/>
          <w:szCs w:val="24"/>
          <w:highlight w:val="none"/>
          <w:shd w:val="clear" w:color="auto" w:fill="FFFFFF"/>
        </w:rPr>
      </w:pPr>
      <w:r>
        <w:rPr>
          <w:rFonts w:hint="eastAsia"/>
          <w:b/>
          <w:color w:val="auto"/>
          <w:highlight w:val="none"/>
        </w:rPr>
        <w:t>2.1.</w:t>
      </w:r>
      <w:r>
        <w:rPr>
          <w:rFonts w:hint="eastAsia"/>
          <w:b/>
          <w:color w:val="auto"/>
          <w:highlight w:val="none"/>
          <w:lang w:val="en-US" w:eastAsia="zh-CN"/>
        </w:rPr>
        <w:t>2</w:t>
      </w:r>
      <w:r>
        <w:rPr>
          <w:rFonts w:hint="eastAsia"/>
          <w:b/>
          <w:color w:val="auto"/>
          <w:highlight w:val="none"/>
        </w:rPr>
        <w:t xml:space="preserve"> </w:t>
      </w:r>
      <w:r>
        <w:rPr>
          <w:rFonts w:hint="eastAsia" w:ascii="微软雅黑" w:hAnsi="微软雅黑" w:eastAsia="微软雅黑" w:cs="微软雅黑"/>
          <w:color w:val="auto"/>
          <w:kern w:val="0"/>
          <w:sz w:val="21"/>
          <w:szCs w:val="21"/>
          <w:highlight w:val="none"/>
          <w:shd w:val="clear" w:color="auto" w:fill="FFFFFF"/>
        </w:rPr>
        <w:t xml:space="preserve"> </w:t>
      </w:r>
      <w:r>
        <w:rPr>
          <w:rFonts w:hint="eastAsia" w:ascii="宋体" w:hAnsi="宋体" w:cs="宋体"/>
          <w:color w:val="auto"/>
          <w:kern w:val="0"/>
          <w:szCs w:val="24"/>
          <w:highlight w:val="none"/>
          <w:shd w:val="clear" w:color="auto" w:fill="FFFFFF"/>
        </w:rPr>
        <w:t>柔性抗震支吊架  flexible seismic bracing</w:t>
      </w:r>
    </w:p>
    <w:p w14:paraId="7DA3BE26">
      <w:pPr>
        <w:widowControl/>
        <w:shd w:val="clear" w:color="auto" w:fill="FFFFFF"/>
        <w:ind w:firstLine="480" w:firstLineChars="200"/>
        <w:jc w:val="left"/>
        <w:rPr>
          <w:rFonts w:ascii="宋体" w:hAnsi="宋体" w:cs="宋体"/>
          <w:color w:val="auto"/>
          <w:kern w:val="0"/>
          <w:szCs w:val="24"/>
          <w:highlight w:val="none"/>
          <w:shd w:val="clear" w:color="auto" w:fill="FFFFFF"/>
        </w:rPr>
      </w:pPr>
      <w:r>
        <w:rPr>
          <w:rFonts w:hint="eastAsia" w:ascii="宋体" w:hAnsi="宋体" w:cs="宋体"/>
          <w:color w:val="auto"/>
          <w:kern w:val="0"/>
          <w:szCs w:val="24"/>
          <w:highlight w:val="none"/>
          <w:shd w:val="clear" w:color="auto" w:fill="FFFFFF"/>
        </w:rPr>
        <w:t>主要抗震构件</w:t>
      </w:r>
      <w:r>
        <w:rPr>
          <w:rFonts w:hint="eastAsia" w:ascii="宋体" w:hAnsi="宋体" w:cs="宋体"/>
          <w:color w:val="auto"/>
          <w:kern w:val="0"/>
          <w:szCs w:val="24"/>
          <w:highlight w:val="none"/>
          <w:shd w:val="clear" w:color="auto" w:fill="FFFFFF"/>
          <w:lang w:val="en-US" w:eastAsia="zh-CN"/>
        </w:rPr>
        <w:t>采用</w:t>
      </w:r>
      <w:r>
        <w:rPr>
          <w:rFonts w:hint="eastAsia" w:ascii="宋体" w:hAnsi="宋体" w:cs="宋体"/>
          <w:color w:val="auto"/>
          <w:kern w:val="0"/>
          <w:szCs w:val="24"/>
          <w:highlight w:val="none"/>
          <w:shd w:val="clear" w:color="auto" w:fill="FFFFFF"/>
        </w:rPr>
        <w:t>柔性</w:t>
      </w:r>
      <w:r>
        <w:rPr>
          <w:rFonts w:hint="eastAsia" w:ascii="宋体" w:hAnsi="宋体" w:cs="宋体"/>
          <w:color w:val="auto"/>
          <w:kern w:val="0"/>
          <w:szCs w:val="24"/>
          <w:highlight w:val="none"/>
          <w:shd w:val="clear" w:color="auto" w:fill="FFFFFF"/>
          <w:lang w:val="en-US" w:eastAsia="zh-CN"/>
        </w:rPr>
        <w:t>张拉</w:t>
      </w:r>
      <w:r>
        <w:rPr>
          <w:rFonts w:hint="eastAsia" w:ascii="宋体" w:hAnsi="宋体" w:cs="宋体"/>
          <w:color w:val="auto"/>
          <w:kern w:val="0"/>
          <w:szCs w:val="24"/>
          <w:highlight w:val="none"/>
          <w:shd w:val="clear" w:color="auto" w:fill="FFFFFF"/>
        </w:rPr>
        <w:t>部件的抗震支吊架。</w:t>
      </w:r>
    </w:p>
    <w:p w14:paraId="77F8E6AE">
      <w:pPr>
        <w:widowControl/>
        <w:shd w:val="clear" w:color="auto" w:fill="FFFFFF"/>
        <w:jc w:val="left"/>
        <w:rPr>
          <w:rFonts w:ascii="宋体" w:hAnsi="宋体" w:cs="宋体"/>
          <w:color w:val="auto"/>
          <w:kern w:val="0"/>
          <w:szCs w:val="24"/>
          <w:highlight w:val="none"/>
          <w:shd w:val="clear" w:color="auto" w:fill="FFFFFF"/>
        </w:rPr>
      </w:pPr>
      <w:r>
        <w:rPr>
          <w:rFonts w:hint="eastAsia"/>
          <w:b/>
          <w:color w:val="auto"/>
          <w:highlight w:val="none"/>
        </w:rPr>
        <w:t>2.1.</w:t>
      </w:r>
      <w:r>
        <w:rPr>
          <w:rFonts w:hint="eastAsia"/>
          <w:b/>
          <w:color w:val="auto"/>
          <w:highlight w:val="none"/>
          <w:lang w:val="en-US" w:eastAsia="zh-CN"/>
        </w:rPr>
        <w:t>3</w:t>
      </w:r>
      <w:r>
        <w:rPr>
          <w:rFonts w:hint="eastAsia"/>
          <w:b/>
          <w:color w:val="auto"/>
          <w:highlight w:val="none"/>
        </w:rPr>
        <w:t xml:space="preserve"> </w:t>
      </w:r>
      <w:r>
        <w:rPr>
          <w:rFonts w:hint="eastAsia" w:ascii="微软雅黑" w:hAnsi="微软雅黑" w:eastAsia="微软雅黑" w:cs="微软雅黑"/>
          <w:color w:val="auto"/>
          <w:kern w:val="0"/>
          <w:sz w:val="21"/>
          <w:szCs w:val="21"/>
          <w:highlight w:val="none"/>
          <w:shd w:val="clear" w:color="auto" w:fill="FFFFFF"/>
        </w:rPr>
        <w:t xml:space="preserve"> </w:t>
      </w:r>
      <w:r>
        <w:rPr>
          <w:rFonts w:hint="eastAsia" w:ascii="宋体" w:hAnsi="宋体" w:cs="宋体"/>
          <w:color w:val="auto"/>
          <w:kern w:val="0"/>
          <w:szCs w:val="24"/>
          <w:highlight w:val="none"/>
          <w:shd w:val="clear" w:color="auto" w:fill="FFFFFF"/>
        </w:rPr>
        <w:t>刚性抗震支吊架  rigid seismic bracing</w:t>
      </w:r>
    </w:p>
    <w:p w14:paraId="21D0C38F">
      <w:pPr>
        <w:widowControl/>
        <w:shd w:val="clear" w:color="auto" w:fill="FFFFFF"/>
        <w:ind w:firstLine="480" w:firstLineChars="200"/>
        <w:jc w:val="left"/>
        <w:rPr>
          <w:rFonts w:ascii="宋体" w:hAnsi="宋体" w:cs="宋体"/>
          <w:color w:val="auto"/>
          <w:kern w:val="0"/>
          <w:szCs w:val="24"/>
          <w:highlight w:val="none"/>
          <w:shd w:val="clear" w:color="auto" w:fill="FFFFFF"/>
        </w:rPr>
      </w:pPr>
      <w:r>
        <w:rPr>
          <w:rFonts w:hint="eastAsia" w:ascii="宋体" w:hAnsi="宋体" w:cs="宋体"/>
          <w:color w:val="auto"/>
          <w:kern w:val="0"/>
          <w:szCs w:val="24"/>
          <w:highlight w:val="none"/>
          <w:shd w:val="clear" w:color="auto" w:fill="FFFFFF"/>
        </w:rPr>
        <w:t>主要抗震构件</w:t>
      </w:r>
      <w:r>
        <w:rPr>
          <w:rFonts w:hint="eastAsia" w:ascii="宋体" w:hAnsi="宋体" w:cs="宋体"/>
          <w:color w:val="auto"/>
          <w:kern w:val="0"/>
          <w:szCs w:val="24"/>
          <w:highlight w:val="none"/>
          <w:shd w:val="clear" w:color="auto" w:fill="FFFFFF"/>
          <w:lang w:val="en-US" w:eastAsia="zh-CN"/>
        </w:rPr>
        <w:t>采用</w:t>
      </w:r>
      <w:r>
        <w:rPr>
          <w:rFonts w:hint="eastAsia" w:ascii="宋体" w:hAnsi="宋体" w:cs="宋体"/>
          <w:color w:val="auto"/>
          <w:kern w:val="0"/>
          <w:szCs w:val="24"/>
          <w:highlight w:val="none"/>
          <w:shd w:val="clear" w:color="auto" w:fill="FFFFFF"/>
        </w:rPr>
        <w:t>刚性支撑部件的抗震支吊架。</w:t>
      </w:r>
    </w:p>
    <w:p w14:paraId="4243CC6C">
      <w:pPr>
        <w:widowControl/>
        <w:shd w:val="clear" w:color="auto" w:fill="FFFFFF"/>
        <w:jc w:val="left"/>
        <w:rPr>
          <w:rFonts w:ascii="宋体" w:hAnsi="宋体" w:cs="宋体"/>
          <w:color w:val="auto"/>
          <w:kern w:val="0"/>
          <w:szCs w:val="24"/>
          <w:highlight w:val="none"/>
          <w:shd w:val="clear" w:color="auto" w:fill="FFFFFF"/>
        </w:rPr>
      </w:pPr>
      <w:r>
        <w:rPr>
          <w:rFonts w:hint="eastAsia"/>
          <w:b/>
          <w:color w:val="auto"/>
          <w:highlight w:val="none"/>
        </w:rPr>
        <w:t>2.1.</w:t>
      </w:r>
      <w:r>
        <w:rPr>
          <w:rFonts w:hint="eastAsia"/>
          <w:b/>
          <w:color w:val="auto"/>
          <w:highlight w:val="none"/>
          <w:lang w:val="en-US" w:eastAsia="zh-CN"/>
        </w:rPr>
        <w:t>4</w:t>
      </w:r>
      <w:r>
        <w:rPr>
          <w:rFonts w:hint="eastAsia"/>
          <w:b/>
          <w:color w:val="auto"/>
          <w:highlight w:val="none"/>
        </w:rPr>
        <w:t xml:space="preserve"> </w:t>
      </w:r>
      <w:r>
        <w:rPr>
          <w:rFonts w:hint="eastAsia" w:ascii="微软雅黑" w:hAnsi="微软雅黑" w:eastAsia="微软雅黑" w:cs="微软雅黑"/>
          <w:color w:val="auto"/>
          <w:kern w:val="0"/>
          <w:sz w:val="21"/>
          <w:szCs w:val="21"/>
          <w:highlight w:val="none"/>
          <w:shd w:val="clear" w:color="auto" w:fill="FFFFFF"/>
        </w:rPr>
        <w:t xml:space="preserve"> </w:t>
      </w:r>
      <w:r>
        <w:rPr>
          <w:rFonts w:hint="eastAsia" w:ascii="宋体" w:hAnsi="宋体" w:cs="宋体"/>
          <w:color w:val="auto"/>
          <w:kern w:val="0"/>
          <w:szCs w:val="24"/>
          <w:highlight w:val="none"/>
          <w:shd w:val="clear" w:color="auto" w:fill="FFFFFF"/>
        </w:rPr>
        <w:t>柔性支撑  flexible bracing</w:t>
      </w:r>
    </w:p>
    <w:p w14:paraId="364DF130">
      <w:pPr>
        <w:widowControl/>
        <w:shd w:val="clear" w:color="auto" w:fill="FFFFFF"/>
        <w:ind w:firstLine="480" w:firstLineChars="200"/>
        <w:jc w:val="left"/>
        <w:rPr>
          <w:rFonts w:ascii="宋体" w:hAnsi="宋体" w:cs="宋体"/>
          <w:color w:val="auto"/>
          <w:kern w:val="0"/>
          <w:szCs w:val="24"/>
          <w:highlight w:val="none"/>
          <w:shd w:val="clear" w:color="auto" w:fill="FFFFFF"/>
        </w:rPr>
      </w:pPr>
      <w:r>
        <w:rPr>
          <w:rFonts w:hint="eastAsia" w:ascii="宋体" w:hAnsi="宋体" w:cs="宋体"/>
          <w:color w:val="auto"/>
          <w:kern w:val="0"/>
          <w:szCs w:val="24"/>
          <w:highlight w:val="none"/>
          <w:shd w:val="clear" w:color="auto" w:fill="FFFFFF"/>
        </w:rPr>
        <w:t>通常采用钢索装配而成</w:t>
      </w:r>
      <w:r>
        <w:rPr>
          <w:rFonts w:hint="eastAsia" w:ascii="宋体" w:hAnsi="宋体" w:cs="宋体"/>
          <w:color w:val="auto"/>
          <w:kern w:val="0"/>
          <w:szCs w:val="24"/>
          <w:highlight w:val="none"/>
          <w:shd w:val="clear" w:color="auto" w:fill="FFFFFF"/>
          <w:lang w:eastAsia="zh-CN"/>
        </w:rPr>
        <w:t>，</w:t>
      </w:r>
      <w:r>
        <w:rPr>
          <w:rFonts w:hint="eastAsia" w:ascii="宋体" w:hAnsi="宋体" w:cs="宋体"/>
          <w:color w:val="auto"/>
          <w:kern w:val="0"/>
          <w:szCs w:val="24"/>
          <w:highlight w:val="none"/>
          <w:shd w:val="clear" w:color="auto" w:fill="FFFFFF"/>
        </w:rPr>
        <w:t>用于承受拉力载荷的抗震斜撑。</w:t>
      </w:r>
    </w:p>
    <w:p w14:paraId="1E1A37F6">
      <w:pPr>
        <w:widowControl/>
        <w:shd w:val="clear" w:color="auto" w:fill="FFFFFF"/>
        <w:jc w:val="left"/>
        <w:rPr>
          <w:rFonts w:ascii="宋体" w:hAnsi="宋体" w:cs="宋体"/>
          <w:color w:val="auto"/>
          <w:szCs w:val="24"/>
          <w:highlight w:val="none"/>
        </w:rPr>
      </w:pPr>
      <w:r>
        <w:rPr>
          <w:rFonts w:hint="eastAsia"/>
          <w:b/>
          <w:color w:val="auto"/>
          <w:highlight w:val="none"/>
        </w:rPr>
        <w:t>2.1.</w:t>
      </w:r>
      <w:r>
        <w:rPr>
          <w:rFonts w:hint="eastAsia"/>
          <w:b/>
          <w:color w:val="auto"/>
          <w:highlight w:val="none"/>
          <w:lang w:val="en-US" w:eastAsia="zh-CN"/>
        </w:rPr>
        <w:t>5</w:t>
      </w:r>
      <w:r>
        <w:rPr>
          <w:rFonts w:hint="eastAsia"/>
          <w:b/>
          <w:color w:val="auto"/>
          <w:highlight w:val="none"/>
        </w:rPr>
        <w:t xml:space="preserve"> </w:t>
      </w:r>
      <w:r>
        <w:rPr>
          <w:rFonts w:hint="eastAsia" w:ascii="宋体" w:hAnsi="宋体" w:cs="宋体"/>
          <w:color w:val="auto"/>
          <w:kern w:val="0"/>
          <w:szCs w:val="24"/>
          <w:highlight w:val="none"/>
          <w:shd w:val="clear" w:color="auto" w:fill="FFFFFF"/>
        </w:rPr>
        <w:t xml:space="preserve"> 单管柔性抗震支吊架  single tube seismic bracing</w:t>
      </w:r>
    </w:p>
    <w:p w14:paraId="1F304CDF">
      <w:pPr>
        <w:widowControl/>
        <w:shd w:val="clear" w:color="auto" w:fill="FFFFFF"/>
        <w:ind w:firstLine="480" w:firstLineChars="200"/>
        <w:jc w:val="left"/>
        <w:rPr>
          <w:rFonts w:ascii="宋体" w:hAnsi="宋体" w:cs="宋体"/>
          <w:color w:val="auto"/>
          <w:kern w:val="0"/>
          <w:szCs w:val="24"/>
          <w:highlight w:val="none"/>
          <w:shd w:val="clear" w:color="auto" w:fill="FFFFFF"/>
        </w:rPr>
      </w:pPr>
      <w:r>
        <w:rPr>
          <w:rFonts w:hint="eastAsia" w:ascii="宋体" w:hAnsi="宋体" w:cs="宋体"/>
          <w:color w:val="auto"/>
          <w:kern w:val="0"/>
          <w:szCs w:val="24"/>
          <w:highlight w:val="none"/>
          <w:shd w:val="clear" w:color="auto" w:fill="FFFFFF"/>
        </w:rPr>
        <w:t>为单根管道</w:t>
      </w:r>
      <w:r>
        <w:rPr>
          <w:rFonts w:hint="eastAsia" w:ascii="宋体" w:hAnsi="宋体" w:cs="宋体"/>
          <w:color w:val="auto"/>
          <w:kern w:val="0"/>
          <w:szCs w:val="24"/>
          <w:highlight w:val="none"/>
          <w:shd w:val="clear" w:color="auto" w:fill="FFFFFF"/>
          <w:lang w:val="en-US" w:eastAsia="zh-CN"/>
        </w:rPr>
        <w:t>起</w:t>
      </w:r>
      <w:r>
        <w:rPr>
          <w:rFonts w:hint="eastAsia" w:ascii="宋体" w:hAnsi="宋体" w:cs="宋体"/>
          <w:color w:val="auto"/>
          <w:kern w:val="0"/>
          <w:szCs w:val="24"/>
          <w:highlight w:val="none"/>
          <w:shd w:val="clear" w:color="auto" w:fill="FFFFFF"/>
        </w:rPr>
        <w:t>抗震支承</w:t>
      </w:r>
      <w:r>
        <w:rPr>
          <w:rFonts w:hint="eastAsia" w:ascii="宋体" w:hAnsi="宋体" w:cs="宋体"/>
          <w:color w:val="auto"/>
          <w:kern w:val="0"/>
          <w:szCs w:val="24"/>
          <w:highlight w:val="none"/>
          <w:shd w:val="clear" w:color="auto" w:fill="FFFFFF"/>
          <w:lang w:val="en-US" w:eastAsia="zh-CN"/>
        </w:rPr>
        <w:t>作用</w:t>
      </w:r>
      <w:r>
        <w:rPr>
          <w:rFonts w:hint="eastAsia" w:ascii="宋体" w:hAnsi="宋体" w:cs="宋体"/>
          <w:color w:val="auto"/>
          <w:kern w:val="0"/>
          <w:szCs w:val="24"/>
          <w:highlight w:val="none"/>
          <w:shd w:val="clear" w:color="auto" w:fill="FFFFFF"/>
        </w:rPr>
        <w:t>的柔性抗震支吊架。</w:t>
      </w:r>
    </w:p>
    <w:p w14:paraId="271D56F9">
      <w:pPr>
        <w:widowControl/>
        <w:shd w:val="clear" w:color="auto" w:fill="FFFFFF"/>
        <w:jc w:val="left"/>
        <w:rPr>
          <w:rFonts w:ascii="宋体" w:hAnsi="宋体" w:cs="宋体"/>
          <w:color w:val="auto"/>
          <w:szCs w:val="24"/>
          <w:highlight w:val="none"/>
        </w:rPr>
      </w:pPr>
      <w:r>
        <w:rPr>
          <w:rFonts w:hint="eastAsia"/>
          <w:b/>
          <w:color w:val="auto"/>
          <w:highlight w:val="none"/>
        </w:rPr>
        <w:t>2.1.</w:t>
      </w:r>
      <w:r>
        <w:rPr>
          <w:rFonts w:hint="eastAsia"/>
          <w:b/>
          <w:color w:val="auto"/>
          <w:highlight w:val="none"/>
          <w:lang w:val="en-US" w:eastAsia="zh-CN"/>
        </w:rPr>
        <w:t>6</w:t>
      </w:r>
      <w:r>
        <w:rPr>
          <w:rFonts w:hint="eastAsia"/>
          <w:b/>
          <w:color w:val="auto"/>
          <w:highlight w:val="none"/>
        </w:rPr>
        <w:t xml:space="preserve"> </w:t>
      </w:r>
      <w:r>
        <w:rPr>
          <w:rFonts w:hint="eastAsia" w:ascii="宋体" w:hAnsi="宋体" w:cs="宋体"/>
          <w:color w:val="auto"/>
          <w:kern w:val="0"/>
          <w:szCs w:val="24"/>
          <w:highlight w:val="none"/>
          <w:shd w:val="clear" w:color="auto" w:fill="FFFFFF"/>
        </w:rPr>
        <w:t xml:space="preserve"> 联合柔性抗震支吊架  combined seismic bracing</w:t>
      </w:r>
    </w:p>
    <w:p w14:paraId="787B8DDB">
      <w:pPr>
        <w:widowControl/>
        <w:shd w:val="clear" w:color="auto" w:fill="FFFFFF"/>
        <w:ind w:firstLine="480" w:firstLineChars="200"/>
        <w:jc w:val="left"/>
        <w:rPr>
          <w:rFonts w:ascii="宋体" w:hAnsi="宋体" w:cs="宋体"/>
          <w:color w:val="auto"/>
          <w:kern w:val="0"/>
          <w:szCs w:val="24"/>
          <w:highlight w:val="none"/>
          <w:shd w:val="clear" w:color="auto" w:fill="FFFFFF"/>
        </w:rPr>
      </w:pPr>
      <w:r>
        <w:rPr>
          <w:rFonts w:hint="eastAsia" w:ascii="宋体" w:hAnsi="宋体" w:cs="宋体"/>
          <w:color w:val="auto"/>
          <w:kern w:val="0"/>
          <w:szCs w:val="24"/>
          <w:highlight w:val="none"/>
          <w:shd w:val="clear" w:color="auto" w:fill="FFFFFF"/>
        </w:rPr>
        <w:t>由</w:t>
      </w:r>
      <w:r>
        <w:rPr>
          <w:rFonts w:hint="eastAsia" w:ascii="宋体" w:hAnsi="宋体" w:cs="宋体"/>
          <w:color w:val="auto"/>
          <w:kern w:val="0"/>
          <w:szCs w:val="24"/>
          <w:highlight w:val="none"/>
          <w:shd w:val="clear" w:color="auto" w:fill="FFFFFF"/>
          <w:lang w:val="en-US" w:eastAsia="zh-CN"/>
        </w:rPr>
        <w:t>装配式</w:t>
      </w:r>
      <w:r>
        <w:rPr>
          <w:rFonts w:hint="eastAsia" w:ascii="宋体" w:hAnsi="宋体" w:cs="宋体"/>
          <w:color w:val="auto"/>
          <w:kern w:val="0"/>
          <w:szCs w:val="24"/>
          <w:highlight w:val="none"/>
          <w:shd w:val="clear" w:color="auto" w:fill="FFFFFF"/>
        </w:rPr>
        <w:t>承重支吊架和柔性</w:t>
      </w:r>
      <w:r>
        <w:rPr>
          <w:rFonts w:hint="eastAsia" w:ascii="宋体" w:hAnsi="宋体" w:cs="宋体"/>
          <w:color w:val="auto"/>
          <w:kern w:val="0"/>
          <w:szCs w:val="24"/>
          <w:highlight w:val="none"/>
          <w:shd w:val="clear" w:color="auto" w:fill="FFFFFF"/>
          <w:lang w:val="en-US" w:eastAsia="zh-CN"/>
        </w:rPr>
        <w:t>支撑</w:t>
      </w:r>
      <w:r>
        <w:rPr>
          <w:rFonts w:hint="eastAsia" w:ascii="宋体" w:hAnsi="宋体" w:cs="宋体"/>
          <w:color w:val="auto"/>
          <w:kern w:val="0"/>
          <w:szCs w:val="24"/>
          <w:highlight w:val="none"/>
          <w:shd w:val="clear" w:color="auto" w:fill="FFFFFF"/>
        </w:rPr>
        <w:t>组成</w:t>
      </w:r>
      <w:r>
        <w:rPr>
          <w:rFonts w:hint="eastAsia" w:ascii="宋体" w:hAnsi="宋体" w:cs="宋体"/>
          <w:color w:val="auto"/>
          <w:kern w:val="0"/>
          <w:szCs w:val="24"/>
          <w:highlight w:val="none"/>
          <w:shd w:val="clear" w:color="auto" w:fill="FFFFFF"/>
          <w:lang w:eastAsia="zh-CN"/>
        </w:rPr>
        <w:t>，</w:t>
      </w:r>
      <w:r>
        <w:rPr>
          <w:rFonts w:hint="eastAsia" w:ascii="宋体" w:hAnsi="宋体" w:cs="宋体"/>
          <w:color w:val="auto"/>
          <w:kern w:val="0"/>
          <w:szCs w:val="24"/>
          <w:highlight w:val="none"/>
          <w:shd w:val="clear" w:color="auto" w:fill="FFFFFF"/>
        </w:rPr>
        <w:t>兼具承重和抗震双重功能的</w:t>
      </w:r>
      <w:r>
        <w:rPr>
          <w:rFonts w:hint="eastAsia" w:ascii="宋体" w:hAnsi="宋体" w:cs="宋体"/>
          <w:color w:val="auto"/>
          <w:kern w:val="0"/>
          <w:szCs w:val="24"/>
          <w:highlight w:val="none"/>
          <w:shd w:val="clear" w:color="auto" w:fill="FFFFFF"/>
          <w:lang w:val="en-US" w:eastAsia="zh-CN"/>
        </w:rPr>
        <w:t>联合</w:t>
      </w:r>
      <w:r>
        <w:rPr>
          <w:rFonts w:hint="eastAsia" w:ascii="宋体" w:hAnsi="宋体" w:cs="宋体"/>
          <w:color w:val="auto"/>
          <w:kern w:val="0"/>
          <w:szCs w:val="24"/>
          <w:highlight w:val="none"/>
          <w:shd w:val="clear" w:color="auto" w:fill="FFFFFF"/>
        </w:rPr>
        <w:t>支吊架。</w:t>
      </w:r>
    </w:p>
    <w:p w14:paraId="324FE862">
      <w:pPr>
        <w:pStyle w:val="3"/>
        <w:numPr>
          <w:ilvl w:val="0"/>
          <w:numId w:val="0"/>
        </w:numPr>
        <w:spacing w:before="163" w:after="163"/>
        <w:rPr>
          <w:color w:val="auto"/>
          <w:highlight w:val="none"/>
        </w:rPr>
      </w:pPr>
      <w:bookmarkStart w:id="23" w:name="_Toc156806632"/>
      <w:r>
        <w:rPr>
          <w:rFonts w:ascii="Times New Roman" w:hAnsi="Times New Roman"/>
          <w:color w:val="auto"/>
          <w:highlight w:val="none"/>
          <w:shd w:val="clear" w:color="auto" w:fill="FFFFFF"/>
        </w:rPr>
        <w:t>2.2</w:t>
      </w:r>
      <w:r>
        <w:rPr>
          <w:color w:val="auto"/>
          <w:highlight w:val="none"/>
          <w:shd w:val="clear" w:color="auto" w:fill="FFFFFF"/>
        </w:rPr>
        <w:t xml:space="preserve"> </w:t>
      </w:r>
      <w:r>
        <w:rPr>
          <w:rFonts w:hint="eastAsia"/>
          <w:color w:val="auto"/>
          <w:highlight w:val="none"/>
          <w:shd w:val="clear" w:color="auto" w:fill="FFFFFF"/>
        </w:rPr>
        <w:t xml:space="preserve"> </w:t>
      </w:r>
      <w:r>
        <w:rPr>
          <w:color w:val="auto"/>
          <w:highlight w:val="none"/>
          <w:shd w:val="clear" w:color="auto" w:fill="FFFFFF"/>
        </w:rPr>
        <w:t>符</w:t>
      </w:r>
      <w:r>
        <w:rPr>
          <w:rFonts w:hint="eastAsia"/>
          <w:color w:val="auto"/>
          <w:highlight w:val="none"/>
          <w:shd w:val="clear" w:color="auto" w:fill="FFFFFF"/>
        </w:rPr>
        <w:t xml:space="preserve">  </w:t>
      </w:r>
      <w:r>
        <w:rPr>
          <w:color w:val="auto"/>
          <w:highlight w:val="none"/>
          <w:shd w:val="clear" w:color="auto" w:fill="FFFFFF"/>
        </w:rPr>
        <w:t>号</w:t>
      </w:r>
      <w:bookmarkEnd w:id="23"/>
    </w:p>
    <w:p w14:paraId="30FA096C">
      <w:pPr>
        <w:widowControl/>
        <w:shd w:val="clear" w:color="auto" w:fill="FFFFFF"/>
        <w:jc w:val="left"/>
        <w:rPr>
          <w:rFonts w:ascii="宋体" w:hAnsi="宋体" w:cs="宋体"/>
          <w:color w:val="auto"/>
          <w:kern w:val="0"/>
          <w:szCs w:val="24"/>
          <w:highlight w:val="none"/>
          <w:shd w:val="clear" w:color="auto" w:fill="FFFFFF"/>
        </w:rPr>
      </w:pPr>
      <w:r>
        <w:rPr>
          <w:rFonts w:hint="eastAsia"/>
          <w:b/>
          <w:color w:val="auto"/>
          <w:highlight w:val="none"/>
        </w:rPr>
        <w:t>2.2.1</w:t>
      </w:r>
      <w:r>
        <w:rPr>
          <w:rFonts w:hint="eastAsia" w:ascii="微软雅黑" w:hAnsi="微软雅黑" w:eastAsia="微软雅黑" w:cs="微软雅黑"/>
          <w:color w:val="auto"/>
          <w:kern w:val="0"/>
          <w:sz w:val="21"/>
          <w:szCs w:val="21"/>
          <w:highlight w:val="none"/>
          <w:shd w:val="clear" w:color="auto" w:fill="FFFFFF"/>
        </w:rPr>
        <w:t xml:space="preserve">  </w:t>
      </w:r>
      <w:r>
        <w:rPr>
          <w:rFonts w:hint="eastAsia" w:ascii="宋体" w:hAnsi="宋体" w:cs="宋体"/>
          <w:color w:val="auto"/>
          <w:kern w:val="0"/>
          <w:szCs w:val="24"/>
          <w:highlight w:val="none"/>
          <w:shd w:val="clear" w:color="auto" w:fill="FFFFFF"/>
        </w:rPr>
        <w:t>作用和作用效应</w:t>
      </w:r>
    </w:p>
    <w:p w14:paraId="09FB8208">
      <w:pPr>
        <w:widowControl/>
        <w:shd w:val="clear" w:color="auto" w:fill="FFFFFF"/>
        <w:ind w:firstLine="480" w:firstLineChars="200"/>
        <w:jc w:val="left"/>
        <w:rPr>
          <w:rFonts w:ascii="宋体" w:hAnsi="宋体" w:cs="宋体"/>
          <w:color w:val="auto"/>
          <w:kern w:val="0"/>
          <w:szCs w:val="24"/>
          <w:highlight w:val="none"/>
          <w:shd w:val="clear" w:color="auto" w:fill="FFFFFF"/>
        </w:rPr>
      </w:pPr>
      <w:r>
        <w:rPr>
          <w:rFonts w:hint="eastAsia" w:ascii="宋体" w:hAnsi="宋体" w:cs="宋体"/>
          <w:color w:val="auto"/>
          <w:kern w:val="0"/>
          <w:szCs w:val="24"/>
          <w:highlight w:val="none"/>
          <w:shd w:val="clear" w:color="auto" w:fill="FFFFFF"/>
        </w:rPr>
        <w:t>F——沿最不利方向施加于建筑机电工程设施重心处的水平地震作用标准值；</w:t>
      </w:r>
    </w:p>
    <w:p w14:paraId="0F3574C7">
      <w:pPr>
        <w:widowControl/>
        <w:shd w:val="clear" w:color="auto" w:fill="FFFFFF"/>
        <w:ind w:firstLine="480" w:firstLineChars="200"/>
        <w:jc w:val="left"/>
        <w:rPr>
          <w:rFonts w:ascii="宋体" w:hAnsi="宋体" w:cs="宋体"/>
          <w:color w:val="auto"/>
          <w:kern w:val="0"/>
          <w:szCs w:val="24"/>
          <w:highlight w:val="none"/>
          <w:shd w:val="clear" w:color="auto" w:fill="FFFFFF"/>
        </w:rPr>
      </w:pPr>
      <w:r>
        <w:rPr>
          <w:rFonts w:hint="eastAsia" w:ascii="宋体" w:hAnsi="宋体" w:cs="宋体"/>
          <w:color w:val="auto"/>
          <w:kern w:val="0"/>
          <w:szCs w:val="24"/>
          <w:highlight w:val="none"/>
          <w:shd w:val="clear" w:color="auto" w:fill="FFFFFF"/>
        </w:rPr>
        <w:t>G——非结构构件的重力；</w:t>
      </w:r>
    </w:p>
    <w:p w14:paraId="4DF61F3C">
      <w:pPr>
        <w:widowControl/>
        <w:shd w:val="clear" w:color="auto" w:fill="FFFFFF"/>
        <w:ind w:firstLine="480" w:firstLineChars="200"/>
        <w:jc w:val="left"/>
        <w:rPr>
          <w:rFonts w:ascii="宋体" w:hAnsi="宋体" w:cs="宋体"/>
          <w:color w:val="auto"/>
          <w:kern w:val="0"/>
          <w:szCs w:val="24"/>
          <w:highlight w:val="none"/>
          <w:shd w:val="clear" w:color="auto" w:fill="FFFFFF"/>
        </w:rPr>
      </w:pPr>
      <w:r>
        <w:rPr>
          <w:rFonts w:hint="eastAsia" w:ascii="宋体" w:hAnsi="宋体" w:cs="宋体"/>
          <w:color w:val="auto"/>
          <w:kern w:val="0"/>
          <w:szCs w:val="24"/>
          <w:highlight w:val="none"/>
          <w:shd w:val="clear" w:color="auto" w:fill="FFFFFF"/>
        </w:rPr>
        <w:t>S——机电工程设施或构件内力组合的设计值</w:t>
      </w:r>
      <w:r>
        <w:rPr>
          <w:rFonts w:hint="eastAsia" w:ascii="宋体" w:hAnsi="宋体" w:cs="宋体"/>
          <w:color w:val="auto"/>
          <w:kern w:val="0"/>
          <w:szCs w:val="24"/>
          <w:highlight w:val="none"/>
          <w:shd w:val="clear" w:color="auto" w:fill="FFFFFF"/>
          <w:lang w:eastAsia="zh-CN"/>
        </w:rPr>
        <w:t>；</w:t>
      </w:r>
    </w:p>
    <w:p w14:paraId="0782D9A9">
      <w:pPr>
        <w:widowControl/>
        <w:shd w:val="clear" w:color="auto" w:fill="FFFFFF"/>
        <w:ind w:firstLine="480" w:firstLineChars="200"/>
        <w:jc w:val="left"/>
        <w:rPr>
          <w:rFonts w:ascii="宋体" w:hAnsi="宋体" w:cs="宋体"/>
          <w:color w:val="auto"/>
          <w:kern w:val="0"/>
          <w:szCs w:val="24"/>
          <w:highlight w:val="none"/>
          <w:shd w:val="clear" w:color="auto" w:fill="FFFFFF"/>
        </w:rPr>
      </w:pPr>
      <w:r>
        <w:rPr>
          <w:rFonts w:hint="eastAsia" w:ascii="宋体" w:hAnsi="宋体" w:cs="宋体"/>
          <w:color w:val="auto"/>
          <w:kern w:val="0"/>
          <w:szCs w:val="24"/>
          <w:highlight w:val="none"/>
          <w:shd w:val="clear" w:color="auto" w:fill="FFFFFF"/>
        </w:rPr>
        <w:t>S</w:t>
      </w:r>
      <w:r>
        <w:rPr>
          <w:rFonts w:hint="eastAsia" w:ascii="宋体" w:hAnsi="宋体" w:cs="宋体"/>
          <w:color w:val="auto"/>
          <w:kern w:val="0"/>
          <w:szCs w:val="24"/>
          <w:highlight w:val="none"/>
          <w:shd w:val="clear" w:color="auto" w:fill="FFFFFF"/>
          <w:vertAlign w:val="subscript"/>
        </w:rPr>
        <w:t>GE</w:t>
      </w:r>
      <w:r>
        <w:rPr>
          <w:rFonts w:hint="eastAsia" w:ascii="宋体" w:hAnsi="宋体" w:cs="宋体"/>
          <w:color w:val="auto"/>
          <w:kern w:val="0"/>
          <w:szCs w:val="24"/>
          <w:highlight w:val="none"/>
          <w:shd w:val="clear" w:color="auto" w:fill="FFFFFF"/>
        </w:rPr>
        <w:t>——重力荷载代表值的效应；</w:t>
      </w:r>
    </w:p>
    <w:p w14:paraId="5AD59270">
      <w:pPr>
        <w:widowControl/>
        <w:shd w:val="clear" w:color="auto" w:fill="FFFFFF"/>
        <w:ind w:firstLine="480" w:firstLineChars="200"/>
        <w:jc w:val="left"/>
        <w:rPr>
          <w:rFonts w:hint="eastAsia" w:ascii="宋体" w:hAnsi="宋体" w:eastAsia="宋体" w:cs="宋体"/>
          <w:color w:val="auto"/>
          <w:kern w:val="0"/>
          <w:szCs w:val="24"/>
          <w:highlight w:val="none"/>
          <w:shd w:val="clear" w:color="auto" w:fill="FFFFFF"/>
          <w:lang w:eastAsia="zh-CN"/>
        </w:rPr>
      </w:pPr>
      <w:r>
        <w:rPr>
          <w:rFonts w:hint="eastAsia" w:ascii="宋体" w:hAnsi="宋体" w:cs="宋体"/>
          <w:color w:val="auto"/>
          <w:kern w:val="0"/>
          <w:szCs w:val="24"/>
          <w:highlight w:val="none"/>
          <w:shd w:val="clear" w:color="auto" w:fill="FFFFFF"/>
        </w:rPr>
        <w:t>S</w:t>
      </w:r>
      <w:r>
        <w:rPr>
          <w:rFonts w:hint="eastAsia" w:ascii="宋体" w:hAnsi="宋体" w:cs="宋体"/>
          <w:color w:val="auto"/>
          <w:kern w:val="0"/>
          <w:szCs w:val="24"/>
          <w:highlight w:val="none"/>
          <w:shd w:val="clear" w:color="auto" w:fill="FFFFFF"/>
          <w:vertAlign w:val="subscript"/>
        </w:rPr>
        <w:t>EHK</w:t>
      </w:r>
      <w:r>
        <w:rPr>
          <w:rFonts w:hint="eastAsia" w:ascii="宋体" w:hAnsi="宋体" w:cs="宋体"/>
          <w:color w:val="auto"/>
          <w:kern w:val="0"/>
          <w:szCs w:val="24"/>
          <w:highlight w:val="none"/>
          <w:shd w:val="clear" w:color="auto" w:fill="FFFFFF"/>
        </w:rPr>
        <w:t>——水平地震作用标准值的效应</w:t>
      </w:r>
      <w:r>
        <w:rPr>
          <w:rFonts w:hint="eastAsia" w:ascii="宋体" w:hAnsi="宋体" w:cs="宋体"/>
          <w:color w:val="auto"/>
          <w:kern w:val="0"/>
          <w:szCs w:val="24"/>
          <w:highlight w:val="none"/>
          <w:shd w:val="clear" w:color="auto" w:fill="FFFFFF"/>
          <w:lang w:eastAsia="zh-CN"/>
        </w:rPr>
        <w:t>。</w:t>
      </w:r>
    </w:p>
    <w:p w14:paraId="2A7542FD">
      <w:pPr>
        <w:widowControl/>
        <w:shd w:val="clear" w:color="auto" w:fill="FFFFFF"/>
        <w:jc w:val="left"/>
        <w:rPr>
          <w:rFonts w:ascii="宋体" w:hAnsi="宋体" w:cs="宋体"/>
          <w:color w:val="auto"/>
          <w:kern w:val="0"/>
          <w:szCs w:val="24"/>
          <w:highlight w:val="none"/>
          <w:shd w:val="clear" w:color="auto" w:fill="FFFFFF"/>
        </w:rPr>
      </w:pPr>
      <w:r>
        <w:rPr>
          <w:rFonts w:hint="eastAsia"/>
          <w:b/>
          <w:color w:val="auto"/>
          <w:highlight w:val="none"/>
        </w:rPr>
        <w:t>2.2.2</w:t>
      </w:r>
      <w:r>
        <w:rPr>
          <w:rFonts w:hint="eastAsia" w:ascii="微软雅黑" w:hAnsi="微软雅黑" w:eastAsia="微软雅黑" w:cs="微软雅黑"/>
          <w:color w:val="auto"/>
          <w:kern w:val="0"/>
          <w:sz w:val="21"/>
          <w:szCs w:val="21"/>
          <w:highlight w:val="none"/>
          <w:shd w:val="clear" w:color="auto" w:fill="FFFFFF"/>
        </w:rPr>
        <w:t xml:space="preserve">  </w:t>
      </w:r>
      <w:r>
        <w:rPr>
          <w:rFonts w:hint="eastAsia" w:ascii="宋体" w:hAnsi="宋体" w:cs="宋体"/>
          <w:color w:val="auto"/>
          <w:kern w:val="0"/>
          <w:szCs w:val="24"/>
          <w:highlight w:val="none"/>
          <w:shd w:val="clear" w:color="auto" w:fill="FFFFFF"/>
        </w:rPr>
        <w:t>抗力和材料性能</w:t>
      </w:r>
    </w:p>
    <w:p w14:paraId="09C1AF42">
      <w:pPr>
        <w:widowControl/>
        <w:shd w:val="clear" w:color="auto" w:fill="FFFFFF"/>
        <w:ind w:firstLine="480" w:firstLineChars="200"/>
        <w:jc w:val="left"/>
        <w:rPr>
          <w:rFonts w:ascii="宋体" w:hAnsi="宋体" w:cs="宋体"/>
          <w:color w:val="auto"/>
          <w:kern w:val="0"/>
          <w:szCs w:val="24"/>
          <w:highlight w:val="none"/>
          <w:shd w:val="clear" w:color="auto" w:fill="FFFFFF"/>
        </w:rPr>
      </w:pPr>
      <w:r>
        <w:rPr>
          <w:rFonts w:hint="eastAsia" w:ascii="宋体" w:hAnsi="宋体" w:cs="宋体"/>
          <w:color w:val="auto"/>
          <w:kern w:val="0"/>
          <w:szCs w:val="24"/>
          <w:highlight w:val="none"/>
          <w:shd w:val="clear" w:color="auto" w:fill="FFFFFF"/>
        </w:rPr>
        <w:t>R——构件承载力设计值；</w:t>
      </w:r>
    </w:p>
    <w:p w14:paraId="67C3810B">
      <w:pPr>
        <w:widowControl/>
        <w:shd w:val="clear" w:color="auto" w:fill="FFFFFF"/>
        <w:ind w:firstLine="480" w:firstLineChars="200"/>
        <w:jc w:val="left"/>
        <w:rPr>
          <w:rFonts w:ascii="宋体" w:hAnsi="宋体" w:cs="宋体"/>
          <w:color w:val="auto"/>
          <w:kern w:val="0"/>
          <w:szCs w:val="24"/>
          <w:highlight w:val="none"/>
          <w:shd w:val="clear" w:color="auto" w:fill="FFFFFF"/>
        </w:rPr>
      </w:pPr>
      <m:oMath>
        <m:r>
          <m:rPr>
            <m:sty m:val="p"/>
          </m:rPr>
          <w:rPr>
            <w:rFonts w:ascii="Cambria Math" w:hAnsi="Cambria Math" w:cs="宋体"/>
            <w:color w:val="auto"/>
            <w:kern w:val="0"/>
            <w:szCs w:val="24"/>
            <w:highlight w:val="none"/>
            <w:shd w:val="clear" w:color="auto" w:fill="FFFFFF"/>
          </w:rPr>
          <m:t>[</m:t>
        </m:r>
        <m:sSub>
          <m:sSubPr>
            <m:ctrlPr>
              <w:rPr>
                <w:rFonts w:ascii="Cambria Math" w:hAnsi="Cambria Math" w:cs="宋体"/>
                <w:color w:val="auto"/>
                <w:kern w:val="0"/>
                <w:szCs w:val="24"/>
                <w:highlight w:val="none"/>
                <w:shd w:val="clear" w:color="auto" w:fill="FFFFFF"/>
              </w:rPr>
            </m:ctrlPr>
          </m:sSubPr>
          <m:e>
            <m:r>
              <m:rPr>
                <m:sty m:val="p"/>
              </m:rPr>
              <w:rPr>
                <w:rFonts w:ascii="Cambria Math" w:hAnsi="Cambria Math" w:cs="宋体"/>
                <w:color w:val="auto"/>
                <w:kern w:val="0"/>
                <w:szCs w:val="24"/>
                <w:highlight w:val="none"/>
                <w:shd w:val="clear" w:color="auto" w:fill="FFFFFF"/>
              </w:rPr>
              <m:t>θ</m:t>
            </m:r>
            <m:ctrlPr>
              <w:rPr>
                <w:rFonts w:ascii="Cambria Math" w:hAnsi="Cambria Math" w:cs="宋体"/>
                <w:color w:val="auto"/>
                <w:kern w:val="0"/>
                <w:szCs w:val="24"/>
                <w:highlight w:val="none"/>
                <w:shd w:val="clear" w:color="auto" w:fill="FFFFFF"/>
              </w:rPr>
            </m:ctrlPr>
          </m:e>
          <m:sub>
            <m:r>
              <m:rPr>
                <m:sty m:val="p"/>
              </m:rPr>
              <w:rPr>
                <w:rFonts w:ascii="Cambria Math" w:hAnsi="Cambria Math" w:cs="宋体"/>
                <w:color w:val="auto"/>
                <w:kern w:val="0"/>
                <w:szCs w:val="24"/>
                <w:highlight w:val="none"/>
                <w:shd w:val="clear" w:color="auto" w:fill="FFFFFF"/>
              </w:rPr>
              <m:t>e</m:t>
            </m:r>
            <m:ctrlPr>
              <w:rPr>
                <w:rFonts w:ascii="Cambria Math" w:hAnsi="Cambria Math" w:cs="宋体"/>
                <w:color w:val="auto"/>
                <w:kern w:val="0"/>
                <w:szCs w:val="24"/>
                <w:highlight w:val="none"/>
                <w:shd w:val="clear" w:color="auto" w:fill="FFFFFF"/>
              </w:rPr>
            </m:ctrlPr>
          </m:sub>
        </m:sSub>
        <m:r>
          <m:rPr>
            <m:sty m:val="p"/>
          </m:rPr>
          <w:rPr>
            <w:rFonts w:ascii="Cambria Math" w:hAnsi="Cambria Math" w:cs="宋体"/>
            <w:color w:val="auto"/>
            <w:kern w:val="0"/>
            <w:szCs w:val="24"/>
            <w:highlight w:val="none"/>
            <w:shd w:val="clear" w:color="auto" w:fill="FFFFFF"/>
          </w:rPr>
          <m:t>]</m:t>
        </m:r>
      </m:oMath>
      <w:r>
        <w:rPr>
          <w:rFonts w:hint="eastAsia" w:ascii="宋体" w:hAnsi="宋体" w:cs="宋体"/>
          <w:color w:val="auto"/>
          <w:kern w:val="0"/>
          <w:szCs w:val="24"/>
          <w:highlight w:val="none"/>
          <w:shd w:val="clear" w:color="auto" w:fill="FFFFFF"/>
        </w:rPr>
        <w:t>——弹性层间位移角限值；</w:t>
      </w:r>
    </w:p>
    <w:p w14:paraId="323B4AFA">
      <w:pPr>
        <w:widowControl/>
        <w:shd w:val="clear" w:color="auto" w:fill="FFFFFF"/>
        <w:ind w:firstLine="480" w:firstLineChars="200"/>
        <w:jc w:val="left"/>
        <w:rPr>
          <w:rFonts w:ascii="宋体" w:hAnsi="宋体" w:cs="宋体"/>
          <w:color w:val="auto"/>
          <w:kern w:val="0"/>
          <w:szCs w:val="24"/>
          <w:highlight w:val="none"/>
          <w:shd w:val="clear" w:color="auto" w:fill="FFFFFF"/>
        </w:rPr>
      </w:pPr>
      <m:oMath>
        <m:sSub>
          <m:sSubPr>
            <m:ctrlPr>
              <w:rPr>
                <w:rFonts w:ascii="Cambria Math" w:hAnsi="Cambria Math" w:cs="宋体"/>
                <w:color w:val="auto"/>
                <w:kern w:val="0"/>
                <w:szCs w:val="24"/>
                <w:highlight w:val="none"/>
                <w:shd w:val="clear" w:color="auto" w:fill="FFFFFF"/>
              </w:rPr>
            </m:ctrlPr>
          </m:sSubPr>
          <m:e>
            <m:r>
              <m:rPr>
                <m:sty m:val="p"/>
              </m:rPr>
              <w:rPr>
                <w:rFonts w:ascii="Cambria Math" w:hAnsi="Cambria Math" w:cs="宋体"/>
                <w:color w:val="auto"/>
                <w:kern w:val="0"/>
                <w:szCs w:val="24"/>
                <w:highlight w:val="none"/>
                <w:shd w:val="clear" w:color="auto" w:fill="FFFFFF"/>
              </w:rPr>
              <m:t>β</m:t>
            </m:r>
            <m:ctrlPr>
              <w:rPr>
                <w:rFonts w:ascii="Cambria Math" w:hAnsi="Cambria Math" w:cs="宋体"/>
                <w:color w:val="auto"/>
                <w:kern w:val="0"/>
                <w:szCs w:val="24"/>
                <w:highlight w:val="none"/>
                <w:shd w:val="clear" w:color="auto" w:fill="FFFFFF"/>
              </w:rPr>
            </m:ctrlPr>
          </m:e>
          <m:sub>
            <m:r>
              <m:rPr>
                <m:sty m:val="p"/>
              </m:rPr>
              <w:rPr>
                <w:rFonts w:ascii="Cambria Math" w:hAnsi="Cambria Math" w:cs="宋体"/>
                <w:color w:val="auto"/>
                <w:kern w:val="0"/>
                <w:szCs w:val="24"/>
                <w:highlight w:val="none"/>
                <w:shd w:val="clear" w:color="auto" w:fill="FFFFFF"/>
              </w:rPr>
              <m:t>s</m:t>
            </m:r>
            <m:ctrlPr>
              <w:rPr>
                <w:rFonts w:ascii="Cambria Math" w:hAnsi="Cambria Math" w:cs="宋体"/>
                <w:color w:val="auto"/>
                <w:kern w:val="0"/>
                <w:szCs w:val="24"/>
                <w:highlight w:val="none"/>
                <w:shd w:val="clear" w:color="auto" w:fill="FFFFFF"/>
              </w:rPr>
            </m:ctrlPr>
          </m:sub>
        </m:sSub>
      </m:oMath>
      <w:r>
        <w:rPr>
          <w:rFonts w:hint="eastAsia" w:ascii="宋体" w:hAnsi="宋体" w:cs="宋体"/>
          <w:color w:val="auto"/>
          <w:kern w:val="0"/>
          <w:szCs w:val="24"/>
          <w:highlight w:val="none"/>
          <w:shd w:val="clear" w:color="auto" w:fill="FFFFFF"/>
        </w:rPr>
        <w:t>——</w:t>
      </w:r>
      <w:r>
        <w:rPr>
          <w:rFonts w:hint="eastAsia" w:ascii="宋体" w:hAnsi="宋体" w:cs="宋体"/>
          <w:color w:val="auto"/>
          <w:kern w:val="0"/>
          <w:szCs w:val="24"/>
          <w:highlight w:val="none"/>
          <w:shd w:val="clear" w:color="auto" w:fill="FFFFFF"/>
          <w:lang w:val="en-US" w:eastAsia="zh-CN"/>
        </w:rPr>
        <w:t>非结构构件</w:t>
      </w:r>
      <w:r>
        <w:rPr>
          <w:rFonts w:hint="eastAsia" w:ascii="宋体" w:hAnsi="宋体" w:cs="宋体"/>
          <w:color w:val="auto"/>
          <w:kern w:val="0"/>
          <w:szCs w:val="24"/>
          <w:highlight w:val="none"/>
          <w:shd w:val="clear" w:color="auto" w:fill="FFFFFF"/>
        </w:rPr>
        <w:t>的楼面反应谱值</w:t>
      </w:r>
      <w:r>
        <w:rPr>
          <w:rFonts w:hint="eastAsia" w:ascii="宋体" w:hAnsi="宋体" w:cs="宋体"/>
          <w:color w:val="auto"/>
          <w:kern w:val="0"/>
          <w:szCs w:val="24"/>
          <w:highlight w:val="none"/>
          <w:shd w:val="clear" w:color="auto" w:fill="FFFFFF"/>
          <w:lang w:eastAsia="zh-CN"/>
        </w:rPr>
        <w:t>，</w:t>
      </w:r>
      <w:r>
        <w:rPr>
          <w:rFonts w:hint="eastAsia" w:ascii="宋体" w:hAnsi="宋体" w:cs="宋体"/>
          <w:color w:val="auto"/>
          <w:kern w:val="0"/>
          <w:szCs w:val="24"/>
          <w:highlight w:val="none"/>
          <w:shd w:val="clear" w:color="auto" w:fill="FFFFFF"/>
          <w:lang w:val="en-US" w:eastAsia="zh-CN"/>
        </w:rPr>
        <w:t>可利用时程分析软件计算得出</w:t>
      </w:r>
      <w:r>
        <w:rPr>
          <w:rFonts w:hint="eastAsia" w:ascii="宋体" w:hAnsi="宋体" w:cs="宋体"/>
          <w:color w:val="auto"/>
          <w:kern w:val="0"/>
          <w:szCs w:val="24"/>
          <w:highlight w:val="none"/>
          <w:shd w:val="clear" w:color="auto" w:fill="FFFFFF"/>
        </w:rPr>
        <w:t>。</w:t>
      </w:r>
    </w:p>
    <w:p w14:paraId="5AB4FF2C">
      <w:pPr>
        <w:widowControl/>
        <w:shd w:val="clear" w:color="auto" w:fill="FFFFFF"/>
        <w:jc w:val="left"/>
        <w:rPr>
          <w:rFonts w:ascii="宋体" w:hAnsi="宋体" w:cs="宋体"/>
          <w:color w:val="auto"/>
          <w:kern w:val="0"/>
          <w:szCs w:val="24"/>
          <w:highlight w:val="none"/>
          <w:shd w:val="clear" w:color="auto" w:fill="FFFFFF"/>
        </w:rPr>
      </w:pPr>
      <w:r>
        <w:rPr>
          <w:rFonts w:hint="eastAsia"/>
          <w:b/>
          <w:color w:val="auto"/>
          <w:highlight w:val="none"/>
        </w:rPr>
        <w:t>2.2.3</w:t>
      </w:r>
      <w:r>
        <w:rPr>
          <w:rFonts w:hint="eastAsia" w:ascii="微软雅黑" w:hAnsi="微软雅黑" w:eastAsia="微软雅黑" w:cs="微软雅黑"/>
          <w:color w:val="auto"/>
          <w:kern w:val="0"/>
          <w:sz w:val="21"/>
          <w:szCs w:val="21"/>
          <w:highlight w:val="none"/>
          <w:shd w:val="clear" w:color="auto" w:fill="FFFFFF"/>
        </w:rPr>
        <w:t xml:space="preserve">  </w:t>
      </w:r>
      <w:r>
        <w:rPr>
          <w:rFonts w:hint="eastAsia" w:ascii="宋体" w:hAnsi="宋体" w:cs="宋体"/>
          <w:color w:val="auto"/>
          <w:kern w:val="0"/>
          <w:szCs w:val="24"/>
          <w:highlight w:val="none"/>
          <w:shd w:val="clear" w:color="auto" w:fill="FFFFFF"/>
        </w:rPr>
        <w:t>几何参数</w:t>
      </w:r>
    </w:p>
    <w:p w14:paraId="48ABBB99">
      <w:pPr>
        <w:widowControl/>
        <w:shd w:val="clear" w:color="auto" w:fill="FFFFFF"/>
        <w:ind w:firstLine="480" w:firstLineChars="200"/>
        <w:jc w:val="left"/>
        <w:rPr>
          <w:rFonts w:ascii="宋体" w:hAnsi="宋体" w:cs="宋体"/>
          <w:color w:val="auto"/>
          <w:kern w:val="0"/>
          <w:szCs w:val="24"/>
          <w:highlight w:val="none"/>
          <w:shd w:val="clear" w:color="auto" w:fill="FFFFFF"/>
        </w:rPr>
      </w:pPr>
      <m:oMath>
        <m:r>
          <m:rPr>
            <m:sty m:val="p"/>
          </m:rPr>
          <w:rPr>
            <w:rFonts w:ascii="Cambria Math" w:hAnsi="Cambria Math" w:cs="ItalicT"/>
            <w:color w:val="auto"/>
            <w:kern w:val="0"/>
            <w:szCs w:val="24"/>
            <w:highlight w:val="none"/>
            <w:shd w:val="clear" w:color="auto" w:fill="FFFFFF"/>
          </w:rPr>
          <m:t>h</m:t>
        </m:r>
      </m:oMath>
      <w:r>
        <w:rPr>
          <w:rFonts w:hint="eastAsia" w:ascii="宋体" w:hAnsi="宋体" w:cs="宋体"/>
          <w:color w:val="auto"/>
          <w:kern w:val="0"/>
          <w:szCs w:val="24"/>
          <w:highlight w:val="none"/>
          <w:shd w:val="clear" w:color="auto" w:fill="FFFFFF"/>
        </w:rPr>
        <w:t>——计算楼层层高；</w:t>
      </w:r>
    </w:p>
    <w:p w14:paraId="08FD0E6F">
      <w:pPr>
        <w:widowControl/>
        <w:shd w:val="clear" w:color="auto" w:fill="FFFFFF"/>
        <w:ind w:firstLine="480" w:firstLineChars="200"/>
        <w:jc w:val="left"/>
        <w:rPr>
          <w:rFonts w:ascii="宋体" w:hAnsi="宋体" w:cs="宋体"/>
          <w:color w:val="auto"/>
          <w:kern w:val="0"/>
          <w:szCs w:val="24"/>
          <w:highlight w:val="none"/>
          <w:shd w:val="clear" w:color="auto" w:fill="FFFFFF"/>
        </w:rPr>
      </w:pPr>
      <w:r>
        <w:rPr>
          <w:rFonts w:hint="eastAsia" w:ascii="宋体" w:hAnsi="宋体" w:cs="宋体"/>
          <w:color w:val="auto"/>
          <w:kern w:val="0"/>
          <w:szCs w:val="24"/>
          <w:highlight w:val="none"/>
          <w:shd w:val="clear" w:color="auto" w:fill="FFFFFF"/>
          <w:lang w:val="en-US" w:eastAsia="zh-CN"/>
        </w:rPr>
        <w:t>l</w:t>
      </w:r>
      <w:r>
        <w:rPr>
          <w:rFonts w:hint="eastAsia" w:ascii="宋体" w:hAnsi="宋体" w:cs="宋体"/>
          <w:color w:val="auto"/>
          <w:kern w:val="0"/>
          <w:szCs w:val="24"/>
          <w:highlight w:val="none"/>
          <w:shd w:val="clear" w:color="auto" w:fill="FFFFFF"/>
        </w:rPr>
        <w:t>——水平管线侧向及纵向抗震支吊架间距；</w:t>
      </w:r>
    </w:p>
    <w:p w14:paraId="59A53427">
      <w:pPr>
        <w:ind w:firstLine="480" w:firstLineChars="200"/>
        <w:rPr>
          <w:rFonts w:ascii="宋体" w:hAnsi="宋体" w:cs="宋体"/>
          <w:color w:val="auto"/>
          <w:kern w:val="0"/>
          <w:szCs w:val="24"/>
          <w:highlight w:val="none"/>
          <w:shd w:val="clear" w:color="auto" w:fill="FFFFFF"/>
        </w:rPr>
      </w:pPr>
      <w:r>
        <w:rPr>
          <w:rFonts w:hint="eastAsia" w:ascii="宋体" w:hAnsi="宋体" w:cs="宋体"/>
          <w:color w:val="auto"/>
          <w:kern w:val="0"/>
          <w:szCs w:val="24"/>
          <w:highlight w:val="none"/>
          <w:shd w:val="clear" w:color="auto" w:fill="FFFFFF"/>
          <w:lang w:val="en-US" w:eastAsia="zh-CN"/>
        </w:rPr>
        <w:t>l</w:t>
      </w:r>
      <w:r>
        <w:rPr>
          <w:rFonts w:hint="eastAsia" w:ascii="宋体" w:hAnsi="宋体" w:cs="宋体"/>
          <w:color w:val="auto"/>
          <w:kern w:val="0"/>
          <w:szCs w:val="24"/>
          <w:highlight w:val="none"/>
          <w:shd w:val="clear" w:color="auto" w:fill="FFFFFF"/>
          <w:vertAlign w:val="subscript"/>
          <w:lang w:val="en-US" w:eastAsia="zh-CN"/>
        </w:rPr>
        <w:t>0</w:t>
      </w:r>
      <w:r>
        <w:rPr>
          <w:rFonts w:hint="eastAsia" w:ascii="宋体" w:hAnsi="宋体" w:cs="宋体"/>
          <w:color w:val="auto"/>
          <w:kern w:val="0"/>
          <w:szCs w:val="24"/>
          <w:highlight w:val="none"/>
          <w:shd w:val="clear" w:color="auto" w:fill="FFFFFF"/>
        </w:rPr>
        <w:t>——抗震支吊架的最大间距；</w:t>
      </w:r>
    </w:p>
    <w:p w14:paraId="0C3FB322">
      <w:pPr>
        <w:widowControl/>
        <w:shd w:val="clear" w:color="auto" w:fill="FFFFFF"/>
        <w:ind w:firstLine="480" w:firstLineChars="200"/>
        <w:jc w:val="left"/>
        <w:rPr>
          <w:rFonts w:ascii="宋体" w:hAnsi="宋体" w:cs="宋体"/>
          <w:color w:val="auto"/>
          <w:kern w:val="0"/>
          <w:szCs w:val="24"/>
          <w:highlight w:val="none"/>
          <w:shd w:val="clear" w:color="auto" w:fill="FFFFFF"/>
        </w:rPr>
      </w:pPr>
      <w:r>
        <w:rPr>
          <w:rFonts w:hint="eastAsia" w:ascii="宋体" w:hAnsi="宋体" w:cs="宋体"/>
          <w:color w:val="auto"/>
          <w:kern w:val="0"/>
          <w:szCs w:val="24"/>
          <w:highlight w:val="none"/>
          <w:shd w:val="clear" w:color="auto" w:fill="FFFFFF"/>
          <w:lang w:val="en-US" w:eastAsia="zh-CN"/>
        </w:rPr>
        <w:t>L</w:t>
      </w:r>
      <w:r>
        <w:rPr>
          <w:rFonts w:hint="eastAsia" w:ascii="宋体" w:hAnsi="宋体" w:cs="宋体"/>
          <w:color w:val="auto"/>
          <w:kern w:val="0"/>
          <w:szCs w:val="24"/>
          <w:highlight w:val="none"/>
          <w:shd w:val="clear" w:color="auto" w:fill="FFFFFF"/>
        </w:rPr>
        <w:t>——距下一纵向抗震支吊架间距；</w:t>
      </w:r>
    </w:p>
    <w:p w14:paraId="0DB13101">
      <w:pPr>
        <w:widowControl/>
        <w:shd w:val="clear" w:color="auto" w:fill="FFFFFF"/>
        <w:ind w:firstLine="480" w:firstLineChars="200"/>
        <w:jc w:val="left"/>
        <w:rPr>
          <w:rFonts w:ascii="宋体" w:hAnsi="宋体" w:cs="宋体"/>
          <w:color w:val="auto"/>
          <w:kern w:val="0"/>
          <w:szCs w:val="24"/>
          <w:highlight w:val="none"/>
          <w:shd w:val="clear" w:color="auto" w:fill="FFFFFF"/>
        </w:rPr>
      </w:pPr>
      <m:oMath>
        <m:sSub>
          <m:sSubPr>
            <m:ctrlPr>
              <w:rPr>
                <w:rFonts w:ascii="Cambria Math" w:hAnsi="Cambria Math" w:cs="宋体"/>
                <w:color w:val="auto"/>
                <w:kern w:val="0"/>
                <w:szCs w:val="24"/>
                <w:highlight w:val="none"/>
                <w:shd w:val="clear" w:color="auto" w:fill="FFFFFF"/>
              </w:rPr>
            </m:ctrlPr>
          </m:sSubPr>
          <m:e>
            <m:r>
              <m:rPr>
                <m:sty m:val="p"/>
              </m:rPr>
              <w:rPr>
                <w:rFonts w:ascii="Cambria Math" w:hAnsi="Cambria Math" w:cs="宋体"/>
                <w:color w:val="auto"/>
                <w:kern w:val="0"/>
                <w:szCs w:val="24"/>
                <w:highlight w:val="none"/>
                <w:shd w:val="clear" w:color="auto" w:fill="FFFFFF"/>
              </w:rPr>
              <m:t>L</m:t>
            </m:r>
            <m:ctrlPr>
              <w:rPr>
                <w:rFonts w:ascii="Cambria Math" w:hAnsi="Cambria Math" w:cs="宋体"/>
                <w:color w:val="auto"/>
                <w:kern w:val="0"/>
                <w:szCs w:val="24"/>
                <w:highlight w:val="none"/>
                <w:shd w:val="clear" w:color="auto" w:fill="FFFFFF"/>
              </w:rPr>
            </m:ctrlPr>
          </m:e>
          <m:sub>
            <m:r>
              <m:rPr>
                <m:sty m:val="p"/>
              </m:rPr>
              <w:rPr>
                <w:rFonts w:ascii="Cambria Math" w:hAnsi="Cambria Math" w:cs="宋体"/>
                <w:color w:val="auto"/>
                <w:kern w:val="0"/>
                <w:szCs w:val="24"/>
                <w:highlight w:val="none"/>
                <w:shd w:val="clear" w:color="auto" w:fill="FFFFFF"/>
              </w:rPr>
              <m:t>1</m:t>
            </m:r>
            <m:ctrlPr>
              <w:rPr>
                <w:rFonts w:ascii="Cambria Math" w:hAnsi="Cambria Math" w:cs="宋体"/>
                <w:color w:val="auto"/>
                <w:kern w:val="0"/>
                <w:szCs w:val="24"/>
                <w:highlight w:val="none"/>
                <w:shd w:val="clear" w:color="auto" w:fill="FFFFFF"/>
              </w:rPr>
            </m:ctrlPr>
          </m:sub>
        </m:sSub>
      </m:oMath>
      <w:r>
        <w:rPr>
          <w:rFonts w:hint="eastAsia" w:ascii="宋体" w:hAnsi="宋体" w:cs="宋体"/>
          <w:color w:val="auto"/>
          <w:kern w:val="0"/>
          <w:szCs w:val="24"/>
          <w:highlight w:val="none"/>
          <w:shd w:val="clear" w:color="auto" w:fill="FFFFFF"/>
        </w:rPr>
        <w:t>——纵向抗震支吊架间距；</w:t>
      </w:r>
    </w:p>
    <w:p w14:paraId="25A2520F">
      <w:pPr>
        <w:widowControl/>
        <w:shd w:val="clear" w:color="auto" w:fill="FFFFFF"/>
        <w:ind w:firstLine="480" w:firstLineChars="200"/>
        <w:jc w:val="left"/>
        <w:rPr>
          <w:rFonts w:ascii="宋体" w:hAnsi="宋体" w:cs="宋体"/>
          <w:color w:val="auto"/>
          <w:kern w:val="0"/>
          <w:szCs w:val="24"/>
          <w:highlight w:val="none"/>
          <w:shd w:val="clear" w:color="auto" w:fill="FFFFFF"/>
        </w:rPr>
      </w:pPr>
      <m:oMath>
        <m:sSub>
          <m:sSubPr>
            <m:ctrlPr>
              <w:rPr>
                <w:rFonts w:ascii="Cambria Math" w:hAnsi="Cambria Math" w:cs="宋体"/>
                <w:color w:val="auto"/>
                <w:kern w:val="0"/>
                <w:szCs w:val="24"/>
                <w:highlight w:val="none"/>
                <w:shd w:val="clear" w:color="auto" w:fill="FFFFFF"/>
              </w:rPr>
            </m:ctrlPr>
          </m:sSubPr>
          <m:e>
            <m:r>
              <m:rPr>
                <m:sty m:val="p"/>
              </m:rPr>
              <w:rPr>
                <w:rFonts w:ascii="Cambria Math" w:hAnsi="Cambria Math" w:cs="宋体"/>
                <w:color w:val="auto"/>
                <w:kern w:val="0"/>
                <w:szCs w:val="24"/>
                <w:highlight w:val="none"/>
                <w:shd w:val="clear" w:color="auto" w:fill="FFFFFF"/>
              </w:rPr>
              <m:t>L</m:t>
            </m:r>
            <m:ctrlPr>
              <w:rPr>
                <w:rFonts w:ascii="Cambria Math" w:hAnsi="Cambria Math" w:cs="宋体"/>
                <w:color w:val="auto"/>
                <w:kern w:val="0"/>
                <w:szCs w:val="24"/>
                <w:highlight w:val="none"/>
                <w:shd w:val="clear" w:color="auto" w:fill="FFFFFF"/>
              </w:rPr>
            </m:ctrlPr>
          </m:e>
          <m:sub>
            <m:r>
              <m:rPr>
                <m:sty m:val="p"/>
              </m:rPr>
              <w:rPr>
                <w:rFonts w:ascii="Cambria Math" w:hAnsi="Cambria Math" w:cs="宋体"/>
                <w:color w:val="auto"/>
                <w:kern w:val="0"/>
                <w:szCs w:val="24"/>
                <w:highlight w:val="none"/>
                <w:shd w:val="clear" w:color="auto" w:fill="FFFFFF"/>
              </w:rPr>
              <m:t>2</m:t>
            </m:r>
            <m:ctrlPr>
              <w:rPr>
                <w:rFonts w:ascii="Cambria Math" w:hAnsi="Cambria Math" w:cs="宋体"/>
                <w:color w:val="auto"/>
                <w:kern w:val="0"/>
                <w:szCs w:val="24"/>
                <w:highlight w:val="none"/>
                <w:shd w:val="clear" w:color="auto" w:fill="FFFFFF"/>
              </w:rPr>
            </m:ctrlPr>
          </m:sub>
        </m:sSub>
      </m:oMath>
      <w:r>
        <w:rPr>
          <w:rFonts w:hint="eastAsia" w:ascii="宋体" w:hAnsi="宋体" w:cs="宋体"/>
          <w:color w:val="auto"/>
          <w:kern w:val="0"/>
          <w:szCs w:val="24"/>
          <w:highlight w:val="none"/>
          <w:shd w:val="clear" w:color="auto" w:fill="FFFFFF"/>
        </w:rPr>
        <w:t>——侧向抗震支吊架间距。</w:t>
      </w:r>
    </w:p>
    <w:p w14:paraId="4A91636A">
      <w:pPr>
        <w:widowControl/>
        <w:shd w:val="clear" w:color="auto" w:fill="FFFFFF"/>
        <w:jc w:val="left"/>
        <w:rPr>
          <w:rFonts w:ascii="宋体" w:hAnsi="宋体" w:cs="宋体"/>
          <w:color w:val="auto"/>
          <w:kern w:val="0"/>
          <w:szCs w:val="24"/>
          <w:highlight w:val="none"/>
          <w:shd w:val="clear" w:color="auto" w:fill="FFFFFF"/>
        </w:rPr>
      </w:pPr>
      <w:r>
        <w:rPr>
          <w:rFonts w:hint="eastAsia"/>
          <w:b/>
          <w:color w:val="auto"/>
          <w:highlight w:val="none"/>
        </w:rPr>
        <w:t>2.2.4</w:t>
      </w:r>
      <w:r>
        <w:rPr>
          <w:rFonts w:hint="eastAsia" w:ascii="微软雅黑" w:hAnsi="微软雅黑" w:eastAsia="微软雅黑" w:cs="微软雅黑"/>
          <w:color w:val="auto"/>
          <w:kern w:val="0"/>
          <w:sz w:val="21"/>
          <w:szCs w:val="21"/>
          <w:highlight w:val="none"/>
          <w:shd w:val="clear" w:color="auto" w:fill="FFFFFF"/>
        </w:rPr>
        <w:t xml:space="preserve">  </w:t>
      </w:r>
      <w:r>
        <w:rPr>
          <w:rFonts w:hint="eastAsia" w:ascii="宋体" w:hAnsi="宋体" w:cs="宋体"/>
          <w:color w:val="auto"/>
          <w:kern w:val="0"/>
          <w:szCs w:val="24"/>
          <w:highlight w:val="none"/>
          <w:shd w:val="clear" w:color="auto" w:fill="FFFFFF"/>
        </w:rPr>
        <w:t>计算系数</w:t>
      </w:r>
    </w:p>
    <w:p w14:paraId="06A5F3E0">
      <w:pPr>
        <w:widowControl/>
        <w:shd w:val="clear" w:color="auto" w:fill="FFFFFF"/>
        <w:ind w:firstLine="480" w:firstLineChars="200"/>
        <w:jc w:val="left"/>
        <w:rPr>
          <w:rFonts w:ascii="宋体" w:hAnsi="宋体" w:cs="宋体"/>
          <w:color w:val="auto"/>
          <w:kern w:val="0"/>
          <w:szCs w:val="24"/>
          <w:highlight w:val="none"/>
          <w:shd w:val="clear" w:color="auto" w:fill="FFFFFF"/>
        </w:rPr>
      </w:pPr>
      <m:oMath>
        <m:r>
          <m:rPr>
            <m:sty m:val="p"/>
          </m:rPr>
          <w:rPr>
            <w:rFonts w:ascii="Cambria Math" w:hAnsi="Cambria Math" w:cs="宋体"/>
            <w:color w:val="auto"/>
            <w:kern w:val="0"/>
            <w:szCs w:val="24"/>
            <w:highlight w:val="none"/>
            <w:shd w:val="clear" w:color="auto" w:fill="FFFFFF"/>
          </w:rPr>
          <m:t>γ</m:t>
        </m:r>
      </m:oMath>
      <w:r>
        <w:rPr>
          <w:rFonts w:hint="eastAsia" w:ascii="宋体" w:hAnsi="宋体" w:cs="宋体"/>
          <w:color w:val="auto"/>
          <w:kern w:val="0"/>
          <w:szCs w:val="24"/>
          <w:highlight w:val="none"/>
          <w:shd w:val="clear" w:color="auto" w:fill="FFFFFF"/>
        </w:rPr>
        <w:t>——非结构构件功能系数；</w:t>
      </w:r>
    </w:p>
    <w:p w14:paraId="69EF0F70">
      <w:pPr>
        <w:widowControl/>
        <w:shd w:val="clear" w:color="auto" w:fill="FFFFFF"/>
        <w:ind w:firstLine="480" w:firstLineChars="200"/>
        <w:jc w:val="left"/>
        <w:rPr>
          <w:rFonts w:ascii="宋体" w:hAnsi="宋体" w:cs="宋体"/>
          <w:color w:val="auto"/>
          <w:kern w:val="0"/>
          <w:szCs w:val="24"/>
          <w:highlight w:val="none"/>
          <w:shd w:val="clear" w:color="auto" w:fill="FFFFFF"/>
        </w:rPr>
      </w:pPr>
      <m:oMath>
        <m:r>
          <m:rPr>
            <m:sty m:val="p"/>
          </m:rPr>
          <w:rPr>
            <w:rFonts w:ascii="Cambria Math" w:hAnsi="Cambria Math" w:cs="宋体"/>
            <w:color w:val="auto"/>
            <w:kern w:val="0"/>
            <w:szCs w:val="24"/>
            <w:highlight w:val="none"/>
            <w:shd w:val="clear" w:color="auto" w:fill="FFFFFF"/>
          </w:rPr>
          <m:t>η</m:t>
        </m:r>
      </m:oMath>
      <w:r>
        <w:rPr>
          <w:rFonts w:hint="eastAsia" w:ascii="宋体" w:hAnsi="宋体" w:cs="宋体"/>
          <w:color w:val="auto"/>
          <w:kern w:val="0"/>
          <w:szCs w:val="24"/>
          <w:highlight w:val="none"/>
          <w:shd w:val="clear" w:color="auto" w:fill="FFFFFF"/>
        </w:rPr>
        <w:t>——非结构构件类别系数；</w:t>
      </w:r>
    </w:p>
    <w:p w14:paraId="71CF44B8">
      <w:pPr>
        <w:widowControl/>
        <w:shd w:val="clear" w:color="auto" w:fill="FFFFFF"/>
        <w:ind w:firstLine="480" w:firstLineChars="200"/>
        <w:jc w:val="left"/>
        <w:rPr>
          <w:rFonts w:ascii="宋体" w:hAnsi="宋体" w:cs="宋体"/>
          <w:color w:val="auto"/>
          <w:kern w:val="0"/>
          <w:szCs w:val="24"/>
          <w:highlight w:val="none"/>
          <w:shd w:val="clear" w:color="auto" w:fill="FFFFFF"/>
        </w:rPr>
      </w:pPr>
      <m:oMath>
        <m:sSub>
          <m:sSubPr>
            <m:ctrlPr>
              <w:rPr>
                <w:rFonts w:ascii="Cambria Math" w:hAnsi="Cambria Math" w:cs="宋体"/>
                <w:color w:val="auto"/>
                <w:kern w:val="0"/>
                <w:szCs w:val="24"/>
                <w:highlight w:val="none"/>
                <w:shd w:val="clear" w:color="auto" w:fill="FFFFFF"/>
              </w:rPr>
            </m:ctrlPr>
          </m:sSubPr>
          <m:e>
            <m:r>
              <m:rPr>
                <m:sty m:val="p"/>
              </m:rPr>
              <w:rPr>
                <w:rFonts w:ascii="Cambria Math" w:hAnsi="Cambria Math" w:cs="宋体"/>
                <w:color w:val="auto"/>
                <w:kern w:val="0"/>
                <w:szCs w:val="24"/>
                <w:highlight w:val="none"/>
                <w:shd w:val="clear" w:color="auto" w:fill="FFFFFF"/>
              </w:rPr>
              <m:t>ζ</m:t>
            </m:r>
            <m:ctrlPr>
              <w:rPr>
                <w:rFonts w:ascii="Cambria Math" w:hAnsi="Cambria Math" w:cs="宋体"/>
                <w:color w:val="auto"/>
                <w:kern w:val="0"/>
                <w:szCs w:val="24"/>
                <w:highlight w:val="none"/>
                <w:shd w:val="clear" w:color="auto" w:fill="FFFFFF"/>
              </w:rPr>
            </m:ctrlPr>
          </m:e>
          <m:sub>
            <m:r>
              <m:rPr>
                <m:sty m:val="p"/>
              </m:rPr>
              <w:rPr>
                <w:rFonts w:ascii="Cambria Math" w:hAnsi="Cambria Math" w:cs="宋体"/>
                <w:color w:val="auto"/>
                <w:kern w:val="0"/>
                <w:szCs w:val="24"/>
                <w:highlight w:val="none"/>
                <w:shd w:val="clear" w:color="auto" w:fill="FFFFFF"/>
              </w:rPr>
              <m:t>1</m:t>
            </m:r>
            <m:ctrlPr>
              <w:rPr>
                <w:rFonts w:ascii="Cambria Math" w:hAnsi="Cambria Math" w:cs="宋体"/>
                <w:color w:val="auto"/>
                <w:kern w:val="0"/>
                <w:szCs w:val="24"/>
                <w:highlight w:val="none"/>
                <w:shd w:val="clear" w:color="auto" w:fill="FFFFFF"/>
              </w:rPr>
            </m:ctrlPr>
          </m:sub>
        </m:sSub>
      </m:oMath>
      <w:r>
        <w:rPr>
          <w:rFonts w:hint="eastAsia" w:ascii="宋体" w:hAnsi="宋体" w:cs="宋体"/>
          <w:color w:val="auto"/>
          <w:kern w:val="0"/>
          <w:szCs w:val="24"/>
          <w:highlight w:val="none"/>
          <w:shd w:val="clear" w:color="auto" w:fill="FFFFFF"/>
        </w:rPr>
        <w:t>——状态系数；</w:t>
      </w:r>
    </w:p>
    <w:p w14:paraId="1B907B40">
      <w:pPr>
        <w:widowControl/>
        <w:shd w:val="clear" w:color="auto" w:fill="FFFFFF"/>
        <w:ind w:firstLine="480" w:firstLineChars="200"/>
        <w:jc w:val="left"/>
        <w:rPr>
          <w:rFonts w:ascii="宋体" w:hAnsi="宋体" w:cs="宋体"/>
          <w:color w:val="auto"/>
          <w:kern w:val="0"/>
          <w:szCs w:val="24"/>
          <w:highlight w:val="none"/>
          <w:shd w:val="clear" w:color="auto" w:fill="FFFFFF"/>
        </w:rPr>
      </w:pPr>
      <m:oMath>
        <m:sSub>
          <m:sSubPr>
            <m:ctrlPr>
              <w:rPr>
                <w:rFonts w:ascii="Cambria Math" w:hAnsi="Cambria Math" w:cs="宋体"/>
                <w:color w:val="auto"/>
                <w:kern w:val="0"/>
                <w:szCs w:val="24"/>
                <w:highlight w:val="none"/>
                <w:shd w:val="clear" w:color="auto" w:fill="FFFFFF"/>
              </w:rPr>
            </m:ctrlPr>
          </m:sSubPr>
          <m:e>
            <m:r>
              <m:rPr>
                <m:sty m:val="p"/>
              </m:rPr>
              <w:rPr>
                <w:rFonts w:ascii="Cambria Math" w:hAnsi="Cambria Math" w:cs="宋体"/>
                <w:color w:val="auto"/>
                <w:kern w:val="0"/>
                <w:szCs w:val="24"/>
                <w:highlight w:val="none"/>
                <w:shd w:val="clear" w:color="auto" w:fill="FFFFFF"/>
              </w:rPr>
              <m:t>ζ</m:t>
            </m:r>
            <m:ctrlPr>
              <w:rPr>
                <w:rFonts w:ascii="Cambria Math" w:hAnsi="Cambria Math" w:cs="宋体"/>
                <w:color w:val="auto"/>
                <w:kern w:val="0"/>
                <w:szCs w:val="24"/>
                <w:highlight w:val="none"/>
                <w:shd w:val="clear" w:color="auto" w:fill="FFFFFF"/>
              </w:rPr>
            </m:ctrlPr>
          </m:e>
          <m:sub>
            <m:r>
              <m:rPr>
                <m:sty m:val="p"/>
              </m:rPr>
              <w:rPr>
                <w:rFonts w:ascii="Cambria Math" w:hAnsi="Cambria Math" w:cs="宋体"/>
                <w:color w:val="auto"/>
                <w:kern w:val="0"/>
                <w:szCs w:val="24"/>
                <w:highlight w:val="none"/>
                <w:shd w:val="clear" w:color="auto" w:fill="FFFFFF"/>
              </w:rPr>
              <m:t>2</m:t>
            </m:r>
            <m:ctrlPr>
              <w:rPr>
                <w:rFonts w:ascii="Cambria Math" w:hAnsi="Cambria Math" w:cs="宋体"/>
                <w:color w:val="auto"/>
                <w:kern w:val="0"/>
                <w:szCs w:val="24"/>
                <w:highlight w:val="none"/>
                <w:shd w:val="clear" w:color="auto" w:fill="FFFFFF"/>
              </w:rPr>
            </m:ctrlPr>
          </m:sub>
        </m:sSub>
      </m:oMath>
      <w:r>
        <w:rPr>
          <w:rFonts w:hint="eastAsia" w:ascii="宋体" w:hAnsi="宋体" w:cs="宋体"/>
          <w:color w:val="auto"/>
          <w:kern w:val="0"/>
          <w:szCs w:val="24"/>
          <w:highlight w:val="none"/>
          <w:shd w:val="clear" w:color="auto" w:fill="FFFFFF"/>
        </w:rPr>
        <w:t>——位置系数；</w:t>
      </w:r>
    </w:p>
    <w:p w14:paraId="68F56A18">
      <w:pPr>
        <w:widowControl/>
        <w:shd w:val="clear" w:color="auto" w:fill="FFFFFF"/>
        <w:ind w:firstLine="480" w:firstLineChars="200"/>
        <w:jc w:val="left"/>
        <w:rPr>
          <w:rFonts w:ascii="宋体" w:hAnsi="宋体" w:cs="宋体"/>
          <w:color w:val="auto"/>
          <w:kern w:val="0"/>
          <w:szCs w:val="24"/>
          <w:highlight w:val="none"/>
          <w:shd w:val="clear" w:color="auto" w:fill="FFFFFF"/>
        </w:rPr>
      </w:pPr>
      <m:oMath>
        <m:sSub>
          <m:sSubPr>
            <m:ctrlPr>
              <w:rPr>
                <w:rFonts w:ascii="Cambria Math" w:hAnsi="Cambria Math" w:cs="宋体"/>
                <w:color w:val="auto"/>
                <w:kern w:val="0"/>
                <w:szCs w:val="24"/>
                <w:highlight w:val="none"/>
                <w:shd w:val="clear" w:color="auto" w:fill="FFFFFF"/>
              </w:rPr>
            </m:ctrlPr>
          </m:sSubPr>
          <m:e>
            <m:r>
              <m:rPr>
                <m:sty m:val="p"/>
              </m:rPr>
              <w:rPr>
                <w:rFonts w:ascii="Cambria Math" w:hAnsi="Cambria Math" w:cs="宋体"/>
                <w:color w:val="auto"/>
                <w:kern w:val="0"/>
                <w:szCs w:val="24"/>
                <w:highlight w:val="none"/>
                <w:shd w:val="clear" w:color="auto" w:fill="FFFFFF"/>
              </w:rPr>
              <m:t>α</m:t>
            </m:r>
            <m:ctrlPr>
              <w:rPr>
                <w:rFonts w:ascii="Cambria Math" w:hAnsi="Cambria Math" w:cs="宋体"/>
                <w:color w:val="auto"/>
                <w:kern w:val="0"/>
                <w:szCs w:val="24"/>
                <w:highlight w:val="none"/>
                <w:shd w:val="clear" w:color="auto" w:fill="FFFFFF"/>
              </w:rPr>
            </m:ctrlPr>
          </m:e>
          <m:sub>
            <m:r>
              <m:rPr>
                <m:sty m:val="p"/>
              </m:rPr>
              <w:rPr>
                <w:rFonts w:ascii="Cambria Math" w:hAnsi="Cambria Math" w:cs="宋体"/>
                <w:color w:val="auto"/>
                <w:kern w:val="0"/>
                <w:szCs w:val="24"/>
                <w:highlight w:val="none"/>
                <w:shd w:val="clear" w:color="auto" w:fill="FFFFFF"/>
              </w:rPr>
              <m:t>max</m:t>
            </m:r>
            <m:ctrlPr>
              <w:rPr>
                <w:rFonts w:ascii="Cambria Math" w:hAnsi="Cambria Math" w:cs="宋体"/>
                <w:color w:val="auto"/>
                <w:kern w:val="0"/>
                <w:szCs w:val="24"/>
                <w:highlight w:val="none"/>
                <w:shd w:val="clear" w:color="auto" w:fill="FFFFFF"/>
              </w:rPr>
            </m:ctrlPr>
          </m:sub>
        </m:sSub>
      </m:oMath>
      <w:r>
        <w:rPr>
          <w:rFonts w:hint="eastAsia" w:ascii="宋体" w:hAnsi="宋体" w:cs="宋体"/>
          <w:color w:val="auto"/>
          <w:kern w:val="0"/>
          <w:szCs w:val="24"/>
          <w:highlight w:val="none"/>
          <w:shd w:val="clear" w:color="auto" w:fill="FFFFFF"/>
        </w:rPr>
        <w:t>——地震影响系数最大值；</w:t>
      </w:r>
    </w:p>
    <w:p w14:paraId="7AAED1F7">
      <w:pPr>
        <w:widowControl/>
        <w:shd w:val="clear" w:color="auto" w:fill="FFFFFF"/>
        <w:ind w:firstLine="480" w:firstLineChars="200"/>
        <w:jc w:val="left"/>
        <w:rPr>
          <w:rFonts w:ascii="宋体" w:hAnsi="宋体" w:cs="宋体"/>
          <w:color w:val="auto"/>
          <w:kern w:val="0"/>
          <w:szCs w:val="24"/>
          <w:highlight w:val="none"/>
          <w:shd w:val="clear" w:color="auto" w:fill="FFFFFF"/>
        </w:rPr>
      </w:pPr>
      <m:oMath>
        <m:sSub>
          <m:sSubPr>
            <m:ctrlPr>
              <w:rPr>
                <w:rFonts w:ascii="Cambria Math" w:hAnsi="Cambria Math" w:cs="宋体"/>
                <w:color w:val="auto"/>
                <w:kern w:val="0"/>
                <w:szCs w:val="24"/>
                <w:highlight w:val="none"/>
                <w:shd w:val="clear" w:color="auto" w:fill="FFFFFF"/>
              </w:rPr>
            </m:ctrlPr>
          </m:sSubPr>
          <m:e>
            <m:r>
              <m:rPr>
                <m:sty m:val="p"/>
              </m:rPr>
              <w:rPr>
                <w:rFonts w:ascii="Cambria Math" w:hAnsi="Cambria Math" w:cs="宋体"/>
                <w:color w:val="auto"/>
                <w:kern w:val="0"/>
                <w:szCs w:val="24"/>
                <w:highlight w:val="none"/>
                <w:shd w:val="clear" w:color="auto" w:fill="FFFFFF"/>
              </w:rPr>
              <m:t>γ</m:t>
            </m:r>
            <m:ctrlPr>
              <w:rPr>
                <w:rFonts w:ascii="Cambria Math" w:hAnsi="Cambria Math" w:cs="宋体"/>
                <w:color w:val="auto"/>
                <w:kern w:val="0"/>
                <w:szCs w:val="24"/>
                <w:highlight w:val="none"/>
                <w:shd w:val="clear" w:color="auto" w:fill="FFFFFF"/>
              </w:rPr>
            </m:ctrlPr>
          </m:e>
          <m:sub>
            <m:r>
              <m:rPr>
                <m:sty m:val="p"/>
              </m:rPr>
              <w:rPr>
                <w:rFonts w:ascii="Cambria Math" w:hAnsi="Cambria Math" w:cs="宋体"/>
                <w:color w:val="auto"/>
                <w:kern w:val="0"/>
                <w:szCs w:val="24"/>
                <w:highlight w:val="none"/>
                <w:shd w:val="clear" w:color="auto" w:fill="FFFFFF"/>
              </w:rPr>
              <m:t>G</m:t>
            </m:r>
            <m:ctrlPr>
              <w:rPr>
                <w:rFonts w:ascii="Cambria Math" w:hAnsi="Cambria Math" w:cs="宋体"/>
                <w:color w:val="auto"/>
                <w:kern w:val="0"/>
                <w:szCs w:val="24"/>
                <w:highlight w:val="none"/>
                <w:shd w:val="clear" w:color="auto" w:fill="FFFFFF"/>
              </w:rPr>
            </m:ctrlPr>
          </m:sub>
        </m:sSub>
      </m:oMath>
      <w:r>
        <w:rPr>
          <w:rFonts w:hint="eastAsia" w:ascii="宋体" w:hAnsi="宋体" w:cs="宋体"/>
          <w:color w:val="auto"/>
          <w:kern w:val="0"/>
          <w:szCs w:val="24"/>
          <w:highlight w:val="none"/>
          <w:shd w:val="clear" w:color="auto" w:fill="FFFFFF"/>
        </w:rPr>
        <w:t>——重力荷载分项系数；</w:t>
      </w:r>
    </w:p>
    <w:p w14:paraId="18C916EC">
      <w:pPr>
        <w:widowControl/>
        <w:shd w:val="clear" w:color="auto" w:fill="FFFFFF"/>
        <w:ind w:firstLine="480" w:firstLineChars="200"/>
        <w:jc w:val="left"/>
        <w:rPr>
          <w:rFonts w:ascii="宋体" w:hAnsi="宋体" w:cs="宋体"/>
          <w:color w:val="auto"/>
          <w:kern w:val="0"/>
          <w:szCs w:val="24"/>
          <w:highlight w:val="none"/>
          <w:shd w:val="clear" w:color="auto" w:fill="FFFFFF"/>
        </w:rPr>
      </w:pPr>
      <m:oMath>
        <m:sSub>
          <m:sSubPr>
            <m:ctrlPr>
              <w:rPr>
                <w:rFonts w:ascii="Cambria Math" w:hAnsi="Cambria Math" w:cs="宋体"/>
                <w:color w:val="auto"/>
                <w:kern w:val="0"/>
                <w:szCs w:val="24"/>
                <w:highlight w:val="none"/>
                <w:shd w:val="clear" w:color="auto" w:fill="FFFFFF"/>
              </w:rPr>
            </m:ctrlPr>
          </m:sSubPr>
          <m:e>
            <m:r>
              <m:rPr>
                <m:sty m:val="p"/>
              </m:rPr>
              <w:rPr>
                <w:rFonts w:ascii="Cambria Math" w:hAnsi="Cambria Math" w:cs="宋体"/>
                <w:color w:val="auto"/>
                <w:kern w:val="0"/>
                <w:szCs w:val="24"/>
                <w:highlight w:val="none"/>
                <w:shd w:val="clear" w:color="auto" w:fill="FFFFFF"/>
              </w:rPr>
              <m:t>γ</m:t>
            </m:r>
            <m:ctrlPr>
              <w:rPr>
                <w:rFonts w:ascii="Cambria Math" w:hAnsi="Cambria Math" w:cs="宋体"/>
                <w:color w:val="auto"/>
                <w:kern w:val="0"/>
                <w:szCs w:val="24"/>
                <w:highlight w:val="none"/>
                <w:shd w:val="clear" w:color="auto" w:fill="FFFFFF"/>
              </w:rPr>
            </m:ctrlPr>
          </m:e>
          <m:sub>
            <m:r>
              <m:rPr>
                <m:sty m:val="p"/>
              </m:rPr>
              <w:rPr>
                <w:rFonts w:ascii="Cambria Math" w:hAnsi="Cambria Math" w:cs="宋体"/>
                <w:color w:val="auto"/>
                <w:kern w:val="0"/>
                <w:szCs w:val="24"/>
                <w:highlight w:val="none"/>
                <w:shd w:val="clear" w:color="auto" w:fill="FFFFFF"/>
              </w:rPr>
              <m:t>Eh</m:t>
            </m:r>
            <m:ctrlPr>
              <w:rPr>
                <w:rFonts w:ascii="Cambria Math" w:hAnsi="Cambria Math" w:cs="宋体"/>
                <w:color w:val="auto"/>
                <w:kern w:val="0"/>
                <w:szCs w:val="24"/>
                <w:highlight w:val="none"/>
                <w:shd w:val="clear" w:color="auto" w:fill="FFFFFF"/>
              </w:rPr>
            </m:ctrlPr>
          </m:sub>
        </m:sSub>
      </m:oMath>
      <w:r>
        <w:rPr>
          <w:rFonts w:hint="eastAsia" w:ascii="宋体" w:hAnsi="宋体" w:cs="宋体"/>
          <w:color w:val="auto"/>
          <w:kern w:val="0"/>
          <w:szCs w:val="24"/>
          <w:highlight w:val="none"/>
          <w:shd w:val="clear" w:color="auto" w:fill="FFFFFF"/>
        </w:rPr>
        <w:t>——水平地震作用分项系数；</w:t>
      </w:r>
    </w:p>
    <w:p w14:paraId="209CF82A">
      <w:pPr>
        <w:widowControl/>
        <w:shd w:val="clear" w:color="auto" w:fill="FFFFFF"/>
        <w:ind w:firstLine="480" w:firstLineChars="200"/>
        <w:jc w:val="left"/>
        <w:rPr>
          <w:rFonts w:ascii="宋体" w:hAnsi="宋体" w:cs="宋体"/>
          <w:color w:val="auto"/>
          <w:kern w:val="0"/>
          <w:szCs w:val="24"/>
          <w:highlight w:val="none"/>
          <w:shd w:val="clear" w:color="auto" w:fill="FFFFFF"/>
        </w:rPr>
      </w:pPr>
      <m:oMath>
        <m:sSub>
          <m:sSubPr>
            <m:ctrlPr>
              <w:rPr>
                <w:rFonts w:ascii="Cambria Math" w:hAnsi="Cambria Math" w:cs="宋体"/>
                <w:color w:val="auto"/>
                <w:kern w:val="0"/>
                <w:szCs w:val="24"/>
                <w:highlight w:val="none"/>
                <w:shd w:val="clear" w:color="auto" w:fill="FFFFFF"/>
              </w:rPr>
            </m:ctrlPr>
          </m:sSubPr>
          <m:e>
            <m:r>
              <m:rPr>
                <m:sty m:val="p"/>
              </m:rPr>
              <w:rPr>
                <w:rFonts w:ascii="Cambria Math" w:hAnsi="Cambria Math" w:cs="宋体"/>
                <w:color w:val="auto"/>
                <w:kern w:val="0"/>
                <w:szCs w:val="24"/>
                <w:highlight w:val="none"/>
                <w:shd w:val="clear" w:color="auto" w:fill="FFFFFF"/>
              </w:rPr>
              <m:t>α</m:t>
            </m:r>
            <m:ctrlPr>
              <w:rPr>
                <w:rFonts w:ascii="Cambria Math" w:hAnsi="Cambria Math" w:cs="宋体"/>
                <w:color w:val="auto"/>
                <w:kern w:val="0"/>
                <w:szCs w:val="24"/>
                <w:highlight w:val="none"/>
                <w:shd w:val="clear" w:color="auto" w:fill="FFFFFF"/>
              </w:rPr>
            </m:ctrlPr>
          </m:e>
          <m:sub>
            <m:r>
              <m:rPr>
                <m:sty m:val="p"/>
              </m:rPr>
              <w:rPr>
                <w:rFonts w:ascii="Cambria Math" w:hAnsi="Cambria Math" w:cs="宋体"/>
                <w:color w:val="auto"/>
                <w:kern w:val="0"/>
                <w:szCs w:val="24"/>
                <w:highlight w:val="none"/>
                <w:shd w:val="clear" w:color="auto" w:fill="FFFFFF"/>
              </w:rPr>
              <m:t>Ek</m:t>
            </m:r>
            <m:ctrlPr>
              <w:rPr>
                <w:rFonts w:ascii="Cambria Math" w:hAnsi="Cambria Math" w:cs="宋体"/>
                <w:color w:val="auto"/>
                <w:kern w:val="0"/>
                <w:szCs w:val="24"/>
                <w:highlight w:val="none"/>
                <w:shd w:val="clear" w:color="auto" w:fill="FFFFFF"/>
              </w:rPr>
            </m:ctrlPr>
          </m:sub>
        </m:sSub>
      </m:oMath>
      <w:r>
        <w:rPr>
          <w:rFonts w:hint="eastAsia" w:ascii="宋体" w:hAnsi="宋体" w:cs="宋体"/>
          <w:color w:val="auto"/>
          <w:kern w:val="0"/>
          <w:szCs w:val="24"/>
          <w:highlight w:val="none"/>
          <w:shd w:val="clear" w:color="auto" w:fill="FFFFFF"/>
        </w:rPr>
        <w:t>——水平地震力综合系数；</w:t>
      </w:r>
    </w:p>
    <w:p w14:paraId="3A61B2D6">
      <w:pPr>
        <w:widowControl/>
        <w:shd w:val="clear" w:color="auto" w:fill="FFFFFF"/>
        <w:ind w:firstLine="480" w:firstLineChars="200"/>
        <w:jc w:val="left"/>
        <w:rPr>
          <w:rFonts w:hint="eastAsia" w:ascii="宋体" w:hAnsi="宋体" w:cs="宋体"/>
          <w:color w:val="auto"/>
          <w:kern w:val="0"/>
          <w:szCs w:val="24"/>
          <w:highlight w:val="none"/>
          <w:shd w:val="clear" w:color="auto" w:fill="FFFFFF"/>
          <w:lang w:eastAsia="zh-CN"/>
        </w:rPr>
      </w:pPr>
      <w:r>
        <w:rPr>
          <w:rFonts w:hint="eastAsia" w:ascii="宋体" w:hAnsi="宋体" w:cs="宋体"/>
          <w:color w:val="auto"/>
          <w:kern w:val="0"/>
          <w:szCs w:val="24"/>
          <w:highlight w:val="none"/>
          <w:shd w:val="clear" w:color="auto" w:fill="FFFFFF"/>
          <w:lang w:val="en-US" w:eastAsia="zh-CN"/>
        </w:rPr>
        <w:t>k</w:t>
      </w:r>
      <w:r>
        <w:rPr>
          <w:rFonts w:hint="eastAsia" w:ascii="宋体" w:hAnsi="宋体" w:cs="宋体"/>
          <w:color w:val="auto"/>
          <w:kern w:val="0"/>
          <w:szCs w:val="24"/>
          <w:highlight w:val="none"/>
          <w:shd w:val="clear" w:color="auto" w:fill="FFFFFF"/>
        </w:rPr>
        <w:t>——抗震斜撑角度调整系数</w:t>
      </w:r>
      <w:r>
        <w:rPr>
          <w:rFonts w:hint="eastAsia" w:ascii="宋体" w:hAnsi="宋体" w:cs="宋体"/>
          <w:color w:val="auto"/>
          <w:kern w:val="0"/>
          <w:szCs w:val="24"/>
          <w:highlight w:val="none"/>
          <w:shd w:val="clear" w:color="auto" w:fill="FFFFFF"/>
          <w:lang w:eastAsia="zh-CN"/>
        </w:rPr>
        <w:t>；</w:t>
      </w:r>
    </w:p>
    <w:p w14:paraId="2F256928">
      <w:pPr>
        <w:widowControl/>
        <w:shd w:val="clear" w:color="auto" w:fill="FFFFFF"/>
        <w:ind w:firstLine="480" w:firstLineChars="200"/>
        <w:jc w:val="left"/>
        <w:rPr>
          <w:rFonts w:ascii="宋体" w:hAnsi="宋体"/>
          <w:color w:val="auto"/>
          <w:highlight w:val="none"/>
        </w:rPr>
      </w:pPr>
      <w:r>
        <w:rPr>
          <w:rFonts w:ascii="宋体" w:hAnsi="宋体"/>
          <w:color w:val="auto"/>
          <w:highlight w:val="none"/>
        </w:rPr>
        <w:br w:type="page"/>
      </w:r>
    </w:p>
    <w:p w14:paraId="412638F0">
      <w:pPr>
        <w:pStyle w:val="2"/>
        <w:numPr>
          <w:ilvl w:val="0"/>
          <w:numId w:val="0"/>
        </w:numPr>
        <w:spacing w:after="163"/>
        <w:ind w:left="431" w:hanging="431"/>
        <w:rPr>
          <w:rFonts w:hint="eastAsia" w:eastAsia="宋体"/>
          <w:color w:val="auto"/>
          <w:highlight w:val="none"/>
          <w:lang w:val="en-US" w:eastAsia="zh-CN"/>
        </w:rPr>
      </w:pPr>
      <w:bookmarkStart w:id="24" w:name="_Toc123808067"/>
      <w:bookmarkStart w:id="25" w:name="_Toc156806633"/>
      <w:bookmarkStart w:id="26" w:name="_Toc123807693"/>
      <w:r>
        <w:rPr>
          <w:rFonts w:ascii="Times New Roman" w:hAnsi="Times New Roman"/>
          <w:color w:val="auto"/>
          <w:sz w:val="30"/>
          <w:szCs w:val="30"/>
          <w:highlight w:val="none"/>
        </w:rPr>
        <w:t>3</w:t>
      </w:r>
      <w:r>
        <w:rPr>
          <w:rFonts w:hint="eastAsia" w:ascii="Times New Roman" w:hAnsi="Times New Roman"/>
          <w:color w:val="auto"/>
          <w:highlight w:val="none"/>
        </w:rPr>
        <w:t xml:space="preserve">  </w:t>
      </w:r>
      <w:r>
        <w:rPr>
          <w:rFonts w:hint="eastAsia" w:ascii="Times New Roman" w:hAnsi="Times New Roman"/>
          <w:color w:val="auto"/>
          <w:highlight w:val="none"/>
          <w:lang w:val="en-US" w:eastAsia="zh-CN"/>
        </w:rPr>
        <w:t>设计</w:t>
      </w:r>
      <w:r>
        <w:rPr>
          <w:rFonts w:hint="eastAsia"/>
          <w:color w:val="auto"/>
          <w:sz w:val="30"/>
          <w:szCs w:val="30"/>
          <w:highlight w:val="none"/>
        </w:rPr>
        <w:t>基本</w:t>
      </w:r>
      <w:bookmarkEnd w:id="19"/>
      <w:bookmarkEnd w:id="24"/>
      <w:bookmarkEnd w:id="25"/>
      <w:bookmarkEnd w:id="26"/>
      <w:r>
        <w:rPr>
          <w:rFonts w:hint="eastAsia"/>
          <w:color w:val="auto"/>
          <w:sz w:val="30"/>
          <w:szCs w:val="30"/>
          <w:highlight w:val="none"/>
          <w:lang w:val="en-US" w:eastAsia="zh-CN"/>
        </w:rPr>
        <w:t>要求</w:t>
      </w:r>
    </w:p>
    <w:p w14:paraId="26B4122F">
      <w:pPr>
        <w:pStyle w:val="3"/>
        <w:numPr>
          <w:ilvl w:val="1"/>
          <w:numId w:val="0"/>
        </w:numPr>
        <w:spacing w:before="163" w:after="163"/>
        <w:ind w:left="576" w:hanging="576"/>
        <w:rPr>
          <w:color w:val="auto"/>
          <w:highlight w:val="none"/>
        </w:rPr>
      </w:pPr>
      <w:bookmarkStart w:id="27" w:name="_Toc156806634"/>
      <w:bookmarkStart w:id="28" w:name="_Toc81579729"/>
      <w:r>
        <w:rPr>
          <w:rFonts w:hint="eastAsia" w:ascii="Times New Roman" w:hAnsi="Times New Roman"/>
          <w:color w:val="auto"/>
          <w:highlight w:val="none"/>
        </w:rPr>
        <w:t>3</w:t>
      </w:r>
      <w:r>
        <w:rPr>
          <w:rFonts w:ascii="Times New Roman" w:hAnsi="Times New Roman"/>
          <w:color w:val="auto"/>
          <w:highlight w:val="none"/>
        </w:rPr>
        <w:t>.1</w:t>
      </w:r>
      <w:r>
        <w:rPr>
          <w:color w:val="auto"/>
          <w:highlight w:val="none"/>
        </w:rPr>
        <w:t xml:space="preserve"> </w:t>
      </w:r>
      <w:bookmarkStart w:id="29" w:name="_Toc123808068"/>
      <w:bookmarkStart w:id="30" w:name="_Toc123807694"/>
      <w:r>
        <w:rPr>
          <w:rFonts w:hint="eastAsia"/>
          <w:color w:val="auto"/>
          <w:highlight w:val="none"/>
        </w:rPr>
        <w:t xml:space="preserve"> 一般规定</w:t>
      </w:r>
      <w:bookmarkEnd w:id="27"/>
      <w:bookmarkEnd w:id="28"/>
      <w:bookmarkEnd w:id="29"/>
      <w:bookmarkEnd w:id="30"/>
    </w:p>
    <w:bookmarkEnd w:id="20"/>
    <w:p w14:paraId="761451A2">
      <w:pPr>
        <w:pStyle w:val="68"/>
        <w:keepLines/>
        <w:widowControl w:val="0"/>
        <w:numPr>
          <w:ilvl w:val="0"/>
          <w:numId w:val="4"/>
        </w:numPr>
        <w:spacing w:after="0" w:line="360" w:lineRule="auto"/>
        <w:contextualSpacing w:val="0"/>
        <w:jc w:val="both"/>
        <w:outlineLvl w:val="2"/>
        <w:rPr>
          <w:bCs/>
          <w:vanish/>
          <w:color w:val="auto"/>
          <w:kern w:val="2"/>
          <w:sz w:val="24"/>
          <w:szCs w:val="24"/>
          <w:highlight w:val="none"/>
        </w:rPr>
      </w:pPr>
      <w:bookmarkStart w:id="31" w:name="_Toc148345217"/>
      <w:bookmarkEnd w:id="31"/>
      <w:bookmarkStart w:id="32" w:name="_Toc156806635"/>
      <w:bookmarkEnd w:id="32"/>
      <w:bookmarkStart w:id="33" w:name="_Toc155598550"/>
      <w:bookmarkEnd w:id="33"/>
      <w:bookmarkStart w:id="34" w:name="_Toc156806519"/>
      <w:bookmarkEnd w:id="34"/>
      <w:bookmarkStart w:id="35" w:name="_Toc148531031"/>
      <w:bookmarkEnd w:id="35"/>
    </w:p>
    <w:p w14:paraId="14826B54">
      <w:pPr>
        <w:pStyle w:val="68"/>
        <w:keepLines/>
        <w:widowControl w:val="0"/>
        <w:numPr>
          <w:ilvl w:val="0"/>
          <w:numId w:val="4"/>
        </w:numPr>
        <w:spacing w:after="0" w:line="360" w:lineRule="auto"/>
        <w:contextualSpacing w:val="0"/>
        <w:jc w:val="both"/>
        <w:outlineLvl w:val="2"/>
        <w:rPr>
          <w:bCs/>
          <w:vanish/>
          <w:color w:val="auto"/>
          <w:kern w:val="2"/>
          <w:sz w:val="24"/>
          <w:szCs w:val="24"/>
          <w:highlight w:val="none"/>
        </w:rPr>
      </w:pPr>
      <w:bookmarkStart w:id="36" w:name="_Toc155598551"/>
      <w:bookmarkEnd w:id="36"/>
      <w:bookmarkStart w:id="37" w:name="_Toc148345218"/>
      <w:bookmarkEnd w:id="37"/>
      <w:bookmarkStart w:id="38" w:name="_Toc156806520"/>
      <w:bookmarkEnd w:id="38"/>
      <w:bookmarkStart w:id="39" w:name="_Toc148531032"/>
      <w:bookmarkEnd w:id="39"/>
      <w:bookmarkStart w:id="40" w:name="_Toc156806636"/>
      <w:bookmarkEnd w:id="40"/>
    </w:p>
    <w:p w14:paraId="70A732C3">
      <w:pPr>
        <w:pStyle w:val="68"/>
        <w:keepLines/>
        <w:widowControl w:val="0"/>
        <w:numPr>
          <w:ilvl w:val="0"/>
          <w:numId w:val="4"/>
        </w:numPr>
        <w:spacing w:after="0" w:line="360" w:lineRule="auto"/>
        <w:contextualSpacing w:val="0"/>
        <w:jc w:val="both"/>
        <w:outlineLvl w:val="2"/>
        <w:rPr>
          <w:bCs/>
          <w:vanish/>
          <w:color w:val="auto"/>
          <w:kern w:val="2"/>
          <w:sz w:val="24"/>
          <w:szCs w:val="24"/>
          <w:highlight w:val="none"/>
        </w:rPr>
      </w:pPr>
      <w:bookmarkStart w:id="41" w:name="_Toc156806521"/>
      <w:bookmarkEnd w:id="41"/>
      <w:bookmarkStart w:id="42" w:name="_Toc156806637"/>
      <w:bookmarkEnd w:id="42"/>
      <w:bookmarkStart w:id="43" w:name="_Toc155598552"/>
      <w:bookmarkEnd w:id="43"/>
      <w:bookmarkStart w:id="44" w:name="_Toc148531033"/>
      <w:bookmarkEnd w:id="44"/>
      <w:bookmarkStart w:id="45" w:name="_Toc148345219"/>
      <w:bookmarkEnd w:id="45"/>
    </w:p>
    <w:p w14:paraId="1334CD29">
      <w:pPr>
        <w:pStyle w:val="68"/>
        <w:keepLines/>
        <w:widowControl w:val="0"/>
        <w:numPr>
          <w:ilvl w:val="1"/>
          <w:numId w:val="4"/>
        </w:numPr>
        <w:spacing w:after="0" w:line="360" w:lineRule="auto"/>
        <w:contextualSpacing w:val="0"/>
        <w:jc w:val="both"/>
        <w:outlineLvl w:val="2"/>
        <w:rPr>
          <w:bCs/>
          <w:vanish/>
          <w:color w:val="auto"/>
          <w:kern w:val="2"/>
          <w:sz w:val="24"/>
          <w:szCs w:val="24"/>
          <w:highlight w:val="none"/>
        </w:rPr>
      </w:pPr>
      <w:bookmarkStart w:id="46" w:name="_Toc156806522"/>
      <w:bookmarkEnd w:id="46"/>
      <w:bookmarkStart w:id="47" w:name="_Toc156806638"/>
      <w:bookmarkEnd w:id="47"/>
      <w:bookmarkStart w:id="48" w:name="_Toc155598553"/>
      <w:bookmarkEnd w:id="48"/>
      <w:bookmarkStart w:id="49" w:name="_Toc148531034"/>
      <w:bookmarkEnd w:id="49"/>
      <w:bookmarkStart w:id="50" w:name="_Toc148345220"/>
      <w:bookmarkEnd w:id="50"/>
    </w:p>
    <w:p w14:paraId="06B91A91">
      <w:pPr>
        <w:widowControl/>
        <w:shd w:val="clear" w:color="auto" w:fill="FFFFFF"/>
        <w:jc w:val="left"/>
        <w:rPr>
          <w:rFonts w:ascii="微软雅黑" w:hAnsi="微软雅黑" w:eastAsia="微软雅黑" w:cs="微软雅黑"/>
          <w:color w:val="auto"/>
          <w:sz w:val="21"/>
          <w:szCs w:val="21"/>
          <w:highlight w:val="none"/>
        </w:rPr>
      </w:pPr>
      <w:r>
        <w:rPr>
          <w:rFonts w:hint="eastAsia"/>
          <w:b/>
          <w:color w:val="auto"/>
          <w:highlight w:val="none"/>
        </w:rPr>
        <w:t>3.1.1</w:t>
      </w:r>
      <w:r>
        <w:rPr>
          <w:rFonts w:hint="eastAsia" w:ascii="微软雅黑" w:hAnsi="微软雅黑" w:eastAsia="微软雅黑" w:cs="微软雅黑"/>
          <w:color w:val="auto"/>
          <w:kern w:val="0"/>
          <w:sz w:val="21"/>
          <w:szCs w:val="21"/>
          <w:highlight w:val="none"/>
          <w:shd w:val="clear" w:color="auto" w:fill="FFFFFF"/>
        </w:rPr>
        <w:t xml:space="preserve">  </w:t>
      </w:r>
      <w:r>
        <w:rPr>
          <w:rFonts w:hint="eastAsia" w:ascii="宋体" w:hAnsi="宋体" w:cs="宋体"/>
          <w:color w:val="auto"/>
          <w:kern w:val="0"/>
          <w:szCs w:val="24"/>
          <w:highlight w:val="none"/>
          <w:shd w:val="clear" w:color="auto" w:fill="FFFFFF"/>
        </w:rPr>
        <w:t>建筑机电工程设施与建筑结构的连接构件和部件的抗震措施应根据抗震设防烈度、建筑使用功能、建筑高度、结构类型、变形特征、设备设施所处位置和运行要求及现行国家标准《建筑与市政工程抗震通用规范》GB 55002、《建筑抗震设计规范》GB 50011</w:t>
      </w:r>
      <w:r>
        <w:rPr>
          <w:rFonts w:hint="eastAsia" w:ascii="宋体" w:hAnsi="宋体" w:cs="宋体"/>
          <w:color w:val="auto"/>
          <w:kern w:val="0"/>
          <w:szCs w:val="24"/>
          <w:highlight w:val="none"/>
          <w:shd w:val="clear" w:color="auto" w:fill="FFFFFF"/>
          <w:lang w:eastAsia="zh-CN"/>
        </w:rPr>
        <w:t>、</w:t>
      </w:r>
      <w:r>
        <w:rPr>
          <w:rFonts w:hint="eastAsia"/>
        </w:rPr>
        <w:t>《建筑机电工程抗震设计规范》GB50981</w:t>
      </w:r>
      <w:r>
        <w:rPr>
          <w:rFonts w:hint="eastAsia" w:ascii="宋体" w:hAnsi="宋体" w:cs="宋体"/>
          <w:color w:val="auto"/>
          <w:kern w:val="0"/>
          <w:szCs w:val="24"/>
          <w:highlight w:val="none"/>
          <w:shd w:val="clear" w:color="auto" w:fill="FFFFFF"/>
        </w:rPr>
        <w:t>的有关规定，经综合分析后确定。</w:t>
      </w:r>
    </w:p>
    <w:p w14:paraId="6A3638D2">
      <w:pPr>
        <w:widowControl/>
        <w:shd w:val="clear" w:color="auto" w:fill="FFFFFF"/>
        <w:jc w:val="left"/>
        <w:rPr>
          <w:rFonts w:ascii="微软雅黑" w:hAnsi="微软雅黑" w:eastAsia="微软雅黑" w:cs="微软雅黑"/>
          <w:color w:val="auto"/>
          <w:kern w:val="0"/>
          <w:sz w:val="21"/>
          <w:szCs w:val="21"/>
          <w:highlight w:val="none"/>
          <w:shd w:val="clear" w:color="auto" w:fill="FFFFFF"/>
        </w:rPr>
      </w:pPr>
      <w:r>
        <w:rPr>
          <w:rFonts w:hint="eastAsia"/>
          <w:b/>
          <w:color w:val="auto"/>
          <w:highlight w:val="none"/>
        </w:rPr>
        <w:t xml:space="preserve">3.1.2  </w:t>
      </w:r>
      <w:r>
        <w:rPr>
          <w:rFonts w:hint="eastAsia" w:ascii="宋体" w:hAnsi="宋体" w:cs="宋体"/>
          <w:color w:val="auto"/>
          <w:kern w:val="0"/>
          <w:szCs w:val="24"/>
          <w:highlight w:val="none"/>
          <w:shd w:val="clear" w:color="auto" w:fill="FFFFFF"/>
        </w:rPr>
        <w:t>建筑机电工程设施的柔性抗震支吊架应具有足够的承载力，柔性抗震支吊架与建筑结构应有可靠的连接和锚固；与钢筋混凝土结构应采用锚栓连接，与钢结构</w:t>
      </w:r>
      <w:r>
        <w:rPr>
          <w:rFonts w:hint="eastAsia" w:ascii="宋体" w:hAnsi="宋体" w:cs="宋体"/>
          <w:color w:val="auto"/>
          <w:kern w:val="0"/>
          <w:szCs w:val="24"/>
          <w:highlight w:val="none"/>
          <w:shd w:val="clear" w:color="auto" w:fill="FFFFFF"/>
          <w:lang w:val="en-US" w:eastAsia="zh-CN"/>
        </w:rPr>
        <w:t>宜</w:t>
      </w:r>
      <w:r>
        <w:rPr>
          <w:rFonts w:hint="eastAsia" w:ascii="宋体" w:hAnsi="宋体" w:cs="宋体"/>
          <w:color w:val="auto"/>
          <w:kern w:val="0"/>
          <w:szCs w:val="24"/>
          <w:highlight w:val="none"/>
          <w:shd w:val="clear" w:color="auto" w:fill="FFFFFF"/>
        </w:rPr>
        <w:t>采用焊接或螺栓连接，</w:t>
      </w:r>
      <w:r>
        <w:rPr>
          <w:rFonts w:hint="eastAsia" w:ascii="宋体" w:hAnsi="宋体"/>
          <w:color w:val="auto"/>
          <w:szCs w:val="21"/>
          <w:highlight w:val="none"/>
        </w:rPr>
        <w:t>当采用钢结构专用夹具进行连接时，必须通过荷载性能检测</w:t>
      </w:r>
      <w:r>
        <w:rPr>
          <w:rFonts w:hint="eastAsia"/>
          <w:color w:val="auto"/>
          <w:highlight w:val="none"/>
          <w:lang w:eastAsia="zh-CN"/>
        </w:rPr>
        <w:t>，</w:t>
      </w:r>
      <w:r>
        <w:rPr>
          <w:rFonts w:hint="eastAsia"/>
          <w:color w:val="auto"/>
          <w:highlight w:val="none"/>
          <w:lang w:val="en-US" w:eastAsia="zh-CN"/>
        </w:rPr>
        <w:t>由专业实验室提供合格的荷载性能检测报告</w:t>
      </w:r>
      <w:r>
        <w:rPr>
          <w:rFonts w:hint="eastAsia" w:ascii="宋体" w:hAnsi="宋体"/>
          <w:color w:val="auto"/>
          <w:szCs w:val="21"/>
          <w:highlight w:val="none"/>
        </w:rPr>
        <w:t>，其力学性能应满足</w:t>
      </w:r>
      <w:r>
        <w:rPr>
          <w:rFonts w:hint="eastAsia" w:ascii="宋体" w:hAnsi="宋体"/>
          <w:color w:val="auto"/>
          <w:szCs w:val="21"/>
          <w:highlight w:val="none"/>
          <w:lang w:val="en-US" w:eastAsia="zh-CN"/>
        </w:rPr>
        <w:t>抗震</w:t>
      </w:r>
      <w:r>
        <w:rPr>
          <w:rFonts w:hint="eastAsia" w:ascii="宋体" w:hAnsi="宋体"/>
          <w:color w:val="auto"/>
          <w:szCs w:val="21"/>
          <w:highlight w:val="none"/>
        </w:rPr>
        <w:t>载荷要求。</w:t>
      </w:r>
    </w:p>
    <w:p w14:paraId="2AE6E674">
      <w:pPr>
        <w:widowControl/>
        <w:shd w:val="clear" w:color="auto" w:fill="FFFFFF"/>
        <w:jc w:val="left"/>
        <w:rPr>
          <w:rFonts w:ascii="微软雅黑" w:hAnsi="微软雅黑" w:eastAsia="微软雅黑" w:cs="微软雅黑"/>
          <w:color w:val="auto"/>
          <w:sz w:val="21"/>
          <w:szCs w:val="21"/>
          <w:highlight w:val="none"/>
        </w:rPr>
      </w:pPr>
      <w:r>
        <w:rPr>
          <w:rFonts w:hint="eastAsia"/>
          <w:b/>
          <w:color w:val="auto"/>
          <w:highlight w:val="none"/>
        </w:rPr>
        <w:t>3.1.3</w:t>
      </w:r>
      <w:r>
        <w:rPr>
          <w:rFonts w:hint="eastAsia" w:ascii="微软雅黑" w:hAnsi="微软雅黑" w:eastAsia="微软雅黑" w:cs="微软雅黑"/>
          <w:color w:val="auto"/>
          <w:kern w:val="0"/>
          <w:sz w:val="21"/>
          <w:szCs w:val="21"/>
          <w:highlight w:val="none"/>
          <w:shd w:val="clear" w:color="auto" w:fill="FFFFFF"/>
        </w:rPr>
        <w:t xml:space="preserve">  </w:t>
      </w:r>
      <w:r>
        <w:rPr>
          <w:rFonts w:hint="eastAsia" w:ascii="宋体" w:hAnsi="宋体" w:cs="宋体"/>
          <w:color w:val="auto"/>
          <w:kern w:val="0"/>
          <w:szCs w:val="24"/>
          <w:highlight w:val="none"/>
          <w:shd w:val="clear" w:color="auto" w:fill="FFFFFF"/>
        </w:rPr>
        <w:t>柔性抗震支吊架</w:t>
      </w:r>
      <w:r>
        <w:rPr>
          <w:rFonts w:hint="eastAsia"/>
          <w:lang w:val="en-US" w:eastAsia="zh-CN"/>
        </w:rPr>
        <w:t>应满足</w:t>
      </w:r>
      <w:r>
        <w:rPr>
          <w:rFonts w:hint="eastAsia" w:ascii="宋体" w:hAnsi="宋体" w:cs="宋体"/>
          <w:color w:val="auto"/>
          <w:kern w:val="0"/>
          <w:szCs w:val="24"/>
          <w:highlight w:val="none"/>
          <w:shd w:val="clear" w:color="auto" w:fill="FFFFFF"/>
        </w:rPr>
        <w:t>整体刚度和稳定性</w:t>
      </w:r>
      <w:r>
        <w:rPr>
          <w:rFonts w:hint="eastAsia" w:ascii="宋体" w:hAnsi="宋体" w:cs="宋体"/>
          <w:color w:val="auto"/>
          <w:kern w:val="0"/>
          <w:szCs w:val="24"/>
          <w:highlight w:val="none"/>
          <w:shd w:val="clear" w:color="auto" w:fill="FFFFFF"/>
          <w:lang w:val="en-US" w:eastAsia="zh-CN"/>
        </w:rPr>
        <w:t>要求，并应</w:t>
      </w:r>
      <w:r>
        <w:rPr>
          <w:rFonts w:hint="eastAsia" w:ascii="宋体" w:hAnsi="宋体" w:cs="宋体"/>
          <w:color w:val="auto"/>
          <w:kern w:val="0"/>
          <w:szCs w:val="24"/>
          <w:highlight w:val="none"/>
          <w:shd w:val="clear" w:color="auto" w:fill="FFFFFF"/>
        </w:rPr>
        <w:t>对称、成对布置</w:t>
      </w:r>
      <w:r>
        <w:rPr>
          <w:rFonts w:hint="eastAsia" w:ascii="宋体" w:hAnsi="宋体" w:cs="宋体"/>
          <w:color w:val="auto"/>
          <w:kern w:val="0"/>
          <w:szCs w:val="24"/>
          <w:highlight w:val="none"/>
          <w:shd w:val="clear" w:color="auto" w:fill="FFFFFF"/>
          <w:lang w:eastAsia="zh-CN"/>
        </w:rPr>
        <w:t>。</w:t>
      </w:r>
    </w:p>
    <w:p w14:paraId="469F204C">
      <w:pPr>
        <w:widowControl/>
        <w:shd w:val="clear" w:color="auto" w:fill="FFFFFF"/>
        <w:jc w:val="left"/>
        <w:rPr>
          <w:rFonts w:ascii="宋体" w:hAnsi="宋体" w:cs="宋体"/>
          <w:color w:val="auto"/>
          <w:kern w:val="0"/>
          <w:szCs w:val="24"/>
          <w:highlight w:val="none"/>
          <w:shd w:val="clear" w:color="auto" w:fill="FFFFFF"/>
        </w:rPr>
      </w:pPr>
      <w:r>
        <w:rPr>
          <w:rFonts w:hint="eastAsia"/>
          <w:b/>
          <w:color w:val="auto"/>
          <w:highlight w:val="none"/>
        </w:rPr>
        <w:t>3.1.4</w:t>
      </w:r>
      <w:r>
        <w:rPr>
          <w:rFonts w:hint="eastAsia" w:ascii="微软雅黑" w:hAnsi="微软雅黑" w:eastAsia="微软雅黑" w:cs="微软雅黑"/>
          <w:color w:val="auto"/>
          <w:kern w:val="0"/>
          <w:sz w:val="21"/>
          <w:szCs w:val="21"/>
          <w:highlight w:val="none"/>
          <w:shd w:val="clear" w:color="auto" w:fill="FFFFFF"/>
        </w:rPr>
        <w:t xml:space="preserve">  </w:t>
      </w:r>
      <w:r>
        <w:rPr>
          <w:rFonts w:hint="eastAsia" w:ascii="宋体" w:hAnsi="宋体" w:cs="宋体"/>
          <w:color w:val="auto"/>
          <w:kern w:val="0"/>
          <w:szCs w:val="24"/>
          <w:highlight w:val="none"/>
          <w:shd w:val="clear" w:color="auto" w:fill="FFFFFF"/>
        </w:rPr>
        <w:t>柔性抗震支吊架应以地震水平作用力为主要荷载，可与承重支吊架合并设置。</w:t>
      </w:r>
    </w:p>
    <w:p w14:paraId="6DCC301C">
      <w:pPr>
        <w:widowControl/>
        <w:shd w:val="clear" w:color="auto" w:fill="FFFFFF"/>
        <w:jc w:val="left"/>
        <w:rPr>
          <w:rFonts w:hint="eastAsia" w:ascii="宋体" w:hAnsi="宋体" w:cs="宋体"/>
          <w:color w:val="auto"/>
          <w:kern w:val="0"/>
          <w:szCs w:val="24"/>
          <w:highlight w:val="none"/>
          <w:shd w:val="clear" w:color="auto" w:fill="FFFFFF"/>
        </w:rPr>
      </w:pPr>
      <w:r>
        <w:rPr>
          <w:rFonts w:hint="eastAsia"/>
          <w:b/>
          <w:color w:val="auto"/>
          <w:highlight w:val="none"/>
        </w:rPr>
        <w:t>3.1.</w:t>
      </w:r>
      <w:r>
        <w:rPr>
          <w:rFonts w:hint="eastAsia"/>
          <w:b/>
          <w:color w:val="auto"/>
          <w:highlight w:val="none"/>
          <w:lang w:val="en-US" w:eastAsia="zh-CN"/>
        </w:rPr>
        <w:t>5</w:t>
      </w:r>
      <w:r>
        <w:rPr>
          <w:rFonts w:hint="eastAsia"/>
          <w:b/>
          <w:color w:val="auto"/>
          <w:highlight w:val="none"/>
        </w:rPr>
        <w:t xml:space="preserve">  </w:t>
      </w:r>
      <w:r>
        <w:rPr>
          <w:rFonts w:hint="eastAsia" w:ascii="宋体" w:hAnsi="宋体" w:cs="宋体"/>
          <w:color w:val="auto"/>
          <w:kern w:val="0"/>
          <w:szCs w:val="24"/>
          <w:highlight w:val="none"/>
          <w:shd w:val="clear" w:color="auto" w:fill="FFFFFF"/>
        </w:rPr>
        <w:t>建筑机电工程柔性抗震设施的基座或连接件应能将设备承受的地震作用全部传递到建筑结构上。建筑结构中用以固定建筑机电工程柔性抗震设施的预埋件、锚固件，应能承受建筑机电工程设施传给主体结构的地震作用。</w:t>
      </w:r>
    </w:p>
    <w:p w14:paraId="4E5D0D58">
      <w:pPr>
        <w:pStyle w:val="3"/>
        <w:numPr>
          <w:ilvl w:val="1"/>
          <w:numId w:val="0"/>
        </w:numPr>
        <w:spacing w:before="163" w:after="163"/>
        <w:rPr>
          <w:color w:val="auto"/>
          <w:highlight w:val="none"/>
        </w:rPr>
      </w:pPr>
      <w:bookmarkStart w:id="51" w:name="_Toc81579731"/>
      <w:bookmarkStart w:id="52" w:name="_Toc156806639"/>
      <w:bookmarkStart w:id="53" w:name="_Hlk81583215"/>
      <w:r>
        <w:rPr>
          <w:rFonts w:hint="eastAsia" w:ascii="Times New Roman" w:hAnsi="Times New Roman"/>
          <w:color w:val="auto"/>
          <w:highlight w:val="none"/>
        </w:rPr>
        <w:t>3</w:t>
      </w:r>
      <w:r>
        <w:rPr>
          <w:rFonts w:ascii="Times New Roman" w:hAnsi="Times New Roman"/>
          <w:color w:val="auto"/>
          <w:highlight w:val="none"/>
        </w:rPr>
        <w:t>.2</w:t>
      </w:r>
      <w:r>
        <w:rPr>
          <w:color w:val="auto"/>
          <w:highlight w:val="none"/>
        </w:rPr>
        <w:t xml:space="preserve"> </w:t>
      </w:r>
      <w:bookmarkEnd w:id="51"/>
      <w:r>
        <w:rPr>
          <w:rFonts w:hint="eastAsia"/>
          <w:color w:val="auto"/>
          <w:highlight w:val="none"/>
        </w:rPr>
        <w:t xml:space="preserve"> 地震作用计算</w:t>
      </w:r>
      <w:bookmarkEnd w:id="52"/>
    </w:p>
    <w:bookmarkEnd w:id="21"/>
    <w:bookmarkEnd w:id="22"/>
    <w:bookmarkEnd w:id="53"/>
    <w:p w14:paraId="006BA2FB">
      <w:pPr>
        <w:widowControl/>
        <w:shd w:val="clear" w:color="auto" w:fill="FFFFFF"/>
        <w:jc w:val="left"/>
        <w:rPr>
          <w:rFonts w:ascii="宋体" w:hAnsi="宋体" w:cs="宋体"/>
          <w:color w:val="auto"/>
          <w:kern w:val="0"/>
          <w:szCs w:val="24"/>
          <w:highlight w:val="none"/>
          <w:shd w:val="clear" w:color="auto" w:fill="FFFFFF"/>
        </w:rPr>
      </w:pPr>
      <w:bookmarkStart w:id="54" w:name="_Hlk95232554"/>
      <w:r>
        <w:rPr>
          <w:rFonts w:hint="eastAsia"/>
          <w:b/>
          <w:color w:val="auto"/>
          <w:highlight w:val="none"/>
        </w:rPr>
        <w:t xml:space="preserve">3.2.1  </w:t>
      </w:r>
      <w:r>
        <w:rPr>
          <w:rFonts w:hint="eastAsia" w:ascii="宋体" w:hAnsi="宋体" w:cs="宋体"/>
          <w:color w:val="auto"/>
          <w:kern w:val="0"/>
          <w:szCs w:val="24"/>
          <w:highlight w:val="none"/>
          <w:shd w:val="clear" w:color="auto" w:fill="FFFFFF"/>
        </w:rPr>
        <w:t>两个连接在一起、抗震措施要求不同</w:t>
      </w:r>
      <w:r>
        <w:rPr>
          <w:rFonts w:hint="eastAsia" w:ascii="宋体" w:hAnsi="宋体" w:cs="宋体"/>
          <w:color w:val="auto"/>
          <w:kern w:val="0"/>
          <w:szCs w:val="24"/>
          <w:highlight w:val="none"/>
          <w:shd w:val="clear" w:color="auto" w:fill="FFFFFF"/>
          <w:lang w:val="en-US" w:eastAsia="zh-CN"/>
        </w:rPr>
        <w:t>的</w:t>
      </w:r>
      <w:r>
        <w:rPr>
          <w:rFonts w:hint="eastAsia" w:ascii="宋体" w:hAnsi="宋体" w:cs="宋体"/>
          <w:color w:val="auto"/>
          <w:kern w:val="0"/>
          <w:szCs w:val="24"/>
          <w:highlight w:val="none"/>
          <w:shd w:val="clear" w:color="auto" w:fill="FFFFFF"/>
        </w:rPr>
        <w:t>建筑机电工程设施</w:t>
      </w:r>
      <w:r>
        <w:rPr>
          <w:rFonts w:hint="eastAsia" w:ascii="宋体" w:hAnsi="宋体" w:cs="宋体"/>
          <w:color w:val="auto"/>
          <w:kern w:val="0"/>
          <w:szCs w:val="24"/>
          <w:highlight w:val="none"/>
          <w:shd w:val="clear" w:color="auto" w:fill="FFFFFF"/>
          <w:lang w:eastAsia="zh-CN"/>
        </w:rPr>
        <w:t>，在</w:t>
      </w:r>
      <w:r>
        <w:rPr>
          <w:rFonts w:hint="eastAsia" w:ascii="宋体" w:hAnsi="宋体" w:cs="宋体"/>
          <w:color w:val="auto"/>
          <w:kern w:val="0"/>
          <w:szCs w:val="24"/>
          <w:highlight w:val="none"/>
          <w:shd w:val="clear" w:color="auto" w:fill="FFFFFF"/>
          <w:lang w:val="en-US" w:eastAsia="zh-CN"/>
        </w:rPr>
        <w:t>进行</w:t>
      </w:r>
      <w:r>
        <w:rPr>
          <w:rFonts w:hint="eastAsia" w:ascii="宋体" w:hAnsi="宋体" w:cs="宋体"/>
          <w:color w:val="auto"/>
          <w:kern w:val="0"/>
          <w:szCs w:val="24"/>
          <w:highlight w:val="none"/>
          <w:shd w:val="clear" w:color="auto" w:fill="FFFFFF"/>
        </w:rPr>
        <w:t>的柔性抗震支吊架设计时，应按两者中</w:t>
      </w:r>
      <w:r>
        <w:rPr>
          <w:rFonts w:hint="eastAsia" w:ascii="宋体" w:hAnsi="宋体" w:cs="宋体"/>
          <w:color w:val="auto"/>
          <w:kern w:val="0"/>
          <w:szCs w:val="24"/>
          <w:highlight w:val="none"/>
          <w:shd w:val="clear" w:color="auto" w:fill="FFFFFF"/>
          <w:lang w:val="en-US" w:eastAsia="zh-CN"/>
        </w:rPr>
        <w:t>抗震荷载高的参数</w:t>
      </w:r>
      <w:r>
        <w:rPr>
          <w:rFonts w:hint="eastAsia" w:ascii="宋体" w:hAnsi="宋体" w:cs="宋体"/>
          <w:color w:val="auto"/>
          <w:kern w:val="0"/>
          <w:szCs w:val="24"/>
          <w:highlight w:val="none"/>
          <w:shd w:val="clear" w:color="auto" w:fill="FFFFFF"/>
        </w:rPr>
        <w:t>进行抗震</w:t>
      </w:r>
      <w:r>
        <w:rPr>
          <w:rFonts w:hint="eastAsia" w:ascii="宋体" w:hAnsi="宋体" w:cs="宋体"/>
          <w:color w:val="auto"/>
          <w:kern w:val="0"/>
          <w:szCs w:val="24"/>
          <w:highlight w:val="none"/>
          <w:shd w:val="clear" w:color="auto" w:fill="FFFFFF"/>
          <w:lang w:val="en-US" w:eastAsia="zh-CN"/>
        </w:rPr>
        <w:t>计算</w:t>
      </w:r>
      <w:r>
        <w:rPr>
          <w:rFonts w:hint="eastAsia" w:ascii="宋体" w:hAnsi="宋体" w:cs="宋体"/>
          <w:color w:val="auto"/>
          <w:kern w:val="0"/>
          <w:szCs w:val="24"/>
          <w:highlight w:val="none"/>
          <w:shd w:val="clear" w:color="auto" w:fill="FFFFFF"/>
        </w:rPr>
        <w:t>。</w:t>
      </w:r>
    </w:p>
    <w:bookmarkEnd w:id="54"/>
    <w:p w14:paraId="4A3F3017">
      <w:pPr>
        <w:widowControl/>
        <w:shd w:val="clear" w:color="auto" w:fill="FFFFFF"/>
        <w:jc w:val="left"/>
        <w:rPr>
          <w:rFonts w:ascii="宋体" w:hAnsi="宋体" w:cs="宋体"/>
          <w:color w:val="auto"/>
          <w:kern w:val="0"/>
          <w:szCs w:val="24"/>
          <w:highlight w:val="none"/>
          <w:shd w:val="clear" w:color="auto" w:fill="FFFFFF"/>
        </w:rPr>
      </w:pPr>
      <w:r>
        <w:rPr>
          <w:rFonts w:hint="eastAsia"/>
          <w:b/>
          <w:color w:val="auto"/>
          <w:highlight w:val="none"/>
        </w:rPr>
        <w:t>3.2.</w:t>
      </w:r>
      <w:r>
        <w:rPr>
          <w:rFonts w:hint="eastAsia"/>
          <w:b/>
          <w:color w:val="auto"/>
          <w:highlight w:val="none"/>
          <w:lang w:val="en-US" w:eastAsia="zh-CN"/>
        </w:rPr>
        <w:t>2</w:t>
      </w:r>
      <w:r>
        <w:rPr>
          <w:rFonts w:hint="eastAsia"/>
          <w:b/>
          <w:color w:val="auto"/>
          <w:highlight w:val="none"/>
        </w:rPr>
        <w:t xml:space="preserve"> </w:t>
      </w:r>
      <w:r>
        <w:rPr>
          <w:rFonts w:hint="eastAsia" w:ascii="微软雅黑" w:hAnsi="微软雅黑" w:eastAsia="微软雅黑" w:cs="微软雅黑"/>
          <w:color w:val="auto"/>
          <w:kern w:val="0"/>
          <w:sz w:val="21"/>
          <w:szCs w:val="21"/>
          <w:highlight w:val="none"/>
          <w:shd w:val="clear" w:color="auto" w:fill="FFFFFF"/>
        </w:rPr>
        <w:t xml:space="preserve"> </w:t>
      </w:r>
      <w:r>
        <w:rPr>
          <w:rFonts w:hint="eastAsia" w:ascii="宋体" w:hAnsi="宋体" w:cs="宋体"/>
          <w:color w:val="auto"/>
          <w:kern w:val="0"/>
          <w:szCs w:val="24"/>
          <w:highlight w:val="none"/>
          <w:shd w:val="clear" w:color="auto" w:fill="FFFFFF"/>
        </w:rPr>
        <w:t>柔性抗震支吊架地震作用计算时的功能系数和类别系数，与建筑机电工程设备所属建筑抗震要求、所属部位等相关，建筑机电工程设备构件的类别系数和功能系数可根据表</w:t>
      </w:r>
      <w:r>
        <w:rPr>
          <w:color w:val="auto"/>
          <w:kern w:val="0"/>
          <w:szCs w:val="24"/>
          <w:highlight w:val="none"/>
          <w:shd w:val="clear" w:color="auto" w:fill="FFFFFF"/>
        </w:rPr>
        <w:t>3.2.</w:t>
      </w:r>
      <w:r>
        <w:rPr>
          <w:rFonts w:hint="eastAsia"/>
          <w:color w:val="auto"/>
          <w:kern w:val="0"/>
          <w:szCs w:val="24"/>
          <w:highlight w:val="none"/>
          <w:shd w:val="clear" w:color="auto" w:fill="FFFFFF"/>
          <w:lang w:val="en-US" w:eastAsia="zh-CN"/>
        </w:rPr>
        <w:t>3</w:t>
      </w:r>
      <w:r>
        <w:rPr>
          <w:rFonts w:hint="eastAsia" w:ascii="宋体" w:hAnsi="宋体" w:cs="宋体"/>
          <w:color w:val="auto"/>
          <w:kern w:val="0"/>
          <w:szCs w:val="24"/>
          <w:highlight w:val="none"/>
          <w:shd w:val="clear" w:color="auto" w:fill="FFFFFF"/>
        </w:rPr>
        <w:t>进行取值。</w:t>
      </w:r>
    </w:p>
    <w:p w14:paraId="54C854FF">
      <w:pPr>
        <w:jc w:val="center"/>
        <w:rPr>
          <w:color w:val="auto"/>
          <w:highlight w:val="none"/>
          <w:shd w:val="clear" w:color="auto" w:fill="FFFFFF"/>
        </w:rPr>
      </w:pPr>
      <w:r>
        <w:rPr>
          <w:rFonts w:hint="eastAsia"/>
          <w:b/>
          <w:color w:val="auto"/>
          <w:sz w:val="21"/>
          <w:szCs w:val="21"/>
          <w:highlight w:val="none"/>
          <w:shd w:val="clear" w:color="auto" w:fill="FFFFFF"/>
        </w:rPr>
        <w:t>表3.2.</w:t>
      </w:r>
      <w:r>
        <w:rPr>
          <w:rFonts w:hint="eastAsia"/>
          <w:b/>
          <w:color w:val="auto"/>
          <w:sz w:val="21"/>
          <w:szCs w:val="21"/>
          <w:highlight w:val="none"/>
          <w:shd w:val="clear" w:color="auto" w:fill="FFFFFF"/>
          <w:lang w:val="en-US" w:eastAsia="zh-CN"/>
        </w:rPr>
        <w:t>3</w:t>
      </w:r>
      <w:r>
        <w:rPr>
          <w:rFonts w:hint="eastAsia"/>
          <w:color w:val="auto"/>
          <w:highlight w:val="none"/>
          <w:shd w:val="clear" w:color="auto" w:fill="FFFFFF"/>
        </w:rPr>
        <w:t xml:space="preserve">  </w:t>
      </w:r>
      <w:r>
        <w:rPr>
          <w:rFonts w:hint="eastAsia"/>
          <w:b/>
          <w:color w:val="auto"/>
          <w:sz w:val="21"/>
          <w:szCs w:val="21"/>
          <w:highlight w:val="none"/>
          <w:shd w:val="clear" w:color="auto" w:fill="FFFFFF"/>
        </w:rPr>
        <w:t>建筑机电设备构件的类别系数和功能系数</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762"/>
        <w:gridCol w:w="1102"/>
        <w:gridCol w:w="1191"/>
        <w:gridCol w:w="1191"/>
        <w:gridCol w:w="1191"/>
      </w:tblGrid>
      <w:tr w14:paraId="1D15FB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762" w:type="dxa"/>
            <w:vMerge w:val="restart"/>
            <w:vAlign w:val="center"/>
          </w:tcPr>
          <w:p w14:paraId="31E4713D">
            <w:pPr>
              <w:widowControl/>
              <w:jc w:val="center"/>
              <w:rPr>
                <w:rFonts w:ascii="宋体" w:hAnsi="宋体" w:cs="宋体"/>
                <w:color w:val="auto"/>
                <w:kern w:val="0"/>
                <w:sz w:val="21"/>
                <w:szCs w:val="21"/>
                <w:highlight w:val="none"/>
                <w:shd w:val="clear" w:color="auto" w:fill="FFFFFF"/>
              </w:rPr>
            </w:pPr>
            <w:r>
              <w:rPr>
                <w:rFonts w:hint="eastAsia" w:ascii="宋体" w:hAnsi="宋体" w:cs="宋体"/>
                <w:color w:val="auto"/>
                <w:kern w:val="0"/>
                <w:sz w:val="21"/>
                <w:szCs w:val="21"/>
                <w:highlight w:val="none"/>
                <w:shd w:val="clear" w:color="auto" w:fill="FFFFFF"/>
              </w:rPr>
              <w:t>构件、部件所属系统</w:t>
            </w:r>
          </w:p>
        </w:tc>
        <w:tc>
          <w:tcPr>
            <w:tcW w:w="1102" w:type="dxa"/>
            <w:vMerge w:val="restart"/>
            <w:vAlign w:val="center"/>
          </w:tcPr>
          <w:p w14:paraId="14B7E207">
            <w:pPr>
              <w:widowControl/>
              <w:jc w:val="center"/>
              <w:rPr>
                <w:rFonts w:ascii="宋体" w:hAnsi="宋体" w:cs="宋体"/>
                <w:color w:val="auto"/>
                <w:kern w:val="0"/>
                <w:sz w:val="21"/>
                <w:szCs w:val="21"/>
                <w:highlight w:val="none"/>
                <w:shd w:val="clear" w:color="auto" w:fill="FFFFFF"/>
              </w:rPr>
            </w:pPr>
            <w:r>
              <w:rPr>
                <w:rFonts w:hint="eastAsia" w:ascii="宋体" w:hAnsi="宋体" w:cs="宋体"/>
                <w:color w:val="auto"/>
                <w:kern w:val="0"/>
                <w:sz w:val="21"/>
                <w:szCs w:val="21"/>
                <w:highlight w:val="none"/>
                <w:shd w:val="clear" w:color="auto" w:fill="FFFFFF"/>
              </w:rPr>
              <w:t>类别系数</w:t>
            </w:r>
          </w:p>
        </w:tc>
        <w:tc>
          <w:tcPr>
            <w:tcW w:w="3573" w:type="dxa"/>
            <w:gridSpan w:val="3"/>
            <w:vAlign w:val="center"/>
          </w:tcPr>
          <w:p w14:paraId="5478F950">
            <w:pPr>
              <w:widowControl/>
              <w:jc w:val="center"/>
              <w:rPr>
                <w:rFonts w:ascii="宋体" w:hAnsi="宋体" w:cs="宋体"/>
                <w:color w:val="auto"/>
                <w:kern w:val="0"/>
                <w:sz w:val="21"/>
                <w:szCs w:val="21"/>
                <w:highlight w:val="none"/>
                <w:shd w:val="clear" w:color="auto" w:fill="FFFFFF"/>
              </w:rPr>
            </w:pPr>
            <w:r>
              <w:rPr>
                <w:rFonts w:hint="eastAsia" w:ascii="宋体" w:hAnsi="宋体" w:cs="宋体"/>
                <w:color w:val="auto"/>
                <w:kern w:val="0"/>
                <w:sz w:val="21"/>
                <w:szCs w:val="21"/>
                <w:highlight w:val="none"/>
                <w:shd w:val="clear" w:color="auto" w:fill="FFFFFF"/>
              </w:rPr>
              <w:t>功能系数</w:t>
            </w:r>
          </w:p>
        </w:tc>
      </w:tr>
      <w:tr w14:paraId="1E930B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762" w:type="dxa"/>
            <w:vMerge w:val="continue"/>
            <w:vAlign w:val="center"/>
          </w:tcPr>
          <w:p w14:paraId="14C537FD">
            <w:pPr>
              <w:widowControl/>
              <w:jc w:val="center"/>
              <w:rPr>
                <w:rFonts w:ascii="宋体" w:hAnsi="宋体" w:cs="宋体"/>
                <w:color w:val="auto"/>
                <w:kern w:val="0"/>
                <w:sz w:val="21"/>
                <w:szCs w:val="21"/>
                <w:highlight w:val="none"/>
                <w:shd w:val="clear" w:color="auto" w:fill="FFFFFF"/>
              </w:rPr>
            </w:pPr>
          </w:p>
        </w:tc>
        <w:tc>
          <w:tcPr>
            <w:tcW w:w="1102" w:type="dxa"/>
            <w:vMerge w:val="continue"/>
            <w:vAlign w:val="center"/>
          </w:tcPr>
          <w:p w14:paraId="777AD8B1">
            <w:pPr>
              <w:widowControl/>
              <w:jc w:val="center"/>
              <w:rPr>
                <w:rFonts w:ascii="宋体" w:hAnsi="宋体" w:cs="宋体"/>
                <w:color w:val="auto"/>
                <w:kern w:val="0"/>
                <w:sz w:val="21"/>
                <w:szCs w:val="21"/>
                <w:highlight w:val="none"/>
                <w:shd w:val="clear" w:color="auto" w:fill="FFFFFF"/>
              </w:rPr>
            </w:pPr>
          </w:p>
        </w:tc>
        <w:tc>
          <w:tcPr>
            <w:tcW w:w="1191" w:type="dxa"/>
            <w:vAlign w:val="center"/>
          </w:tcPr>
          <w:p w14:paraId="21A5C811">
            <w:pPr>
              <w:widowControl/>
              <w:jc w:val="center"/>
              <w:rPr>
                <w:rFonts w:ascii="宋体" w:hAnsi="宋体" w:cs="宋体"/>
                <w:color w:val="auto"/>
                <w:kern w:val="0"/>
                <w:sz w:val="21"/>
                <w:szCs w:val="21"/>
                <w:highlight w:val="none"/>
                <w:shd w:val="clear" w:color="auto" w:fill="FFFFFF"/>
              </w:rPr>
            </w:pPr>
            <w:r>
              <w:rPr>
                <w:rFonts w:hint="eastAsia" w:ascii="宋体" w:hAnsi="宋体" w:cs="宋体"/>
                <w:color w:val="auto"/>
                <w:kern w:val="0"/>
                <w:sz w:val="21"/>
                <w:szCs w:val="21"/>
                <w:highlight w:val="none"/>
                <w:shd w:val="clear" w:color="auto" w:fill="FFFFFF"/>
              </w:rPr>
              <w:t>甲类建筑</w:t>
            </w:r>
          </w:p>
        </w:tc>
        <w:tc>
          <w:tcPr>
            <w:tcW w:w="1191" w:type="dxa"/>
            <w:vAlign w:val="center"/>
          </w:tcPr>
          <w:p w14:paraId="4DC29959">
            <w:pPr>
              <w:widowControl/>
              <w:jc w:val="center"/>
              <w:rPr>
                <w:rFonts w:ascii="宋体" w:hAnsi="宋体" w:cs="宋体"/>
                <w:color w:val="auto"/>
                <w:kern w:val="0"/>
                <w:sz w:val="21"/>
                <w:szCs w:val="21"/>
                <w:highlight w:val="none"/>
                <w:shd w:val="clear" w:color="auto" w:fill="FFFFFF"/>
              </w:rPr>
            </w:pPr>
            <w:r>
              <w:rPr>
                <w:rFonts w:hint="eastAsia" w:ascii="宋体" w:hAnsi="宋体" w:cs="宋体"/>
                <w:color w:val="auto"/>
                <w:kern w:val="0"/>
                <w:sz w:val="21"/>
                <w:szCs w:val="21"/>
                <w:highlight w:val="none"/>
                <w:shd w:val="clear" w:color="auto" w:fill="FFFFFF"/>
              </w:rPr>
              <w:t>乙类建筑</w:t>
            </w:r>
          </w:p>
        </w:tc>
        <w:tc>
          <w:tcPr>
            <w:tcW w:w="1191" w:type="dxa"/>
            <w:vAlign w:val="center"/>
          </w:tcPr>
          <w:p w14:paraId="31CE81F4">
            <w:pPr>
              <w:widowControl/>
              <w:jc w:val="center"/>
              <w:rPr>
                <w:rFonts w:ascii="宋体" w:hAnsi="宋体" w:cs="宋体"/>
                <w:color w:val="auto"/>
                <w:kern w:val="0"/>
                <w:sz w:val="21"/>
                <w:szCs w:val="21"/>
                <w:highlight w:val="none"/>
                <w:shd w:val="clear" w:color="auto" w:fill="FFFFFF"/>
              </w:rPr>
            </w:pPr>
            <w:r>
              <w:rPr>
                <w:rFonts w:hint="eastAsia" w:ascii="宋体" w:hAnsi="宋体" w:cs="宋体"/>
                <w:color w:val="auto"/>
                <w:kern w:val="0"/>
                <w:sz w:val="21"/>
                <w:szCs w:val="21"/>
                <w:highlight w:val="none"/>
                <w:shd w:val="clear" w:color="auto" w:fill="FFFFFF"/>
              </w:rPr>
              <w:t>丙类建筑</w:t>
            </w:r>
          </w:p>
        </w:tc>
      </w:tr>
      <w:tr w14:paraId="0F9881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762" w:type="dxa"/>
            <w:vAlign w:val="center"/>
          </w:tcPr>
          <w:p w14:paraId="759D9B36">
            <w:pPr>
              <w:widowControl/>
              <w:jc w:val="center"/>
              <w:rPr>
                <w:rFonts w:ascii="宋体" w:hAnsi="宋体" w:cs="宋体"/>
                <w:color w:val="auto"/>
                <w:kern w:val="0"/>
                <w:sz w:val="21"/>
                <w:szCs w:val="21"/>
                <w:highlight w:val="none"/>
                <w:shd w:val="clear" w:color="auto" w:fill="FFFFFF"/>
              </w:rPr>
            </w:pPr>
            <w:r>
              <w:rPr>
                <w:rFonts w:hint="eastAsia" w:ascii="宋体" w:hAnsi="宋体" w:cs="宋体"/>
                <w:color w:val="auto"/>
                <w:kern w:val="0"/>
                <w:sz w:val="21"/>
                <w:szCs w:val="21"/>
                <w:highlight w:val="none"/>
                <w:shd w:val="clear" w:color="auto" w:fill="FFFFFF"/>
              </w:rPr>
              <w:t>消防系统、燃气及其他气体系统；应急电源的主控系统、发电机，冷冻机等</w:t>
            </w:r>
          </w:p>
        </w:tc>
        <w:tc>
          <w:tcPr>
            <w:tcW w:w="1102" w:type="dxa"/>
            <w:vAlign w:val="center"/>
          </w:tcPr>
          <w:p w14:paraId="3C7E75A6">
            <w:pPr>
              <w:widowControl/>
              <w:jc w:val="center"/>
              <w:rPr>
                <w:color w:val="auto"/>
                <w:kern w:val="0"/>
                <w:sz w:val="21"/>
                <w:szCs w:val="21"/>
                <w:highlight w:val="none"/>
                <w:shd w:val="clear" w:color="auto" w:fill="FFFFFF"/>
              </w:rPr>
            </w:pPr>
            <w:r>
              <w:rPr>
                <w:color w:val="auto"/>
                <w:kern w:val="0"/>
                <w:sz w:val="21"/>
                <w:szCs w:val="21"/>
                <w:highlight w:val="none"/>
                <w:shd w:val="clear" w:color="auto" w:fill="FFFFFF"/>
              </w:rPr>
              <w:t>1.0</w:t>
            </w:r>
          </w:p>
        </w:tc>
        <w:tc>
          <w:tcPr>
            <w:tcW w:w="1191" w:type="dxa"/>
            <w:vAlign w:val="center"/>
          </w:tcPr>
          <w:p w14:paraId="12764231">
            <w:pPr>
              <w:widowControl/>
              <w:jc w:val="center"/>
              <w:rPr>
                <w:color w:val="auto"/>
                <w:kern w:val="0"/>
                <w:sz w:val="21"/>
                <w:szCs w:val="21"/>
                <w:highlight w:val="none"/>
                <w:shd w:val="clear" w:color="auto" w:fill="FFFFFF"/>
              </w:rPr>
            </w:pPr>
            <w:r>
              <w:rPr>
                <w:color w:val="auto"/>
                <w:kern w:val="0"/>
                <w:sz w:val="21"/>
                <w:szCs w:val="21"/>
                <w:highlight w:val="none"/>
                <w:shd w:val="clear" w:color="auto" w:fill="FFFFFF"/>
              </w:rPr>
              <w:t>2.0</w:t>
            </w:r>
          </w:p>
        </w:tc>
        <w:tc>
          <w:tcPr>
            <w:tcW w:w="1191" w:type="dxa"/>
            <w:vAlign w:val="center"/>
          </w:tcPr>
          <w:p w14:paraId="4CE1C26E">
            <w:pPr>
              <w:widowControl/>
              <w:jc w:val="center"/>
              <w:rPr>
                <w:color w:val="auto"/>
                <w:kern w:val="0"/>
                <w:sz w:val="21"/>
                <w:szCs w:val="21"/>
                <w:highlight w:val="none"/>
                <w:shd w:val="clear" w:color="auto" w:fill="FFFFFF"/>
              </w:rPr>
            </w:pPr>
            <w:r>
              <w:rPr>
                <w:color w:val="auto"/>
                <w:kern w:val="0"/>
                <w:sz w:val="21"/>
                <w:szCs w:val="21"/>
                <w:highlight w:val="none"/>
                <w:shd w:val="clear" w:color="auto" w:fill="FFFFFF"/>
              </w:rPr>
              <w:t>1.4</w:t>
            </w:r>
          </w:p>
        </w:tc>
        <w:tc>
          <w:tcPr>
            <w:tcW w:w="1191" w:type="dxa"/>
            <w:vAlign w:val="center"/>
          </w:tcPr>
          <w:p w14:paraId="05F5FAB0">
            <w:pPr>
              <w:widowControl/>
              <w:jc w:val="center"/>
              <w:rPr>
                <w:color w:val="auto"/>
                <w:kern w:val="0"/>
                <w:sz w:val="21"/>
                <w:szCs w:val="21"/>
                <w:highlight w:val="none"/>
                <w:shd w:val="clear" w:color="auto" w:fill="FFFFFF"/>
              </w:rPr>
            </w:pPr>
            <w:r>
              <w:rPr>
                <w:color w:val="auto"/>
                <w:kern w:val="0"/>
                <w:sz w:val="21"/>
                <w:szCs w:val="21"/>
                <w:highlight w:val="none"/>
                <w:shd w:val="clear" w:color="auto" w:fill="FFFFFF"/>
              </w:rPr>
              <w:t>1.4</w:t>
            </w:r>
          </w:p>
        </w:tc>
      </w:tr>
      <w:tr w14:paraId="52B638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3762" w:type="dxa"/>
            <w:vAlign w:val="center"/>
          </w:tcPr>
          <w:p w14:paraId="447478B5">
            <w:pPr>
              <w:widowControl/>
              <w:jc w:val="center"/>
              <w:rPr>
                <w:rFonts w:ascii="宋体" w:hAnsi="宋体" w:cs="宋体"/>
                <w:color w:val="auto"/>
                <w:kern w:val="0"/>
                <w:sz w:val="21"/>
                <w:szCs w:val="21"/>
                <w:highlight w:val="none"/>
                <w:shd w:val="clear" w:color="auto" w:fill="FFFFFF"/>
              </w:rPr>
            </w:pPr>
            <w:r>
              <w:rPr>
                <w:rFonts w:hint="eastAsia" w:ascii="宋体" w:hAnsi="宋体" w:cs="宋体"/>
                <w:color w:val="auto"/>
                <w:kern w:val="0"/>
                <w:sz w:val="21"/>
                <w:szCs w:val="21"/>
                <w:highlight w:val="none"/>
                <w:shd w:val="clear" w:color="auto" w:fill="FFFFFF"/>
              </w:rPr>
              <w:t>电梯的支</w:t>
            </w:r>
            <w:r>
              <w:rPr>
                <w:rFonts w:hint="eastAsia" w:ascii="宋体" w:hAnsi="宋体" w:cs="宋体"/>
                <w:color w:val="auto"/>
                <w:kern w:val="0"/>
                <w:sz w:val="21"/>
                <w:szCs w:val="21"/>
                <w:highlight w:val="none"/>
                <w:shd w:val="clear" w:color="auto" w:fill="FFFFFF"/>
                <w:lang w:val="en-US" w:eastAsia="zh-CN"/>
              </w:rPr>
              <w:t>承</w:t>
            </w:r>
            <w:r>
              <w:rPr>
                <w:rFonts w:hint="eastAsia" w:ascii="宋体" w:hAnsi="宋体" w:cs="宋体"/>
                <w:color w:val="auto"/>
                <w:kern w:val="0"/>
                <w:sz w:val="21"/>
                <w:szCs w:val="21"/>
                <w:highlight w:val="none"/>
                <w:shd w:val="clear" w:color="auto" w:fill="FFFFFF"/>
              </w:rPr>
              <w:t>结构，导轨、支架，轿厢导向构件等</w:t>
            </w:r>
          </w:p>
        </w:tc>
        <w:tc>
          <w:tcPr>
            <w:tcW w:w="1102" w:type="dxa"/>
            <w:vAlign w:val="center"/>
          </w:tcPr>
          <w:p w14:paraId="7BD291BC">
            <w:pPr>
              <w:widowControl/>
              <w:jc w:val="center"/>
              <w:rPr>
                <w:color w:val="auto"/>
                <w:kern w:val="0"/>
                <w:sz w:val="21"/>
                <w:szCs w:val="21"/>
                <w:highlight w:val="none"/>
                <w:shd w:val="clear" w:color="auto" w:fill="FFFFFF"/>
              </w:rPr>
            </w:pPr>
            <w:r>
              <w:rPr>
                <w:color w:val="auto"/>
                <w:kern w:val="0"/>
                <w:sz w:val="21"/>
                <w:szCs w:val="21"/>
                <w:highlight w:val="none"/>
                <w:shd w:val="clear" w:color="auto" w:fill="FFFFFF"/>
              </w:rPr>
              <w:t>1.0</w:t>
            </w:r>
          </w:p>
        </w:tc>
        <w:tc>
          <w:tcPr>
            <w:tcW w:w="1191" w:type="dxa"/>
            <w:vAlign w:val="center"/>
          </w:tcPr>
          <w:p w14:paraId="4425AD19">
            <w:pPr>
              <w:widowControl/>
              <w:jc w:val="center"/>
              <w:rPr>
                <w:color w:val="auto"/>
                <w:kern w:val="0"/>
                <w:sz w:val="21"/>
                <w:szCs w:val="21"/>
                <w:highlight w:val="none"/>
                <w:shd w:val="clear" w:color="auto" w:fill="FFFFFF"/>
              </w:rPr>
            </w:pPr>
            <w:r>
              <w:rPr>
                <w:color w:val="auto"/>
                <w:kern w:val="0"/>
                <w:sz w:val="21"/>
                <w:szCs w:val="21"/>
                <w:highlight w:val="none"/>
                <w:shd w:val="clear" w:color="auto" w:fill="FFFFFF"/>
              </w:rPr>
              <w:t>1.4</w:t>
            </w:r>
          </w:p>
        </w:tc>
        <w:tc>
          <w:tcPr>
            <w:tcW w:w="1191" w:type="dxa"/>
            <w:vAlign w:val="center"/>
          </w:tcPr>
          <w:p w14:paraId="41C1F169">
            <w:pPr>
              <w:widowControl/>
              <w:jc w:val="center"/>
              <w:rPr>
                <w:color w:val="auto"/>
                <w:kern w:val="0"/>
                <w:sz w:val="21"/>
                <w:szCs w:val="21"/>
                <w:highlight w:val="none"/>
                <w:shd w:val="clear" w:color="auto" w:fill="FFFFFF"/>
              </w:rPr>
            </w:pPr>
            <w:r>
              <w:rPr>
                <w:color w:val="auto"/>
                <w:kern w:val="0"/>
                <w:sz w:val="21"/>
                <w:szCs w:val="21"/>
                <w:highlight w:val="none"/>
                <w:shd w:val="clear" w:color="auto" w:fill="FFFFFF"/>
              </w:rPr>
              <w:t>1.0</w:t>
            </w:r>
          </w:p>
        </w:tc>
        <w:tc>
          <w:tcPr>
            <w:tcW w:w="1191" w:type="dxa"/>
            <w:vAlign w:val="center"/>
          </w:tcPr>
          <w:p w14:paraId="28B0C2B7">
            <w:pPr>
              <w:widowControl/>
              <w:jc w:val="center"/>
              <w:rPr>
                <w:color w:val="auto"/>
                <w:kern w:val="0"/>
                <w:sz w:val="21"/>
                <w:szCs w:val="21"/>
                <w:highlight w:val="none"/>
                <w:shd w:val="clear" w:color="auto" w:fill="FFFFFF"/>
              </w:rPr>
            </w:pPr>
            <w:r>
              <w:rPr>
                <w:color w:val="auto"/>
                <w:kern w:val="0"/>
                <w:sz w:val="21"/>
                <w:szCs w:val="21"/>
                <w:highlight w:val="none"/>
                <w:shd w:val="clear" w:color="auto" w:fill="FFFFFF"/>
              </w:rPr>
              <w:t>1.0</w:t>
            </w:r>
          </w:p>
        </w:tc>
      </w:tr>
      <w:tr w14:paraId="3BF4F8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762" w:type="dxa"/>
            <w:vAlign w:val="center"/>
          </w:tcPr>
          <w:p w14:paraId="78DCCA44">
            <w:pPr>
              <w:widowControl/>
              <w:jc w:val="center"/>
              <w:rPr>
                <w:rFonts w:ascii="宋体" w:hAnsi="宋体" w:cs="宋体"/>
                <w:color w:val="auto"/>
                <w:kern w:val="0"/>
                <w:sz w:val="21"/>
                <w:szCs w:val="21"/>
                <w:highlight w:val="none"/>
                <w:shd w:val="clear" w:color="auto" w:fill="FFFFFF"/>
              </w:rPr>
            </w:pPr>
            <w:r>
              <w:rPr>
                <w:rFonts w:hint="eastAsia" w:ascii="宋体" w:hAnsi="宋体" w:cs="宋体"/>
                <w:color w:val="auto"/>
                <w:kern w:val="0"/>
                <w:sz w:val="21"/>
                <w:szCs w:val="21"/>
                <w:highlight w:val="none"/>
                <w:shd w:val="clear" w:color="auto" w:fill="FFFFFF"/>
              </w:rPr>
              <w:t>悬挂式或摇摆式灯具，给排水管道、通风</w:t>
            </w:r>
            <w:r>
              <w:rPr>
                <w:rFonts w:hint="eastAsia" w:ascii="宋体" w:hAnsi="宋体" w:cs="宋体"/>
                <w:color w:val="auto"/>
                <w:kern w:val="0"/>
                <w:sz w:val="21"/>
                <w:szCs w:val="21"/>
                <w:highlight w:val="none"/>
                <w:shd w:val="clear" w:color="auto" w:fill="FFFFFF"/>
                <w:lang w:val="en-US" w:eastAsia="zh-CN"/>
              </w:rPr>
              <w:t>空调</w:t>
            </w:r>
            <w:r>
              <w:rPr>
                <w:rFonts w:hint="eastAsia" w:ascii="宋体" w:hAnsi="宋体" w:cs="宋体"/>
                <w:color w:val="auto"/>
                <w:kern w:val="0"/>
                <w:sz w:val="21"/>
                <w:szCs w:val="21"/>
                <w:highlight w:val="none"/>
                <w:shd w:val="clear" w:color="auto" w:fill="FFFFFF"/>
              </w:rPr>
              <w:t>管道及电缆桥架</w:t>
            </w:r>
          </w:p>
        </w:tc>
        <w:tc>
          <w:tcPr>
            <w:tcW w:w="1102" w:type="dxa"/>
            <w:vAlign w:val="center"/>
          </w:tcPr>
          <w:p w14:paraId="0B07CB21">
            <w:pPr>
              <w:widowControl/>
              <w:jc w:val="center"/>
              <w:rPr>
                <w:color w:val="auto"/>
                <w:kern w:val="0"/>
                <w:sz w:val="21"/>
                <w:szCs w:val="21"/>
                <w:highlight w:val="none"/>
                <w:shd w:val="clear" w:color="auto" w:fill="FFFFFF"/>
              </w:rPr>
            </w:pPr>
            <w:r>
              <w:rPr>
                <w:color w:val="auto"/>
                <w:kern w:val="0"/>
                <w:sz w:val="21"/>
                <w:szCs w:val="21"/>
                <w:highlight w:val="none"/>
                <w:shd w:val="clear" w:color="auto" w:fill="FFFFFF"/>
              </w:rPr>
              <w:t>0.9</w:t>
            </w:r>
          </w:p>
        </w:tc>
        <w:tc>
          <w:tcPr>
            <w:tcW w:w="1191" w:type="dxa"/>
            <w:vAlign w:val="center"/>
          </w:tcPr>
          <w:p w14:paraId="18B7F5ED">
            <w:pPr>
              <w:widowControl/>
              <w:jc w:val="center"/>
              <w:rPr>
                <w:color w:val="auto"/>
                <w:kern w:val="0"/>
                <w:sz w:val="21"/>
                <w:szCs w:val="21"/>
                <w:highlight w:val="none"/>
                <w:shd w:val="clear" w:color="auto" w:fill="FFFFFF"/>
              </w:rPr>
            </w:pPr>
            <w:r>
              <w:rPr>
                <w:color w:val="auto"/>
                <w:kern w:val="0"/>
                <w:sz w:val="21"/>
                <w:szCs w:val="21"/>
                <w:highlight w:val="none"/>
                <w:shd w:val="clear" w:color="auto" w:fill="FFFFFF"/>
              </w:rPr>
              <w:t>1.4</w:t>
            </w:r>
          </w:p>
        </w:tc>
        <w:tc>
          <w:tcPr>
            <w:tcW w:w="1191" w:type="dxa"/>
            <w:vAlign w:val="center"/>
          </w:tcPr>
          <w:p w14:paraId="42F9A5DA">
            <w:pPr>
              <w:widowControl/>
              <w:jc w:val="center"/>
              <w:rPr>
                <w:color w:val="auto"/>
                <w:kern w:val="0"/>
                <w:sz w:val="21"/>
                <w:szCs w:val="21"/>
                <w:highlight w:val="none"/>
                <w:shd w:val="clear" w:color="auto" w:fill="FFFFFF"/>
              </w:rPr>
            </w:pPr>
            <w:r>
              <w:rPr>
                <w:color w:val="auto"/>
                <w:kern w:val="0"/>
                <w:sz w:val="21"/>
                <w:szCs w:val="21"/>
                <w:highlight w:val="none"/>
                <w:shd w:val="clear" w:color="auto" w:fill="FFFFFF"/>
              </w:rPr>
              <w:t>1.0</w:t>
            </w:r>
          </w:p>
        </w:tc>
        <w:tc>
          <w:tcPr>
            <w:tcW w:w="1191" w:type="dxa"/>
            <w:vAlign w:val="center"/>
          </w:tcPr>
          <w:p w14:paraId="5C59D696">
            <w:pPr>
              <w:widowControl/>
              <w:jc w:val="center"/>
              <w:rPr>
                <w:color w:val="auto"/>
                <w:kern w:val="0"/>
                <w:sz w:val="21"/>
                <w:szCs w:val="21"/>
                <w:highlight w:val="none"/>
                <w:shd w:val="clear" w:color="auto" w:fill="FFFFFF"/>
              </w:rPr>
            </w:pPr>
            <w:r>
              <w:rPr>
                <w:color w:val="auto"/>
                <w:kern w:val="0"/>
                <w:sz w:val="21"/>
                <w:szCs w:val="21"/>
                <w:highlight w:val="none"/>
                <w:shd w:val="clear" w:color="auto" w:fill="FFFFFF"/>
              </w:rPr>
              <w:t>0.6</w:t>
            </w:r>
          </w:p>
        </w:tc>
      </w:tr>
      <w:tr w14:paraId="7099EE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762" w:type="dxa"/>
            <w:vAlign w:val="center"/>
          </w:tcPr>
          <w:p w14:paraId="2DC3276C">
            <w:pPr>
              <w:widowControl/>
              <w:jc w:val="center"/>
              <w:rPr>
                <w:rFonts w:ascii="宋体" w:hAnsi="宋体" w:cs="宋体"/>
                <w:color w:val="auto"/>
                <w:kern w:val="0"/>
                <w:sz w:val="21"/>
                <w:szCs w:val="21"/>
                <w:highlight w:val="none"/>
                <w:shd w:val="clear" w:color="auto" w:fill="FFFFFF"/>
              </w:rPr>
            </w:pPr>
            <w:r>
              <w:rPr>
                <w:rFonts w:hint="eastAsia" w:ascii="宋体" w:hAnsi="宋体" w:cs="宋体"/>
                <w:color w:val="auto"/>
                <w:kern w:val="0"/>
                <w:sz w:val="21"/>
                <w:szCs w:val="21"/>
                <w:highlight w:val="none"/>
                <w:shd w:val="clear" w:color="auto" w:fill="FFFFFF"/>
              </w:rPr>
              <w:t>其他灯具</w:t>
            </w:r>
          </w:p>
        </w:tc>
        <w:tc>
          <w:tcPr>
            <w:tcW w:w="1102" w:type="dxa"/>
            <w:vAlign w:val="center"/>
          </w:tcPr>
          <w:p w14:paraId="5A3E3E3D">
            <w:pPr>
              <w:widowControl/>
              <w:jc w:val="center"/>
              <w:rPr>
                <w:color w:val="auto"/>
                <w:kern w:val="0"/>
                <w:sz w:val="21"/>
                <w:szCs w:val="21"/>
                <w:highlight w:val="none"/>
                <w:shd w:val="clear" w:color="auto" w:fill="FFFFFF"/>
              </w:rPr>
            </w:pPr>
            <w:r>
              <w:rPr>
                <w:color w:val="auto"/>
                <w:kern w:val="0"/>
                <w:sz w:val="21"/>
                <w:szCs w:val="21"/>
                <w:highlight w:val="none"/>
                <w:shd w:val="clear" w:color="auto" w:fill="FFFFFF"/>
              </w:rPr>
              <w:t>0.6</w:t>
            </w:r>
          </w:p>
        </w:tc>
        <w:tc>
          <w:tcPr>
            <w:tcW w:w="1191" w:type="dxa"/>
            <w:vAlign w:val="center"/>
          </w:tcPr>
          <w:p w14:paraId="59F5ACAF">
            <w:pPr>
              <w:widowControl/>
              <w:jc w:val="center"/>
              <w:rPr>
                <w:color w:val="auto"/>
                <w:kern w:val="0"/>
                <w:sz w:val="21"/>
                <w:szCs w:val="21"/>
                <w:highlight w:val="none"/>
                <w:shd w:val="clear" w:color="auto" w:fill="FFFFFF"/>
              </w:rPr>
            </w:pPr>
            <w:r>
              <w:rPr>
                <w:color w:val="auto"/>
                <w:kern w:val="0"/>
                <w:sz w:val="21"/>
                <w:szCs w:val="21"/>
                <w:highlight w:val="none"/>
                <w:shd w:val="clear" w:color="auto" w:fill="FFFFFF"/>
              </w:rPr>
              <w:t>1.4</w:t>
            </w:r>
          </w:p>
        </w:tc>
        <w:tc>
          <w:tcPr>
            <w:tcW w:w="1191" w:type="dxa"/>
            <w:vAlign w:val="center"/>
          </w:tcPr>
          <w:p w14:paraId="153C28C0">
            <w:pPr>
              <w:widowControl/>
              <w:jc w:val="center"/>
              <w:rPr>
                <w:color w:val="auto"/>
                <w:kern w:val="0"/>
                <w:sz w:val="21"/>
                <w:szCs w:val="21"/>
                <w:highlight w:val="none"/>
                <w:shd w:val="clear" w:color="auto" w:fill="FFFFFF"/>
              </w:rPr>
            </w:pPr>
            <w:r>
              <w:rPr>
                <w:color w:val="auto"/>
                <w:kern w:val="0"/>
                <w:sz w:val="21"/>
                <w:szCs w:val="21"/>
                <w:highlight w:val="none"/>
                <w:shd w:val="clear" w:color="auto" w:fill="FFFFFF"/>
              </w:rPr>
              <w:t>1.0</w:t>
            </w:r>
          </w:p>
        </w:tc>
        <w:tc>
          <w:tcPr>
            <w:tcW w:w="1191" w:type="dxa"/>
            <w:vAlign w:val="center"/>
          </w:tcPr>
          <w:p w14:paraId="518459E5">
            <w:pPr>
              <w:widowControl/>
              <w:jc w:val="center"/>
              <w:rPr>
                <w:color w:val="auto"/>
                <w:kern w:val="0"/>
                <w:sz w:val="21"/>
                <w:szCs w:val="21"/>
                <w:highlight w:val="none"/>
                <w:shd w:val="clear" w:color="auto" w:fill="FFFFFF"/>
              </w:rPr>
            </w:pPr>
            <w:r>
              <w:rPr>
                <w:color w:val="auto"/>
                <w:kern w:val="0"/>
                <w:sz w:val="21"/>
                <w:szCs w:val="21"/>
                <w:highlight w:val="none"/>
                <w:shd w:val="clear" w:color="auto" w:fill="FFFFFF"/>
              </w:rPr>
              <w:t>0.6</w:t>
            </w:r>
          </w:p>
        </w:tc>
      </w:tr>
      <w:tr w14:paraId="597B74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762" w:type="dxa"/>
            <w:vAlign w:val="center"/>
          </w:tcPr>
          <w:p w14:paraId="2442B0FF">
            <w:pPr>
              <w:widowControl/>
              <w:jc w:val="center"/>
              <w:rPr>
                <w:rFonts w:ascii="宋体" w:hAnsi="宋体" w:cs="宋体"/>
                <w:color w:val="auto"/>
                <w:kern w:val="0"/>
                <w:sz w:val="21"/>
                <w:szCs w:val="21"/>
                <w:highlight w:val="none"/>
                <w:shd w:val="clear" w:color="auto" w:fill="FFFFFF"/>
              </w:rPr>
            </w:pPr>
            <w:r>
              <w:rPr>
                <w:rFonts w:hint="eastAsia" w:ascii="宋体" w:hAnsi="宋体" w:cs="宋体"/>
                <w:color w:val="auto"/>
                <w:kern w:val="0"/>
                <w:sz w:val="21"/>
                <w:szCs w:val="21"/>
                <w:highlight w:val="none"/>
                <w:shd w:val="clear" w:color="auto" w:fill="FFFFFF"/>
              </w:rPr>
              <w:t>柜式设备支座</w:t>
            </w:r>
          </w:p>
        </w:tc>
        <w:tc>
          <w:tcPr>
            <w:tcW w:w="1102" w:type="dxa"/>
            <w:vAlign w:val="center"/>
          </w:tcPr>
          <w:p w14:paraId="7E8DEB08">
            <w:pPr>
              <w:widowControl/>
              <w:jc w:val="center"/>
              <w:rPr>
                <w:color w:val="auto"/>
                <w:kern w:val="0"/>
                <w:sz w:val="21"/>
                <w:szCs w:val="21"/>
                <w:highlight w:val="none"/>
                <w:shd w:val="clear" w:color="auto" w:fill="FFFFFF"/>
              </w:rPr>
            </w:pPr>
            <w:r>
              <w:rPr>
                <w:color w:val="auto"/>
                <w:kern w:val="0"/>
                <w:sz w:val="21"/>
                <w:szCs w:val="21"/>
                <w:highlight w:val="none"/>
                <w:shd w:val="clear" w:color="auto" w:fill="FFFFFF"/>
              </w:rPr>
              <w:t>0.6</w:t>
            </w:r>
          </w:p>
        </w:tc>
        <w:tc>
          <w:tcPr>
            <w:tcW w:w="1191" w:type="dxa"/>
            <w:vAlign w:val="center"/>
          </w:tcPr>
          <w:p w14:paraId="06ADD745">
            <w:pPr>
              <w:widowControl/>
              <w:jc w:val="center"/>
              <w:rPr>
                <w:color w:val="auto"/>
                <w:kern w:val="0"/>
                <w:sz w:val="21"/>
                <w:szCs w:val="21"/>
                <w:highlight w:val="none"/>
                <w:shd w:val="clear" w:color="auto" w:fill="FFFFFF"/>
              </w:rPr>
            </w:pPr>
            <w:r>
              <w:rPr>
                <w:color w:val="auto"/>
                <w:kern w:val="0"/>
                <w:sz w:val="21"/>
                <w:szCs w:val="21"/>
                <w:highlight w:val="none"/>
                <w:shd w:val="clear" w:color="auto" w:fill="FFFFFF"/>
              </w:rPr>
              <w:t>1.4</w:t>
            </w:r>
          </w:p>
        </w:tc>
        <w:tc>
          <w:tcPr>
            <w:tcW w:w="1191" w:type="dxa"/>
            <w:vAlign w:val="center"/>
          </w:tcPr>
          <w:p w14:paraId="5F0108A8">
            <w:pPr>
              <w:widowControl/>
              <w:jc w:val="center"/>
              <w:rPr>
                <w:color w:val="auto"/>
                <w:kern w:val="0"/>
                <w:sz w:val="21"/>
                <w:szCs w:val="21"/>
                <w:highlight w:val="none"/>
                <w:shd w:val="clear" w:color="auto" w:fill="FFFFFF"/>
              </w:rPr>
            </w:pPr>
            <w:r>
              <w:rPr>
                <w:color w:val="auto"/>
                <w:kern w:val="0"/>
                <w:sz w:val="21"/>
                <w:szCs w:val="21"/>
                <w:highlight w:val="none"/>
                <w:shd w:val="clear" w:color="auto" w:fill="FFFFFF"/>
              </w:rPr>
              <w:t>1.0</w:t>
            </w:r>
          </w:p>
        </w:tc>
        <w:tc>
          <w:tcPr>
            <w:tcW w:w="1191" w:type="dxa"/>
            <w:vAlign w:val="center"/>
          </w:tcPr>
          <w:p w14:paraId="18DCA8D0">
            <w:pPr>
              <w:widowControl/>
              <w:jc w:val="center"/>
              <w:rPr>
                <w:color w:val="auto"/>
                <w:kern w:val="0"/>
                <w:sz w:val="21"/>
                <w:szCs w:val="21"/>
                <w:highlight w:val="none"/>
                <w:shd w:val="clear" w:color="auto" w:fill="FFFFFF"/>
              </w:rPr>
            </w:pPr>
            <w:r>
              <w:rPr>
                <w:color w:val="auto"/>
                <w:kern w:val="0"/>
                <w:sz w:val="21"/>
                <w:szCs w:val="21"/>
                <w:highlight w:val="none"/>
                <w:shd w:val="clear" w:color="auto" w:fill="FFFFFF"/>
              </w:rPr>
              <w:t>0.6</w:t>
            </w:r>
          </w:p>
        </w:tc>
      </w:tr>
      <w:tr w14:paraId="1439D9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762" w:type="dxa"/>
            <w:vAlign w:val="center"/>
          </w:tcPr>
          <w:p w14:paraId="206E52F7">
            <w:pPr>
              <w:widowControl/>
              <w:jc w:val="center"/>
              <w:rPr>
                <w:rFonts w:ascii="宋体" w:hAnsi="宋体" w:cs="宋体"/>
                <w:color w:val="auto"/>
                <w:kern w:val="0"/>
                <w:sz w:val="21"/>
                <w:szCs w:val="21"/>
                <w:highlight w:val="none"/>
                <w:shd w:val="clear" w:color="auto" w:fill="FFFFFF"/>
              </w:rPr>
            </w:pPr>
            <w:r>
              <w:rPr>
                <w:rFonts w:hint="eastAsia" w:ascii="宋体" w:hAnsi="宋体" w:cs="宋体"/>
                <w:color w:val="auto"/>
                <w:kern w:val="0"/>
                <w:sz w:val="21"/>
                <w:szCs w:val="21"/>
                <w:highlight w:val="none"/>
                <w:shd w:val="clear" w:color="auto" w:fill="FFFFFF"/>
              </w:rPr>
              <w:t>水箱、冷却塔支座</w:t>
            </w:r>
          </w:p>
        </w:tc>
        <w:tc>
          <w:tcPr>
            <w:tcW w:w="1102" w:type="dxa"/>
            <w:vAlign w:val="center"/>
          </w:tcPr>
          <w:p w14:paraId="3942DCD2">
            <w:pPr>
              <w:widowControl/>
              <w:jc w:val="center"/>
              <w:rPr>
                <w:color w:val="auto"/>
                <w:kern w:val="0"/>
                <w:sz w:val="21"/>
                <w:szCs w:val="21"/>
                <w:highlight w:val="none"/>
                <w:shd w:val="clear" w:color="auto" w:fill="FFFFFF"/>
              </w:rPr>
            </w:pPr>
            <w:r>
              <w:rPr>
                <w:color w:val="auto"/>
                <w:kern w:val="0"/>
                <w:sz w:val="21"/>
                <w:szCs w:val="21"/>
                <w:highlight w:val="none"/>
                <w:shd w:val="clear" w:color="auto" w:fill="FFFFFF"/>
              </w:rPr>
              <w:t>1.2</w:t>
            </w:r>
          </w:p>
        </w:tc>
        <w:tc>
          <w:tcPr>
            <w:tcW w:w="1191" w:type="dxa"/>
            <w:vAlign w:val="center"/>
          </w:tcPr>
          <w:p w14:paraId="53BFFEAD">
            <w:pPr>
              <w:widowControl/>
              <w:jc w:val="center"/>
              <w:rPr>
                <w:color w:val="auto"/>
                <w:kern w:val="0"/>
                <w:sz w:val="21"/>
                <w:szCs w:val="21"/>
                <w:highlight w:val="none"/>
                <w:shd w:val="clear" w:color="auto" w:fill="FFFFFF"/>
              </w:rPr>
            </w:pPr>
            <w:r>
              <w:rPr>
                <w:color w:val="auto"/>
                <w:kern w:val="0"/>
                <w:sz w:val="21"/>
                <w:szCs w:val="21"/>
                <w:highlight w:val="none"/>
                <w:shd w:val="clear" w:color="auto" w:fill="FFFFFF"/>
              </w:rPr>
              <w:t>1.4</w:t>
            </w:r>
          </w:p>
        </w:tc>
        <w:tc>
          <w:tcPr>
            <w:tcW w:w="1191" w:type="dxa"/>
            <w:vAlign w:val="center"/>
          </w:tcPr>
          <w:p w14:paraId="406B0658">
            <w:pPr>
              <w:widowControl/>
              <w:jc w:val="center"/>
              <w:rPr>
                <w:color w:val="auto"/>
                <w:kern w:val="0"/>
                <w:sz w:val="21"/>
                <w:szCs w:val="21"/>
                <w:highlight w:val="none"/>
                <w:shd w:val="clear" w:color="auto" w:fill="FFFFFF"/>
              </w:rPr>
            </w:pPr>
            <w:r>
              <w:rPr>
                <w:color w:val="auto"/>
                <w:kern w:val="0"/>
                <w:sz w:val="21"/>
                <w:szCs w:val="21"/>
                <w:highlight w:val="none"/>
                <w:shd w:val="clear" w:color="auto" w:fill="FFFFFF"/>
              </w:rPr>
              <w:t>1.0</w:t>
            </w:r>
          </w:p>
        </w:tc>
        <w:tc>
          <w:tcPr>
            <w:tcW w:w="1191" w:type="dxa"/>
            <w:vAlign w:val="center"/>
          </w:tcPr>
          <w:p w14:paraId="642A4D5E">
            <w:pPr>
              <w:widowControl/>
              <w:jc w:val="center"/>
              <w:rPr>
                <w:color w:val="auto"/>
                <w:kern w:val="0"/>
                <w:sz w:val="21"/>
                <w:szCs w:val="21"/>
                <w:highlight w:val="none"/>
                <w:shd w:val="clear" w:color="auto" w:fill="FFFFFF"/>
              </w:rPr>
            </w:pPr>
            <w:r>
              <w:rPr>
                <w:color w:val="auto"/>
                <w:kern w:val="0"/>
                <w:sz w:val="21"/>
                <w:szCs w:val="21"/>
                <w:highlight w:val="none"/>
                <w:shd w:val="clear" w:color="auto" w:fill="FFFFFF"/>
              </w:rPr>
              <w:t>1.0</w:t>
            </w:r>
          </w:p>
        </w:tc>
      </w:tr>
      <w:tr w14:paraId="16EE0B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762" w:type="dxa"/>
            <w:vAlign w:val="center"/>
          </w:tcPr>
          <w:p w14:paraId="5AEE821F">
            <w:pPr>
              <w:widowControl/>
              <w:jc w:val="center"/>
              <w:rPr>
                <w:rFonts w:ascii="宋体" w:hAnsi="宋体" w:cs="宋体"/>
                <w:color w:val="auto"/>
                <w:kern w:val="0"/>
                <w:sz w:val="21"/>
                <w:szCs w:val="21"/>
                <w:highlight w:val="none"/>
                <w:shd w:val="clear" w:color="auto" w:fill="FFFFFF"/>
              </w:rPr>
            </w:pPr>
            <w:r>
              <w:rPr>
                <w:rFonts w:hint="eastAsia" w:ascii="宋体" w:hAnsi="宋体" w:cs="宋体"/>
                <w:color w:val="auto"/>
                <w:kern w:val="0"/>
                <w:sz w:val="21"/>
                <w:szCs w:val="21"/>
                <w:highlight w:val="none"/>
                <w:shd w:val="clear" w:color="auto" w:fill="FFFFFF"/>
              </w:rPr>
              <w:t>锅炉、压力容器支座</w:t>
            </w:r>
          </w:p>
        </w:tc>
        <w:tc>
          <w:tcPr>
            <w:tcW w:w="1102" w:type="dxa"/>
            <w:vAlign w:val="center"/>
          </w:tcPr>
          <w:p w14:paraId="6D36331C">
            <w:pPr>
              <w:widowControl/>
              <w:jc w:val="center"/>
              <w:rPr>
                <w:color w:val="auto"/>
                <w:kern w:val="0"/>
                <w:sz w:val="21"/>
                <w:szCs w:val="21"/>
                <w:highlight w:val="none"/>
                <w:shd w:val="clear" w:color="auto" w:fill="FFFFFF"/>
              </w:rPr>
            </w:pPr>
            <w:r>
              <w:rPr>
                <w:color w:val="auto"/>
                <w:kern w:val="0"/>
                <w:sz w:val="21"/>
                <w:szCs w:val="21"/>
                <w:highlight w:val="none"/>
                <w:shd w:val="clear" w:color="auto" w:fill="FFFFFF"/>
              </w:rPr>
              <w:t>1.0</w:t>
            </w:r>
          </w:p>
        </w:tc>
        <w:tc>
          <w:tcPr>
            <w:tcW w:w="1191" w:type="dxa"/>
            <w:vAlign w:val="center"/>
          </w:tcPr>
          <w:p w14:paraId="7D728087">
            <w:pPr>
              <w:widowControl/>
              <w:jc w:val="center"/>
              <w:rPr>
                <w:color w:val="auto"/>
                <w:kern w:val="0"/>
                <w:sz w:val="21"/>
                <w:szCs w:val="21"/>
                <w:highlight w:val="none"/>
                <w:shd w:val="clear" w:color="auto" w:fill="FFFFFF"/>
              </w:rPr>
            </w:pPr>
            <w:r>
              <w:rPr>
                <w:color w:val="auto"/>
                <w:kern w:val="0"/>
                <w:sz w:val="21"/>
                <w:szCs w:val="21"/>
                <w:highlight w:val="none"/>
                <w:shd w:val="clear" w:color="auto" w:fill="FFFFFF"/>
              </w:rPr>
              <w:t>1.4</w:t>
            </w:r>
          </w:p>
        </w:tc>
        <w:tc>
          <w:tcPr>
            <w:tcW w:w="1191" w:type="dxa"/>
            <w:vAlign w:val="center"/>
          </w:tcPr>
          <w:p w14:paraId="4D5F521F">
            <w:pPr>
              <w:widowControl/>
              <w:jc w:val="center"/>
              <w:rPr>
                <w:color w:val="auto"/>
                <w:kern w:val="0"/>
                <w:sz w:val="21"/>
                <w:szCs w:val="21"/>
                <w:highlight w:val="none"/>
                <w:shd w:val="clear" w:color="auto" w:fill="FFFFFF"/>
              </w:rPr>
            </w:pPr>
            <w:r>
              <w:rPr>
                <w:color w:val="auto"/>
                <w:kern w:val="0"/>
                <w:sz w:val="21"/>
                <w:szCs w:val="21"/>
                <w:highlight w:val="none"/>
                <w:shd w:val="clear" w:color="auto" w:fill="FFFFFF"/>
              </w:rPr>
              <w:t>1.0</w:t>
            </w:r>
          </w:p>
        </w:tc>
        <w:tc>
          <w:tcPr>
            <w:tcW w:w="1191" w:type="dxa"/>
            <w:vAlign w:val="center"/>
          </w:tcPr>
          <w:p w14:paraId="72FEBFF5">
            <w:pPr>
              <w:widowControl/>
              <w:jc w:val="center"/>
              <w:rPr>
                <w:color w:val="auto"/>
                <w:kern w:val="0"/>
                <w:sz w:val="21"/>
                <w:szCs w:val="21"/>
                <w:highlight w:val="none"/>
                <w:shd w:val="clear" w:color="auto" w:fill="FFFFFF"/>
              </w:rPr>
            </w:pPr>
            <w:r>
              <w:rPr>
                <w:color w:val="auto"/>
                <w:kern w:val="0"/>
                <w:sz w:val="21"/>
                <w:szCs w:val="21"/>
                <w:highlight w:val="none"/>
                <w:shd w:val="clear" w:color="auto" w:fill="FFFFFF"/>
              </w:rPr>
              <w:t>1.0</w:t>
            </w:r>
          </w:p>
        </w:tc>
      </w:tr>
      <w:tr w14:paraId="6971A7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762" w:type="dxa"/>
            <w:vAlign w:val="center"/>
          </w:tcPr>
          <w:p w14:paraId="097028C4">
            <w:pPr>
              <w:widowControl/>
              <w:jc w:val="center"/>
              <w:rPr>
                <w:rFonts w:ascii="宋体" w:hAnsi="宋体" w:cs="宋体"/>
                <w:color w:val="auto"/>
                <w:kern w:val="0"/>
                <w:sz w:val="21"/>
                <w:szCs w:val="21"/>
                <w:highlight w:val="none"/>
                <w:shd w:val="clear" w:color="auto" w:fill="FFFFFF"/>
              </w:rPr>
            </w:pPr>
            <w:r>
              <w:rPr>
                <w:rFonts w:hint="eastAsia" w:ascii="宋体" w:hAnsi="宋体" w:cs="宋体"/>
                <w:color w:val="auto"/>
                <w:kern w:val="0"/>
                <w:sz w:val="21"/>
                <w:szCs w:val="21"/>
                <w:highlight w:val="none"/>
                <w:shd w:val="clear" w:color="auto" w:fill="FFFFFF"/>
              </w:rPr>
              <w:t>公用天线支座</w:t>
            </w:r>
          </w:p>
        </w:tc>
        <w:tc>
          <w:tcPr>
            <w:tcW w:w="1102" w:type="dxa"/>
            <w:vAlign w:val="center"/>
          </w:tcPr>
          <w:p w14:paraId="4194320F">
            <w:pPr>
              <w:widowControl/>
              <w:jc w:val="center"/>
              <w:rPr>
                <w:color w:val="auto"/>
                <w:kern w:val="0"/>
                <w:sz w:val="21"/>
                <w:szCs w:val="21"/>
                <w:highlight w:val="none"/>
                <w:shd w:val="clear" w:color="auto" w:fill="FFFFFF"/>
              </w:rPr>
            </w:pPr>
            <w:r>
              <w:rPr>
                <w:color w:val="auto"/>
                <w:kern w:val="0"/>
                <w:sz w:val="21"/>
                <w:szCs w:val="21"/>
                <w:highlight w:val="none"/>
                <w:shd w:val="clear" w:color="auto" w:fill="FFFFFF"/>
              </w:rPr>
              <w:t>1.2</w:t>
            </w:r>
          </w:p>
        </w:tc>
        <w:tc>
          <w:tcPr>
            <w:tcW w:w="1191" w:type="dxa"/>
            <w:vAlign w:val="center"/>
          </w:tcPr>
          <w:p w14:paraId="1A7B92F7">
            <w:pPr>
              <w:widowControl/>
              <w:jc w:val="center"/>
              <w:rPr>
                <w:color w:val="auto"/>
                <w:kern w:val="0"/>
                <w:sz w:val="21"/>
                <w:szCs w:val="21"/>
                <w:highlight w:val="none"/>
                <w:shd w:val="clear" w:color="auto" w:fill="FFFFFF"/>
              </w:rPr>
            </w:pPr>
            <w:r>
              <w:rPr>
                <w:color w:val="auto"/>
                <w:kern w:val="0"/>
                <w:sz w:val="21"/>
                <w:szCs w:val="21"/>
                <w:highlight w:val="none"/>
                <w:shd w:val="clear" w:color="auto" w:fill="FFFFFF"/>
              </w:rPr>
              <w:t>1.4</w:t>
            </w:r>
          </w:p>
        </w:tc>
        <w:tc>
          <w:tcPr>
            <w:tcW w:w="1191" w:type="dxa"/>
            <w:vAlign w:val="center"/>
          </w:tcPr>
          <w:p w14:paraId="4A3356C2">
            <w:pPr>
              <w:widowControl/>
              <w:jc w:val="center"/>
              <w:rPr>
                <w:color w:val="auto"/>
                <w:kern w:val="0"/>
                <w:sz w:val="21"/>
                <w:szCs w:val="21"/>
                <w:highlight w:val="none"/>
                <w:shd w:val="clear" w:color="auto" w:fill="FFFFFF"/>
              </w:rPr>
            </w:pPr>
            <w:r>
              <w:rPr>
                <w:color w:val="auto"/>
                <w:kern w:val="0"/>
                <w:sz w:val="21"/>
                <w:szCs w:val="21"/>
                <w:highlight w:val="none"/>
                <w:shd w:val="clear" w:color="auto" w:fill="FFFFFF"/>
              </w:rPr>
              <w:t>1.0</w:t>
            </w:r>
          </w:p>
        </w:tc>
        <w:tc>
          <w:tcPr>
            <w:tcW w:w="1191" w:type="dxa"/>
            <w:vAlign w:val="center"/>
          </w:tcPr>
          <w:p w14:paraId="5BDC2E25">
            <w:pPr>
              <w:widowControl/>
              <w:jc w:val="center"/>
              <w:rPr>
                <w:color w:val="auto"/>
                <w:kern w:val="0"/>
                <w:sz w:val="21"/>
                <w:szCs w:val="21"/>
                <w:highlight w:val="none"/>
                <w:shd w:val="clear" w:color="auto" w:fill="FFFFFF"/>
              </w:rPr>
            </w:pPr>
            <w:r>
              <w:rPr>
                <w:color w:val="auto"/>
                <w:kern w:val="0"/>
                <w:sz w:val="21"/>
                <w:szCs w:val="21"/>
                <w:highlight w:val="none"/>
                <w:shd w:val="clear" w:color="auto" w:fill="FFFFFF"/>
              </w:rPr>
              <w:t>1.0</w:t>
            </w:r>
          </w:p>
        </w:tc>
      </w:tr>
    </w:tbl>
    <w:p w14:paraId="60B17E80">
      <w:pPr>
        <w:widowControl/>
        <w:shd w:val="clear" w:color="auto" w:fill="FFFFFF"/>
        <w:jc w:val="left"/>
        <w:rPr>
          <w:rFonts w:ascii="宋体" w:hAnsi="宋体" w:cs="宋体"/>
          <w:color w:val="auto"/>
          <w:kern w:val="0"/>
          <w:szCs w:val="24"/>
          <w:highlight w:val="none"/>
          <w:shd w:val="clear" w:color="auto" w:fill="FFFFFF"/>
        </w:rPr>
      </w:pPr>
      <w:r>
        <w:rPr>
          <w:rFonts w:hint="eastAsia"/>
          <w:b/>
          <w:color w:val="auto"/>
          <w:highlight w:val="none"/>
        </w:rPr>
        <w:t>3.2.</w:t>
      </w:r>
      <w:r>
        <w:rPr>
          <w:rFonts w:hint="eastAsia"/>
          <w:b/>
          <w:color w:val="auto"/>
          <w:highlight w:val="none"/>
          <w:lang w:val="en-US" w:eastAsia="zh-CN"/>
        </w:rPr>
        <w:t>3</w:t>
      </w:r>
      <w:r>
        <w:rPr>
          <w:rFonts w:hint="eastAsia" w:ascii="宋体" w:hAnsi="宋体" w:cs="宋体"/>
          <w:color w:val="auto"/>
          <w:kern w:val="0"/>
          <w:szCs w:val="24"/>
          <w:highlight w:val="none"/>
          <w:shd w:val="clear" w:color="auto" w:fill="FFFFFF"/>
        </w:rPr>
        <w:t xml:space="preserve">  建筑机电工程</w:t>
      </w:r>
      <w:r>
        <w:rPr>
          <w:rFonts w:hint="eastAsia" w:ascii="宋体" w:hAnsi="宋体" w:cs="宋体"/>
          <w:color w:val="auto"/>
          <w:kern w:val="0"/>
          <w:szCs w:val="24"/>
          <w:highlight w:val="none"/>
          <w:shd w:val="clear" w:color="auto" w:fill="FFFFFF"/>
          <w:lang w:val="en-US" w:eastAsia="zh-CN"/>
        </w:rPr>
        <w:t>设备</w:t>
      </w:r>
      <w:r>
        <w:rPr>
          <w:rFonts w:hint="eastAsia" w:ascii="宋体" w:hAnsi="宋体" w:cs="宋体"/>
          <w:color w:val="auto"/>
          <w:kern w:val="0"/>
          <w:szCs w:val="24"/>
          <w:highlight w:val="none"/>
          <w:shd w:val="clear" w:color="auto" w:fill="FFFFFF"/>
        </w:rPr>
        <w:t>的水平地震影响系数与基本地震加速度相关，其对应关系应</w:t>
      </w:r>
      <w:r>
        <w:rPr>
          <w:rFonts w:hint="eastAsia" w:ascii="宋体" w:hAnsi="宋体" w:cs="宋体"/>
          <w:color w:val="auto"/>
          <w:kern w:val="0"/>
          <w:szCs w:val="24"/>
          <w:highlight w:val="none"/>
          <w:shd w:val="clear" w:color="auto" w:fill="FFFFFF"/>
          <w:lang w:val="en-US" w:eastAsia="zh-CN"/>
        </w:rPr>
        <w:t>按</w:t>
      </w:r>
      <w:r>
        <w:rPr>
          <w:rFonts w:hint="eastAsia" w:ascii="宋体" w:hAnsi="宋体" w:cs="宋体"/>
          <w:color w:val="auto"/>
          <w:kern w:val="0"/>
          <w:szCs w:val="24"/>
          <w:highlight w:val="none"/>
          <w:shd w:val="clear" w:color="auto" w:fill="FFFFFF"/>
        </w:rPr>
        <w:t>表</w:t>
      </w:r>
      <w:r>
        <w:rPr>
          <w:color w:val="auto"/>
          <w:kern w:val="0"/>
          <w:szCs w:val="24"/>
          <w:highlight w:val="none"/>
          <w:shd w:val="clear" w:color="auto" w:fill="FFFFFF"/>
        </w:rPr>
        <w:t>3.2.</w:t>
      </w:r>
      <w:r>
        <w:rPr>
          <w:rFonts w:hint="eastAsia"/>
          <w:color w:val="auto"/>
          <w:kern w:val="0"/>
          <w:szCs w:val="24"/>
          <w:highlight w:val="none"/>
          <w:shd w:val="clear" w:color="auto" w:fill="FFFFFF"/>
          <w:lang w:val="en-US" w:eastAsia="zh-CN"/>
        </w:rPr>
        <w:t>4</w:t>
      </w:r>
      <w:r>
        <w:rPr>
          <w:rFonts w:hint="eastAsia" w:ascii="宋体" w:hAnsi="宋体" w:cs="宋体"/>
          <w:color w:val="auto"/>
          <w:kern w:val="0"/>
          <w:szCs w:val="24"/>
          <w:highlight w:val="none"/>
          <w:shd w:val="clear" w:color="auto" w:fill="FFFFFF"/>
          <w:lang w:val="en-US" w:eastAsia="zh-CN"/>
        </w:rPr>
        <w:t>取值</w:t>
      </w:r>
      <w:r>
        <w:rPr>
          <w:rFonts w:hint="eastAsia" w:ascii="宋体" w:hAnsi="宋体" w:cs="宋体"/>
          <w:color w:val="auto"/>
          <w:kern w:val="0"/>
          <w:szCs w:val="24"/>
          <w:highlight w:val="none"/>
          <w:shd w:val="clear" w:color="auto" w:fill="FFFFFF"/>
        </w:rPr>
        <w:t>。</w:t>
      </w:r>
    </w:p>
    <w:p w14:paraId="41C96331">
      <w:pPr>
        <w:jc w:val="center"/>
        <w:rPr>
          <w:color w:val="auto"/>
          <w:highlight w:val="none"/>
          <w:shd w:val="clear" w:color="auto" w:fill="FFFFFF"/>
        </w:rPr>
      </w:pPr>
      <w:r>
        <w:rPr>
          <w:rFonts w:hint="eastAsia"/>
          <w:b/>
          <w:color w:val="auto"/>
          <w:sz w:val="21"/>
          <w:szCs w:val="21"/>
          <w:highlight w:val="none"/>
          <w:shd w:val="clear" w:color="auto" w:fill="FFFFFF"/>
        </w:rPr>
        <w:t>表3.2.</w:t>
      </w:r>
      <w:r>
        <w:rPr>
          <w:rFonts w:hint="eastAsia"/>
          <w:b/>
          <w:color w:val="auto"/>
          <w:sz w:val="21"/>
          <w:szCs w:val="21"/>
          <w:highlight w:val="none"/>
          <w:shd w:val="clear" w:color="auto" w:fill="FFFFFF"/>
          <w:lang w:val="en-US" w:eastAsia="zh-CN"/>
        </w:rPr>
        <w:t>4</w:t>
      </w:r>
      <w:r>
        <w:rPr>
          <w:rFonts w:hint="eastAsia"/>
          <w:color w:val="auto"/>
          <w:highlight w:val="none"/>
          <w:shd w:val="clear" w:color="auto" w:fill="FFFFFF"/>
        </w:rPr>
        <w:t xml:space="preserve">  </w:t>
      </w:r>
      <w:r>
        <w:rPr>
          <w:rFonts w:hint="eastAsia"/>
          <w:b/>
          <w:color w:val="auto"/>
          <w:sz w:val="21"/>
          <w:szCs w:val="21"/>
          <w:highlight w:val="none"/>
          <w:shd w:val="clear" w:color="auto" w:fill="FFFFFF"/>
        </w:rPr>
        <w:t>水平地震影响系数最大值</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191"/>
        <w:gridCol w:w="1191"/>
        <w:gridCol w:w="1191"/>
        <w:gridCol w:w="1191"/>
        <w:gridCol w:w="1191"/>
        <w:gridCol w:w="1191"/>
      </w:tblGrid>
      <w:tr w14:paraId="2E5551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restart"/>
            <w:vAlign w:val="center"/>
          </w:tcPr>
          <w:p w14:paraId="5F899211">
            <w:pPr>
              <w:rPr>
                <w:color w:val="auto"/>
                <w:sz w:val="21"/>
                <w:szCs w:val="21"/>
                <w:highlight w:val="none"/>
                <w:shd w:val="clear" w:color="auto" w:fill="FFFFFF"/>
              </w:rPr>
            </w:pPr>
            <w:r>
              <w:rPr>
                <w:rFonts w:hint="eastAsia"/>
                <w:color w:val="auto"/>
                <w:sz w:val="21"/>
                <w:szCs w:val="21"/>
                <w:highlight w:val="none"/>
                <w:shd w:val="clear" w:color="auto" w:fill="FFFFFF"/>
              </w:rPr>
              <w:t>地震影响</w:t>
            </w:r>
          </w:p>
        </w:tc>
        <w:tc>
          <w:tcPr>
            <w:tcW w:w="1191" w:type="dxa"/>
            <w:vAlign w:val="center"/>
          </w:tcPr>
          <w:p w14:paraId="227A425F">
            <w:pPr>
              <w:jc w:val="center"/>
              <w:rPr>
                <w:rFonts w:asciiTheme="minorEastAsia" w:hAnsiTheme="minorEastAsia" w:eastAsiaTheme="minorEastAsia"/>
                <w:color w:val="auto"/>
                <w:sz w:val="21"/>
                <w:szCs w:val="21"/>
                <w:highlight w:val="none"/>
                <w:shd w:val="clear" w:color="auto" w:fill="FFFFFF"/>
              </w:rPr>
            </w:pPr>
            <w:r>
              <w:rPr>
                <w:rFonts w:eastAsiaTheme="minorEastAsia"/>
                <w:color w:val="auto"/>
                <w:sz w:val="21"/>
                <w:szCs w:val="21"/>
                <w:highlight w:val="none"/>
                <w:shd w:val="clear" w:color="auto" w:fill="FFFFFF"/>
              </w:rPr>
              <w:t>6</w:t>
            </w:r>
            <w:r>
              <w:rPr>
                <w:rFonts w:hint="eastAsia" w:asciiTheme="minorEastAsia" w:hAnsiTheme="minorEastAsia" w:eastAsiaTheme="minorEastAsia"/>
                <w:color w:val="auto"/>
                <w:sz w:val="21"/>
                <w:szCs w:val="21"/>
                <w:highlight w:val="none"/>
                <w:shd w:val="clear" w:color="auto" w:fill="FFFFFF"/>
              </w:rPr>
              <w:t>度</w:t>
            </w:r>
          </w:p>
        </w:tc>
        <w:tc>
          <w:tcPr>
            <w:tcW w:w="1191" w:type="dxa"/>
            <w:gridSpan w:val="2"/>
            <w:vAlign w:val="center"/>
          </w:tcPr>
          <w:p w14:paraId="7F4A37F6">
            <w:pPr>
              <w:jc w:val="center"/>
              <w:rPr>
                <w:rFonts w:ascii="宋体" w:hAnsi="宋体" w:cs="宋体"/>
                <w:color w:val="auto"/>
                <w:sz w:val="21"/>
                <w:szCs w:val="21"/>
                <w:highlight w:val="none"/>
                <w:shd w:val="clear" w:color="auto" w:fill="FFFFFF"/>
              </w:rPr>
            </w:pPr>
            <w:r>
              <w:rPr>
                <w:rFonts w:eastAsiaTheme="minorEastAsia"/>
                <w:color w:val="auto"/>
                <w:sz w:val="21"/>
                <w:szCs w:val="21"/>
                <w:highlight w:val="none"/>
                <w:shd w:val="clear" w:color="auto" w:fill="FFFFFF"/>
              </w:rPr>
              <w:t>7</w:t>
            </w:r>
            <w:r>
              <w:rPr>
                <w:rFonts w:hint="eastAsia" w:asciiTheme="minorEastAsia" w:hAnsiTheme="minorEastAsia" w:eastAsiaTheme="minorEastAsia"/>
                <w:color w:val="auto"/>
                <w:sz w:val="21"/>
                <w:szCs w:val="21"/>
                <w:highlight w:val="none"/>
                <w:shd w:val="clear" w:color="auto" w:fill="FFFFFF"/>
              </w:rPr>
              <w:t>度</w:t>
            </w:r>
          </w:p>
        </w:tc>
        <w:tc>
          <w:tcPr>
            <w:tcW w:w="1191" w:type="dxa"/>
            <w:gridSpan w:val="2"/>
            <w:vAlign w:val="center"/>
          </w:tcPr>
          <w:p w14:paraId="7098310F">
            <w:pPr>
              <w:jc w:val="center"/>
              <w:rPr>
                <w:rFonts w:ascii="宋体" w:hAnsi="宋体" w:cs="宋体"/>
                <w:color w:val="auto"/>
                <w:sz w:val="21"/>
                <w:szCs w:val="21"/>
                <w:highlight w:val="none"/>
                <w:shd w:val="clear" w:color="auto" w:fill="FFFFFF"/>
              </w:rPr>
            </w:pPr>
            <w:r>
              <w:rPr>
                <w:rFonts w:eastAsiaTheme="minorEastAsia"/>
                <w:color w:val="auto"/>
                <w:sz w:val="21"/>
                <w:szCs w:val="21"/>
                <w:highlight w:val="none"/>
                <w:shd w:val="clear" w:color="auto" w:fill="FFFFFF"/>
              </w:rPr>
              <w:t>8</w:t>
            </w:r>
            <w:r>
              <w:rPr>
                <w:rFonts w:hint="eastAsia" w:asciiTheme="minorEastAsia" w:hAnsiTheme="minorEastAsia" w:eastAsiaTheme="minorEastAsia"/>
                <w:color w:val="auto"/>
                <w:sz w:val="21"/>
                <w:szCs w:val="21"/>
                <w:highlight w:val="none"/>
                <w:shd w:val="clear" w:color="auto" w:fill="FFFFFF"/>
              </w:rPr>
              <w:t>度</w:t>
            </w:r>
          </w:p>
        </w:tc>
        <w:tc>
          <w:tcPr>
            <w:tcW w:w="1191" w:type="dxa"/>
            <w:vAlign w:val="center"/>
          </w:tcPr>
          <w:p w14:paraId="7BE390D0">
            <w:pPr>
              <w:jc w:val="center"/>
              <w:rPr>
                <w:rFonts w:ascii="宋体" w:hAnsi="宋体" w:cs="宋体"/>
                <w:color w:val="auto"/>
                <w:sz w:val="21"/>
                <w:szCs w:val="21"/>
                <w:highlight w:val="none"/>
                <w:shd w:val="clear" w:color="auto" w:fill="FFFFFF"/>
              </w:rPr>
            </w:pPr>
            <w:r>
              <w:rPr>
                <w:rFonts w:eastAsiaTheme="minorEastAsia"/>
                <w:color w:val="auto"/>
                <w:sz w:val="21"/>
                <w:szCs w:val="21"/>
                <w:highlight w:val="none"/>
                <w:shd w:val="clear" w:color="auto" w:fill="FFFFFF"/>
              </w:rPr>
              <w:t>9</w:t>
            </w:r>
            <w:r>
              <w:rPr>
                <w:rFonts w:hint="eastAsia" w:asciiTheme="minorEastAsia" w:hAnsiTheme="minorEastAsia" w:eastAsiaTheme="minorEastAsia"/>
                <w:color w:val="auto"/>
                <w:sz w:val="21"/>
                <w:szCs w:val="21"/>
                <w:highlight w:val="none"/>
                <w:shd w:val="clear" w:color="auto" w:fill="FFFFFF"/>
              </w:rPr>
              <w:t>度</w:t>
            </w:r>
          </w:p>
        </w:tc>
      </w:tr>
      <w:tr w14:paraId="1BA895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vAlign w:val="center"/>
          </w:tcPr>
          <w:p w14:paraId="603291CE">
            <w:pPr>
              <w:jc w:val="center"/>
              <w:rPr>
                <w:rFonts w:asciiTheme="minorEastAsia" w:hAnsiTheme="minorEastAsia" w:eastAsiaTheme="minorEastAsia"/>
                <w:color w:val="auto"/>
                <w:sz w:val="21"/>
                <w:szCs w:val="21"/>
                <w:highlight w:val="none"/>
                <w:shd w:val="clear" w:color="auto" w:fill="FFFFFF"/>
              </w:rPr>
            </w:pPr>
          </w:p>
        </w:tc>
        <w:tc>
          <w:tcPr>
            <w:tcW w:w="1191" w:type="dxa"/>
            <w:vAlign w:val="center"/>
          </w:tcPr>
          <w:p w14:paraId="11D4AAB1">
            <w:pPr>
              <w:jc w:val="center"/>
              <w:rPr>
                <w:rFonts w:asciiTheme="minorEastAsia" w:hAnsiTheme="minorEastAsia" w:eastAsiaTheme="minorEastAsia"/>
                <w:color w:val="auto"/>
                <w:sz w:val="21"/>
                <w:szCs w:val="21"/>
                <w:highlight w:val="none"/>
                <w:shd w:val="clear" w:color="auto" w:fill="FFFFFF"/>
              </w:rPr>
            </w:pPr>
            <w:r>
              <w:rPr>
                <w:rFonts w:eastAsiaTheme="minorEastAsia"/>
                <w:color w:val="auto"/>
                <w:sz w:val="21"/>
                <w:szCs w:val="21"/>
                <w:highlight w:val="none"/>
                <w:shd w:val="clear" w:color="auto" w:fill="FFFFFF"/>
              </w:rPr>
              <w:t>0.05</w:t>
            </w:r>
            <w:r>
              <w:rPr>
                <w:rFonts w:hint="eastAsia" w:asciiTheme="minorEastAsia" w:hAnsiTheme="minorEastAsia" w:eastAsiaTheme="minorEastAsia"/>
                <w:color w:val="auto"/>
                <w:sz w:val="21"/>
                <w:szCs w:val="21"/>
                <w:highlight w:val="none"/>
                <w:shd w:val="clear" w:color="auto" w:fill="FFFFFF"/>
              </w:rPr>
              <w:t>g</w:t>
            </w:r>
          </w:p>
        </w:tc>
        <w:tc>
          <w:tcPr>
            <w:tcW w:w="1191" w:type="dxa"/>
            <w:vAlign w:val="center"/>
          </w:tcPr>
          <w:p w14:paraId="5EF3E4F0">
            <w:pPr>
              <w:jc w:val="center"/>
              <w:rPr>
                <w:rFonts w:asciiTheme="minorEastAsia" w:hAnsiTheme="minorEastAsia" w:eastAsiaTheme="minorEastAsia"/>
                <w:color w:val="auto"/>
                <w:sz w:val="21"/>
                <w:szCs w:val="21"/>
                <w:highlight w:val="none"/>
                <w:shd w:val="clear" w:color="auto" w:fill="FFFFFF"/>
              </w:rPr>
            </w:pPr>
            <w:r>
              <w:rPr>
                <w:rFonts w:eastAsiaTheme="minorEastAsia"/>
                <w:color w:val="auto"/>
                <w:sz w:val="21"/>
                <w:szCs w:val="21"/>
                <w:highlight w:val="none"/>
                <w:shd w:val="clear" w:color="auto" w:fill="FFFFFF"/>
              </w:rPr>
              <w:t>0.10</w:t>
            </w:r>
            <w:r>
              <w:rPr>
                <w:rFonts w:hint="eastAsia" w:asciiTheme="minorEastAsia" w:hAnsiTheme="minorEastAsia" w:eastAsiaTheme="minorEastAsia"/>
                <w:color w:val="auto"/>
                <w:sz w:val="21"/>
                <w:szCs w:val="21"/>
                <w:highlight w:val="none"/>
                <w:shd w:val="clear" w:color="auto" w:fill="FFFFFF"/>
              </w:rPr>
              <w:t>g</w:t>
            </w:r>
          </w:p>
        </w:tc>
        <w:tc>
          <w:tcPr>
            <w:tcW w:w="1191" w:type="dxa"/>
            <w:vAlign w:val="center"/>
          </w:tcPr>
          <w:p w14:paraId="07189098">
            <w:pPr>
              <w:jc w:val="center"/>
              <w:rPr>
                <w:rFonts w:asciiTheme="minorEastAsia" w:hAnsiTheme="minorEastAsia" w:eastAsiaTheme="minorEastAsia"/>
                <w:color w:val="auto"/>
                <w:sz w:val="21"/>
                <w:szCs w:val="21"/>
                <w:highlight w:val="none"/>
                <w:shd w:val="clear" w:color="auto" w:fill="FFFFFF"/>
              </w:rPr>
            </w:pPr>
            <w:r>
              <w:rPr>
                <w:rFonts w:eastAsiaTheme="minorEastAsia"/>
                <w:color w:val="auto"/>
                <w:sz w:val="21"/>
                <w:szCs w:val="21"/>
                <w:highlight w:val="none"/>
                <w:shd w:val="clear" w:color="auto" w:fill="FFFFFF"/>
              </w:rPr>
              <w:t>0.15</w:t>
            </w:r>
            <w:r>
              <w:rPr>
                <w:rFonts w:hint="eastAsia" w:asciiTheme="minorEastAsia" w:hAnsiTheme="minorEastAsia" w:eastAsiaTheme="minorEastAsia"/>
                <w:color w:val="auto"/>
                <w:sz w:val="21"/>
                <w:szCs w:val="21"/>
                <w:highlight w:val="none"/>
                <w:shd w:val="clear" w:color="auto" w:fill="FFFFFF"/>
              </w:rPr>
              <w:t>g</w:t>
            </w:r>
          </w:p>
        </w:tc>
        <w:tc>
          <w:tcPr>
            <w:tcW w:w="1191" w:type="dxa"/>
            <w:vAlign w:val="center"/>
          </w:tcPr>
          <w:p w14:paraId="5C80F270">
            <w:pPr>
              <w:jc w:val="center"/>
              <w:rPr>
                <w:rFonts w:asciiTheme="minorEastAsia" w:hAnsiTheme="minorEastAsia" w:eastAsiaTheme="minorEastAsia"/>
                <w:color w:val="auto"/>
                <w:sz w:val="21"/>
                <w:szCs w:val="21"/>
                <w:highlight w:val="none"/>
                <w:shd w:val="clear" w:color="auto" w:fill="FFFFFF"/>
              </w:rPr>
            </w:pPr>
            <w:r>
              <w:rPr>
                <w:rFonts w:eastAsiaTheme="minorEastAsia"/>
                <w:color w:val="auto"/>
                <w:sz w:val="21"/>
                <w:szCs w:val="21"/>
                <w:highlight w:val="none"/>
                <w:shd w:val="clear" w:color="auto" w:fill="FFFFFF"/>
              </w:rPr>
              <w:t>0.20</w:t>
            </w:r>
            <w:r>
              <w:rPr>
                <w:rFonts w:hint="eastAsia" w:asciiTheme="minorEastAsia" w:hAnsiTheme="minorEastAsia" w:eastAsiaTheme="minorEastAsia"/>
                <w:color w:val="auto"/>
                <w:sz w:val="21"/>
                <w:szCs w:val="21"/>
                <w:highlight w:val="none"/>
                <w:shd w:val="clear" w:color="auto" w:fill="FFFFFF"/>
              </w:rPr>
              <w:t>g</w:t>
            </w:r>
          </w:p>
        </w:tc>
        <w:tc>
          <w:tcPr>
            <w:tcW w:w="1191" w:type="dxa"/>
            <w:vAlign w:val="center"/>
          </w:tcPr>
          <w:p w14:paraId="3E0C94E0">
            <w:pPr>
              <w:jc w:val="center"/>
              <w:rPr>
                <w:rFonts w:asciiTheme="minorEastAsia" w:hAnsiTheme="minorEastAsia" w:eastAsiaTheme="minorEastAsia"/>
                <w:color w:val="auto"/>
                <w:sz w:val="21"/>
                <w:szCs w:val="21"/>
                <w:highlight w:val="none"/>
                <w:shd w:val="clear" w:color="auto" w:fill="FFFFFF"/>
              </w:rPr>
            </w:pPr>
            <w:r>
              <w:rPr>
                <w:rFonts w:eastAsiaTheme="minorEastAsia"/>
                <w:color w:val="auto"/>
                <w:sz w:val="21"/>
                <w:szCs w:val="21"/>
                <w:highlight w:val="none"/>
                <w:shd w:val="clear" w:color="auto" w:fill="FFFFFF"/>
              </w:rPr>
              <w:t>0.30</w:t>
            </w:r>
            <w:r>
              <w:rPr>
                <w:rFonts w:hint="eastAsia" w:asciiTheme="minorEastAsia" w:hAnsiTheme="minorEastAsia" w:eastAsiaTheme="minorEastAsia"/>
                <w:color w:val="auto"/>
                <w:sz w:val="21"/>
                <w:szCs w:val="21"/>
                <w:highlight w:val="none"/>
                <w:shd w:val="clear" w:color="auto" w:fill="FFFFFF"/>
              </w:rPr>
              <w:t>g</w:t>
            </w:r>
          </w:p>
        </w:tc>
        <w:tc>
          <w:tcPr>
            <w:tcW w:w="1191" w:type="dxa"/>
            <w:vAlign w:val="center"/>
          </w:tcPr>
          <w:p w14:paraId="1855BC5C">
            <w:pPr>
              <w:jc w:val="center"/>
              <w:rPr>
                <w:rFonts w:asciiTheme="minorEastAsia" w:hAnsiTheme="minorEastAsia" w:eastAsiaTheme="minorEastAsia"/>
                <w:color w:val="auto"/>
                <w:sz w:val="21"/>
                <w:szCs w:val="21"/>
                <w:highlight w:val="none"/>
                <w:shd w:val="clear" w:color="auto" w:fill="FFFFFF"/>
              </w:rPr>
            </w:pPr>
            <w:r>
              <w:rPr>
                <w:rFonts w:eastAsiaTheme="minorEastAsia"/>
                <w:color w:val="auto"/>
                <w:sz w:val="21"/>
                <w:szCs w:val="21"/>
                <w:highlight w:val="none"/>
                <w:shd w:val="clear" w:color="auto" w:fill="FFFFFF"/>
              </w:rPr>
              <w:t>0.40</w:t>
            </w:r>
            <w:r>
              <w:rPr>
                <w:rFonts w:hint="eastAsia" w:asciiTheme="minorEastAsia" w:hAnsiTheme="minorEastAsia" w:eastAsiaTheme="minorEastAsia"/>
                <w:color w:val="auto"/>
                <w:sz w:val="21"/>
                <w:szCs w:val="21"/>
                <w:highlight w:val="none"/>
                <w:shd w:val="clear" w:color="auto" w:fill="FFFFFF"/>
              </w:rPr>
              <w:t>g</w:t>
            </w:r>
          </w:p>
        </w:tc>
      </w:tr>
      <w:tr w14:paraId="528646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Align w:val="center"/>
          </w:tcPr>
          <w:p w14:paraId="2FFB9863">
            <w:pPr>
              <w:jc w:val="center"/>
              <w:rPr>
                <w:rFonts w:asciiTheme="minorEastAsia" w:hAnsiTheme="minorEastAsia" w:eastAsiaTheme="minorEastAsia"/>
                <w:color w:val="auto"/>
                <w:sz w:val="21"/>
                <w:szCs w:val="21"/>
                <w:highlight w:val="none"/>
                <w:shd w:val="clear" w:color="auto" w:fill="FFFFFF"/>
              </w:rPr>
            </w:pPr>
            <w:r>
              <w:rPr>
                <w:rFonts w:hint="eastAsia" w:asciiTheme="minorEastAsia" w:hAnsiTheme="minorEastAsia" w:eastAsiaTheme="minorEastAsia"/>
                <w:color w:val="auto"/>
                <w:sz w:val="21"/>
                <w:szCs w:val="21"/>
                <w:highlight w:val="none"/>
                <w:shd w:val="clear" w:color="auto" w:fill="FFFFFF"/>
              </w:rPr>
              <w:t>多遇地震</w:t>
            </w:r>
          </w:p>
        </w:tc>
        <w:tc>
          <w:tcPr>
            <w:tcW w:w="1191" w:type="dxa"/>
            <w:vAlign w:val="center"/>
          </w:tcPr>
          <w:p w14:paraId="3F29947C">
            <w:pPr>
              <w:jc w:val="center"/>
              <w:rPr>
                <w:rFonts w:eastAsiaTheme="minorEastAsia"/>
                <w:color w:val="auto"/>
                <w:sz w:val="21"/>
                <w:szCs w:val="21"/>
                <w:highlight w:val="none"/>
                <w:shd w:val="clear" w:color="auto" w:fill="FFFFFF"/>
              </w:rPr>
            </w:pPr>
            <w:r>
              <w:rPr>
                <w:rFonts w:eastAsiaTheme="minorEastAsia"/>
                <w:color w:val="auto"/>
                <w:sz w:val="21"/>
                <w:szCs w:val="21"/>
                <w:highlight w:val="none"/>
                <w:shd w:val="clear" w:color="auto" w:fill="FFFFFF"/>
              </w:rPr>
              <w:t>0.04</w:t>
            </w:r>
          </w:p>
        </w:tc>
        <w:tc>
          <w:tcPr>
            <w:tcW w:w="1191" w:type="dxa"/>
            <w:vAlign w:val="center"/>
          </w:tcPr>
          <w:p w14:paraId="603F8F85">
            <w:pPr>
              <w:jc w:val="center"/>
              <w:rPr>
                <w:rFonts w:eastAsiaTheme="minorEastAsia"/>
                <w:color w:val="auto"/>
                <w:sz w:val="21"/>
                <w:szCs w:val="21"/>
                <w:highlight w:val="none"/>
                <w:shd w:val="clear" w:color="auto" w:fill="FFFFFF"/>
              </w:rPr>
            </w:pPr>
            <w:r>
              <w:rPr>
                <w:rFonts w:eastAsiaTheme="minorEastAsia"/>
                <w:color w:val="auto"/>
                <w:sz w:val="21"/>
                <w:szCs w:val="21"/>
                <w:highlight w:val="none"/>
                <w:shd w:val="clear" w:color="auto" w:fill="FFFFFF"/>
              </w:rPr>
              <w:t>0.08</w:t>
            </w:r>
          </w:p>
        </w:tc>
        <w:tc>
          <w:tcPr>
            <w:tcW w:w="1191" w:type="dxa"/>
            <w:vAlign w:val="center"/>
          </w:tcPr>
          <w:p w14:paraId="25A5BAC9">
            <w:pPr>
              <w:jc w:val="center"/>
              <w:rPr>
                <w:rFonts w:eastAsiaTheme="minorEastAsia"/>
                <w:color w:val="auto"/>
                <w:sz w:val="21"/>
                <w:szCs w:val="21"/>
                <w:highlight w:val="none"/>
                <w:shd w:val="clear" w:color="auto" w:fill="FFFFFF"/>
              </w:rPr>
            </w:pPr>
            <w:r>
              <w:rPr>
                <w:rFonts w:eastAsiaTheme="minorEastAsia"/>
                <w:color w:val="auto"/>
                <w:sz w:val="21"/>
                <w:szCs w:val="21"/>
                <w:highlight w:val="none"/>
                <w:shd w:val="clear" w:color="auto" w:fill="FFFFFF"/>
              </w:rPr>
              <w:t>0.12</w:t>
            </w:r>
          </w:p>
        </w:tc>
        <w:tc>
          <w:tcPr>
            <w:tcW w:w="1191" w:type="dxa"/>
            <w:vAlign w:val="center"/>
          </w:tcPr>
          <w:p w14:paraId="00243ED8">
            <w:pPr>
              <w:jc w:val="center"/>
              <w:rPr>
                <w:rFonts w:eastAsiaTheme="minorEastAsia"/>
                <w:color w:val="auto"/>
                <w:sz w:val="21"/>
                <w:szCs w:val="21"/>
                <w:highlight w:val="none"/>
                <w:shd w:val="clear" w:color="auto" w:fill="FFFFFF"/>
              </w:rPr>
            </w:pPr>
            <w:r>
              <w:rPr>
                <w:rFonts w:eastAsiaTheme="minorEastAsia"/>
                <w:color w:val="auto"/>
                <w:sz w:val="21"/>
                <w:szCs w:val="21"/>
                <w:highlight w:val="none"/>
                <w:shd w:val="clear" w:color="auto" w:fill="FFFFFF"/>
              </w:rPr>
              <w:t>0.16</w:t>
            </w:r>
          </w:p>
        </w:tc>
        <w:tc>
          <w:tcPr>
            <w:tcW w:w="1191" w:type="dxa"/>
            <w:vAlign w:val="center"/>
          </w:tcPr>
          <w:p w14:paraId="3E5B7EDB">
            <w:pPr>
              <w:jc w:val="center"/>
              <w:rPr>
                <w:rFonts w:eastAsiaTheme="minorEastAsia"/>
                <w:color w:val="auto"/>
                <w:sz w:val="21"/>
                <w:szCs w:val="21"/>
                <w:highlight w:val="none"/>
                <w:shd w:val="clear" w:color="auto" w:fill="FFFFFF"/>
              </w:rPr>
            </w:pPr>
            <w:r>
              <w:rPr>
                <w:rFonts w:eastAsiaTheme="minorEastAsia"/>
                <w:color w:val="auto"/>
                <w:sz w:val="21"/>
                <w:szCs w:val="21"/>
                <w:highlight w:val="none"/>
                <w:shd w:val="clear" w:color="auto" w:fill="FFFFFF"/>
              </w:rPr>
              <w:t>0.24</w:t>
            </w:r>
          </w:p>
        </w:tc>
        <w:tc>
          <w:tcPr>
            <w:tcW w:w="1191" w:type="dxa"/>
            <w:vAlign w:val="center"/>
          </w:tcPr>
          <w:p w14:paraId="2B6ECE6F">
            <w:pPr>
              <w:jc w:val="center"/>
              <w:rPr>
                <w:rFonts w:eastAsiaTheme="minorEastAsia"/>
                <w:color w:val="auto"/>
                <w:sz w:val="21"/>
                <w:szCs w:val="21"/>
                <w:highlight w:val="none"/>
                <w:shd w:val="clear" w:color="auto" w:fill="FFFFFF"/>
              </w:rPr>
            </w:pPr>
            <w:r>
              <w:rPr>
                <w:rFonts w:eastAsiaTheme="minorEastAsia"/>
                <w:color w:val="auto"/>
                <w:sz w:val="21"/>
                <w:szCs w:val="21"/>
                <w:highlight w:val="none"/>
                <w:shd w:val="clear" w:color="auto" w:fill="FFFFFF"/>
              </w:rPr>
              <w:t>0.32</w:t>
            </w:r>
          </w:p>
        </w:tc>
      </w:tr>
      <w:tr w14:paraId="5889D2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Align w:val="center"/>
          </w:tcPr>
          <w:p w14:paraId="75E679AC">
            <w:pPr>
              <w:jc w:val="center"/>
              <w:rPr>
                <w:rFonts w:asciiTheme="minorEastAsia" w:hAnsiTheme="minorEastAsia" w:eastAsiaTheme="minorEastAsia"/>
                <w:color w:val="auto"/>
                <w:sz w:val="21"/>
                <w:szCs w:val="21"/>
                <w:highlight w:val="none"/>
                <w:shd w:val="clear" w:color="auto" w:fill="FFFFFF"/>
              </w:rPr>
            </w:pPr>
            <w:r>
              <w:rPr>
                <w:rFonts w:hint="eastAsia" w:asciiTheme="minorEastAsia" w:hAnsiTheme="minorEastAsia" w:eastAsiaTheme="minorEastAsia"/>
                <w:color w:val="auto"/>
                <w:sz w:val="21"/>
                <w:szCs w:val="21"/>
                <w:highlight w:val="none"/>
                <w:shd w:val="clear" w:color="auto" w:fill="FFFFFF"/>
              </w:rPr>
              <w:t>罕遇地震</w:t>
            </w:r>
          </w:p>
        </w:tc>
        <w:tc>
          <w:tcPr>
            <w:tcW w:w="1191" w:type="dxa"/>
            <w:vAlign w:val="center"/>
          </w:tcPr>
          <w:p w14:paraId="72DF7B02">
            <w:pPr>
              <w:jc w:val="center"/>
              <w:rPr>
                <w:rFonts w:eastAsiaTheme="minorEastAsia"/>
                <w:color w:val="auto"/>
                <w:sz w:val="21"/>
                <w:szCs w:val="21"/>
                <w:highlight w:val="none"/>
                <w:shd w:val="clear" w:color="auto" w:fill="FFFFFF"/>
              </w:rPr>
            </w:pPr>
            <w:r>
              <w:rPr>
                <w:rFonts w:eastAsiaTheme="minorEastAsia"/>
                <w:color w:val="auto"/>
                <w:sz w:val="21"/>
                <w:szCs w:val="21"/>
                <w:highlight w:val="none"/>
                <w:shd w:val="clear" w:color="auto" w:fill="FFFFFF"/>
              </w:rPr>
              <w:t>0.28</w:t>
            </w:r>
          </w:p>
        </w:tc>
        <w:tc>
          <w:tcPr>
            <w:tcW w:w="1191" w:type="dxa"/>
            <w:vAlign w:val="center"/>
          </w:tcPr>
          <w:p w14:paraId="4C86424C">
            <w:pPr>
              <w:jc w:val="center"/>
              <w:rPr>
                <w:rFonts w:eastAsiaTheme="minorEastAsia"/>
                <w:color w:val="auto"/>
                <w:sz w:val="21"/>
                <w:szCs w:val="21"/>
                <w:highlight w:val="none"/>
                <w:shd w:val="clear" w:color="auto" w:fill="FFFFFF"/>
              </w:rPr>
            </w:pPr>
            <w:r>
              <w:rPr>
                <w:rFonts w:eastAsiaTheme="minorEastAsia"/>
                <w:color w:val="auto"/>
                <w:sz w:val="21"/>
                <w:szCs w:val="21"/>
                <w:highlight w:val="none"/>
                <w:shd w:val="clear" w:color="auto" w:fill="FFFFFF"/>
              </w:rPr>
              <w:t>0.50</w:t>
            </w:r>
          </w:p>
        </w:tc>
        <w:tc>
          <w:tcPr>
            <w:tcW w:w="1191" w:type="dxa"/>
            <w:vAlign w:val="center"/>
          </w:tcPr>
          <w:p w14:paraId="02EC51E1">
            <w:pPr>
              <w:jc w:val="center"/>
              <w:rPr>
                <w:rFonts w:eastAsiaTheme="minorEastAsia"/>
                <w:color w:val="auto"/>
                <w:sz w:val="21"/>
                <w:szCs w:val="21"/>
                <w:highlight w:val="none"/>
                <w:shd w:val="clear" w:color="auto" w:fill="FFFFFF"/>
              </w:rPr>
            </w:pPr>
            <w:r>
              <w:rPr>
                <w:rFonts w:eastAsiaTheme="minorEastAsia"/>
                <w:color w:val="auto"/>
                <w:sz w:val="21"/>
                <w:szCs w:val="21"/>
                <w:highlight w:val="none"/>
                <w:shd w:val="clear" w:color="auto" w:fill="FFFFFF"/>
              </w:rPr>
              <w:t>0.72</w:t>
            </w:r>
          </w:p>
        </w:tc>
        <w:tc>
          <w:tcPr>
            <w:tcW w:w="1191" w:type="dxa"/>
            <w:vAlign w:val="center"/>
          </w:tcPr>
          <w:p w14:paraId="4FFE6B08">
            <w:pPr>
              <w:jc w:val="center"/>
              <w:rPr>
                <w:rFonts w:eastAsiaTheme="minorEastAsia"/>
                <w:color w:val="auto"/>
                <w:sz w:val="21"/>
                <w:szCs w:val="21"/>
                <w:highlight w:val="none"/>
                <w:shd w:val="clear" w:color="auto" w:fill="FFFFFF"/>
              </w:rPr>
            </w:pPr>
            <w:r>
              <w:rPr>
                <w:rFonts w:eastAsiaTheme="minorEastAsia"/>
                <w:color w:val="auto"/>
                <w:sz w:val="21"/>
                <w:szCs w:val="21"/>
                <w:highlight w:val="none"/>
                <w:shd w:val="clear" w:color="auto" w:fill="FFFFFF"/>
              </w:rPr>
              <w:t>0.90</w:t>
            </w:r>
          </w:p>
        </w:tc>
        <w:tc>
          <w:tcPr>
            <w:tcW w:w="1191" w:type="dxa"/>
            <w:vAlign w:val="center"/>
          </w:tcPr>
          <w:p w14:paraId="118850F6">
            <w:pPr>
              <w:jc w:val="center"/>
              <w:rPr>
                <w:rFonts w:eastAsiaTheme="minorEastAsia"/>
                <w:color w:val="auto"/>
                <w:sz w:val="21"/>
                <w:szCs w:val="21"/>
                <w:highlight w:val="none"/>
                <w:shd w:val="clear" w:color="auto" w:fill="FFFFFF"/>
              </w:rPr>
            </w:pPr>
            <w:r>
              <w:rPr>
                <w:rFonts w:eastAsiaTheme="minorEastAsia"/>
                <w:color w:val="auto"/>
                <w:sz w:val="21"/>
                <w:szCs w:val="21"/>
                <w:highlight w:val="none"/>
                <w:shd w:val="clear" w:color="auto" w:fill="FFFFFF"/>
              </w:rPr>
              <w:t>1.20</w:t>
            </w:r>
          </w:p>
        </w:tc>
        <w:tc>
          <w:tcPr>
            <w:tcW w:w="1191" w:type="dxa"/>
            <w:vAlign w:val="center"/>
          </w:tcPr>
          <w:p w14:paraId="0631E648">
            <w:pPr>
              <w:jc w:val="center"/>
              <w:rPr>
                <w:rFonts w:eastAsiaTheme="minorEastAsia"/>
                <w:color w:val="auto"/>
                <w:sz w:val="21"/>
                <w:szCs w:val="21"/>
                <w:highlight w:val="none"/>
                <w:shd w:val="clear" w:color="auto" w:fill="FFFFFF"/>
              </w:rPr>
            </w:pPr>
            <w:r>
              <w:rPr>
                <w:rFonts w:eastAsiaTheme="minorEastAsia"/>
                <w:color w:val="auto"/>
                <w:sz w:val="21"/>
                <w:szCs w:val="21"/>
                <w:highlight w:val="none"/>
                <w:shd w:val="clear" w:color="auto" w:fill="FFFFFF"/>
              </w:rPr>
              <w:t>1.40</w:t>
            </w:r>
          </w:p>
        </w:tc>
      </w:tr>
    </w:tbl>
    <w:p w14:paraId="26416837">
      <w:pPr>
        <w:widowControl/>
        <w:ind w:firstLine="900" w:firstLineChars="500"/>
        <w:jc w:val="left"/>
        <w:rPr>
          <w:rFonts w:hint="default" w:ascii="宋体" w:hAnsi="宋体" w:cs="宋体"/>
          <w:color w:val="auto"/>
          <w:kern w:val="0"/>
          <w:sz w:val="18"/>
          <w:szCs w:val="18"/>
          <w:highlight w:val="none"/>
          <w:shd w:val="clear" w:color="auto" w:fill="FFFFFF"/>
          <w:lang w:val="en-US" w:eastAsia="zh-CN"/>
        </w:rPr>
      </w:pPr>
      <w:r>
        <w:rPr>
          <w:rFonts w:hint="eastAsia" w:ascii="宋体" w:hAnsi="宋体" w:cs="宋体"/>
          <w:color w:val="auto"/>
          <w:kern w:val="0"/>
          <w:sz w:val="18"/>
          <w:szCs w:val="18"/>
          <w:highlight w:val="none"/>
          <w:shd w:val="clear" w:color="auto" w:fill="FFFFFF"/>
          <w:lang w:val="en-US" w:eastAsia="zh-CN"/>
        </w:rPr>
        <w:t>注：</w:t>
      </w:r>
      <w:r>
        <w:rPr>
          <w:rFonts w:hint="eastAsia" w:ascii="宋体" w:hAnsi="宋体" w:cs="宋体"/>
          <w:color w:val="auto"/>
          <w:kern w:val="0"/>
          <w:sz w:val="18"/>
          <w:szCs w:val="18"/>
          <w:highlight w:val="none"/>
          <w:shd w:val="clear" w:color="auto" w:fill="FFFFFF"/>
        </w:rPr>
        <w:t>g</w:t>
      </w:r>
      <w:r>
        <w:rPr>
          <w:rFonts w:hint="eastAsia" w:ascii="宋体" w:hAnsi="宋体" w:cs="宋体"/>
          <w:color w:val="auto"/>
          <w:kern w:val="0"/>
          <w:sz w:val="18"/>
          <w:szCs w:val="18"/>
          <w:highlight w:val="none"/>
          <w:shd w:val="clear" w:color="auto" w:fill="FFFFFF"/>
          <w:lang w:val="en-US" w:eastAsia="zh-CN"/>
        </w:rPr>
        <w:t>为重力加速度。</w:t>
      </w:r>
    </w:p>
    <w:p w14:paraId="67C31F4F">
      <w:pPr>
        <w:widowControl/>
        <w:shd w:val="clear" w:color="auto" w:fill="FFFFFF"/>
        <w:jc w:val="left"/>
        <w:rPr>
          <w:rFonts w:ascii="宋体" w:hAnsi="宋体" w:cs="宋体"/>
          <w:color w:val="auto"/>
          <w:szCs w:val="24"/>
          <w:highlight w:val="none"/>
        </w:rPr>
      </w:pPr>
      <w:r>
        <w:rPr>
          <w:rFonts w:hint="eastAsia"/>
          <w:b/>
          <w:color w:val="auto"/>
          <w:highlight w:val="none"/>
        </w:rPr>
        <w:t>3.2.</w:t>
      </w:r>
      <w:r>
        <w:rPr>
          <w:rFonts w:hint="eastAsia"/>
          <w:b/>
          <w:color w:val="auto"/>
          <w:highlight w:val="none"/>
          <w:lang w:val="en-US" w:eastAsia="zh-CN"/>
        </w:rPr>
        <w:t>4</w:t>
      </w:r>
      <w:r>
        <w:rPr>
          <w:rFonts w:hint="eastAsia"/>
          <w:b/>
          <w:color w:val="auto"/>
          <w:highlight w:val="none"/>
        </w:rPr>
        <w:t xml:space="preserve"> </w:t>
      </w:r>
      <w:r>
        <w:rPr>
          <w:rFonts w:hint="eastAsia" w:ascii="宋体" w:hAnsi="宋体" w:cs="宋体"/>
          <w:color w:val="auto"/>
          <w:kern w:val="0"/>
          <w:szCs w:val="24"/>
          <w:highlight w:val="none"/>
          <w:shd w:val="clear" w:color="auto" w:fill="FFFFFF"/>
        </w:rPr>
        <w:t xml:space="preserve"> 当采用等效侧力法时，水平地震作用标准值宜按下式计算：</w:t>
      </w:r>
    </w:p>
    <w:p w14:paraId="68BBB6E7">
      <w:pPr>
        <w:widowControl/>
        <w:shd w:val="clear" w:color="auto" w:fill="FFFFFF"/>
        <w:jc w:val="right"/>
        <w:rPr>
          <w:rFonts w:ascii="宋体" w:hAnsi="宋体" w:cs="宋体"/>
          <w:color w:val="auto"/>
          <w:szCs w:val="24"/>
          <w:highlight w:val="none"/>
        </w:rPr>
      </w:pPr>
      <w:r>
        <w:rPr>
          <w:rFonts w:hint="eastAsia" w:ascii="宋体" w:hAnsi="宋体" w:cs="宋体"/>
          <w:color w:val="auto"/>
          <w:kern w:val="0"/>
          <w:szCs w:val="24"/>
          <w:highlight w:val="none"/>
          <w:shd w:val="clear" w:color="auto" w:fill="FFFFFF"/>
        </w:rPr>
        <w:t>F=γηζ</w:t>
      </w:r>
      <w:r>
        <w:rPr>
          <w:rFonts w:hint="eastAsia" w:ascii="宋体" w:hAnsi="宋体" w:cs="宋体"/>
          <w:color w:val="auto"/>
          <w:kern w:val="0"/>
          <w:szCs w:val="24"/>
          <w:highlight w:val="none"/>
          <w:shd w:val="clear" w:color="auto" w:fill="FFFFFF"/>
          <w:vertAlign w:val="subscript"/>
        </w:rPr>
        <w:t>1</w:t>
      </w:r>
      <w:r>
        <w:rPr>
          <w:rFonts w:hint="eastAsia" w:ascii="宋体" w:hAnsi="宋体" w:cs="宋体"/>
          <w:color w:val="auto"/>
          <w:kern w:val="0"/>
          <w:szCs w:val="24"/>
          <w:highlight w:val="none"/>
          <w:shd w:val="clear" w:color="auto" w:fill="FFFFFF"/>
        </w:rPr>
        <w:t>ζ</w:t>
      </w:r>
      <w:r>
        <w:rPr>
          <w:rFonts w:hint="eastAsia" w:ascii="宋体" w:hAnsi="宋体" w:cs="宋体"/>
          <w:color w:val="auto"/>
          <w:kern w:val="0"/>
          <w:szCs w:val="24"/>
          <w:highlight w:val="none"/>
          <w:shd w:val="clear" w:color="auto" w:fill="FFFFFF"/>
          <w:vertAlign w:val="subscript"/>
        </w:rPr>
        <w:t>2</w:t>
      </w:r>
      <w:r>
        <w:rPr>
          <w:rFonts w:hint="eastAsia" w:ascii="宋体" w:hAnsi="宋体" w:cs="宋体"/>
          <w:color w:val="auto"/>
          <w:kern w:val="0"/>
          <w:szCs w:val="24"/>
          <w:highlight w:val="none"/>
          <w:shd w:val="clear" w:color="auto" w:fill="FFFFFF"/>
        </w:rPr>
        <w:t>α</w:t>
      </w:r>
      <w:r>
        <w:rPr>
          <w:rFonts w:hint="eastAsia" w:ascii="宋体" w:hAnsi="宋体" w:cs="宋体"/>
          <w:color w:val="auto"/>
          <w:kern w:val="0"/>
          <w:szCs w:val="24"/>
          <w:highlight w:val="none"/>
          <w:shd w:val="clear" w:color="auto" w:fill="FFFFFF"/>
          <w:vertAlign w:val="subscript"/>
        </w:rPr>
        <w:t>max</w:t>
      </w:r>
      <w:r>
        <w:rPr>
          <w:rFonts w:hint="eastAsia" w:ascii="宋体" w:hAnsi="宋体" w:cs="宋体"/>
          <w:color w:val="auto"/>
          <w:kern w:val="0"/>
          <w:szCs w:val="24"/>
          <w:highlight w:val="none"/>
          <w:shd w:val="clear" w:color="auto" w:fill="FFFFFF"/>
        </w:rPr>
        <w:t>G                    （</w:t>
      </w:r>
      <w:r>
        <w:rPr>
          <w:color w:val="auto"/>
          <w:kern w:val="0"/>
          <w:szCs w:val="24"/>
          <w:highlight w:val="none"/>
          <w:shd w:val="clear" w:color="auto" w:fill="FFFFFF"/>
        </w:rPr>
        <w:t>3.2.</w:t>
      </w:r>
      <w:r>
        <w:rPr>
          <w:rFonts w:hint="eastAsia"/>
          <w:color w:val="auto"/>
          <w:kern w:val="0"/>
          <w:szCs w:val="24"/>
          <w:highlight w:val="none"/>
          <w:shd w:val="clear" w:color="auto" w:fill="FFFFFF"/>
          <w:lang w:val="en-US" w:eastAsia="zh-CN"/>
        </w:rPr>
        <w:t>5</w:t>
      </w:r>
      <w:r>
        <w:rPr>
          <w:rFonts w:hint="eastAsia" w:ascii="宋体" w:hAnsi="宋体" w:cs="宋体"/>
          <w:color w:val="auto"/>
          <w:kern w:val="0"/>
          <w:szCs w:val="24"/>
          <w:highlight w:val="none"/>
          <w:shd w:val="clear" w:color="auto" w:fill="FFFFFF"/>
        </w:rPr>
        <w:t>）</w:t>
      </w:r>
    </w:p>
    <w:p w14:paraId="75988C0F">
      <w:pPr>
        <w:widowControl/>
        <w:shd w:val="clear" w:color="auto" w:fill="FFFFFF"/>
        <w:ind w:left="480" w:hanging="480" w:hangingChars="200"/>
        <w:jc w:val="left"/>
        <w:rPr>
          <w:rFonts w:ascii="宋体" w:hAnsi="宋体" w:cs="宋体"/>
          <w:color w:val="auto"/>
          <w:kern w:val="0"/>
          <w:szCs w:val="24"/>
          <w:highlight w:val="none"/>
          <w:shd w:val="clear" w:color="auto" w:fill="FFFFFF"/>
        </w:rPr>
      </w:pPr>
      <w:r>
        <w:rPr>
          <w:rFonts w:hint="eastAsia" w:ascii="宋体" w:hAnsi="宋体" w:cs="宋体"/>
          <w:color w:val="auto"/>
          <w:kern w:val="0"/>
          <w:szCs w:val="24"/>
          <w:highlight w:val="none"/>
          <w:shd w:val="clear" w:color="auto" w:fill="FFFFFF"/>
        </w:rPr>
        <w:t>式中：</w:t>
      </w:r>
    </w:p>
    <w:p w14:paraId="400A173C">
      <w:pPr>
        <w:widowControl/>
        <w:shd w:val="clear" w:color="auto" w:fill="FFFFFF"/>
        <w:ind w:firstLine="480" w:firstLineChars="200"/>
        <w:jc w:val="left"/>
        <w:rPr>
          <w:rFonts w:ascii="宋体" w:hAnsi="宋体" w:cs="宋体"/>
          <w:color w:val="auto"/>
          <w:szCs w:val="24"/>
          <w:highlight w:val="none"/>
        </w:rPr>
      </w:pPr>
      <w:r>
        <w:rPr>
          <w:rFonts w:hint="eastAsia" w:ascii="宋体" w:hAnsi="宋体" w:cs="宋体"/>
          <w:color w:val="auto"/>
          <w:kern w:val="0"/>
          <w:szCs w:val="24"/>
          <w:highlight w:val="none"/>
          <w:shd w:val="clear" w:color="auto" w:fill="FFFFFF"/>
        </w:rPr>
        <w:t>F——沿最不利方向施加于机电工程设施重心处的水平地震作用标准值；</w:t>
      </w:r>
    </w:p>
    <w:p w14:paraId="04ACD904">
      <w:pPr>
        <w:widowControl/>
        <w:shd w:val="clear" w:color="auto" w:fill="FFFFFF"/>
        <w:ind w:firstLine="480" w:firstLineChars="200"/>
        <w:jc w:val="left"/>
        <w:rPr>
          <w:rFonts w:ascii="宋体" w:hAnsi="宋体" w:cs="宋体"/>
          <w:color w:val="auto"/>
          <w:szCs w:val="24"/>
          <w:highlight w:val="none"/>
        </w:rPr>
      </w:pPr>
      <w:r>
        <w:rPr>
          <w:rFonts w:hint="eastAsia" w:ascii="宋体" w:hAnsi="宋体" w:cs="宋体"/>
          <w:color w:val="auto"/>
          <w:kern w:val="0"/>
          <w:szCs w:val="24"/>
          <w:highlight w:val="none"/>
          <w:shd w:val="clear" w:color="auto" w:fill="FFFFFF"/>
        </w:rPr>
        <w:t>γ——非结构构件功能系数，可根据本规程表3.2.</w:t>
      </w:r>
      <w:r>
        <w:rPr>
          <w:rFonts w:hint="eastAsia" w:ascii="宋体" w:hAnsi="宋体" w:cs="宋体"/>
          <w:color w:val="auto"/>
          <w:kern w:val="0"/>
          <w:szCs w:val="24"/>
          <w:highlight w:val="none"/>
          <w:shd w:val="clear" w:color="auto" w:fill="FFFFFF"/>
          <w:lang w:val="en-US" w:eastAsia="zh-CN"/>
        </w:rPr>
        <w:t>3</w:t>
      </w:r>
      <w:r>
        <w:rPr>
          <w:rFonts w:hint="eastAsia" w:ascii="宋体" w:hAnsi="宋体" w:cs="宋体"/>
          <w:color w:val="auto"/>
          <w:kern w:val="0"/>
          <w:szCs w:val="24"/>
          <w:highlight w:val="none"/>
          <w:shd w:val="clear" w:color="auto" w:fill="FFFFFF"/>
        </w:rPr>
        <w:t>取值；</w:t>
      </w:r>
    </w:p>
    <w:p w14:paraId="728330F1">
      <w:pPr>
        <w:widowControl/>
        <w:shd w:val="clear" w:color="auto" w:fill="FFFFFF"/>
        <w:ind w:firstLine="480" w:firstLineChars="200"/>
        <w:jc w:val="left"/>
        <w:rPr>
          <w:rFonts w:ascii="宋体" w:hAnsi="宋体" w:cs="宋体"/>
          <w:color w:val="auto"/>
          <w:szCs w:val="24"/>
          <w:highlight w:val="none"/>
        </w:rPr>
      </w:pPr>
      <w:r>
        <w:rPr>
          <w:rFonts w:hint="eastAsia" w:ascii="宋体" w:hAnsi="宋体" w:cs="宋体"/>
          <w:color w:val="auto"/>
          <w:kern w:val="0"/>
          <w:szCs w:val="24"/>
          <w:highlight w:val="none"/>
          <w:shd w:val="clear" w:color="auto" w:fill="FFFFFF"/>
        </w:rPr>
        <w:t>η——非结构构件类别系数，可根据本规程表3.2.</w:t>
      </w:r>
      <w:r>
        <w:rPr>
          <w:rFonts w:hint="eastAsia" w:ascii="宋体" w:hAnsi="宋体" w:cs="宋体"/>
          <w:color w:val="auto"/>
          <w:kern w:val="0"/>
          <w:szCs w:val="24"/>
          <w:highlight w:val="none"/>
          <w:shd w:val="clear" w:color="auto" w:fill="FFFFFF"/>
          <w:lang w:val="en-US" w:eastAsia="zh-CN"/>
        </w:rPr>
        <w:t>3</w:t>
      </w:r>
      <w:r>
        <w:rPr>
          <w:rFonts w:hint="eastAsia" w:ascii="宋体" w:hAnsi="宋体" w:cs="宋体"/>
          <w:color w:val="auto"/>
          <w:kern w:val="0"/>
          <w:szCs w:val="24"/>
          <w:highlight w:val="none"/>
          <w:shd w:val="clear" w:color="auto" w:fill="FFFFFF"/>
        </w:rPr>
        <w:t>取值；</w:t>
      </w:r>
    </w:p>
    <w:p w14:paraId="2E6291FC">
      <w:pPr>
        <w:widowControl/>
        <w:shd w:val="clear" w:color="auto" w:fill="FFFFFF"/>
        <w:ind w:firstLine="480" w:firstLineChars="200"/>
        <w:jc w:val="left"/>
        <w:rPr>
          <w:rFonts w:ascii="宋体" w:hAnsi="宋体" w:cs="宋体"/>
          <w:color w:val="auto"/>
          <w:szCs w:val="24"/>
          <w:highlight w:val="none"/>
        </w:rPr>
      </w:pPr>
      <w:r>
        <w:rPr>
          <w:rFonts w:hint="eastAsia" w:ascii="宋体" w:hAnsi="宋体" w:cs="宋体"/>
          <w:color w:val="auto"/>
          <w:kern w:val="0"/>
          <w:szCs w:val="24"/>
          <w:highlight w:val="none"/>
          <w:shd w:val="clear" w:color="auto" w:fill="FFFFFF"/>
        </w:rPr>
        <w:t>ζ</w:t>
      </w:r>
      <w:r>
        <w:rPr>
          <w:rFonts w:hint="eastAsia" w:ascii="宋体" w:hAnsi="宋体" w:cs="宋体"/>
          <w:color w:val="auto"/>
          <w:kern w:val="0"/>
          <w:szCs w:val="24"/>
          <w:highlight w:val="none"/>
          <w:shd w:val="clear" w:color="auto" w:fill="FFFFFF"/>
          <w:vertAlign w:val="subscript"/>
        </w:rPr>
        <w:t>1</w:t>
      </w:r>
      <w:r>
        <w:rPr>
          <w:rFonts w:hint="eastAsia" w:ascii="宋体" w:hAnsi="宋体" w:cs="宋体"/>
          <w:color w:val="auto"/>
          <w:kern w:val="0"/>
          <w:szCs w:val="24"/>
          <w:highlight w:val="none"/>
          <w:shd w:val="clear" w:color="auto" w:fill="FFFFFF"/>
        </w:rPr>
        <w:t>——状态系数；对支承点低于质心的任何设备和柔性体系宜取2.0，其余情况可取1.0；</w:t>
      </w:r>
    </w:p>
    <w:p w14:paraId="03A3A423">
      <w:pPr>
        <w:widowControl/>
        <w:shd w:val="clear" w:color="auto" w:fill="FFFFFF"/>
        <w:ind w:firstLine="480" w:firstLineChars="200"/>
        <w:jc w:val="left"/>
        <w:rPr>
          <w:rFonts w:ascii="宋体" w:hAnsi="宋体" w:cs="宋体"/>
          <w:color w:val="auto"/>
          <w:szCs w:val="24"/>
          <w:highlight w:val="none"/>
        </w:rPr>
      </w:pPr>
      <w:r>
        <w:rPr>
          <w:rFonts w:hint="eastAsia" w:ascii="宋体" w:hAnsi="宋体" w:cs="宋体"/>
          <w:color w:val="auto"/>
          <w:kern w:val="0"/>
          <w:szCs w:val="24"/>
          <w:highlight w:val="none"/>
          <w:shd w:val="clear" w:color="auto" w:fill="FFFFFF"/>
        </w:rPr>
        <w:t>ζ</w:t>
      </w:r>
      <w:r>
        <w:rPr>
          <w:rFonts w:hint="eastAsia" w:ascii="宋体" w:hAnsi="宋体" w:cs="宋体"/>
          <w:color w:val="auto"/>
          <w:kern w:val="0"/>
          <w:szCs w:val="24"/>
          <w:highlight w:val="none"/>
          <w:shd w:val="clear" w:color="auto" w:fill="FFFFFF"/>
          <w:vertAlign w:val="subscript"/>
        </w:rPr>
        <w:t>2</w:t>
      </w:r>
      <w:r>
        <w:rPr>
          <w:rFonts w:hint="eastAsia" w:ascii="宋体" w:hAnsi="宋体" w:cs="宋体"/>
          <w:color w:val="auto"/>
          <w:kern w:val="0"/>
          <w:szCs w:val="24"/>
          <w:highlight w:val="none"/>
          <w:shd w:val="clear" w:color="auto" w:fill="FFFFFF"/>
        </w:rPr>
        <w:t>——位置系数，建筑的顶点宜取 2.0，底部宜取1.0，沿高度线性分布；对结构要求采用时程分析法补充计算的建筑，应按其计算结果调整；</w:t>
      </w:r>
    </w:p>
    <w:p w14:paraId="39549002">
      <w:pPr>
        <w:widowControl/>
        <w:shd w:val="clear" w:color="auto" w:fill="FFFFFF"/>
        <w:ind w:firstLine="480" w:firstLineChars="200"/>
        <w:jc w:val="left"/>
        <w:rPr>
          <w:rFonts w:ascii="宋体" w:hAnsi="宋体" w:cs="宋体"/>
          <w:color w:val="auto"/>
          <w:szCs w:val="24"/>
          <w:highlight w:val="none"/>
        </w:rPr>
      </w:pPr>
      <w:r>
        <w:rPr>
          <w:rFonts w:hint="eastAsia" w:ascii="宋体" w:hAnsi="宋体" w:cs="宋体"/>
          <w:color w:val="auto"/>
          <w:kern w:val="0"/>
          <w:szCs w:val="24"/>
          <w:highlight w:val="none"/>
          <w:shd w:val="clear" w:color="auto" w:fill="FFFFFF"/>
        </w:rPr>
        <w:t>α</w:t>
      </w:r>
      <w:r>
        <w:rPr>
          <w:rFonts w:hint="eastAsia" w:ascii="宋体" w:hAnsi="宋体" w:cs="宋体"/>
          <w:color w:val="auto"/>
          <w:kern w:val="0"/>
          <w:szCs w:val="24"/>
          <w:highlight w:val="none"/>
          <w:shd w:val="clear" w:color="auto" w:fill="FFFFFF"/>
          <w:vertAlign w:val="subscript"/>
        </w:rPr>
        <w:t>max</w:t>
      </w:r>
      <w:r>
        <w:rPr>
          <w:rFonts w:hint="eastAsia" w:ascii="宋体" w:hAnsi="宋体" w:cs="宋体"/>
          <w:color w:val="auto"/>
          <w:kern w:val="0"/>
          <w:szCs w:val="24"/>
          <w:highlight w:val="none"/>
          <w:shd w:val="clear" w:color="auto" w:fill="FFFFFF"/>
        </w:rPr>
        <w:t>——地震影响系数最大值；可根据本规程表3.2.</w:t>
      </w:r>
      <w:r>
        <w:rPr>
          <w:rFonts w:hint="eastAsia" w:ascii="宋体" w:hAnsi="宋体" w:cs="宋体"/>
          <w:color w:val="auto"/>
          <w:kern w:val="0"/>
          <w:szCs w:val="24"/>
          <w:highlight w:val="none"/>
          <w:shd w:val="clear" w:color="auto" w:fill="FFFFFF"/>
          <w:lang w:val="en-US" w:eastAsia="zh-CN"/>
        </w:rPr>
        <w:t>4</w:t>
      </w:r>
      <w:r>
        <w:rPr>
          <w:rFonts w:hint="eastAsia" w:ascii="宋体" w:hAnsi="宋体" w:cs="宋体"/>
          <w:color w:val="auto"/>
          <w:kern w:val="0"/>
          <w:szCs w:val="24"/>
          <w:highlight w:val="none"/>
          <w:shd w:val="clear" w:color="auto" w:fill="FFFFFF"/>
        </w:rPr>
        <w:t>中多遇地震情况取值；</w:t>
      </w:r>
    </w:p>
    <w:p w14:paraId="004A1093">
      <w:pPr>
        <w:widowControl/>
        <w:shd w:val="clear" w:color="auto" w:fill="FFFFFF"/>
        <w:ind w:firstLine="480" w:firstLineChars="200"/>
        <w:jc w:val="left"/>
        <w:rPr>
          <w:rFonts w:ascii="宋体" w:hAnsi="宋体" w:cs="宋体"/>
          <w:color w:val="auto"/>
          <w:szCs w:val="24"/>
          <w:highlight w:val="none"/>
        </w:rPr>
      </w:pPr>
      <w:r>
        <w:rPr>
          <w:rFonts w:hint="eastAsia" w:ascii="宋体" w:hAnsi="宋体" w:cs="宋体"/>
          <w:color w:val="auto"/>
          <w:kern w:val="0"/>
          <w:szCs w:val="24"/>
          <w:highlight w:val="none"/>
          <w:shd w:val="clear" w:color="auto" w:fill="FFFFFF"/>
        </w:rPr>
        <w:t>G——非结构构件的重力，应包括运行时有关的人员、容器和管道中的介质及储物柜中物品的重力。</w:t>
      </w:r>
    </w:p>
    <w:p w14:paraId="08BDAAED">
      <w:pPr>
        <w:widowControl/>
        <w:shd w:val="clear" w:color="auto" w:fill="FFFFFF"/>
        <w:jc w:val="left"/>
        <w:rPr>
          <w:rFonts w:ascii="宋体" w:hAnsi="宋体" w:cs="宋体"/>
          <w:color w:val="auto"/>
          <w:kern w:val="0"/>
          <w:szCs w:val="24"/>
          <w:highlight w:val="none"/>
          <w:shd w:val="clear" w:color="auto" w:fill="FFFFFF"/>
        </w:rPr>
      </w:pPr>
      <w:r>
        <w:rPr>
          <w:rFonts w:hint="eastAsia"/>
          <w:b/>
          <w:color w:val="auto"/>
          <w:highlight w:val="none"/>
        </w:rPr>
        <w:t>3.2.</w:t>
      </w:r>
      <w:r>
        <w:rPr>
          <w:rFonts w:hint="eastAsia"/>
          <w:b/>
          <w:color w:val="auto"/>
          <w:highlight w:val="none"/>
          <w:lang w:val="en-US" w:eastAsia="zh-CN"/>
        </w:rPr>
        <w:t>5</w:t>
      </w:r>
      <w:r>
        <w:rPr>
          <w:rFonts w:hint="eastAsia"/>
          <w:b/>
          <w:color w:val="auto"/>
          <w:highlight w:val="none"/>
        </w:rPr>
        <w:t xml:space="preserve">  </w:t>
      </w:r>
      <w:r>
        <w:rPr>
          <w:rFonts w:hint="eastAsia" w:ascii="宋体" w:hAnsi="宋体" w:cs="宋体"/>
          <w:color w:val="auto"/>
          <w:kern w:val="0"/>
          <w:szCs w:val="24"/>
          <w:highlight w:val="none"/>
          <w:shd w:val="clear" w:color="auto" w:fill="FFFFFF"/>
        </w:rPr>
        <w:t>当采用楼面反应谱法时，建筑机电工程设施或构件的水平地震作用标准值宜按下式计算:</w:t>
      </w:r>
    </w:p>
    <w:p w14:paraId="10C638B0">
      <w:pPr>
        <w:widowControl/>
        <w:shd w:val="clear" w:color="auto" w:fill="FFFFFF"/>
        <w:jc w:val="center"/>
        <w:rPr>
          <w:rFonts w:ascii="宋体" w:hAnsi="宋体" w:cs="宋体"/>
          <w:color w:val="auto"/>
          <w:kern w:val="0"/>
          <w:szCs w:val="24"/>
          <w:highlight w:val="none"/>
          <w:shd w:val="clear" w:color="auto" w:fill="FFFFFF"/>
        </w:rPr>
      </w:pPr>
      <w:r>
        <w:rPr>
          <w:rFonts w:hint="eastAsia" w:ascii="宋体" w:hAnsi="宋体" w:cs="宋体"/>
          <w:color w:val="auto"/>
          <w:kern w:val="0"/>
          <w:szCs w:val="24"/>
          <w:highlight w:val="none"/>
          <w:shd w:val="clear" w:color="auto" w:fill="FFFFFF"/>
        </w:rPr>
        <w:t xml:space="preserve">                           F=γηβ</w:t>
      </w:r>
      <w:r>
        <w:rPr>
          <w:rFonts w:hint="eastAsia" w:ascii="宋体" w:hAnsi="宋体" w:cs="宋体"/>
          <w:color w:val="auto"/>
          <w:kern w:val="0"/>
          <w:szCs w:val="24"/>
          <w:highlight w:val="none"/>
          <w:shd w:val="clear" w:color="auto" w:fill="FFFFFF"/>
          <w:vertAlign w:val="subscript"/>
        </w:rPr>
        <w:t>s</w:t>
      </w:r>
      <w:r>
        <w:rPr>
          <w:rFonts w:hint="eastAsia" w:ascii="宋体" w:hAnsi="宋体" w:cs="宋体"/>
          <w:color w:val="auto"/>
          <w:kern w:val="0"/>
          <w:szCs w:val="24"/>
          <w:highlight w:val="none"/>
          <w:shd w:val="clear" w:color="auto" w:fill="FFFFFF"/>
        </w:rPr>
        <w:t>G                    (</w:t>
      </w:r>
      <w:r>
        <w:rPr>
          <w:color w:val="auto"/>
          <w:kern w:val="0"/>
          <w:szCs w:val="24"/>
          <w:highlight w:val="none"/>
          <w:shd w:val="clear" w:color="auto" w:fill="FFFFFF"/>
        </w:rPr>
        <w:t>3.2.</w:t>
      </w:r>
      <w:r>
        <w:rPr>
          <w:rFonts w:hint="eastAsia"/>
          <w:color w:val="auto"/>
          <w:kern w:val="0"/>
          <w:szCs w:val="24"/>
          <w:highlight w:val="none"/>
          <w:shd w:val="clear" w:color="auto" w:fill="FFFFFF"/>
          <w:lang w:val="en-US" w:eastAsia="zh-CN"/>
        </w:rPr>
        <w:t>6</w:t>
      </w:r>
      <w:r>
        <w:rPr>
          <w:rFonts w:hint="eastAsia" w:ascii="宋体" w:hAnsi="宋体" w:cs="宋体"/>
          <w:color w:val="auto"/>
          <w:kern w:val="0"/>
          <w:szCs w:val="24"/>
          <w:highlight w:val="none"/>
          <w:shd w:val="clear" w:color="auto" w:fill="FFFFFF"/>
        </w:rPr>
        <w:t>)</w:t>
      </w:r>
    </w:p>
    <w:p w14:paraId="5B8080F3">
      <w:pPr>
        <w:widowControl/>
        <w:shd w:val="clear" w:color="auto" w:fill="FFFFFF"/>
        <w:ind w:firstLine="240" w:firstLineChars="100"/>
        <w:jc w:val="left"/>
        <w:rPr>
          <w:rFonts w:hint="eastAsia" w:ascii="宋体" w:hAnsi="宋体" w:eastAsia="微软雅黑" w:cs="宋体"/>
          <w:color w:val="auto"/>
          <w:kern w:val="0"/>
          <w:szCs w:val="24"/>
          <w:highlight w:val="none"/>
          <w:shd w:val="clear" w:color="auto" w:fill="FFFFFF"/>
          <w:lang w:eastAsia="zh-CN"/>
        </w:rPr>
      </w:pPr>
      <w:r>
        <w:rPr>
          <w:rFonts w:hint="eastAsia" w:ascii="宋体" w:hAnsi="宋体" w:cs="宋体"/>
          <w:color w:val="auto"/>
          <w:kern w:val="0"/>
          <w:szCs w:val="24"/>
          <w:highlight w:val="none"/>
          <w:shd w:val="clear" w:color="auto" w:fill="FFFFFF"/>
        </w:rPr>
        <w:t>式中: β</w:t>
      </w:r>
      <w:r>
        <w:rPr>
          <w:rFonts w:hint="eastAsia" w:ascii="宋体" w:hAnsi="宋体" w:cs="宋体"/>
          <w:color w:val="auto"/>
          <w:kern w:val="0"/>
          <w:szCs w:val="24"/>
          <w:highlight w:val="none"/>
          <w:shd w:val="clear" w:color="auto" w:fill="FFFFFF"/>
          <w:vertAlign w:val="subscript"/>
        </w:rPr>
        <w:t>s</w:t>
      </w:r>
      <w:r>
        <w:rPr>
          <w:rFonts w:hint="eastAsia" w:ascii="宋体" w:hAnsi="宋体" w:cs="宋体"/>
          <w:color w:val="auto"/>
          <w:kern w:val="0"/>
          <w:szCs w:val="24"/>
          <w:highlight w:val="none"/>
          <w:shd w:val="clear" w:color="auto" w:fill="FFFFFF"/>
        </w:rPr>
        <w:t>——</w:t>
      </w:r>
      <w:r>
        <w:rPr>
          <w:rFonts w:hint="eastAsia" w:ascii="宋体" w:hAnsi="宋体" w:cs="宋体"/>
          <w:color w:val="auto"/>
          <w:kern w:val="0"/>
          <w:szCs w:val="24"/>
          <w:highlight w:val="none"/>
          <w:shd w:val="clear" w:color="auto" w:fill="FFFFFF"/>
          <w:lang w:val="en-US" w:eastAsia="zh-CN"/>
        </w:rPr>
        <w:t>非结构构件</w:t>
      </w:r>
      <w:r>
        <w:rPr>
          <w:rFonts w:hint="eastAsia" w:ascii="宋体" w:hAnsi="宋体" w:cs="宋体"/>
          <w:color w:val="auto"/>
          <w:kern w:val="0"/>
          <w:szCs w:val="24"/>
          <w:highlight w:val="none"/>
          <w:shd w:val="clear" w:color="auto" w:fill="FFFFFF"/>
        </w:rPr>
        <w:t>的楼面反应谱值</w:t>
      </w:r>
      <w:r>
        <w:rPr>
          <w:rFonts w:hint="eastAsia" w:ascii="宋体" w:hAnsi="宋体" w:cs="宋体"/>
          <w:color w:val="auto"/>
          <w:kern w:val="0"/>
          <w:szCs w:val="24"/>
          <w:highlight w:val="none"/>
          <w:shd w:val="clear" w:color="auto" w:fill="FFFFFF"/>
          <w:lang w:eastAsia="zh-CN"/>
        </w:rPr>
        <w:t>，</w:t>
      </w:r>
      <w:r>
        <w:rPr>
          <w:rFonts w:hint="eastAsia" w:ascii="宋体" w:hAnsi="宋体" w:cs="宋体"/>
          <w:color w:val="auto"/>
          <w:kern w:val="0"/>
          <w:szCs w:val="24"/>
          <w:highlight w:val="none"/>
          <w:shd w:val="clear" w:color="auto" w:fill="FFFFFF"/>
          <w:lang w:val="en-US" w:eastAsia="zh-CN"/>
        </w:rPr>
        <w:t>可利用时程分析软件计算得出</w:t>
      </w:r>
      <w:r>
        <w:rPr>
          <w:rFonts w:hint="eastAsia" w:ascii="宋体" w:hAnsi="宋体" w:cs="宋体"/>
          <w:color w:val="auto"/>
          <w:kern w:val="0"/>
          <w:szCs w:val="24"/>
          <w:highlight w:val="none"/>
          <w:shd w:val="clear" w:color="auto" w:fill="FFFFFF"/>
        </w:rPr>
        <w:t>。</w:t>
      </w:r>
    </w:p>
    <w:p w14:paraId="59FCB91F">
      <w:pPr>
        <w:pStyle w:val="3"/>
        <w:numPr>
          <w:ilvl w:val="1"/>
          <w:numId w:val="0"/>
        </w:numPr>
        <w:spacing w:before="163" w:after="163"/>
        <w:rPr>
          <w:color w:val="auto"/>
          <w:highlight w:val="none"/>
        </w:rPr>
      </w:pPr>
      <w:bookmarkStart w:id="55" w:name="_Toc81579732"/>
      <w:bookmarkStart w:id="56" w:name="_Toc156806640"/>
      <w:bookmarkStart w:id="57" w:name="_Hlk81583228"/>
      <w:r>
        <w:rPr>
          <w:rFonts w:hint="eastAsia" w:ascii="Times New Roman" w:hAnsi="Times New Roman"/>
          <w:color w:val="auto"/>
          <w:highlight w:val="none"/>
        </w:rPr>
        <w:t>3</w:t>
      </w:r>
      <w:r>
        <w:rPr>
          <w:rFonts w:ascii="Times New Roman" w:hAnsi="Times New Roman"/>
          <w:color w:val="auto"/>
          <w:highlight w:val="none"/>
        </w:rPr>
        <w:t>.3</w:t>
      </w:r>
      <w:r>
        <w:rPr>
          <w:color w:val="auto"/>
          <w:highlight w:val="none"/>
        </w:rPr>
        <w:t xml:space="preserve"> </w:t>
      </w:r>
      <w:bookmarkStart w:id="58" w:name="_Toc123808070"/>
      <w:bookmarkStart w:id="59" w:name="_Toc123807696"/>
      <w:r>
        <w:rPr>
          <w:rFonts w:hint="eastAsia"/>
          <w:color w:val="auto"/>
          <w:highlight w:val="none"/>
        </w:rPr>
        <w:t xml:space="preserve"> 建筑机电工程支吊架抗震要求</w:t>
      </w:r>
      <w:bookmarkEnd w:id="55"/>
      <w:bookmarkEnd w:id="56"/>
      <w:bookmarkEnd w:id="58"/>
      <w:bookmarkEnd w:id="59"/>
    </w:p>
    <w:bookmarkEnd w:id="57"/>
    <w:p w14:paraId="78445C55">
      <w:pPr>
        <w:pStyle w:val="68"/>
        <w:keepLines/>
        <w:widowControl w:val="0"/>
        <w:numPr>
          <w:ilvl w:val="1"/>
          <w:numId w:val="0"/>
        </w:numPr>
        <w:spacing w:after="0" w:line="300" w:lineRule="auto"/>
        <w:ind w:left="992" w:hanging="567"/>
        <w:contextualSpacing w:val="0"/>
        <w:jc w:val="both"/>
        <w:outlineLvl w:val="2"/>
        <w:rPr>
          <w:vanish/>
          <w:color w:val="auto"/>
          <w:kern w:val="2"/>
          <w:sz w:val="24"/>
          <w:szCs w:val="24"/>
          <w:highlight w:val="none"/>
        </w:rPr>
      </w:pPr>
      <w:r>
        <w:rPr>
          <w:vanish/>
          <w:color w:val="auto"/>
          <w:kern w:val="2"/>
          <w:sz w:val="24"/>
          <w:szCs w:val="24"/>
          <w:highlight w:val="none"/>
        </w:rPr>
        <w:t>3.3</w:t>
      </w:r>
    </w:p>
    <w:p w14:paraId="72A85B87">
      <w:pPr>
        <w:widowControl/>
        <w:shd w:val="clear" w:color="auto" w:fill="FFFFFF"/>
        <w:jc w:val="left"/>
        <w:rPr>
          <w:rFonts w:ascii="宋体" w:hAnsi="宋体" w:cs="宋体"/>
          <w:color w:val="auto"/>
          <w:szCs w:val="24"/>
          <w:highlight w:val="none"/>
        </w:rPr>
      </w:pPr>
      <w:r>
        <w:rPr>
          <w:rFonts w:hint="eastAsia"/>
          <w:b/>
          <w:color w:val="auto"/>
          <w:highlight w:val="none"/>
        </w:rPr>
        <w:t>3.3.1</w:t>
      </w:r>
      <w:r>
        <w:rPr>
          <w:rFonts w:hint="eastAsia" w:ascii="微软雅黑" w:hAnsi="微软雅黑" w:eastAsia="微软雅黑" w:cs="微软雅黑"/>
          <w:color w:val="auto"/>
          <w:kern w:val="0"/>
          <w:sz w:val="21"/>
          <w:szCs w:val="21"/>
          <w:highlight w:val="none"/>
          <w:shd w:val="clear" w:color="auto" w:fill="FFFFFF"/>
        </w:rPr>
        <w:t xml:space="preserve">  </w:t>
      </w:r>
      <w:r>
        <w:rPr>
          <w:rFonts w:hint="eastAsia" w:ascii="宋体" w:hAnsi="宋体" w:cs="宋体"/>
          <w:color w:val="auto"/>
          <w:kern w:val="0"/>
          <w:szCs w:val="24"/>
          <w:highlight w:val="none"/>
          <w:shd w:val="clear" w:color="auto" w:fill="FFFFFF"/>
        </w:rPr>
        <w:t>建筑机电工程设施的地震作用效应应按下式计算：</w:t>
      </w:r>
    </w:p>
    <w:p w14:paraId="5697061D">
      <w:pPr>
        <w:widowControl/>
        <w:shd w:val="clear" w:color="auto" w:fill="FFFFFF"/>
        <w:wordWrap w:val="0"/>
        <w:jc w:val="right"/>
        <w:rPr>
          <w:rFonts w:ascii="宋体" w:hAnsi="宋体" w:cs="宋体"/>
          <w:color w:val="auto"/>
          <w:szCs w:val="24"/>
          <w:highlight w:val="none"/>
        </w:rPr>
      </w:pPr>
      <w:r>
        <w:rPr>
          <w:rFonts w:hint="eastAsia" w:ascii="宋体" w:hAnsi="宋体" w:cs="宋体"/>
          <w:color w:val="auto"/>
          <w:kern w:val="0"/>
          <w:szCs w:val="24"/>
          <w:highlight w:val="none"/>
          <w:shd w:val="clear" w:color="auto" w:fill="FFFFFF"/>
        </w:rPr>
        <w:t>S=γ</w:t>
      </w:r>
      <w:r>
        <w:rPr>
          <w:rFonts w:hint="eastAsia" w:ascii="宋体" w:hAnsi="宋体" w:cs="宋体"/>
          <w:color w:val="auto"/>
          <w:kern w:val="0"/>
          <w:szCs w:val="24"/>
          <w:highlight w:val="none"/>
          <w:shd w:val="clear" w:color="auto" w:fill="FFFFFF"/>
          <w:vertAlign w:val="subscript"/>
        </w:rPr>
        <w:t>G</w:t>
      </w:r>
      <w:r>
        <w:rPr>
          <w:rFonts w:hint="eastAsia" w:ascii="宋体" w:hAnsi="宋体" w:cs="宋体"/>
          <w:color w:val="auto"/>
          <w:kern w:val="0"/>
          <w:szCs w:val="24"/>
          <w:highlight w:val="none"/>
          <w:shd w:val="clear" w:color="auto" w:fill="FFFFFF"/>
        </w:rPr>
        <w:t>S</w:t>
      </w:r>
      <w:r>
        <w:rPr>
          <w:rFonts w:hint="eastAsia" w:ascii="宋体" w:hAnsi="宋体" w:cs="宋体"/>
          <w:color w:val="auto"/>
          <w:kern w:val="0"/>
          <w:szCs w:val="24"/>
          <w:highlight w:val="none"/>
          <w:shd w:val="clear" w:color="auto" w:fill="FFFFFF"/>
          <w:vertAlign w:val="subscript"/>
        </w:rPr>
        <w:t>GE</w:t>
      </w:r>
      <w:r>
        <w:rPr>
          <w:rFonts w:hint="eastAsia" w:ascii="宋体" w:hAnsi="宋体" w:cs="宋体"/>
          <w:color w:val="auto"/>
          <w:kern w:val="0"/>
          <w:szCs w:val="24"/>
          <w:highlight w:val="none"/>
          <w:shd w:val="clear" w:color="auto" w:fill="FFFFFF"/>
        </w:rPr>
        <w:t>＋γ</w:t>
      </w:r>
      <w:r>
        <w:rPr>
          <w:rFonts w:hint="eastAsia" w:ascii="宋体" w:hAnsi="宋体" w:cs="宋体"/>
          <w:color w:val="auto"/>
          <w:kern w:val="0"/>
          <w:szCs w:val="24"/>
          <w:highlight w:val="none"/>
          <w:shd w:val="clear" w:color="auto" w:fill="FFFFFF"/>
          <w:vertAlign w:val="subscript"/>
        </w:rPr>
        <w:t>Eh</w:t>
      </w:r>
      <w:r>
        <w:rPr>
          <w:rFonts w:hint="eastAsia" w:ascii="宋体" w:hAnsi="宋体" w:cs="宋体"/>
          <w:color w:val="auto"/>
          <w:kern w:val="0"/>
          <w:szCs w:val="24"/>
          <w:highlight w:val="none"/>
          <w:shd w:val="clear" w:color="auto" w:fill="FFFFFF"/>
        </w:rPr>
        <w:t>S</w:t>
      </w:r>
      <w:r>
        <w:rPr>
          <w:rFonts w:hint="eastAsia" w:ascii="宋体" w:hAnsi="宋体" w:cs="宋体"/>
          <w:color w:val="auto"/>
          <w:kern w:val="0"/>
          <w:szCs w:val="24"/>
          <w:highlight w:val="none"/>
          <w:shd w:val="clear" w:color="auto" w:fill="FFFFFF"/>
          <w:vertAlign w:val="subscript"/>
        </w:rPr>
        <w:t>EHK</w:t>
      </w:r>
      <w:r>
        <w:rPr>
          <w:rFonts w:hint="eastAsia" w:ascii="宋体" w:hAnsi="宋体" w:cs="宋体"/>
          <w:color w:val="auto"/>
          <w:kern w:val="0"/>
          <w:szCs w:val="24"/>
          <w:highlight w:val="none"/>
          <w:shd w:val="clear" w:color="auto" w:fill="FFFFFF"/>
        </w:rPr>
        <w:t xml:space="preserve">                      （</w:t>
      </w:r>
      <w:r>
        <w:rPr>
          <w:color w:val="auto"/>
          <w:kern w:val="0"/>
          <w:szCs w:val="24"/>
          <w:highlight w:val="none"/>
          <w:shd w:val="clear" w:color="auto" w:fill="FFFFFF"/>
        </w:rPr>
        <w:t>3.3.1</w:t>
      </w:r>
      <w:r>
        <w:rPr>
          <w:rFonts w:hint="eastAsia" w:ascii="宋体" w:hAnsi="宋体" w:cs="宋体"/>
          <w:color w:val="auto"/>
          <w:kern w:val="0"/>
          <w:szCs w:val="24"/>
          <w:highlight w:val="none"/>
          <w:shd w:val="clear" w:color="auto" w:fill="FFFFFF"/>
        </w:rPr>
        <w:t>）</w:t>
      </w:r>
    </w:p>
    <w:p w14:paraId="1D7364F0">
      <w:pPr>
        <w:widowControl/>
        <w:shd w:val="clear" w:color="auto" w:fill="FFFFFF"/>
        <w:ind w:left="480" w:hanging="480" w:hangingChars="200"/>
        <w:jc w:val="left"/>
        <w:rPr>
          <w:rFonts w:ascii="宋体" w:hAnsi="宋体" w:cs="宋体"/>
          <w:color w:val="auto"/>
          <w:kern w:val="0"/>
          <w:szCs w:val="24"/>
          <w:highlight w:val="none"/>
          <w:shd w:val="clear" w:color="auto" w:fill="FFFFFF"/>
        </w:rPr>
      </w:pPr>
      <w:r>
        <w:rPr>
          <w:rFonts w:hint="eastAsia" w:ascii="宋体" w:hAnsi="宋体" w:cs="宋体"/>
          <w:color w:val="auto"/>
          <w:kern w:val="0"/>
          <w:szCs w:val="24"/>
          <w:highlight w:val="none"/>
          <w:shd w:val="clear" w:color="auto" w:fill="FFFFFF"/>
        </w:rPr>
        <w:t>式中：</w:t>
      </w:r>
    </w:p>
    <w:p w14:paraId="4A6A1D32">
      <w:pPr>
        <w:widowControl/>
        <w:shd w:val="clear" w:color="auto" w:fill="FFFFFF"/>
        <w:ind w:firstLine="480" w:firstLineChars="200"/>
        <w:jc w:val="left"/>
        <w:rPr>
          <w:rFonts w:ascii="宋体" w:hAnsi="宋体" w:cs="宋体"/>
          <w:color w:val="auto"/>
          <w:szCs w:val="24"/>
          <w:highlight w:val="none"/>
        </w:rPr>
      </w:pPr>
      <w:r>
        <w:rPr>
          <w:rFonts w:hint="eastAsia" w:ascii="宋体" w:hAnsi="宋体" w:cs="宋体"/>
          <w:color w:val="auto"/>
          <w:kern w:val="0"/>
          <w:szCs w:val="24"/>
          <w:highlight w:val="none"/>
          <w:shd w:val="clear" w:color="auto" w:fill="FFFFFF"/>
        </w:rPr>
        <w:t>S——机电工程设施或构件内力组合的设计值，包括组合的弯矩、轴向力和剪力设计值；</w:t>
      </w:r>
    </w:p>
    <w:p w14:paraId="1F14AABF">
      <w:pPr>
        <w:widowControl/>
        <w:shd w:val="clear" w:color="auto" w:fill="FFFFFF"/>
        <w:ind w:firstLine="480" w:firstLineChars="200"/>
        <w:jc w:val="left"/>
        <w:rPr>
          <w:rFonts w:ascii="宋体" w:hAnsi="宋体" w:cs="宋体"/>
          <w:color w:val="auto"/>
          <w:szCs w:val="24"/>
          <w:highlight w:val="none"/>
        </w:rPr>
      </w:pPr>
      <w:r>
        <w:rPr>
          <w:rFonts w:hint="eastAsia" w:ascii="宋体" w:hAnsi="宋体" w:cs="宋体"/>
          <w:color w:val="auto"/>
          <w:kern w:val="0"/>
          <w:szCs w:val="24"/>
          <w:highlight w:val="none"/>
          <w:shd w:val="clear" w:color="auto" w:fill="FFFFFF"/>
        </w:rPr>
        <w:t>γ</w:t>
      </w:r>
      <w:r>
        <w:rPr>
          <w:rFonts w:hint="eastAsia" w:ascii="宋体" w:hAnsi="宋体" w:cs="宋体"/>
          <w:color w:val="auto"/>
          <w:kern w:val="0"/>
          <w:szCs w:val="24"/>
          <w:highlight w:val="none"/>
          <w:shd w:val="clear" w:color="auto" w:fill="FFFFFF"/>
          <w:vertAlign w:val="subscript"/>
        </w:rPr>
        <w:t>G</w:t>
      </w:r>
      <w:r>
        <w:rPr>
          <w:rFonts w:hint="eastAsia" w:ascii="宋体" w:hAnsi="宋体" w:cs="宋体"/>
          <w:color w:val="auto"/>
          <w:kern w:val="0"/>
          <w:szCs w:val="24"/>
          <w:highlight w:val="none"/>
          <w:shd w:val="clear" w:color="auto" w:fill="FFFFFF"/>
        </w:rPr>
        <w:t>——重力荷载分项系数，一般情况取</w:t>
      </w:r>
      <w:r>
        <w:rPr>
          <w:color w:val="auto"/>
          <w:kern w:val="0"/>
          <w:szCs w:val="24"/>
          <w:highlight w:val="none"/>
          <w:shd w:val="clear" w:color="auto" w:fill="FFFFFF"/>
        </w:rPr>
        <w:t>1.3</w:t>
      </w:r>
      <w:r>
        <w:rPr>
          <w:rFonts w:hint="eastAsia" w:ascii="宋体" w:hAnsi="宋体" w:cs="宋体"/>
          <w:color w:val="auto"/>
          <w:kern w:val="0"/>
          <w:szCs w:val="24"/>
          <w:highlight w:val="none"/>
          <w:shd w:val="clear" w:color="auto" w:fill="FFFFFF"/>
        </w:rPr>
        <w:t>；</w:t>
      </w:r>
    </w:p>
    <w:p w14:paraId="1D6BA37D">
      <w:pPr>
        <w:widowControl/>
        <w:shd w:val="clear" w:color="auto" w:fill="FFFFFF"/>
        <w:ind w:firstLine="480" w:firstLineChars="200"/>
        <w:jc w:val="left"/>
        <w:rPr>
          <w:rFonts w:ascii="宋体" w:hAnsi="宋体" w:cs="宋体"/>
          <w:color w:val="auto"/>
          <w:szCs w:val="24"/>
          <w:highlight w:val="none"/>
        </w:rPr>
      </w:pPr>
      <w:r>
        <w:rPr>
          <w:rFonts w:hint="eastAsia" w:ascii="宋体" w:hAnsi="宋体" w:cs="宋体"/>
          <w:color w:val="auto"/>
          <w:kern w:val="0"/>
          <w:szCs w:val="24"/>
          <w:highlight w:val="none"/>
          <w:shd w:val="clear" w:color="auto" w:fill="FFFFFF"/>
        </w:rPr>
        <w:t>γ</w:t>
      </w:r>
      <w:r>
        <w:rPr>
          <w:rFonts w:hint="eastAsia" w:ascii="宋体" w:hAnsi="宋体" w:cs="宋体"/>
          <w:color w:val="auto"/>
          <w:kern w:val="0"/>
          <w:szCs w:val="24"/>
          <w:highlight w:val="none"/>
          <w:shd w:val="clear" w:color="auto" w:fill="FFFFFF"/>
          <w:vertAlign w:val="subscript"/>
        </w:rPr>
        <w:t>Eh</w:t>
      </w:r>
      <w:r>
        <w:rPr>
          <w:rFonts w:hint="eastAsia" w:ascii="宋体" w:hAnsi="宋体" w:cs="宋体"/>
          <w:color w:val="auto"/>
          <w:kern w:val="0"/>
          <w:szCs w:val="24"/>
          <w:highlight w:val="none"/>
          <w:shd w:val="clear" w:color="auto" w:fill="FFFFFF"/>
        </w:rPr>
        <w:t>——水平地震作用分项系数，取</w:t>
      </w:r>
      <w:r>
        <w:rPr>
          <w:color w:val="auto"/>
          <w:kern w:val="0"/>
          <w:szCs w:val="24"/>
          <w:highlight w:val="none"/>
          <w:shd w:val="clear" w:color="auto" w:fill="FFFFFF"/>
        </w:rPr>
        <w:t>1.4</w:t>
      </w:r>
      <w:r>
        <w:rPr>
          <w:rFonts w:hint="eastAsia" w:ascii="宋体" w:hAnsi="宋体" w:cs="宋体"/>
          <w:color w:val="auto"/>
          <w:kern w:val="0"/>
          <w:szCs w:val="24"/>
          <w:highlight w:val="none"/>
          <w:shd w:val="clear" w:color="auto" w:fill="FFFFFF"/>
        </w:rPr>
        <w:t>；</w:t>
      </w:r>
    </w:p>
    <w:p w14:paraId="18F6BAFD">
      <w:pPr>
        <w:widowControl/>
        <w:shd w:val="clear" w:color="auto" w:fill="FFFFFF"/>
        <w:ind w:left="480" w:leftChars="200"/>
        <w:jc w:val="left"/>
        <w:rPr>
          <w:rFonts w:ascii="宋体" w:hAnsi="宋体" w:cs="宋体"/>
          <w:color w:val="auto"/>
          <w:kern w:val="0"/>
          <w:szCs w:val="24"/>
          <w:highlight w:val="none"/>
          <w:shd w:val="clear" w:color="auto" w:fill="FFFFFF"/>
        </w:rPr>
      </w:pPr>
      <w:r>
        <w:rPr>
          <w:rFonts w:hint="eastAsia" w:ascii="宋体" w:hAnsi="宋体" w:cs="宋体"/>
          <w:color w:val="auto"/>
          <w:kern w:val="0"/>
          <w:szCs w:val="24"/>
          <w:highlight w:val="none"/>
          <w:shd w:val="clear" w:color="auto" w:fill="FFFFFF"/>
        </w:rPr>
        <w:t>S</w:t>
      </w:r>
      <w:r>
        <w:rPr>
          <w:rFonts w:hint="eastAsia" w:ascii="宋体" w:hAnsi="宋体" w:cs="宋体"/>
          <w:color w:val="auto"/>
          <w:kern w:val="0"/>
          <w:szCs w:val="24"/>
          <w:highlight w:val="none"/>
          <w:shd w:val="clear" w:color="auto" w:fill="FFFFFF"/>
          <w:vertAlign w:val="subscript"/>
        </w:rPr>
        <w:t>GE</w:t>
      </w:r>
      <w:r>
        <w:rPr>
          <w:rFonts w:hint="eastAsia" w:ascii="宋体" w:hAnsi="宋体" w:cs="宋体"/>
          <w:color w:val="auto"/>
          <w:kern w:val="0"/>
          <w:szCs w:val="24"/>
          <w:highlight w:val="none"/>
          <w:shd w:val="clear" w:color="auto" w:fill="FFFFFF"/>
        </w:rPr>
        <w:t>——重力荷载代表值的效应；</w:t>
      </w:r>
    </w:p>
    <w:p w14:paraId="0103E04C">
      <w:pPr>
        <w:widowControl/>
        <w:shd w:val="clear" w:color="auto" w:fill="FFFFFF"/>
        <w:ind w:left="480" w:leftChars="200"/>
        <w:jc w:val="left"/>
        <w:rPr>
          <w:rFonts w:ascii="宋体" w:hAnsi="宋体" w:cs="宋体"/>
          <w:color w:val="auto"/>
          <w:szCs w:val="24"/>
          <w:highlight w:val="none"/>
        </w:rPr>
      </w:pPr>
      <w:r>
        <w:rPr>
          <w:rFonts w:hint="eastAsia" w:ascii="宋体" w:hAnsi="宋体" w:cs="宋体"/>
          <w:color w:val="auto"/>
          <w:kern w:val="0"/>
          <w:szCs w:val="24"/>
          <w:highlight w:val="none"/>
          <w:shd w:val="clear" w:color="auto" w:fill="FFFFFF"/>
        </w:rPr>
        <w:t>S</w:t>
      </w:r>
      <w:r>
        <w:rPr>
          <w:rFonts w:hint="eastAsia" w:ascii="宋体" w:hAnsi="宋体" w:cs="宋体"/>
          <w:color w:val="auto"/>
          <w:kern w:val="0"/>
          <w:szCs w:val="24"/>
          <w:highlight w:val="none"/>
          <w:shd w:val="clear" w:color="auto" w:fill="FFFFFF"/>
          <w:vertAlign w:val="subscript"/>
        </w:rPr>
        <w:t>EHK</w:t>
      </w:r>
      <w:r>
        <w:rPr>
          <w:rFonts w:hint="eastAsia" w:ascii="宋体" w:hAnsi="宋体" w:cs="宋体"/>
          <w:color w:val="auto"/>
          <w:kern w:val="0"/>
          <w:szCs w:val="24"/>
          <w:highlight w:val="none"/>
          <w:shd w:val="clear" w:color="auto" w:fill="FFFFFF"/>
        </w:rPr>
        <w:t>——水平地震作用标准值的效应。</w:t>
      </w:r>
    </w:p>
    <w:p w14:paraId="51FEDDBF">
      <w:pPr>
        <w:spacing w:line="312" w:lineRule="auto"/>
        <w:rPr>
          <w:rFonts w:hint="eastAsia"/>
          <w:color w:val="auto"/>
          <w:szCs w:val="21"/>
          <w:highlight w:val="none"/>
          <w:lang w:val="en-US" w:eastAsia="zh-CN"/>
        </w:rPr>
      </w:pPr>
      <w:r>
        <w:rPr>
          <w:rFonts w:hint="eastAsia"/>
          <w:b/>
          <w:color w:val="auto"/>
          <w:highlight w:val="none"/>
          <w:lang w:val="en-US" w:eastAsia="zh-CN"/>
        </w:rPr>
        <w:t>3.3.2</w:t>
      </w:r>
      <w:r>
        <w:rPr>
          <w:rFonts w:hint="eastAsia"/>
          <w:color w:val="auto"/>
          <w:szCs w:val="21"/>
          <w:highlight w:val="none"/>
          <w:lang w:val="en-US" w:eastAsia="zh-CN"/>
        </w:rPr>
        <w:t xml:space="preserve">  </w:t>
      </w:r>
      <w:r>
        <w:rPr>
          <w:rFonts w:hint="eastAsia" w:ascii="宋体" w:hAnsi="宋体" w:cs="宋体"/>
          <w:color w:val="auto"/>
          <w:kern w:val="0"/>
          <w:szCs w:val="24"/>
          <w:highlight w:val="none"/>
          <w:shd w:val="clear" w:color="auto" w:fill="FFFFFF"/>
        </w:rPr>
        <w:t>建筑机电工程设施</w:t>
      </w:r>
      <w:r>
        <w:rPr>
          <w:rFonts w:hint="eastAsia" w:ascii="宋体" w:hAnsi="宋体" w:cs="宋体"/>
          <w:color w:val="auto"/>
          <w:kern w:val="0"/>
          <w:szCs w:val="24"/>
          <w:highlight w:val="none"/>
          <w:shd w:val="clear" w:color="auto" w:fill="FFFFFF"/>
          <w:lang w:val="en-US" w:eastAsia="zh-CN"/>
        </w:rPr>
        <w:t>构件</w:t>
      </w:r>
      <w:r>
        <w:rPr>
          <w:rFonts w:hint="eastAsia"/>
          <w:color w:val="auto"/>
          <w:szCs w:val="21"/>
          <w:highlight w:val="none"/>
          <w:lang w:val="en-US" w:eastAsia="zh-CN"/>
        </w:rPr>
        <w:t>抗震验算时，应满足下式要求：</w:t>
      </w:r>
    </w:p>
    <w:p w14:paraId="4A0606DE">
      <w:pPr>
        <w:wordWrap w:val="0"/>
        <w:spacing w:line="312" w:lineRule="auto"/>
        <w:jc w:val="right"/>
        <w:rPr>
          <w:bCs/>
          <w:color w:val="auto"/>
          <w:highlight w:val="none"/>
        </w:rPr>
      </w:pPr>
      <w:r>
        <w:rPr>
          <w:i/>
          <w:color w:val="auto"/>
          <w:szCs w:val="21"/>
          <w:highlight w:val="none"/>
        </w:rPr>
        <w:t>S</w:t>
      </w:r>
      <w:r>
        <w:rPr>
          <w:color w:val="auto"/>
          <w:szCs w:val="21"/>
          <w:highlight w:val="none"/>
        </w:rPr>
        <w:t>≤</w:t>
      </w:r>
      <w:r>
        <w:rPr>
          <w:i/>
          <w:color w:val="auto"/>
          <w:szCs w:val="21"/>
          <w:highlight w:val="none"/>
        </w:rPr>
        <w:t>R/γ</w:t>
      </w:r>
      <w:r>
        <w:rPr>
          <w:i/>
          <w:color w:val="auto"/>
          <w:szCs w:val="21"/>
          <w:highlight w:val="none"/>
          <w:vertAlign w:val="subscript"/>
        </w:rPr>
        <w:t>RE</w:t>
      </w:r>
      <w:r>
        <w:rPr>
          <w:color w:val="auto"/>
          <w:szCs w:val="21"/>
          <w:highlight w:val="none"/>
          <w:vertAlign w:val="subscript"/>
        </w:rPr>
        <w:t xml:space="preserve"> </w:t>
      </w:r>
      <w:r>
        <w:rPr>
          <w:color w:val="auto"/>
          <w:szCs w:val="21"/>
          <w:highlight w:val="none"/>
        </w:rPr>
        <w:t xml:space="preserve">                                  </w:t>
      </w:r>
      <w:r>
        <w:rPr>
          <w:bCs/>
          <w:color w:val="auto"/>
          <w:highlight w:val="none"/>
        </w:rPr>
        <w:t>（3.</w:t>
      </w:r>
      <w:r>
        <w:rPr>
          <w:rFonts w:hint="eastAsia"/>
          <w:bCs/>
          <w:color w:val="auto"/>
          <w:highlight w:val="none"/>
          <w:lang w:val="en-US" w:eastAsia="zh-CN"/>
        </w:rPr>
        <w:t>3</w:t>
      </w:r>
      <w:r>
        <w:rPr>
          <w:bCs/>
          <w:color w:val="auto"/>
          <w:highlight w:val="none"/>
        </w:rPr>
        <w:t>.2）</w:t>
      </w:r>
    </w:p>
    <w:p w14:paraId="22B75AEC">
      <w:pPr>
        <w:spacing w:line="312" w:lineRule="auto"/>
        <w:rPr>
          <w:color w:val="auto"/>
          <w:szCs w:val="21"/>
          <w:highlight w:val="none"/>
        </w:rPr>
      </w:pPr>
      <w:r>
        <w:rPr>
          <w:color w:val="auto"/>
          <w:kern w:val="0"/>
          <w:szCs w:val="21"/>
          <w:highlight w:val="none"/>
        </w:rPr>
        <w:t>式中：</w:t>
      </w:r>
      <w:r>
        <w:rPr>
          <w:i/>
          <w:color w:val="auto"/>
          <w:szCs w:val="21"/>
          <w:highlight w:val="none"/>
        </w:rPr>
        <w:t>R</w:t>
      </w:r>
      <w:r>
        <w:rPr>
          <w:color w:val="auto"/>
          <w:szCs w:val="21"/>
          <w:highlight w:val="none"/>
        </w:rPr>
        <w:t>——构件承载力设计值；</w:t>
      </w:r>
    </w:p>
    <w:p w14:paraId="74F919FA">
      <w:pPr>
        <w:spacing w:line="312" w:lineRule="auto"/>
        <w:ind w:firstLine="720" w:firstLineChars="300"/>
        <w:rPr>
          <w:rFonts w:hint="default"/>
          <w:color w:val="auto"/>
          <w:szCs w:val="21"/>
          <w:highlight w:val="none"/>
          <w:lang w:val="en-US" w:eastAsia="zh-CN"/>
        </w:rPr>
      </w:pPr>
      <w:r>
        <w:rPr>
          <w:i/>
          <w:color w:val="auto"/>
          <w:szCs w:val="21"/>
          <w:highlight w:val="none"/>
        </w:rPr>
        <w:t>γ</w:t>
      </w:r>
      <w:r>
        <w:rPr>
          <w:i/>
          <w:color w:val="auto"/>
          <w:szCs w:val="21"/>
          <w:highlight w:val="none"/>
          <w:vertAlign w:val="subscript"/>
        </w:rPr>
        <w:t>RE</w:t>
      </w:r>
      <w:r>
        <w:rPr>
          <w:color w:val="auto"/>
          <w:kern w:val="0"/>
          <w:szCs w:val="21"/>
          <w:highlight w:val="none"/>
        </w:rPr>
        <w:t>——</w:t>
      </w:r>
      <w:r>
        <w:rPr>
          <w:color w:val="auto"/>
          <w:szCs w:val="21"/>
          <w:highlight w:val="none"/>
        </w:rPr>
        <w:t>承载力抗震调整系数，</w:t>
      </w:r>
      <w:r>
        <w:rPr>
          <w:rFonts w:hint="eastAsia"/>
          <w:color w:val="auto"/>
          <w:szCs w:val="21"/>
          <w:highlight w:val="none"/>
          <w:lang w:val="en-US" w:eastAsia="zh-CN"/>
        </w:rPr>
        <w:t>应采用</w:t>
      </w:r>
      <w:r>
        <w:rPr>
          <w:color w:val="auto"/>
          <w:szCs w:val="21"/>
          <w:highlight w:val="none"/>
        </w:rPr>
        <w:t>1.0。</w:t>
      </w:r>
    </w:p>
    <w:p w14:paraId="4BC02228">
      <w:pPr>
        <w:widowControl/>
        <w:shd w:val="clear" w:color="auto" w:fill="FFFFFF"/>
        <w:ind w:left="480" w:hanging="480" w:hangingChars="200"/>
        <w:jc w:val="left"/>
        <w:rPr>
          <w:rFonts w:hint="eastAsia" w:ascii="宋体" w:hAnsi="宋体" w:cs="宋体"/>
          <w:color w:val="auto"/>
          <w:kern w:val="0"/>
          <w:szCs w:val="24"/>
          <w:highlight w:val="none"/>
          <w:shd w:val="clear" w:color="auto" w:fill="FFFFFF"/>
        </w:rPr>
      </w:pPr>
    </w:p>
    <w:p w14:paraId="73CAC3EF">
      <w:pPr>
        <w:pStyle w:val="3"/>
        <w:numPr>
          <w:ilvl w:val="1"/>
          <w:numId w:val="0"/>
        </w:numPr>
        <w:spacing w:before="163" w:after="163"/>
        <w:rPr>
          <w:color w:val="auto"/>
          <w:highlight w:val="none"/>
        </w:rPr>
      </w:pPr>
      <w:bookmarkStart w:id="60" w:name="_Toc156806641"/>
      <w:r>
        <w:rPr>
          <w:rFonts w:hint="eastAsia" w:ascii="Times New Roman" w:hAnsi="Times New Roman"/>
          <w:color w:val="auto"/>
          <w:highlight w:val="none"/>
        </w:rPr>
        <w:t>3</w:t>
      </w:r>
      <w:r>
        <w:rPr>
          <w:rFonts w:ascii="Times New Roman" w:hAnsi="Times New Roman"/>
          <w:color w:val="auto"/>
          <w:highlight w:val="none"/>
        </w:rPr>
        <w:t>.</w:t>
      </w:r>
      <w:r>
        <w:rPr>
          <w:rFonts w:hint="eastAsia" w:ascii="Times New Roman" w:hAnsi="Times New Roman"/>
          <w:color w:val="auto"/>
          <w:highlight w:val="none"/>
        </w:rPr>
        <w:t>4</w:t>
      </w:r>
      <w:r>
        <w:rPr>
          <w:color w:val="auto"/>
          <w:highlight w:val="none"/>
        </w:rPr>
        <w:t xml:space="preserve"> </w:t>
      </w:r>
      <w:r>
        <w:rPr>
          <w:rFonts w:hint="eastAsia"/>
          <w:color w:val="auto"/>
          <w:highlight w:val="none"/>
        </w:rPr>
        <w:t xml:space="preserve"> 材料与构件</w:t>
      </w:r>
      <w:bookmarkEnd w:id="60"/>
    </w:p>
    <w:p w14:paraId="5E9BA6B6">
      <w:pPr>
        <w:pStyle w:val="68"/>
        <w:keepLines/>
        <w:widowControl w:val="0"/>
        <w:numPr>
          <w:ilvl w:val="1"/>
          <w:numId w:val="0"/>
        </w:numPr>
        <w:spacing w:after="0" w:line="300" w:lineRule="auto"/>
        <w:ind w:left="992" w:hanging="567"/>
        <w:contextualSpacing w:val="0"/>
        <w:jc w:val="both"/>
        <w:outlineLvl w:val="2"/>
        <w:rPr>
          <w:vanish/>
          <w:color w:val="auto"/>
          <w:kern w:val="2"/>
          <w:sz w:val="24"/>
          <w:szCs w:val="24"/>
          <w:highlight w:val="none"/>
        </w:rPr>
      </w:pPr>
      <w:r>
        <w:rPr>
          <w:vanish/>
          <w:color w:val="auto"/>
          <w:kern w:val="2"/>
          <w:sz w:val="24"/>
          <w:szCs w:val="24"/>
          <w:highlight w:val="none"/>
        </w:rPr>
        <w:t>3.3</w:t>
      </w:r>
    </w:p>
    <w:p w14:paraId="6C946D08">
      <w:pPr>
        <w:widowControl/>
        <w:shd w:val="clear" w:color="auto" w:fill="FFFFFF"/>
        <w:jc w:val="left"/>
        <w:rPr>
          <w:rFonts w:ascii="宋体" w:hAnsi="宋体" w:cs="宋体"/>
          <w:color w:val="auto"/>
          <w:kern w:val="0"/>
          <w:szCs w:val="24"/>
          <w:highlight w:val="none"/>
          <w:shd w:val="clear" w:color="auto" w:fill="FFFFFF"/>
        </w:rPr>
      </w:pPr>
      <w:r>
        <w:rPr>
          <w:rFonts w:hint="eastAsia"/>
          <w:b/>
          <w:color w:val="auto"/>
          <w:highlight w:val="none"/>
        </w:rPr>
        <w:t xml:space="preserve">3.4.1 </w:t>
      </w:r>
      <w:r>
        <w:rPr>
          <w:rFonts w:hint="eastAsia" w:ascii="微软雅黑" w:hAnsi="微软雅黑" w:eastAsia="微软雅黑" w:cs="微软雅黑"/>
          <w:color w:val="auto"/>
          <w:kern w:val="0"/>
          <w:sz w:val="21"/>
          <w:szCs w:val="21"/>
          <w:highlight w:val="none"/>
          <w:shd w:val="clear" w:color="auto" w:fill="FFFFFF"/>
        </w:rPr>
        <w:t xml:space="preserve"> </w:t>
      </w:r>
      <w:r>
        <w:rPr>
          <w:rFonts w:hint="eastAsia" w:ascii="宋体" w:hAnsi="宋体" w:cs="宋体"/>
          <w:color w:val="auto"/>
          <w:kern w:val="0"/>
          <w:szCs w:val="24"/>
          <w:highlight w:val="none"/>
          <w:shd w:val="clear" w:color="auto" w:fill="FFFFFF"/>
        </w:rPr>
        <w:t>柔性抗震支吊架主体应采用</w:t>
      </w:r>
      <w:r>
        <w:rPr>
          <w:rFonts w:hint="eastAsia" w:ascii="宋体" w:hAnsi="宋体" w:cs="宋体"/>
          <w:color w:val="auto"/>
          <w:kern w:val="0"/>
          <w:szCs w:val="24"/>
          <w:highlight w:val="none"/>
          <w:shd w:val="clear" w:color="auto" w:fill="FFFFFF"/>
          <w:lang w:val="en-US" w:eastAsia="zh-CN"/>
        </w:rPr>
        <w:t>Q235 B级及以上镀锌碳钢或</w:t>
      </w:r>
      <w:r>
        <w:rPr>
          <w:rFonts w:hint="eastAsia" w:ascii="宋体" w:hAnsi="宋体" w:cs="宋体"/>
          <w:color w:val="auto"/>
          <w:kern w:val="0"/>
          <w:szCs w:val="24"/>
          <w:highlight w:val="none"/>
          <w:shd w:val="clear" w:color="auto" w:fill="FFFFFF"/>
        </w:rPr>
        <w:t>不锈钢材料制作，</w:t>
      </w:r>
      <w:r>
        <w:rPr>
          <w:rFonts w:hint="eastAsia" w:ascii="宋体" w:hAnsi="宋体" w:cs="宋体"/>
          <w:color w:val="auto"/>
          <w:kern w:val="0"/>
          <w:szCs w:val="24"/>
          <w:highlight w:val="none"/>
          <w:shd w:val="clear" w:color="auto" w:fill="FFFFFF"/>
          <w:lang w:val="en-US" w:eastAsia="zh-CN"/>
        </w:rPr>
        <w:t>碳钢材料化学成分应符合《碳素结构钢》GB/T 700的规定</w:t>
      </w:r>
      <w:r>
        <w:rPr>
          <w:rFonts w:hint="eastAsia" w:ascii="宋体" w:hAnsi="宋体" w:cs="宋体"/>
          <w:color w:val="auto"/>
          <w:kern w:val="0"/>
          <w:szCs w:val="24"/>
          <w:highlight w:val="none"/>
          <w:shd w:val="clear" w:color="auto" w:fill="FFFFFF"/>
          <w:lang w:eastAsia="zh-CN"/>
        </w:rPr>
        <w:t>，</w:t>
      </w:r>
      <w:r>
        <w:rPr>
          <w:rFonts w:hint="eastAsia" w:ascii="宋体" w:hAnsi="宋体" w:cs="宋体"/>
          <w:color w:val="auto"/>
          <w:kern w:val="0"/>
          <w:szCs w:val="24"/>
          <w:highlight w:val="none"/>
          <w:shd w:val="clear" w:color="auto" w:fill="FFFFFF"/>
        </w:rPr>
        <w:t>不锈钢材料化学成分应符合</w:t>
      </w:r>
      <w:r>
        <w:rPr>
          <w:rFonts w:hint="eastAsia" w:ascii="宋体" w:hAnsi="宋体" w:cs="宋体"/>
          <w:color w:val="auto"/>
          <w:kern w:val="0"/>
          <w:szCs w:val="24"/>
          <w:highlight w:val="none"/>
          <w:shd w:val="clear" w:color="auto" w:fill="FFFFFF"/>
          <w:lang w:eastAsia="zh-CN"/>
        </w:rPr>
        <w:t>《</w:t>
      </w:r>
      <w:r>
        <w:rPr>
          <w:rFonts w:hint="eastAsia" w:ascii="宋体" w:hAnsi="宋体" w:cs="宋体"/>
          <w:color w:val="auto"/>
          <w:kern w:val="0"/>
          <w:szCs w:val="24"/>
          <w:highlight w:val="none"/>
          <w:shd w:val="clear" w:color="auto" w:fill="FFFFFF"/>
          <w:lang w:val="en-US" w:eastAsia="zh-CN"/>
        </w:rPr>
        <w:t>不锈钢牌号及化学成分</w:t>
      </w:r>
      <w:r>
        <w:rPr>
          <w:rFonts w:hint="eastAsia" w:ascii="宋体" w:hAnsi="宋体" w:cs="宋体"/>
          <w:color w:val="auto"/>
          <w:kern w:val="0"/>
          <w:szCs w:val="24"/>
          <w:highlight w:val="none"/>
          <w:shd w:val="clear" w:color="auto" w:fill="FFFFFF"/>
          <w:lang w:eastAsia="zh-CN"/>
        </w:rPr>
        <w:t>》</w:t>
      </w:r>
      <w:r>
        <w:rPr>
          <w:rFonts w:hint="eastAsia" w:ascii="宋体" w:hAnsi="宋体" w:cs="宋体"/>
          <w:color w:val="auto"/>
          <w:kern w:val="0"/>
          <w:szCs w:val="24"/>
          <w:highlight w:val="none"/>
          <w:shd w:val="clear" w:color="auto" w:fill="FFFFFF"/>
        </w:rPr>
        <w:t>GB/T</w:t>
      </w:r>
      <w:r>
        <w:rPr>
          <w:rFonts w:hint="eastAsia" w:ascii="宋体" w:hAnsi="宋体" w:cs="宋体"/>
          <w:color w:val="auto"/>
          <w:kern w:val="0"/>
          <w:szCs w:val="24"/>
          <w:highlight w:val="none"/>
          <w:shd w:val="clear" w:color="auto" w:fill="FFFFFF"/>
          <w:lang w:val="en-US" w:eastAsia="zh-CN"/>
        </w:rPr>
        <w:t xml:space="preserve"> </w:t>
      </w:r>
      <w:r>
        <w:rPr>
          <w:color w:val="auto"/>
          <w:kern w:val="0"/>
          <w:szCs w:val="24"/>
          <w:highlight w:val="none"/>
          <w:shd w:val="clear" w:color="auto" w:fill="FFFFFF"/>
        </w:rPr>
        <w:t>20878</w:t>
      </w:r>
      <w:r>
        <w:rPr>
          <w:rFonts w:hint="eastAsia" w:ascii="宋体" w:hAnsi="宋体" w:cs="宋体"/>
          <w:color w:val="auto"/>
          <w:kern w:val="0"/>
          <w:szCs w:val="24"/>
          <w:highlight w:val="none"/>
          <w:shd w:val="clear" w:color="auto" w:fill="FFFFFF"/>
        </w:rPr>
        <w:t>的规定。</w:t>
      </w:r>
    </w:p>
    <w:p w14:paraId="1D194459">
      <w:pPr>
        <w:widowControl/>
        <w:shd w:val="clear" w:color="auto" w:fill="FFFFFF"/>
        <w:jc w:val="left"/>
        <w:rPr>
          <w:rFonts w:ascii="宋体" w:hAnsi="宋体" w:cs="宋体"/>
          <w:color w:val="auto"/>
          <w:szCs w:val="24"/>
          <w:highlight w:val="none"/>
        </w:rPr>
      </w:pPr>
      <w:r>
        <w:rPr>
          <w:rFonts w:hint="eastAsia"/>
          <w:b/>
          <w:color w:val="auto"/>
          <w:highlight w:val="none"/>
        </w:rPr>
        <w:t xml:space="preserve">3.4.2  </w:t>
      </w:r>
      <w:r>
        <w:rPr>
          <w:rFonts w:hint="eastAsia" w:ascii="宋体" w:hAnsi="宋体" w:cs="宋体"/>
          <w:color w:val="auto"/>
          <w:kern w:val="0"/>
          <w:szCs w:val="24"/>
          <w:highlight w:val="none"/>
          <w:shd w:val="clear" w:color="auto" w:fill="FFFFFF"/>
        </w:rPr>
        <w:t>标准紧固件的质量应符合现行国家标准《紧固件机械性能 螺栓螺钉和螺柱》GB/T3098.1、《紧固件机械性能 螺母》GB/T3098.2</w:t>
      </w:r>
      <w:r>
        <w:rPr>
          <w:rFonts w:hint="eastAsia" w:ascii="宋体" w:hAnsi="宋体" w:cs="宋体"/>
          <w:color w:val="auto"/>
          <w:kern w:val="0"/>
          <w:szCs w:val="24"/>
          <w:highlight w:val="none"/>
          <w:shd w:val="clear" w:color="auto" w:fill="FFFFFF"/>
          <w:lang w:eastAsia="zh-CN"/>
        </w:rPr>
        <w:t>、</w:t>
      </w:r>
      <w:r>
        <w:rPr>
          <w:rFonts w:hint="eastAsia" w:ascii="宋体" w:hAnsi="宋体" w:cs="宋体"/>
          <w:color w:val="auto"/>
          <w:kern w:val="0"/>
          <w:szCs w:val="24"/>
          <w:highlight w:val="none"/>
          <w:shd w:val="clear" w:color="auto" w:fill="FFFFFF"/>
        </w:rPr>
        <w:t>《紧固件机械性能 不锈钢螺栓、螺钉和螺柱》GB/T3098.6</w:t>
      </w:r>
      <w:r>
        <w:rPr>
          <w:rFonts w:hint="eastAsia" w:ascii="宋体" w:hAnsi="宋体" w:cs="宋体"/>
          <w:color w:val="auto"/>
          <w:kern w:val="0"/>
          <w:szCs w:val="24"/>
          <w:highlight w:val="none"/>
          <w:shd w:val="clear" w:color="auto" w:fill="FFFFFF"/>
          <w:lang w:eastAsia="zh-CN"/>
        </w:rPr>
        <w:t>、</w:t>
      </w:r>
      <w:r>
        <w:rPr>
          <w:rFonts w:hint="eastAsia" w:ascii="宋体" w:hAnsi="宋体" w:cs="宋体"/>
          <w:color w:val="auto"/>
          <w:kern w:val="0"/>
          <w:szCs w:val="24"/>
          <w:highlight w:val="none"/>
          <w:shd w:val="clear" w:color="auto" w:fill="FFFFFF"/>
        </w:rPr>
        <w:t>《紧固件机械性能不锈钢螺母》GB/T3098.15</w:t>
      </w:r>
      <w:r>
        <w:rPr>
          <w:rFonts w:hint="eastAsia" w:ascii="宋体" w:hAnsi="宋体" w:cs="宋体"/>
          <w:color w:val="auto"/>
          <w:kern w:val="0"/>
          <w:szCs w:val="24"/>
          <w:highlight w:val="none"/>
          <w:shd w:val="clear" w:color="auto" w:fill="FFFFFF"/>
          <w:lang w:val="en-US" w:eastAsia="zh-CN"/>
        </w:rPr>
        <w:t>及《钢丝绳夹》GB/T 5976</w:t>
      </w:r>
      <w:r>
        <w:rPr>
          <w:rFonts w:hint="eastAsia" w:ascii="宋体" w:hAnsi="宋体" w:cs="宋体"/>
          <w:color w:val="auto"/>
          <w:kern w:val="0"/>
          <w:szCs w:val="24"/>
          <w:highlight w:val="none"/>
          <w:shd w:val="clear" w:color="auto" w:fill="FFFFFF"/>
        </w:rPr>
        <w:t>的规定；定制非标紧固件应符合</w:t>
      </w:r>
      <w:r>
        <w:rPr>
          <w:rFonts w:hint="eastAsia" w:ascii="宋体" w:hAnsi="宋体" w:cs="宋体"/>
          <w:color w:val="auto"/>
          <w:kern w:val="0"/>
          <w:szCs w:val="24"/>
          <w:highlight w:val="none"/>
          <w:shd w:val="clear" w:color="auto" w:fill="FFFFFF"/>
          <w:lang w:eastAsia="zh-CN"/>
        </w:rPr>
        <w:t>《</w:t>
      </w:r>
      <w:r>
        <w:rPr>
          <w:rFonts w:hint="eastAsia" w:ascii="宋体" w:hAnsi="宋体" w:cs="宋体"/>
          <w:color w:val="auto"/>
          <w:kern w:val="0"/>
          <w:szCs w:val="24"/>
          <w:highlight w:val="none"/>
          <w:shd w:val="clear" w:color="auto" w:fill="FFFFFF"/>
          <w:lang w:val="en-US" w:eastAsia="zh-CN"/>
        </w:rPr>
        <w:t>建筑抗震支吊架通用技术条件</w:t>
      </w:r>
      <w:r>
        <w:rPr>
          <w:rFonts w:hint="eastAsia" w:ascii="宋体" w:hAnsi="宋体" w:cs="宋体"/>
          <w:color w:val="auto"/>
          <w:kern w:val="0"/>
          <w:szCs w:val="24"/>
          <w:highlight w:val="none"/>
          <w:shd w:val="clear" w:color="auto" w:fill="FFFFFF"/>
          <w:lang w:eastAsia="zh-CN"/>
        </w:rPr>
        <w:t>》</w:t>
      </w:r>
      <w:r>
        <w:rPr>
          <w:rFonts w:hint="eastAsia" w:ascii="宋体" w:hAnsi="宋体" w:cs="宋体"/>
          <w:color w:val="auto"/>
          <w:kern w:val="0"/>
          <w:szCs w:val="24"/>
          <w:highlight w:val="none"/>
          <w:shd w:val="clear" w:color="auto" w:fill="FFFFFF"/>
          <w:lang w:val="en-US" w:eastAsia="zh-CN"/>
        </w:rPr>
        <w:t>GB/T 37267的规定</w:t>
      </w:r>
      <w:r>
        <w:rPr>
          <w:rFonts w:hint="eastAsia" w:ascii="宋体" w:hAnsi="宋体" w:cs="宋体"/>
          <w:color w:val="auto"/>
          <w:kern w:val="0"/>
          <w:szCs w:val="24"/>
          <w:highlight w:val="none"/>
          <w:shd w:val="clear" w:color="auto" w:fill="FFFFFF"/>
        </w:rPr>
        <w:t>。</w:t>
      </w:r>
    </w:p>
    <w:p w14:paraId="5E3FF714">
      <w:pPr>
        <w:rPr>
          <w:color w:val="auto"/>
          <w:highlight w:val="none"/>
        </w:rPr>
      </w:pPr>
      <w:r>
        <w:rPr>
          <w:rFonts w:hint="eastAsia"/>
          <w:b/>
          <w:color w:val="auto"/>
          <w:highlight w:val="none"/>
        </w:rPr>
        <w:t xml:space="preserve">3.4.3  </w:t>
      </w:r>
      <w:r>
        <w:rPr>
          <w:rFonts w:hint="eastAsia" w:ascii="宋体" w:hAnsi="宋体" w:cs="宋体"/>
          <w:color w:val="auto"/>
          <w:kern w:val="0"/>
          <w:szCs w:val="24"/>
          <w:highlight w:val="none"/>
          <w:shd w:val="clear" w:color="auto" w:fill="FFFFFF"/>
        </w:rPr>
        <w:t>锚栓的质量应符合现行行业标准《混凝土用机械锚栓》JG/T</w:t>
      </w:r>
      <w:r>
        <w:rPr>
          <w:color w:val="auto"/>
          <w:kern w:val="0"/>
          <w:szCs w:val="24"/>
          <w:highlight w:val="none"/>
          <w:shd w:val="clear" w:color="auto" w:fill="FFFFFF"/>
        </w:rPr>
        <w:t>160</w:t>
      </w:r>
      <w:r>
        <w:rPr>
          <w:rFonts w:hint="eastAsia"/>
          <w:color w:val="auto"/>
          <w:kern w:val="0"/>
          <w:szCs w:val="24"/>
          <w:highlight w:val="none"/>
          <w:shd w:val="clear" w:color="auto" w:fill="FFFFFF"/>
          <w:lang w:eastAsia="zh-CN"/>
        </w:rPr>
        <w:t>、《混凝土结构后锚固技术规程》JGJ 145</w:t>
      </w:r>
      <w:r>
        <w:rPr>
          <w:rFonts w:hint="eastAsia" w:ascii="宋体" w:hAnsi="宋体" w:cs="宋体"/>
          <w:color w:val="auto"/>
          <w:kern w:val="0"/>
          <w:szCs w:val="24"/>
          <w:highlight w:val="none"/>
          <w:shd w:val="clear" w:color="auto" w:fill="FFFFFF"/>
        </w:rPr>
        <w:t>的</w:t>
      </w:r>
      <w:r>
        <w:rPr>
          <w:rFonts w:hint="eastAsia" w:ascii="宋体" w:hAnsi="宋体" w:cs="宋体"/>
          <w:color w:val="auto"/>
          <w:kern w:val="0"/>
          <w:szCs w:val="24"/>
          <w:highlight w:val="none"/>
          <w:shd w:val="clear" w:color="auto" w:fill="FFFFFF"/>
          <w:lang w:val="en-US" w:eastAsia="zh-CN"/>
        </w:rPr>
        <w:t>有关</w:t>
      </w:r>
      <w:r>
        <w:rPr>
          <w:rFonts w:hint="eastAsia" w:ascii="宋体" w:hAnsi="宋体" w:cs="宋体"/>
          <w:color w:val="auto"/>
          <w:kern w:val="0"/>
          <w:szCs w:val="24"/>
          <w:highlight w:val="none"/>
          <w:shd w:val="clear" w:color="auto" w:fill="FFFFFF"/>
        </w:rPr>
        <w:t>规定。</w:t>
      </w:r>
    </w:p>
    <w:p w14:paraId="40E396F6">
      <w:pPr>
        <w:widowControl/>
        <w:shd w:val="clear" w:color="auto" w:fill="FFFFFF"/>
        <w:jc w:val="left"/>
        <w:rPr>
          <w:rFonts w:ascii="宋体" w:hAnsi="宋体" w:cs="宋体"/>
          <w:color w:val="auto"/>
          <w:kern w:val="0"/>
          <w:szCs w:val="24"/>
          <w:highlight w:val="none"/>
          <w:shd w:val="clear" w:color="auto" w:fill="FFFFFF"/>
        </w:rPr>
      </w:pPr>
      <w:r>
        <w:rPr>
          <w:rFonts w:hint="eastAsia"/>
          <w:b/>
          <w:color w:val="auto"/>
          <w:highlight w:val="none"/>
        </w:rPr>
        <w:t xml:space="preserve">3.4.4  </w:t>
      </w:r>
      <w:r>
        <w:rPr>
          <w:rFonts w:hint="eastAsia" w:ascii="宋体" w:hAnsi="宋体" w:cs="宋体"/>
          <w:color w:val="auto"/>
          <w:kern w:val="0"/>
          <w:szCs w:val="24"/>
          <w:highlight w:val="none"/>
          <w:shd w:val="clear" w:color="auto" w:fill="FFFFFF"/>
        </w:rPr>
        <w:t>柔性斜拉钢索的性能应符合现行国家标准《不锈钢丝绳》GB/T</w:t>
      </w:r>
      <w:r>
        <w:rPr>
          <w:color w:val="auto"/>
          <w:kern w:val="0"/>
          <w:szCs w:val="24"/>
          <w:highlight w:val="none"/>
          <w:shd w:val="clear" w:color="auto" w:fill="FFFFFF"/>
        </w:rPr>
        <w:t>9944</w:t>
      </w:r>
      <w:r>
        <w:rPr>
          <w:rFonts w:hint="eastAsia" w:ascii="宋体" w:hAnsi="宋体" w:cs="宋体"/>
          <w:color w:val="auto"/>
          <w:kern w:val="0"/>
          <w:szCs w:val="24"/>
          <w:highlight w:val="none"/>
          <w:shd w:val="clear" w:color="auto" w:fill="FFFFFF"/>
        </w:rPr>
        <w:t>的规定。</w:t>
      </w:r>
    </w:p>
    <w:p w14:paraId="63A4C052">
      <w:pPr>
        <w:widowControl/>
        <w:shd w:val="clear" w:color="auto" w:fill="FFFFFF"/>
        <w:jc w:val="left"/>
        <w:rPr>
          <w:b/>
          <w:color w:val="auto"/>
          <w:highlight w:val="none"/>
        </w:rPr>
      </w:pPr>
      <w:r>
        <w:rPr>
          <w:rFonts w:hint="eastAsia"/>
          <w:b/>
          <w:color w:val="auto"/>
          <w:highlight w:val="none"/>
        </w:rPr>
        <w:t xml:space="preserve">3.4.5  </w:t>
      </w:r>
      <w:r>
        <w:rPr>
          <w:rFonts w:hint="eastAsia" w:ascii="宋体" w:hAnsi="宋体" w:cs="宋体"/>
          <w:color w:val="auto"/>
          <w:kern w:val="0"/>
          <w:szCs w:val="24"/>
          <w:highlight w:val="none"/>
          <w:shd w:val="clear" w:color="auto" w:fill="FFFFFF"/>
        </w:rPr>
        <w:t>柔性抗震连接构件设计应便于安装。</w:t>
      </w:r>
    </w:p>
    <w:p w14:paraId="2204FC71">
      <w:pPr>
        <w:jc w:val="left"/>
        <w:rPr>
          <w:rFonts w:ascii="宋体" w:hAnsi="宋体" w:cs="宋体"/>
          <w:color w:val="auto"/>
          <w:kern w:val="0"/>
          <w:szCs w:val="24"/>
          <w:highlight w:val="none"/>
          <w:shd w:val="clear" w:color="auto" w:fill="FFFFFF"/>
        </w:rPr>
      </w:pPr>
      <w:r>
        <w:rPr>
          <w:rFonts w:hint="eastAsia"/>
          <w:b/>
          <w:color w:val="auto"/>
          <w:highlight w:val="none"/>
        </w:rPr>
        <w:t xml:space="preserve">3.4.6  </w:t>
      </w:r>
      <w:r>
        <w:rPr>
          <w:rFonts w:hint="eastAsia" w:ascii="宋体" w:hAnsi="宋体" w:cs="宋体"/>
          <w:color w:val="auto"/>
          <w:kern w:val="0"/>
          <w:szCs w:val="24"/>
          <w:highlight w:val="none"/>
          <w:shd w:val="clear" w:color="auto" w:fill="FFFFFF"/>
        </w:rPr>
        <w:t>柔性抗震连接构件与混凝土结构连接应采用具有机械锁键效应的扩底锚栓或特殊倒锥形胶粘型锚栓。</w:t>
      </w:r>
    </w:p>
    <w:p w14:paraId="6F745F02">
      <w:pPr>
        <w:widowControl/>
        <w:shd w:val="clear" w:color="auto" w:fill="FFFFFF"/>
        <w:jc w:val="left"/>
        <w:rPr>
          <w:color w:val="auto"/>
          <w:sz w:val="24"/>
          <w:szCs w:val="24"/>
          <w:highlight w:val="none"/>
        </w:rPr>
      </w:pPr>
      <w:r>
        <w:rPr>
          <w:rFonts w:hint="eastAsia"/>
          <w:b/>
          <w:color w:val="auto"/>
          <w:highlight w:val="none"/>
        </w:rPr>
        <w:t xml:space="preserve">3.4.7  </w:t>
      </w:r>
      <w:r>
        <w:rPr>
          <w:rFonts w:hint="eastAsia" w:ascii="宋体" w:hAnsi="宋体" w:cs="宋体"/>
          <w:color w:val="auto"/>
          <w:kern w:val="0"/>
          <w:szCs w:val="24"/>
          <w:highlight w:val="none"/>
          <w:shd w:val="clear" w:color="auto" w:fill="FFFFFF"/>
        </w:rPr>
        <w:t>柔性抗震支吊架应有良好的装配性能，同一构件宜满足互换性要求。</w:t>
      </w:r>
      <w:bookmarkStart w:id="61" w:name="_Toc81579735"/>
      <w:bookmarkStart w:id="62" w:name="_Toc530835982"/>
      <w:bookmarkStart w:id="63" w:name="_Hlk81583289"/>
      <w:bookmarkStart w:id="64" w:name="_Hlk92361764"/>
    </w:p>
    <w:p w14:paraId="404C0F05">
      <w:pPr>
        <w:rPr>
          <w:color w:val="auto"/>
          <w:szCs w:val="24"/>
          <w:highlight w:val="none"/>
        </w:rPr>
      </w:pPr>
    </w:p>
    <w:p w14:paraId="76BF9A2C">
      <w:pPr>
        <w:rPr>
          <w:color w:val="auto"/>
          <w:szCs w:val="24"/>
          <w:highlight w:val="none"/>
        </w:rPr>
      </w:pPr>
    </w:p>
    <w:p w14:paraId="41F9F1B3">
      <w:pPr>
        <w:rPr>
          <w:color w:val="auto"/>
          <w:szCs w:val="24"/>
          <w:highlight w:val="none"/>
        </w:rPr>
      </w:pPr>
    </w:p>
    <w:p w14:paraId="279AC0A1">
      <w:pPr>
        <w:rPr>
          <w:color w:val="auto"/>
          <w:szCs w:val="24"/>
          <w:highlight w:val="none"/>
        </w:rPr>
      </w:pPr>
    </w:p>
    <w:p w14:paraId="0319E2B1">
      <w:pPr>
        <w:rPr>
          <w:color w:val="auto"/>
          <w:szCs w:val="24"/>
          <w:highlight w:val="none"/>
        </w:rPr>
      </w:pPr>
    </w:p>
    <w:p w14:paraId="0A97194E">
      <w:pPr>
        <w:rPr>
          <w:color w:val="auto"/>
          <w:szCs w:val="24"/>
          <w:highlight w:val="none"/>
        </w:rPr>
      </w:pPr>
    </w:p>
    <w:p w14:paraId="05D5197B">
      <w:pPr>
        <w:pStyle w:val="2"/>
        <w:numPr>
          <w:ilvl w:val="0"/>
          <w:numId w:val="0"/>
        </w:numPr>
        <w:spacing w:after="163"/>
        <w:ind w:left="431" w:hanging="431"/>
        <w:rPr>
          <w:color w:val="auto"/>
          <w:highlight w:val="none"/>
        </w:rPr>
      </w:pPr>
      <w:bookmarkStart w:id="65" w:name="_Toc156806642"/>
      <w:r>
        <w:rPr>
          <w:rFonts w:ascii="Times New Roman" w:hAnsi="Times New Roman"/>
          <w:color w:val="auto"/>
          <w:sz w:val="30"/>
          <w:szCs w:val="30"/>
          <w:highlight w:val="none"/>
        </w:rPr>
        <w:t>4</w:t>
      </w:r>
      <w:r>
        <w:rPr>
          <w:color w:val="auto"/>
          <w:highlight w:val="none"/>
        </w:rPr>
        <w:t xml:space="preserve"> </w:t>
      </w:r>
      <w:bookmarkStart w:id="66" w:name="_Toc123808072"/>
      <w:bookmarkStart w:id="67" w:name="_Toc123807698"/>
      <w:r>
        <w:rPr>
          <w:rFonts w:hint="eastAsia"/>
          <w:color w:val="auto"/>
          <w:highlight w:val="none"/>
        </w:rPr>
        <w:t xml:space="preserve"> </w:t>
      </w:r>
      <w:r>
        <w:rPr>
          <w:rFonts w:hint="eastAsia"/>
          <w:color w:val="auto"/>
          <w:highlight w:val="none"/>
          <w:lang w:val="en-US" w:eastAsia="zh-CN"/>
        </w:rPr>
        <w:t>系统</w:t>
      </w:r>
      <w:r>
        <w:rPr>
          <w:rFonts w:hint="eastAsia"/>
          <w:color w:val="auto"/>
          <w:sz w:val="30"/>
          <w:szCs w:val="30"/>
          <w:highlight w:val="none"/>
        </w:rPr>
        <w:t>设计</w:t>
      </w:r>
      <w:bookmarkEnd w:id="61"/>
      <w:bookmarkEnd w:id="62"/>
      <w:bookmarkEnd w:id="65"/>
      <w:bookmarkEnd w:id="66"/>
      <w:bookmarkEnd w:id="67"/>
    </w:p>
    <w:bookmarkEnd w:id="63"/>
    <w:p w14:paraId="1243B560">
      <w:pPr>
        <w:pStyle w:val="3"/>
        <w:numPr>
          <w:ilvl w:val="1"/>
          <w:numId w:val="0"/>
        </w:numPr>
        <w:spacing w:before="163" w:after="163"/>
        <w:rPr>
          <w:color w:val="auto"/>
          <w:highlight w:val="none"/>
        </w:rPr>
      </w:pPr>
      <w:bookmarkStart w:id="68" w:name="_Toc81579737"/>
      <w:bookmarkStart w:id="69" w:name="_Toc156806643"/>
      <w:bookmarkStart w:id="70" w:name="_Hlk81583314"/>
      <w:r>
        <w:rPr>
          <w:rFonts w:hint="eastAsia" w:ascii="Times New Roman" w:hAnsi="Times New Roman"/>
          <w:color w:val="auto"/>
          <w:highlight w:val="none"/>
        </w:rPr>
        <w:t>4</w:t>
      </w:r>
      <w:r>
        <w:rPr>
          <w:rFonts w:ascii="Times New Roman" w:hAnsi="Times New Roman"/>
          <w:color w:val="auto"/>
          <w:highlight w:val="none"/>
        </w:rPr>
        <w:t>.1</w:t>
      </w:r>
      <w:r>
        <w:rPr>
          <w:color w:val="auto"/>
          <w:highlight w:val="none"/>
        </w:rPr>
        <w:t xml:space="preserve"> </w:t>
      </w:r>
      <w:bookmarkEnd w:id="68"/>
      <w:r>
        <w:rPr>
          <w:rFonts w:hint="eastAsia"/>
          <w:color w:val="auto"/>
          <w:highlight w:val="none"/>
        </w:rPr>
        <w:t xml:space="preserve"> 一般规定</w:t>
      </w:r>
      <w:bookmarkEnd w:id="69"/>
    </w:p>
    <w:bookmarkEnd w:id="70"/>
    <w:p w14:paraId="0D3C1200">
      <w:pPr>
        <w:pStyle w:val="68"/>
        <w:keepLines/>
        <w:widowControl w:val="0"/>
        <w:numPr>
          <w:ilvl w:val="0"/>
          <w:numId w:val="5"/>
        </w:numPr>
        <w:spacing w:after="0" w:line="360" w:lineRule="auto"/>
        <w:contextualSpacing w:val="0"/>
        <w:jc w:val="both"/>
        <w:outlineLvl w:val="2"/>
        <w:rPr>
          <w:b/>
          <w:bCs/>
          <w:vanish/>
          <w:color w:val="auto"/>
          <w:kern w:val="2"/>
          <w:sz w:val="24"/>
          <w:szCs w:val="24"/>
          <w:highlight w:val="none"/>
        </w:rPr>
      </w:pPr>
      <w:bookmarkStart w:id="71" w:name="_Toc148345225"/>
      <w:bookmarkEnd w:id="71"/>
      <w:bookmarkStart w:id="72" w:name="_Toc156806644"/>
      <w:bookmarkEnd w:id="72"/>
      <w:bookmarkStart w:id="73" w:name="_Toc148531040"/>
      <w:bookmarkEnd w:id="73"/>
      <w:bookmarkStart w:id="74" w:name="_Toc156806528"/>
      <w:bookmarkEnd w:id="74"/>
      <w:bookmarkStart w:id="75" w:name="_Toc155598559"/>
      <w:bookmarkEnd w:id="75"/>
    </w:p>
    <w:p w14:paraId="4018008E">
      <w:pPr>
        <w:pStyle w:val="68"/>
        <w:keepLines/>
        <w:widowControl w:val="0"/>
        <w:numPr>
          <w:ilvl w:val="0"/>
          <w:numId w:val="5"/>
        </w:numPr>
        <w:spacing w:after="0" w:line="360" w:lineRule="auto"/>
        <w:contextualSpacing w:val="0"/>
        <w:jc w:val="both"/>
        <w:outlineLvl w:val="2"/>
        <w:rPr>
          <w:b/>
          <w:bCs/>
          <w:vanish/>
          <w:color w:val="auto"/>
          <w:kern w:val="2"/>
          <w:sz w:val="24"/>
          <w:szCs w:val="24"/>
          <w:highlight w:val="none"/>
        </w:rPr>
      </w:pPr>
      <w:bookmarkStart w:id="76" w:name="_Toc148531041"/>
      <w:bookmarkEnd w:id="76"/>
      <w:bookmarkStart w:id="77" w:name="_Toc155598560"/>
      <w:bookmarkEnd w:id="77"/>
      <w:bookmarkStart w:id="78" w:name="_Toc148345226"/>
      <w:bookmarkEnd w:id="78"/>
      <w:bookmarkStart w:id="79" w:name="_Toc156806529"/>
      <w:bookmarkEnd w:id="79"/>
      <w:bookmarkStart w:id="80" w:name="_Toc156806645"/>
      <w:bookmarkEnd w:id="80"/>
    </w:p>
    <w:p w14:paraId="57A2EE9B">
      <w:pPr>
        <w:pStyle w:val="68"/>
        <w:keepLines/>
        <w:widowControl w:val="0"/>
        <w:numPr>
          <w:ilvl w:val="0"/>
          <w:numId w:val="5"/>
        </w:numPr>
        <w:spacing w:after="0" w:line="360" w:lineRule="auto"/>
        <w:contextualSpacing w:val="0"/>
        <w:jc w:val="both"/>
        <w:outlineLvl w:val="2"/>
        <w:rPr>
          <w:b/>
          <w:bCs/>
          <w:vanish/>
          <w:color w:val="auto"/>
          <w:kern w:val="2"/>
          <w:sz w:val="24"/>
          <w:szCs w:val="24"/>
          <w:highlight w:val="none"/>
        </w:rPr>
      </w:pPr>
      <w:bookmarkStart w:id="81" w:name="_Toc155598561"/>
      <w:bookmarkEnd w:id="81"/>
      <w:bookmarkStart w:id="82" w:name="_Toc156806530"/>
      <w:bookmarkEnd w:id="82"/>
      <w:bookmarkStart w:id="83" w:name="_Toc148345227"/>
      <w:bookmarkEnd w:id="83"/>
      <w:bookmarkStart w:id="84" w:name="_Toc156806646"/>
      <w:bookmarkEnd w:id="84"/>
      <w:bookmarkStart w:id="85" w:name="_Toc148531042"/>
      <w:bookmarkEnd w:id="85"/>
    </w:p>
    <w:p w14:paraId="325A85D5">
      <w:pPr>
        <w:pStyle w:val="68"/>
        <w:keepLines/>
        <w:widowControl w:val="0"/>
        <w:numPr>
          <w:ilvl w:val="0"/>
          <w:numId w:val="5"/>
        </w:numPr>
        <w:spacing w:after="0" w:line="360" w:lineRule="auto"/>
        <w:contextualSpacing w:val="0"/>
        <w:jc w:val="both"/>
        <w:outlineLvl w:val="2"/>
        <w:rPr>
          <w:b/>
          <w:bCs/>
          <w:vanish/>
          <w:color w:val="auto"/>
          <w:kern w:val="2"/>
          <w:sz w:val="24"/>
          <w:szCs w:val="24"/>
          <w:highlight w:val="none"/>
        </w:rPr>
      </w:pPr>
      <w:bookmarkStart w:id="86" w:name="_Toc156806647"/>
      <w:bookmarkEnd w:id="86"/>
      <w:bookmarkStart w:id="87" w:name="_Toc148345228"/>
      <w:bookmarkEnd w:id="87"/>
      <w:bookmarkStart w:id="88" w:name="_Toc148531043"/>
      <w:bookmarkEnd w:id="88"/>
      <w:bookmarkStart w:id="89" w:name="_Toc156806531"/>
      <w:bookmarkEnd w:id="89"/>
      <w:bookmarkStart w:id="90" w:name="_Toc155598562"/>
      <w:bookmarkEnd w:id="90"/>
    </w:p>
    <w:p w14:paraId="0A7FC052">
      <w:pPr>
        <w:pStyle w:val="68"/>
        <w:keepLines/>
        <w:widowControl w:val="0"/>
        <w:numPr>
          <w:ilvl w:val="1"/>
          <w:numId w:val="5"/>
        </w:numPr>
        <w:spacing w:after="0" w:line="360" w:lineRule="auto"/>
        <w:contextualSpacing w:val="0"/>
        <w:jc w:val="both"/>
        <w:outlineLvl w:val="2"/>
        <w:rPr>
          <w:b/>
          <w:bCs/>
          <w:vanish/>
          <w:color w:val="auto"/>
          <w:kern w:val="2"/>
          <w:sz w:val="24"/>
          <w:szCs w:val="24"/>
          <w:highlight w:val="none"/>
        </w:rPr>
      </w:pPr>
      <w:bookmarkStart w:id="91" w:name="_Toc156806532"/>
      <w:bookmarkEnd w:id="91"/>
      <w:bookmarkStart w:id="92" w:name="_Toc156806648"/>
      <w:bookmarkEnd w:id="92"/>
      <w:bookmarkStart w:id="93" w:name="_Toc148345229"/>
      <w:bookmarkEnd w:id="93"/>
      <w:bookmarkStart w:id="94" w:name="_Toc148531044"/>
      <w:bookmarkEnd w:id="94"/>
      <w:bookmarkStart w:id="95" w:name="_Toc155598563"/>
      <w:bookmarkEnd w:id="95"/>
    </w:p>
    <w:p w14:paraId="62312409">
      <w:pPr>
        <w:widowControl/>
        <w:jc w:val="left"/>
        <w:rPr>
          <w:b/>
          <w:color w:val="auto"/>
          <w:highlight w:val="none"/>
        </w:rPr>
      </w:pPr>
      <w:bookmarkStart w:id="96" w:name="_Toc81579738"/>
      <w:bookmarkStart w:id="97" w:name="_Hlk81583328"/>
      <w:r>
        <w:rPr>
          <w:rFonts w:hint="eastAsia"/>
          <w:b/>
          <w:color w:val="auto"/>
          <w:highlight w:val="none"/>
        </w:rPr>
        <w:t xml:space="preserve">4.1.1  </w:t>
      </w:r>
      <w:r>
        <w:rPr>
          <w:rFonts w:hint="eastAsia"/>
          <w:color w:val="auto"/>
          <w:highlight w:val="none"/>
        </w:rPr>
        <w:t>抗震设防烈度为6度至9度的</w:t>
      </w:r>
      <w:r>
        <w:rPr>
          <w:rFonts w:hint="eastAsia" w:ascii="宋体" w:hAnsi="宋体" w:cs="宋体"/>
          <w:color w:val="auto"/>
          <w:kern w:val="0"/>
          <w:szCs w:val="24"/>
          <w:highlight w:val="none"/>
          <w:shd w:val="clear" w:color="auto" w:fill="FFFFFF"/>
        </w:rPr>
        <w:t>建筑机电工程中，水平敷设的管道和吊装设备宜采用柔性抗震支吊架进行机电抗震设计。</w:t>
      </w:r>
    </w:p>
    <w:p w14:paraId="0242F34B">
      <w:pPr>
        <w:widowControl/>
        <w:shd w:val="clear" w:color="auto" w:fill="FFFFFF"/>
        <w:jc w:val="left"/>
        <w:rPr>
          <w:rFonts w:ascii="宋体" w:hAnsi="宋体" w:cs="宋体"/>
          <w:color w:val="auto"/>
          <w:kern w:val="0"/>
          <w:szCs w:val="24"/>
          <w:highlight w:val="none"/>
          <w:shd w:val="clear" w:color="auto" w:fill="FFFFFF"/>
        </w:rPr>
      </w:pPr>
      <w:r>
        <w:rPr>
          <w:rFonts w:hint="eastAsia"/>
          <w:b/>
          <w:color w:val="auto"/>
          <w:highlight w:val="none"/>
        </w:rPr>
        <w:t xml:space="preserve">4.1.2 </w:t>
      </w:r>
      <w:r>
        <w:rPr>
          <w:rFonts w:hint="eastAsia" w:ascii="宋体" w:hAnsi="宋体" w:cs="宋体"/>
          <w:color w:val="auto"/>
          <w:kern w:val="0"/>
          <w:szCs w:val="24"/>
          <w:highlight w:val="none"/>
          <w:shd w:val="clear" w:color="auto" w:fill="FFFFFF"/>
        </w:rPr>
        <w:t xml:space="preserve"> </w:t>
      </w:r>
      <w:r>
        <w:rPr>
          <w:rFonts w:hint="eastAsia" w:ascii="宋体" w:hAnsi="宋体" w:cs="宋体"/>
          <w:color w:val="auto"/>
          <w:kern w:val="0"/>
          <w:szCs w:val="24"/>
          <w:highlight w:val="none"/>
          <w:shd w:val="clear" w:color="auto" w:fill="FFFFFF"/>
          <w:lang w:val="en-US" w:eastAsia="zh-CN"/>
        </w:rPr>
        <w:t>建筑机电工程设施采用的</w:t>
      </w:r>
      <w:r>
        <w:rPr>
          <w:rFonts w:hint="eastAsia" w:ascii="宋体" w:hAnsi="宋体" w:cs="宋体"/>
          <w:color w:val="auto"/>
          <w:kern w:val="0"/>
          <w:szCs w:val="24"/>
          <w:highlight w:val="none"/>
          <w:shd w:val="clear" w:color="auto" w:fill="FFFFFF"/>
        </w:rPr>
        <w:t>柔性抗震支吊架</w:t>
      </w:r>
      <w:r>
        <w:rPr>
          <w:rFonts w:hint="eastAsia" w:ascii="宋体" w:hAnsi="宋体" w:cs="宋体"/>
          <w:color w:val="auto"/>
          <w:kern w:val="0"/>
          <w:szCs w:val="24"/>
          <w:highlight w:val="none"/>
          <w:shd w:val="clear" w:color="auto" w:fill="FFFFFF"/>
          <w:lang w:eastAsia="zh-CN"/>
        </w:rPr>
        <w:t>，</w:t>
      </w:r>
      <w:r>
        <w:rPr>
          <w:rFonts w:hint="eastAsia" w:ascii="宋体" w:hAnsi="宋体" w:cs="宋体"/>
          <w:color w:val="auto"/>
          <w:kern w:val="0"/>
          <w:szCs w:val="24"/>
          <w:highlight w:val="none"/>
          <w:shd w:val="clear" w:color="auto" w:fill="FFFFFF"/>
        </w:rPr>
        <w:t>在地震中</w:t>
      </w:r>
      <w:r>
        <w:rPr>
          <w:rFonts w:hint="eastAsia" w:ascii="宋体" w:hAnsi="宋体" w:cs="宋体"/>
          <w:strike w:val="0"/>
          <w:dstrike w:val="0"/>
          <w:color w:val="auto"/>
          <w:kern w:val="0"/>
          <w:szCs w:val="24"/>
          <w:highlight w:val="none"/>
          <w:shd w:val="clear" w:color="auto" w:fill="FFFFFF"/>
        </w:rPr>
        <w:t>应</w:t>
      </w:r>
      <w:r>
        <w:rPr>
          <w:rFonts w:hint="eastAsia" w:ascii="宋体" w:hAnsi="宋体" w:cs="宋体"/>
          <w:strike w:val="0"/>
          <w:dstrike w:val="0"/>
          <w:color w:val="auto"/>
          <w:kern w:val="0"/>
          <w:szCs w:val="24"/>
          <w:highlight w:val="none"/>
          <w:shd w:val="clear" w:color="auto" w:fill="FFFFFF"/>
          <w:lang w:val="en-US" w:eastAsia="zh-CN"/>
        </w:rPr>
        <w:t>能</w:t>
      </w:r>
      <w:r>
        <w:rPr>
          <w:rFonts w:hint="eastAsia" w:ascii="宋体" w:hAnsi="宋体" w:cs="宋体"/>
          <w:color w:val="auto"/>
          <w:kern w:val="0"/>
          <w:szCs w:val="24"/>
          <w:highlight w:val="none"/>
          <w:shd w:val="clear" w:color="auto" w:fill="FFFFFF"/>
        </w:rPr>
        <w:t>承受来自任意水平方向的地震作用。在永久荷载控制的荷载组合作用下，柔性支撑结构不得松弛；在可变荷载控制的荷载组合作用下，不应因柔性支撑结构松弛而导致结构失效。</w:t>
      </w:r>
    </w:p>
    <w:p w14:paraId="48C0E3A6">
      <w:pPr>
        <w:widowControl/>
        <w:shd w:val="clear" w:color="auto" w:fill="FFFFFF"/>
        <w:jc w:val="left"/>
        <w:rPr>
          <w:rFonts w:hint="eastAsia" w:ascii="宋体" w:hAnsi="宋体" w:cs="宋体"/>
          <w:color w:val="auto"/>
          <w:kern w:val="0"/>
          <w:szCs w:val="24"/>
          <w:highlight w:val="none"/>
          <w:shd w:val="clear" w:color="auto" w:fill="FFFFFF"/>
        </w:rPr>
      </w:pPr>
      <w:r>
        <w:rPr>
          <w:rFonts w:hint="eastAsia"/>
          <w:b/>
          <w:color w:val="auto"/>
          <w:highlight w:val="none"/>
        </w:rPr>
        <w:t xml:space="preserve">4.1.3  </w:t>
      </w:r>
      <w:r>
        <w:rPr>
          <w:rFonts w:hint="eastAsia" w:ascii="宋体" w:hAnsi="宋体" w:cs="宋体"/>
          <w:color w:val="auto"/>
          <w:kern w:val="0"/>
          <w:szCs w:val="24"/>
          <w:highlight w:val="none"/>
          <w:shd w:val="clear" w:color="auto" w:fill="FFFFFF"/>
        </w:rPr>
        <w:t>柔性抗震支吊架应根据其承受的荷载进行抗震验算。柔性抗震支吊架的力学计算应</w:t>
      </w:r>
      <w:r>
        <w:rPr>
          <w:rFonts w:hint="eastAsia"/>
          <w:color w:val="auto"/>
          <w:highlight w:val="none"/>
        </w:rPr>
        <w:t>符合本规程3.2</w:t>
      </w:r>
      <w:r>
        <w:rPr>
          <w:rFonts w:hint="eastAsia"/>
          <w:color w:val="auto"/>
          <w:highlight w:val="none"/>
          <w:lang w:val="en-US" w:eastAsia="zh-CN"/>
        </w:rPr>
        <w:t>节</w:t>
      </w:r>
      <w:r>
        <w:rPr>
          <w:rFonts w:hint="eastAsia"/>
          <w:color w:val="auto"/>
          <w:highlight w:val="none"/>
        </w:rPr>
        <w:t>的规定</w:t>
      </w:r>
      <w:r>
        <w:rPr>
          <w:rFonts w:hint="eastAsia" w:ascii="宋体" w:hAnsi="宋体" w:cs="宋体"/>
          <w:color w:val="auto"/>
          <w:kern w:val="0"/>
          <w:szCs w:val="24"/>
          <w:highlight w:val="none"/>
          <w:shd w:val="clear" w:color="auto" w:fill="FFFFFF"/>
        </w:rPr>
        <w:t>。</w:t>
      </w:r>
    </w:p>
    <w:p w14:paraId="76725407">
      <w:pPr>
        <w:widowControl/>
        <w:shd w:val="clear" w:color="auto" w:fill="FFFFFF"/>
        <w:jc w:val="left"/>
        <w:rPr>
          <w:rFonts w:hint="eastAsia" w:ascii="宋体" w:hAnsi="宋体" w:eastAsia="宋体" w:cs="宋体"/>
          <w:color w:val="auto"/>
          <w:kern w:val="0"/>
          <w:szCs w:val="24"/>
          <w:highlight w:val="none"/>
          <w:shd w:val="clear" w:color="auto" w:fill="FFFFFF"/>
          <w:lang w:val="en-US" w:eastAsia="zh-CN"/>
        </w:rPr>
      </w:pPr>
      <w:r>
        <w:rPr>
          <w:rFonts w:hint="eastAsia"/>
          <w:b/>
          <w:color w:val="auto"/>
          <w:highlight w:val="none"/>
          <w:lang w:val="en-US" w:eastAsia="zh-CN"/>
        </w:rPr>
        <w:t>4.1.4</w:t>
      </w:r>
      <w:r>
        <w:rPr>
          <w:rFonts w:hint="eastAsia" w:ascii="宋体" w:hAnsi="宋体" w:cs="宋体"/>
          <w:color w:val="auto"/>
          <w:kern w:val="0"/>
          <w:szCs w:val="24"/>
          <w:highlight w:val="none"/>
          <w:shd w:val="clear" w:color="auto" w:fill="FFFFFF"/>
          <w:lang w:val="en-US" w:eastAsia="zh-CN"/>
        </w:rPr>
        <w:t xml:space="preserve">  </w:t>
      </w:r>
      <w:r>
        <w:rPr>
          <w:rFonts w:hint="eastAsia" w:ascii="宋体" w:hAnsi="宋体" w:cs="宋体"/>
          <w:color w:val="auto"/>
          <w:kern w:val="0"/>
          <w:szCs w:val="24"/>
          <w:highlight w:val="none"/>
          <w:shd w:val="clear" w:color="auto" w:fill="FFFFFF"/>
        </w:rPr>
        <w:t>单根管道</w:t>
      </w:r>
      <w:r>
        <w:rPr>
          <w:rFonts w:hint="eastAsia" w:ascii="宋体" w:hAnsi="宋体" w:cs="宋体"/>
          <w:color w:val="auto"/>
          <w:kern w:val="0"/>
          <w:szCs w:val="24"/>
          <w:highlight w:val="none"/>
          <w:shd w:val="clear" w:color="auto" w:fill="FFFFFF"/>
          <w:lang w:val="en-US" w:eastAsia="zh-CN"/>
        </w:rPr>
        <w:t>的</w:t>
      </w:r>
      <w:r>
        <w:rPr>
          <w:rFonts w:hint="eastAsia" w:ascii="宋体" w:hAnsi="宋体" w:cs="宋体"/>
          <w:color w:val="auto"/>
          <w:kern w:val="0"/>
          <w:szCs w:val="24"/>
          <w:highlight w:val="none"/>
          <w:shd w:val="clear" w:color="auto" w:fill="FFFFFF"/>
        </w:rPr>
        <w:t>抗震支承</w:t>
      </w:r>
      <w:r>
        <w:rPr>
          <w:rFonts w:hint="eastAsia" w:ascii="宋体" w:hAnsi="宋体" w:cs="宋体"/>
          <w:color w:val="auto"/>
          <w:kern w:val="0"/>
          <w:szCs w:val="24"/>
          <w:highlight w:val="none"/>
          <w:shd w:val="clear" w:color="auto" w:fill="FFFFFF"/>
          <w:lang w:val="en-US" w:eastAsia="zh-CN"/>
        </w:rPr>
        <w:t>应采用单管</w:t>
      </w:r>
      <w:r>
        <w:rPr>
          <w:rFonts w:hint="eastAsia" w:ascii="宋体" w:hAnsi="宋体" w:cs="宋体"/>
          <w:color w:val="auto"/>
          <w:kern w:val="0"/>
          <w:szCs w:val="24"/>
          <w:highlight w:val="none"/>
          <w:shd w:val="clear" w:color="auto" w:fill="FFFFFF"/>
        </w:rPr>
        <w:t>柔性抗震支吊架</w:t>
      </w:r>
      <w:r>
        <w:rPr>
          <w:rFonts w:hint="eastAsia" w:ascii="宋体" w:hAnsi="宋体" w:cs="宋体"/>
          <w:color w:val="auto"/>
          <w:kern w:val="0"/>
          <w:szCs w:val="24"/>
          <w:highlight w:val="none"/>
          <w:shd w:val="clear" w:color="auto" w:fill="FFFFFF"/>
          <w:lang w:eastAsia="zh-CN"/>
        </w:rPr>
        <w:t>，</w:t>
      </w:r>
      <w:r>
        <w:rPr>
          <w:rFonts w:hint="eastAsia" w:ascii="宋体" w:hAnsi="宋体" w:cs="宋体"/>
          <w:color w:val="auto"/>
          <w:kern w:val="0"/>
          <w:szCs w:val="24"/>
          <w:highlight w:val="none"/>
          <w:shd w:val="clear" w:color="auto" w:fill="FFFFFF"/>
          <w:lang w:val="en-US" w:eastAsia="zh-CN"/>
        </w:rPr>
        <w:t>多种管线集中安装于装配式</w:t>
      </w:r>
      <w:r>
        <w:rPr>
          <w:rFonts w:hint="eastAsia" w:ascii="宋体" w:hAnsi="宋体" w:cs="宋体"/>
          <w:color w:val="auto"/>
          <w:kern w:val="0"/>
          <w:szCs w:val="24"/>
          <w:highlight w:val="none"/>
          <w:shd w:val="clear" w:color="auto" w:fill="FFFFFF"/>
        </w:rPr>
        <w:t>承重支吊架</w:t>
      </w:r>
      <w:r>
        <w:rPr>
          <w:rFonts w:hint="eastAsia" w:ascii="宋体" w:hAnsi="宋体" w:cs="宋体"/>
          <w:color w:val="auto"/>
          <w:kern w:val="0"/>
          <w:szCs w:val="24"/>
          <w:highlight w:val="none"/>
          <w:shd w:val="clear" w:color="auto" w:fill="FFFFFF"/>
          <w:lang w:val="en-US" w:eastAsia="zh-CN"/>
        </w:rPr>
        <w:t>上时应采用</w:t>
      </w:r>
      <w:r>
        <w:rPr>
          <w:rFonts w:hint="eastAsia" w:ascii="宋体" w:hAnsi="宋体" w:cs="宋体"/>
          <w:color w:val="auto"/>
          <w:kern w:val="0"/>
          <w:szCs w:val="24"/>
          <w:highlight w:val="none"/>
          <w:shd w:val="clear" w:color="auto" w:fill="FFFFFF"/>
        </w:rPr>
        <w:t>联合柔性抗震支吊架</w:t>
      </w:r>
      <w:r>
        <w:rPr>
          <w:rFonts w:hint="eastAsia" w:ascii="宋体" w:hAnsi="宋体" w:cs="宋体"/>
          <w:color w:val="auto"/>
          <w:kern w:val="0"/>
          <w:szCs w:val="24"/>
          <w:highlight w:val="none"/>
          <w:shd w:val="clear" w:color="auto" w:fill="FFFFFF"/>
          <w:lang w:eastAsia="zh-CN"/>
        </w:rPr>
        <w:t>。</w:t>
      </w:r>
    </w:p>
    <w:p w14:paraId="4C303B33">
      <w:pPr>
        <w:widowControl/>
        <w:shd w:val="clear" w:color="auto" w:fill="FFFFFF"/>
        <w:jc w:val="left"/>
        <w:rPr>
          <w:rFonts w:ascii="宋体" w:hAnsi="宋体" w:cs="宋体"/>
          <w:color w:val="auto"/>
          <w:kern w:val="0"/>
          <w:szCs w:val="24"/>
          <w:highlight w:val="none"/>
          <w:shd w:val="clear" w:color="auto" w:fill="FFFFFF"/>
        </w:rPr>
      </w:pPr>
      <w:r>
        <w:rPr>
          <w:rFonts w:hint="eastAsia"/>
          <w:b/>
          <w:color w:val="auto"/>
          <w:highlight w:val="none"/>
        </w:rPr>
        <w:t>4.1.</w:t>
      </w:r>
      <w:r>
        <w:rPr>
          <w:rFonts w:hint="eastAsia"/>
          <w:b/>
          <w:color w:val="auto"/>
          <w:highlight w:val="none"/>
          <w:lang w:val="en-US" w:eastAsia="zh-CN"/>
        </w:rPr>
        <w:t>5</w:t>
      </w:r>
      <w:r>
        <w:rPr>
          <w:rFonts w:hint="eastAsia"/>
          <w:b/>
          <w:color w:val="auto"/>
          <w:highlight w:val="none"/>
        </w:rPr>
        <w:t xml:space="preserve">  </w:t>
      </w:r>
      <w:r>
        <w:rPr>
          <w:rFonts w:hint="eastAsia" w:ascii="宋体" w:hAnsi="宋体" w:cs="宋体"/>
          <w:color w:val="auto"/>
          <w:kern w:val="0"/>
          <w:szCs w:val="24"/>
          <w:highlight w:val="none"/>
          <w:shd w:val="clear" w:color="auto" w:fill="FFFFFF"/>
        </w:rPr>
        <w:t>柔性抗震支吊架柔性斜拉钢索与竖向受力构件间的夹角宜为</w:t>
      </w:r>
      <w:r>
        <w:rPr>
          <w:color w:val="auto"/>
          <w:kern w:val="0"/>
          <w:szCs w:val="24"/>
          <w:highlight w:val="none"/>
          <w:shd w:val="clear" w:color="auto" w:fill="FFFFFF"/>
        </w:rPr>
        <w:t>45</w:t>
      </w:r>
      <w:r>
        <w:rPr>
          <w:rFonts w:hint="eastAsia" w:ascii="宋体" w:hAnsi="宋体" w:cs="宋体"/>
          <w:color w:val="auto"/>
          <w:kern w:val="0"/>
          <w:szCs w:val="24"/>
          <w:highlight w:val="none"/>
          <w:shd w:val="clear" w:color="auto" w:fill="FFFFFF"/>
        </w:rPr>
        <w:t>°，且不应小于</w:t>
      </w:r>
      <w:r>
        <w:rPr>
          <w:color w:val="auto"/>
          <w:kern w:val="0"/>
          <w:szCs w:val="24"/>
          <w:highlight w:val="none"/>
          <w:shd w:val="clear" w:color="auto" w:fill="FFFFFF"/>
        </w:rPr>
        <w:t>30</w:t>
      </w:r>
      <w:r>
        <w:rPr>
          <w:rFonts w:hint="eastAsia" w:ascii="宋体" w:hAnsi="宋体" w:cs="宋体"/>
          <w:color w:val="auto"/>
          <w:kern w:val="0"/>
          <w:szCs w:val="24"/>
          <w:highlight w:val="none"/>
          <w:shd w:val="clear" w:color="auto" w:fill="FFFFFF"/>
        </w:rPr>
        <w:t>°。</w:t>
      </w:r>
    </w:p>
    <w:p w14:paraId="2A21458E">
      <w:pPr>
        <w:pStyle w:val="3"/>
        <w:numPr>
          <w:ilvl w:val="1"/>
          <w:numId w:val="0"/>
        </w:numPr>
        <w:spacing w:before="163" w:after="163"/>
        <w:rPr>
          <w:color w:val="auto"/>
          <w:highlight w:val="none"/>
        </w:rPr>
      </w:pPr>
      <w:bookmarkStart w:id="98" w:name="_Toc156806649"/>
      <w:r>
        <w:rPr>
          <w:rFonts w:hint="eastAsia" w:ascii="Times New Roman" w:hAnsi="Times New Roman"/>
          <w:color w:val="auto"/>
          <w:highlight w:val="none"/>
        </w:rPr>
        <w:t>4</w:t>
      </w:r>
      <w:r>
        <w:rPr>
          <w:rFonts w:ascii="Times New Roman" w:hAnsi="Times New Roman"/>
          <w:color w:val="auto"/>
          <w:highlight w:val="none"/>
        </w:rPr>
        <w:t>.2</w:t>
      </w:r>
      <w:r>
        <w:rPr>
          <w:color w:val="auto"/>
          <w:highlight w:val="none"/>
        </w:rPr>
        <w:t xml:space="preserve"> </w:t>
      </w:r>
      <w:bookmarkEnd w:id="96"/>
      <w:r>
        <w:rPr>
          <w:rFonts w:hint="eastAsia"/>
          <w:color w:val="auto"/>
          <w:highlight w:val="none"/>
          <w:lang w:val="en-US" w:eastAsia="zh-CN"/>
        </w:rPr>
        <w:t xml:space="preserve"> </w:t>
      </w:r>
      <w:r>
        <w:rPr>
          <w:rFonts w:hint="eastAsia"/>
          <w:color w:val="auto"/>
          <w:highlight w:val="none"/>
        </w:rPr>
        <w:t>设计原则</w:t>
      </w:r>
      <w:bookmarkEnd w:id="98"/>
    </w:p>
    <w:bookmarkEnd w:id="97"/>
    <w:p w14:paraId="0FE14618">
      <w:pPr>
        <w:pStyle w:val="68"/>
        <w:keepLines/>
        <w:widowControl w:val="0"/>
        <w:numPr>
          <w:ilvl w:val="0"/>
          <w:numId w:val="6"/>
        </w:numPr>
        <w:spacing w:after="0" w:line="360" w:lineRule="auto"/>
        <w:contextualSpacing w:val="0"/>
        <w:jc w:val="both"/>
        <w:outlineLvl w:val="2"/>
        <w:rPr>
          <w:b/>
          <w:bCs/>
          <w:vanish/>
          <w:color w:val="auto"/>
          <w:kern w:val="2"/>
          <w:sz w:val="24"/>
          <w:szCs w:val="24"/>
          <w:highlight w:val="none"/>
        </w:rPr>
      </w:pPr>
      <w:bookmarkStart w:id="99" w:name="_Toc156806534"/>
      <w:bookmarkEnd w:id="99"/>
      <w:bookmarkStart w:id="100" w:name="_Toc148531046"/>
      <w:bookmarkEnd w:id="100"/>
      <w:bookmarkStart w:id="101" w:name="_Toc155598565"/>
      <w:bookmarkEnd w:id="101"/>
      <w:bookmarkStart w:id="102" w:name="_Toc156806650"/>
      <w:bookmarkEnd w:id="102"/>
      <w:bookmarkStart w:id="103" w:name="_Toc148345231"/>
      <w:bookmarkEnd w:id="103"/>
      <w:bookmarkStart w:id="104" w:name="_Hlk95234152"/>
    </w:p>
    <w:p w14:paraId="43204969">
      <w:pPr>
        <w:pStyle w:val="68"/>
        <w:keepLines/>
        <w:widowControl w:val="0"/>
        <w:numPr>
          <w:ilvl w:val="0"/>
          <w:numId w:val="6"/>
        </w:numPr>
        <w:spacing w:after="0" w:line="360" w:lineRule="auto"/>
        <w:contextualSpacing w:val="0"/>
        <w:jc w:val="both"/>
        <w:outlineLvl w:val="2"/>
        <w:rPr>
          <w:b/>
          <w:bCs/>
          <w:vanish/>
          <w:color w:val="auto"/>
          <w:kern w:val="2"/>
          <w:sz w:val="24"/>
          <w:szCs w:val="24"/>
          <w:highlight w:val="none"/>
        </w:rPr>
      </w:pPr>
      <w:bookmarkStart w:id="105" w:name="_Toc148531047"/>
      <w:bookmarkEnd w:id="105"/>
      <w:bookmarkStart w:id="106" w:name="_Toc156806535"/>
      <w:bookmarkEnd w:id="106"/>
      <w:bookmarkStart w:id="107" w:name="_Toc156806651"/>
      <w:bookmarkEnd w:id="107"/>
      <w:bookmarkStart w:id="108" w:name="_Toc155598566"/>
      <w:bookmarkEnd w:id="108"/>
      <w:bookmarkStart w:id="109" w:name="_Toc148345232"/>
      <w:bookmarkEnd w:id="109"/>
    </w:p>
    <w:p w14:paraId="666090B4">
      <w:pPr>
        <w:pStyle w:val="68"/>
        <w:keepLines/>
        <w:widowControl w:val="0"/>
        <w:numPr>
          <w:ilvl w:val="0"/>
          <w:numId w:val="6"/>
        </w:numPr>
        <w:spacing w:after="0" w:line="360" w:lineRule="auto"/>
        <w:contextualSpacing w:val="0"/>
        <w:jc w:val="both"/>
        <w:outlineLvl w:val="2"/>
        <w:rPr>
          <w:b/>
          <w:bCs/>
          <w:vanish/>
          <w:color w:val="auto"/>
          <w:kern w:val="2"/>
          <w:sz w:val="24"/>
          <w:szCs w:val="24"/>
          <w:highlight w:val="none"/>
        </w:rPr>
      </w:pPr>
      <w:bookmarkStart w:id="110" w:name="_Toc148531048"/>
      <w:bookmarkEnd w:id="110"/>
      <w:bookmarkStart w:id="111" w:name="_Toc156806652"/>
      <w:bookmarkEnd w:id="111"/>
      <w:bookmarkStart w:id="112" w:name="_Toc148345233"/>
      <w:bookmarkEnd w:id="112"/>
      <w:bookmarkStart w:id="113" w:name="_Toc155598567"/>
      <w:bookmarkEnd w:id="113"/>
      <w:bookmarkStart w:id="114" w:name="_Toc156806536"/>
      <w:bookmarkEnd w:id="114"/>
    </w:p>
    <w:p w14:paraId="1D0360A2">
      <w:pPr>
        <w:pStyle w:val="68"/>
        <w:keepLines/>
        <w:widowControl w:val="0"/>
        <w:numPr>
          <w:ilvl w:val="0"/>
          <w:numId w:val="6"/>
        </w:numPr>
        <w:spacing w:after="0" w:line="360" w:lineRule="auto"/>
        <w:contextualSpacing w:val="0"/>
        <w:jc w:val="both"/>
        <w:outlineLvl w:val="2"/>
        <w:rPr>
          <w:b/>
          <w:bCs/>
          <w:vanish/>
          <w:color w:val="auto"/>
          <w:kern w:val="2"/>
          <w:sz w:val="24"/>
          <w:szCs w:val="24"/>
          <w:highlight w:val="none"/>
        </w:rPr>
      </w:pPr>
      <w:bookmarkStart w:id="115" w:name="_Toc148345234"/>
      <w:bookmarkEnd w:id="115"/>
      <w:bookmarkStart w:id="116" w:name="_Toc155598568"/>
      <w:bookmarkEnd w:id="116"/>
      <w:bookmarkStart w:id="117" w:name="_Toc148531049"/>
      <w:bookmarkEnd w:id="117"/>
      <w:bookmarkStart w:id="118" w:name="_Toc156806537"/>
      <w:bookmarkEnd w:id="118"/>
      <w:bookmarkStart w:id="119" w:name="_Toc156806653"/>
      <w:bookmarkEnd w:id="119"/>
    </w:p>
    <w:p w14:paraId="35E0B08E">
      <w:pPr>
        <w:pStyle w:val="68"/>
        <w:keepLines/>
        <w:widowControl w:val="0"/>
        <w:numPr>
          <w:ilvl w:val="1"/>
          <w:numId w:val="6"/>
        </w:numPr>
        <w:spacing w:after="0" w:line="360" w:lineRule="auto"/>
        <w:contextualSpacing w:val="0"/>
        <w:jc w:val="both"/>
        <w:outlineLvl w:val="2"/>
        <w:rPr>
          <w:b/>
          <w:bCs/>
          <w:vanish/>
          <w:color w:val="auto"/>
          <w:kern w:val="2"/>
          <w:sz w:val="24"/>
          <w:szCs w:val="24"/>
          <w:highlight w:val="none"/>
        </w:rPr>
      </w:pPr>
      <w:bookmarkStart w:id="120" w:name="_Toc156806538"/>
      <w:bookmarkEnd w:id="120"/>
      <w:bookmarkStart w:id="121" w:name="_Toc155598569"/>
      <w:bookmarkEnd w:id="121"/>
      <w:bookmarkStart w:id="122" w:name="_Toc148345235"/>
      <w:bookmarkEnd w:id="122"/>
      <w:bookmarkStart w:id="123" w:name="_Toc156806654"/>
      <w:bookmarkEnd w:id="123"/>
      <w:bookmarkStart w:id="124" w:name="_Toc148531050"/>
      <w:bookmarkEnd w:id="124"/>
    </w:p>
    <w:p w14:paraId="259202B9">
      <w:pPr>
        <w:pStyle w:val="68"/>
        <w:keepLines/>
        <w:widowControl w:val="0"/>
        <w:numPr>
          <w:ilvl w:val="1"/>
          <w:numId w:val="6"/>
        </w:numPr>
        <w:spacing w:after="0" w:line="360" w:lineRule="auto"/>
        <w:contextualSpacing w:val="0"/>
        <w:jc w:val="both"/>
        <w:outlineLvl w:val="2"/>
        <w:rPr>
          <w:b/>
          <w:bCs/>
          <w:vanish/>
          <w:color w:val="auto"/>
          <w:kern w:val="2"/>
          <w:sz w:val="24"/>
          <w:szCs w:val="24"/>
          <w:highlight w:val="none"/>
        </w:rPr>
      </w:pPr>
      <w:bookmarkStart w:id="125" w:name="_Toc156806655"/>
      <w:bookmarkEnd w:id="125"/>
      <w:bookmarkStart w:id="126" w:name="_Toc148345236"/>
      <w:bookmarkEnd w:id="126"/>
      <w:bookmarkStart w:id="127" w:name="_Toc156806539"/>
      <w:bookmarkEnd w:id="127"/>
      <w:bookmarkStart w:id="128" w:name="_Toc155598570"/>
      <w:bookmarkEnd w:id="128"/>
      <w:bookmarkStart w:id="129" w:name="_Toc148531051"/>
      <w:bookmarkEnd w:id="129"/>
    </w:p>
    <w:bookmarkEnd w:id="104"/>
    <w:p w14:paraId="736D6ED7">
      <w:pPr>
        <w:widowControl/>
        <w:jc w:val="left"/>
        <w:rPr>
          <w:rFonts w:ascii="宋体" w:hAnsi="宋体" w:cs="宋体"/>
          <w:color w:val="auto"/>
          <w:kern w:val="0"/>
          <w:szCs w:val="24"/>
          <w:highlight w:val="none"/>
          <w:shd w:val="clear" w:color="auto" w:fill="FFFFFF"/>
        </w:rPr>
      </w:pPr>
      <w:r>
        <w:rPr>
          <w:rFonts w:hint="eastAsia"/>
          <w:b/>
          <w:color w:val="auto"/>
          <w:highlight w:val="none"/>
        </w:rPr>
        <w:t>4.2.1</w:t>
      </w:r>
      <w:r>
        <w:rPr>
          <w:rFonts w:hint="eastAsia" w:ascii="宋体" w:hAnsi="宋体" w:cs="宋体"/>
          <w:color w:val="auto"/>
          <w:kern w:val="0"/>
          <w:szCs w:val="24"/>
          <w:highlight w:val="none"/>
          <w:shd w:val="clear" w:color="auto" w:fill="FFFFFF"/>
        </w:rPr>
        <w:t xml:space="preserve">  水平管线相邻柔性抗震支吊架的最大间距，</w:t>
      </w:r>
      <w:r>
        <w:rPr>
          <w:rFonts w:hint="eastAsia"/>
          <w:color w:val="auto"/>
          <w:highlight w:val="none"/>
        </w:rPr>
        <w:t>应符合表4.2.1的规定</w:t>
      </w:r>
      <w:r>
        <w:rPr>
          <w:rFonts w:hint="eastAsia" w:ascii="宋体" w:hAnsi="宋体" w:cs="宋体"/>
          <w:color w:val="auto"/>
          <w:kern w:val="0"/>
          <w:szCs w:val="24"/>
          <w:highlight w:val="none"/>
          <w:shd w:val="clear" w:color="auto" w:fill="FFFFFF"/>
        </w:rPr>
        <w:t>。</w:t>
      </w:r>
    </w:p>
    <w:p w14:paraId="083F6EE9">
      <w:pPr>
        <w:widowControl/>
        <w:jc w:val="center"/>
        <w:rPr>
          <w:rFonts w:ascii="宋体" w:hAnsi="宋体" w:cs="宋体"/>
          <w:color w:val="auto"/>
          <w:kern w:val="0"/>
          <w:szCs w:val="24"/>
          <w:highlight w:val="none"/>
          <w:shd w:val="clear" w:color="auto" w:fill="FFFFFF"/>
        </w:rPr>
      </w:pPr>
      <w:r>
        <w:rPr>
          <w:rFonts w:hint="eastAsia" w:ascii="宋体" w:hAnsi="宋体" w:cs="宋体"/>
          <w:b/>
          <w:color w:val="auto"/>
          <w:kern w:val="0"/>
          <w:sz w:val="21"/>
          <w:szCs w:val="21"/>
          <w:highlight w:val="none"/>
          <w:shd w:val="clear" w:color="auto" w:fill="FFFFFF"/>
        </w:rPr>
        <w:t>表</w:t>
      </w:r>
      <w:r>
        <w:rPr>
          <w:b/>
          <w:color w:val="auto"/>
          <w:kern w:val="0"/>
          <w:sz w:val="21"/>
          <w:szCs w:val="21"/>
          <w:highlight w:val="none"/>
          <w:shd w:val="clear" w:color="auto" w:fill="FFFFFF"/>
        </w:rPr>
        <w:t>4.2.1</w:t>
      </w:r>
      <w:r>
        <w:rPr>
          <w:rFonts w:hint="eastAsia" w:ascii="宋体" w:hAnsi="宋体" w:cs="宋体"/>
          <w:color w:val="auto"/>
          <w:kern w:val="0"/>
          <w:szCs w:val="24"/>
          <w:highlight w:val="none"/>
          <w:shd w:val="clear" w:color="auto" w:fill="FFFFFF"/>
        </w:rPr>
        <w:t xml:space="preserve">  </w:t>
      </w:r>
      <w:r>
        <w:rPr>
          <w:rFonts w:hint="eastAsia" w:ascii="宋体" w:hAnsi="宋体" w:cs="宋体"/>
          <w:b/>
          <w:color w:val="auto"/>
          <w:kern w:val="0"/>
          <w:sz w:val="21"/>
          <w:szCs w:val="21"/>
          <w:highlight w:val="none"/>
          <w:shd w:val="clear" w:color="auto" w:fill="FFFFFF"/>
        </w:rPr>
        <w:t>柔性抗震支吊架的最大间距</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4536"/>
        <w:gridCol w:w="1247"/>
        <w:gridCol w:w="1247"/>
      </w:tblGrid>
      <w:tr w14:paraId="42F46F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954" w:type="dxa"/>
            <w:gridSpan w:val="2"/>
            <w:vMerge w:val="restart"/>
            <w:vAlign w:val="center"/>
          </w:tcPr>
          <w:p w14:paraId="4F795749">
            <w:pPr>
              <w:widowControl/>
              <w:jc w:val="center"/>
              <w:rPr>
                <w:rFonts w:ascii="宋体" w:hAnsi="宋体" w:cs="宋体"/>
                <w:color w:val="auto"/>
                <w:kern w:val="0"/>
                <w:sz w:val="21"/>
                <w:szCs w:val="21"/>
                <w:highlight w:val="none"/>
                <w:shd w:val="clear" w:color="auto" w:fill="FFFFFF"/>
              </w:rPr>
            </w:pPr>
            <w:r>
              <w:rPr>
                <w:rFonts w:hint="eastAsia" w:ascii="宋体" w:hAnsi="宋体" w:cs="宋体"/>
                <w:color w:val="auto"/>
                <w:kern w:val="0"/>
                <w:sz w:val="21"/>
                <w:szCs w:val="21"/>
                <w:highlight w:val="none"/>
                <w:shd w:val="clear" w:color="auto" w:fill="FFFFFF"/>
              </w:rPr>
              <w:t>管道类别</w:t>
            </w:r>
          </w:p>
        </w:tc>
        <w:tc>
          <w:tcPr>
            <w:tcW w:w="2494" w:type="dxa"/>
            <w:gridSpan w:val="2"/>
          </w:tcPr>
          <w:p w14:paraId="654831DA">
            <w:pPr>
              <w:widowControl/>
              <w:jc w:val="center"/>
              <w:rPr>
                <w:rFonts w:ascii="宋体" w:hAnsi="宋体" w:cs="宋体"/>
                <w:color w:val="auto"/>
                <w:kern w:val="0"/>
                <w:sz w:val="21"/>
                <w:szCs w:val="21"/>
                <w:highlight w:val="none"/>
                <w:shd w:val="clear" w:color="auto" w:fill="FFFFFF"/>
              </w:rPr>
            </w:pPr>
            <w:r>
              <w:rPr>
                <w:rFonts w:hint="eastAsia" w:ascii="宋体" w:hAnsi="宋体" w:cs="宋体"/>
                <w:color w:val="auto"/>
                <w:kern w:val="0"/>
                <w:sz w:val="21"/>
                <w:szCs w:val="21"/>
                <w:highlight w:val="none"/>
                <w:shd w:val="clear" w:color="auto" w:fill="FFFFFF"/>
              </w:rPr>
              <w:t>最大间距（m）</w:t>
            </w:r>
          </w:p>
        </w:tc>
      </w:tr>
      <w:tr w14:paraId="0F9ABA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954" w:type="dxa"/>
            <w:gridSpan w:val="2"/>
            <w:vMerge w:val="continue"/>
          </w:tcPr>
          <w:p w14:paraId="0038C23E">
            <w:pPr>
              <w:widowControl/>
              <w:jc w:val="center"/>
              <w:rPr>
                <w:rFonts w:ascii="宋体" w:hAnsi="宋体" w:cs="宋体"/>
                <w:color w:val="auto"/>
                <w:kern w:val="0"/>
                <w:sz w:val="21"/>
                <w:szCs w:val="21"/>
                <w:highlight w:val="none"/>
                <w:shd w:val="clear" w:color="auto" w:fill="FFFFFF"/>
              </w:rPr>
            </w:pPr>
          </w:p>
        </w:tc>
        <w:tc>
          <w:tcPr>
            <w:tcW w:w="1247" w:type="dxa"/>
          </w:tcPr>
          <w:p w14:paraId="62DAFC8C">
            <w:pPr>
              <w:widowControl/>
              <w:jc w:val="center"/>
              <w:rPr>
                <w:rFonts w:ascii="宋体" w:hAnsi="宋体" w:cs="宋体"/>
                <w:color w:val="auto"/>
                <w:kern w:val="0"/>
                <w:sz w:val="21"/>
                <w:szCs w:val="21"/>
                <w:highlight w:val="none"/>
                <w:shd w:val="clear" w:color="auto" w:fill="FFFFFF"/>
              </w:rPr>
            </w:pPr>
            <w:r>
              <w:rPr>
                <w:rFonts w:hint="eastAsia" w:ascii="宋体" w:hAnsi="宋体" w:cs="宋体"/>
                <w:color w:val="auto"/>
                <w:kern w:val="0"/>
                <w:sz w:val="21"/>
                <w:szCs w:val="21"/>
                <w:highlight w:val="none"/>
                <w:shd w:val="clear" w:color="auto" w:fill="FFFFFF"/>
              </w:rPr>
              <w:t>侧向</w:t>
            </w:r>
          </w:p>
        </w:tc>
        <w:tc>
          <w:tcPr>
            <w:tcW w:w="1247" w:type="dxa"/>
          </w:tcPr>
          <w:p w14:paraId="517830F5">
            <w:pPr>
              <w:widowControl/>
              <w:jc w:val="center"/>
              <w:rPr>
                <w:rFonts w:ascii="宋体" w:hAnsi="宋体" w:cs="宋体"/>
                <w:color w:val="auto"/>
                <w:kern w:val="0"/>
                <w:sz w:val="21"/>
                <w:szCs w:val="21"/>
                <w:highlight w:val="none"/>
                <w:shd w:val="clear" w:color="auto" w:fill="FFFFFF"/>
              </w:rPr>
            </w:pPr>
            <w:r>
              <w:rPr>
                <w:rFonts w:hint="eastAsia" w:ascii="宋体" w:hAnsi="宋体" w:cs="宋体"/>
                <w:color w:val="auto"/>
                <w:kern w:val="0"/>
                <w:sz w:val="21"/>
                <w:szCs w:val="21"/>
                <w:highlight w:val="none"/>
                <w:shd w:val="clear" w:color="auto" w:fill="FFFFFF"/>
              </w:rPr>
              <w:t>纵向</w:t>
            </w:r>
          </w:p>
        </w:tc>
      </w:tr>
      <w:tr w14:paraId="14F7A5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restart"/>
            <w:vAlign w:val="center"/>
          </w:tcPr>
          <w:p w14:paraId="63A6DC08">
            <w:pPr>
              <w:widowControl/>
              <w:jc w:val="center"/>
              <w:rPr>
                <w:rFonts w:ascii="宋体" w:hAnsi="宋体" w:cs="宋体"/>
                <w:color w:val="auto"/>
                <w:kern w:val="0"/>
                <w:sz w:val="21"/>
                <w:szCs w:val="21"/>
                <w:highlight w:val="none"/>
                <w:shd w:val="clear" w:color="auto" w:fill="FFFFFF"/>
              </w:rPr>
            </w:pPr>
            <w:r>
              <w:rPr>
                <w:rFonts w:hint="eastAsia" w:ascii="宋体" w:hAnsi="宋体" w:cs="宋体"/>
                <w:color w:val="auto"/>
                <w:kern w:val="0"/>
                <w:sz w:val="21"/>
                <w:szCs w:val="21"/>
                <w:highlight w:val="none"/>
                <w:shd w:val="clear" w:color="auto" w:fill="FFFFFF"/>
              </w:rPr>
              <w:t>生活冷热水、供热、供冷及消防管道</w:t>
            </w:r>
          </w:p>
        </w:tc>
        <w:tc>
          <w:tcPr>
            <w:tcW w:w="4536" w:type="dxa"/>
          </w:tcPr>
          <w:p w14:paraId="1E105C0D">
            <w:pPr>
              <w:widowControl/>
              <w:jc w:val="center"/>
              <w:rPr>
                <w:rFonts w:ascii="宋体" w:hAnsi="宋体" w:cs="宋体"/>
                <w:color w:val="auto"/>
                <w:kern w:val="0"/>
                <w:sz w:val="21"/>
                <w:szCs w:val="21"/>
                <w:highlight w:val="none"/>
                <w:shd w:val="clear" w:color="auto" w:fill="FFFFFF"/>
              </w:rPr>
            </w:pPr>
            <w:r>
              <w:rPr>
                <w:rFonts w:hint="eastAsia" w:ascii="宋体" w:hAnsi="宋体" w:cs="宋体"/>
                <w:color w:val="auto"/>
                <w:kern w:val="0"/>
                <w:sz w:val="21"/>
                <w:szCs w:val="21"/>
                <w:highlight w:val="none"/>
                <w:shd w:val="clear" w:color="auto" w:fill="FFFFFF"/>
              </w:rPr>
              <w:t>新建工程刚性连接金属管道</w:t>
            </w:r>
          </w:p>
        </w:tc>
        <w:tc>
          <w:tcPr>
            <w:tcW w:w="1247" w:type="dxa"/>
            <w:vAlign w:val="center"/>
          </w:tcPr>
          <w:p w14:paraId="039CF2EC">
            <w:pPr>
              <w:widowControl/>
              <w:jc w:val="center"/>
              <w:rPr>
                <w:color w:val="auto"/>
                <w:kern w:val="0"/>
                <w:sz w:val="21"/>
                <w:szCs w:val="21"/>
                <w:highlight w:val="none"/>
                <w:shd w:val="clear" w:color="auto" w:fill="FFFFFF"/>
              </w:rPr>
            </w:pPr>
            <w:r>
              <w:rPr>
                <w:color w:val="auto"/>
                <w:kern w:val="0"/>
                <w:sz w:val="21"/>
                <w:szCs w:val="21"/>
                <w:highlight w:val="none"/>
                <w:shd w:val="clear" w:color="auto" w:fill="FFFFFF"/>
              </w:rPr>
              <w:t>12.0</w:t>
            </w:r>
          </w:p>
        </w:tc>
        <w:tc>
          <w:tcPr>
            <w:tcW w:w="1247" w:type="dxa"/>
            <w:vAlign w:val="center"/>
          </w:tcPr>
          <w:p w14:paraId="7974D52F">
            <w:pPr>
              <w:widowControl/>
              <w:jc w:val="center"/>
              <w:rPr>
                <w:color w:val="auto"/>
                <w:kern w:val="0"/>
                <w:sz w:val="21"/>
                <w:szCs w:val="21"/>
                <w:highlight w:val="none"/>
                <w:shd w:val="clear" w:color="auto" w:fill="FFFFFF"/>
              </w:rPr>
            </w:pPr>
            <w:r>
              <w:rPr>
                <w:color w:val="auto"/>
                <w:kern w:val="0"/>
                <w:sz w:val="21"/>
                <w:szCs w:val="21"/>
                <w:highlight w:val="none"/>
                <w:shd w:val="clear" w:color="auto" w:fill="FFFFFF"/>
              </w:rPr>
              <w:t>24.0</w:t>
            </w:r>
          </w:p>
        </w:tc>
      </w:tr>
      <w:tr w14:paraId="66930F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vAlign w:val="center"/>
          </w:tcPr>
          <w:p w14:paraId="10AB3F92">
            <w:pPr>
              <w:widowControl/>
              <w:jc w:val="center"/>
              <w:rPr>
                <w:rFonts w:ascii="宋体" w:hAnsi="宋体" w:cs="宋体"/>
                <w:color w:val="auto"/>
                <w:kern w:val="0"/>
                <w:sz w:val="21"/>
                <w:szCs w:val="21"/>
                <w:highlight w:val="none"/>
                <w:shd w:val="clear" w:color="auto" w:fill="FFFFFF"/>
              </w:rPr>
            </w:pPr>
          </w:p>
        </w:tc>
        <w:tc>
          <w:tcPr>
            <w:tcW w:w="4536" w:type="dxa"/>
          </w:tcPr>
          <w:p w14:paraId="2A88CA54">
            <w:pPr>
              <w:widowControl/>
              <w:jc w:val="center"/>
              <w:rPr>
                <w:rFonts w:ascii="宋体" w:hAnsi="宋体" w:cs="宋体"/>
                <w:color w:val="auto"/>
                <w:kern w:val="0"/>
                <w:sz w:val="21"/>
                <w:szCs w:val="21"/>
                <w:highlight w:val="none"/>
                <w:shd w:val="clear" w:color="auto" w:fill="FFFFFF"/>
              </w:rPr>
            </w:pPr>
            <w:r>
              <w:rPr>
                <w:rFonts w:hint="eastAsia" w:ascii="宋体" w:hAnsi="宋体" w:cs="宋体"/>
                <w:color w:val="auto"/>
                <w:kern w:val="0"/>
                <w:sz w:val="21"/>
                <w:szCs w:val="21"/>
                <w:highlight w:val="none"/>
                <w:shd w:val="clear" w:color="auto" w:fill="FFFFFF"/>
              </w:rPr>
              <w:t>新建工程柔性连接金属管道；非金属管道及复合管道（生活热水、供热指热媒温度不大于60℃的低温热水）</w:t>
            </w:r>
          </w:p>
        </w:tc>
        <w:tc>
          <w:tcPr>
            <w:tcW w:w="1247" w:type="dxa"/>
            <w:vAlign w:val="center"/>
          </w:tcPr>
          <w:p w14:paraId="6633B0AE">
            <w:pPr>
              <w:widowControl/>
              <w:jc w:val="center"/>
              <w:rPr>
                <w:color w:val="auto"/>
                <w:kern w:val="0"/>
                <w:sz w:val="21"/>
                <w:szCs w:val="21"/>
                <w:highlight w:val="none"/>
                <w:shd w:val="clear" w:color="auto" w:fill="FFFFFF"/>
              </w:rPr>
            </w:pPr>
            <w:r>
              <w:rPr>
                <w:color w:val="auto"/>
                <w:kern w:val="0"/>
                <w:sz w:val="21"/>
                <w:szCs w:val="21"/>
                <w:highlight w:val="none"/>
                <w:shd w:val="clear" w:color="auto" w:fill="FFFFFF"/>
              </w:rPr>
              <w:t>6.0</w:t>
            </w:r>
          </w:p>
        </w:tc>
        <w:tc>
          <w:tcPr>
            <w:tcW w:w="1247" w:type="dxa"/>
            <w:vAlign w:val="center"/>
          </w:tcPr>
          <w:p w14:paraId="1C9DF291">
            <w:pPr>
              <w:widowControl/>
              <w:jc w:val="center"/>
              <w:rPr>
                <w:color w:val="auto"/>
                <w:kern w:val="0"/>
                <w:sz w:val="21"/>
                <w:szCs w:val="21"/>
                <w:highlight w:val="none"/>
                <w:shd w:val="clear" w:color="auto" w:fill="FFFFFF"/>
              </w:rPr>
            </w:pPr>
            <w:r>
              <w:rPr>
                <w:color w:val="auto"/>
                <w:kern w:val="0"/>
                <w:sz w:val="21"/>
                <w:szCs w:val="21"/>
                <w:highlight w:val="none"/>
                <w:shd w:val="clear" w:color="auto" w:fill="FFFFFF"/>
              </w:rPr>
              <w:t>12.0</w:t>
            </w:r>
          </w:p>
        </w:tc>
      </w:tr>
      <w:tr w14:paraId="170540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center"/>
          </w:tcPr>
          <w:p w14:paraId="5F905EBF">
            <w:pPr>
              <w:widowControl/>
              <w:jc w:val="center"/>
              <w:rPr>
                <w:rFonts w:ascii="宋体" w:hAnsi="宋体" w:cs="宋体"/>
                <w:color w:val="auto"/>
                <w:kern w:val="0"/>
                <w:sz w:val="21"/>
                <w:szCs w:val="21"/>
                <w:highlight w:val="none"/>
                <w:shd w:val="clear" w:color="auto" w:fill="FFFFFF"/>
              </w:rPr>
            </w:pPr>
            <w:r>
              <w:rPr>
                <w:rFonts w:hint="eastAsia" w:ascii="宋体" w:hAnsi="宋体" w:cs="宋体"/>
                <w:color w:val="auto"/>
                <w:kern w:val="0"/>
                <w:sz w:val="21"/>
                <w:szCs w:val="21"/>
                <w:highlight w:val="none"/>
                <w:shd w:val="clear" w:color="auto" w:fill="FFFFFF"/>
              </w:rPr>
              <w:t>燃气、</w:t>
            </w:r>
          </w:p>
          <w:p w14:paraId="597D3ED5">
            <w:pPr>
              <w:widowControl/>
              <w:jc w:val="center"/>
              <w:rPr>
                <w:rFonts w:ascii="宋体" w:hAnsi="宋体" w:cs="宋体"/>
                <w:color w:val="auto"/>
                <w:kern w:val="0"/>
                <w:sz w:val="21"/>
                <w:szCs w:val="21"/>
                <w:highlight w:val="none"/>
                <w:shd w:val="clear" w:color="auto" w:fill="FFFFFF"/>
              </w:rPr>
            </w:pPr>
            <w:r>
              <w:rPr>
                <w:rFonts w:hint="eastAsia" w:ascii="宋体" w:hAnsi="宋体" w:cs="宋体"/>
                <w:color w:val="auto"/>
                <w:kern w:val="0"/>
                <w:sz w:val="21"/>
                <w:szCs w:val="21"/>
                <w:highlight w:val="none"/>
                <w:shd w:val="clear" w:color="auto" w:fill="FFFFFF"/>
              </w:rPr>
              <w:t>热力管道</w:t>
            </w:r>
          </w:p>
        </w:tc>
        <w:tc>
          <w:tcPr>
            <w:tcW w:w="4536" w:type="dxa"/>
          </w:tcPr>
          <w:p w14:paraId="521CA245">
            <w:pPr>
              <w:widowControl/>
              <w:jc w:val="center"/>
              <w:rPr>
                <w:rFonts w:ascii="宋体" w:hAnsi="宋体" w:cs="宋体"/>
                <w:color w:val="auto"/>
                <w:kern w:val="0"/>
                <w:sz w:val="21"/>
                <w:szCs w:val="21"/>
                <w:highlight w:val="none"/>
                <w:shd w:val="clear" w:color="auto" w:fill="FFFFFF"/>
              </w:rPr>
            </w:pPr>
            <w:r>
              <w:rPr>
                <w:rFonts w:hint="eastAsia" w:ascii="宋体" w:hAnsi="宋体" w:cs="宋体"/>
                <w:color w:val="auto"/>
                <w:kern w:val="0"/>
                <w:sz w:val="21"/>
                <w:szCs w:val="21"/>
                <w:highlight w:val="none"/>
                <w:shd w:val="clear" w:color="auto" w:fill="FFFFFF"/>
              </w:rPr>
              <w:t>新建燃油、燃气、医用气体、真空管、压缩空气管、蒸汽管、高温热水管及其他有害气体管道</w:t>
            </w:r>
          </w:p>
        </w:tc>
        <w:tc>
          <w:tcPr>
            <w:tcW w:w="1247" w:type="dxa"/>
            <w:vAlign w:val="center"/>
          </w:tcPr>
          <w:p w14:paraId="0CD2BA13">
            <w:pPr>
              <w:widowControl/>
              <w:jc w:val="center"/>
              <w:rPr>
                <w:color w:val="auto"/>
                <w:kern w:val="0"/>
                <w:sz w:val="21"/>
                <w:szCs w:val="21"/>
                <w:highlight w:val="none"/>
                <w:shd w:val="clear" w:color="auto" w:fill="FFFFFF"/>
              </w:rPr>
            </w:pPr>
            <w:r>
              <w:rPr>
                <w:color w:val="auto"/>
                <w:kern w:val="0"/>
                <w:sz w:val="21"/>
                <w:szCs w:val="21"/>
                <w:highlight w:val="none"/>
                <w:shd w:val="clear" w:color="auto" w:fill="FFFFFF"/>
              </w:rPr>
              <w:t>6.0</w:t>
            </w:r>
          </w:p>
        </w:tc>
        <w:tc>
          <w:tcPr>
            <w:tcW w:w="1247" w:type="dxa"/>
            <w:vAlign w:val="center"/>
          </w:tcPr>
          <w:p w14:paraId="2E38D071">
            <w:pPr>
              <w:widowControl/>
              <w:jc w:val="center"/>
              <w:rPr>
                <w:color w:val="auto"/>
                <w:kern w:val="0"/>
                <w:sz w:val="21"/>
                <w:szCs w:val="21"/>
                <w:highlight w:val="none"/>
                <w:shd w:val="clear" w:color="auto" w:fill="FFFFFF"/>
              </w:rPr>
            </w:pPr>
            <w:r>
              <w:rPr>
                <w:color w:val="auto"/>
                <w:kern w:val="0"/>
                <w:sz w:val="21"/>
                <w:szCs w:val="21"/>
                <w:highlight w:val="none"/>
                <w:shd w:val="clear" w:color="auto" w:fill="FFFFFF"/>
              </w:rPr>
              <w:t>12.0</w:t>
            </w:r>
          </w:p>
        </w:tc>
      </w:tr>
      <w:tr w14:paraId="47A1F8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restart"/>
            <w:vAlign w:val="center"/>
          </w:tcPr>
          <w:p w14:paraId="47F4096A">
            <w:pPr>
              <w:widowControl/>
              <w:jc w:val="center"/>
              <w:rPr>
                <w:rFonts w:ascii="宋体" w:hAnsi="宋体" w:cs="宋体"/>
                <w:color w:val="auto"/>
                <w:kern w:val="0"/>
                <w:sz w:val="21"/>
                <w:szCs w:val="21"/>
                <w:highlight w:val="none"/>
                <w:shd w:val="clear" w:color="auto" w:fill="FFFFFF"/>
              </w:rPr>
            </w:pPr>
            <w:r>
              <w:rPr>
                <w:rFonts w:hint="eastAsia" w:ascii="宋体" w:hAnsi="宋体" w:cs="宋体"/>
                <w:color w:val="auto"/>
                <w:kern w:val="0"/>
                <w:sz w:val="21"/>
                <w:szCs w:val="21"/>
                <w:highlight w:val="none"/>
                <w:shd w:val="clear" w:color="auto" w:fill="FFFFFF"/>
              </w:rPr>
              <w:t>通风及</w:t>
            </w:r>
          </w:p>
          <w:p w14:paraId="209F01F1">
            <w:pPr>
              <w:widowControl/>
              <w:jc w:val="center"/>
              <w:rPr>
                <w:rFonts w:ascii="宋体" w:hAnsi="宋体" w:cs="宋体"/>
                <w:color w:val="auto"/>
                <w:kern w:val="0"/>
                <w:sz w:val="21"/>
                <w:szCs w:val="21"/>
                <w:highlight w:val="none"/>
                <w:shd w:val="clear" w:color="auto" w:fill="FFFFFF"/>
              </w:rPr>
            </w:pPr>
            <w:r>
              <w:rPr>
                <w:rFonts w:hint="eastAsia" w:ascii="宋体" w:hAnsi="宋体" w:cs="宋体"/>
                <w:color w:val="auto"/>
                <w:kern w:val="0"/>
                <w:sz w:val="21"/>
                <w:szCs w:val="21"/>
                <w:highlight w:val="none"/>
                <w:shd w:val="clear" w:color="auto" w:fill="FFFFFF"/>
              </w:rPr>
              <w:t>排烟管道</w:t>
            </w:r>
          </w:p>
        </w:tc>
        <w:tc>
          <w:tcPr>
            <w:tcW w:w="4536" w:type="dxa"/>
          </w:tcPr>
          <w:p w14:paraId="41406A10">
            <w:pPr>
              <w:widowControl/>
              <w:jc w:val="center"/>
              <w:rPr>
                <w:rFonts w:ascii="宋体" w:hAnsi="宋体" w:cs="宋体"/>
                <w:color w:val="auto"/>
                <w:kern w:val="0"/>
                <w:sz w:val="21"/>
                <w:szCs w:val="21"/>
                <w:highlight w:val="none"/>
                <w:shd w:val="clear" w:color="auto" w:fill="FFFFFF"/>
              </w:rPr>
            </w:pPr>
            <w:r>
              <w:rPr>
                <w:rFonts w:hint="eastAsia" w:ascii="宋体" w:hAnsi="宋体" w:cs="宋体"/>
                <w:color w:val="auto"/>
                <w:kern w:val="0"/>
                <w:sz w:val="21"/>
                <w:szCs w:val="21"/>
                <w:highlight w:val="none"/>
                <w:shd w:val="clear" w:color="auto" w:fill="FFFFFF"/>
              </w:rPr>
              <w:t>新建工程普通金属材质风管</w:t>
            </w:r>
          </w:p>
        </w:tc>
        <w:tc>
          <w:tcPr>
            <w:tcW w:w="1247" w:type="dxa"/>
            <w:vAlign w:val="center"/>
          </w:tcPr>
          <w:p w14:paraId="4E29968E">
            <w:pPr>
              <w:widowControl/>
              <w:jc w:val="center"/>
              <w:rPr>
                <w:color w:val="auto"/>
                <w:kern w:val="0"/>
                <w:sz w:val="21"/>
                <w:szCs w:val="21"/>
                <w:highlight w:val="none"/>
                <w:shd w:val="clear" w:color="auto" w:fill="FFFFFF"/>
              </w:rPr>
            </w:pPr>
            <w:r>
              <w:rPr>
                <w:color w:val="auto"/>
                <w:kern w:val="0"/>
                <w:sz w:val="21"/>
                <w:szCs w:val="21"/>
                <w:highlight w:val="none"/>
                <w:shd w:val="clear" w:color="auto" w:fill="FFFFFF"/>
              </w:rPr>
              <w:t>9.0</w:t>
            </w:r>
          </w:p>
        </w:tc>
        <w:tc>
          <w:tcPr>
            <w:tcW w:w="1247" w:type="dxa"/>
            <w:vAlign w:val="center"/>
          </w:tcPr>
          <w:p w14:paraId="53BBB44D">
            <w:pPr>
              <w:widowControl/>
              <w:jc w:val="center"/>
              <w:rPr>
                <w:color w:val="auto"/>
                <w:kern w:val="0"/>
                <w:sz w:val="21"/>
                <w:szCs w:val="21"/>
                <w:highlight w:val="none"/>
                <w:shd w:val="clear" w:color="auto" w:fill="FFFFFF"/>
              </w:rPr>
            </w:pPr>
            <w:r>
              <w:rPr>
                <w:color w:val="auto"/>
                <w:kern w:val="0"/>
                <w:sz w:val="21"/>
                <w:szCs w:val="21"/>
                <w:highlight w:val="none"/>
                <w:shd w:val="clear" w:color="auto" w:fill="FFFFFF"/>
              </w:rPr>
              <w:t>18.0</w:t>
            </w:r>
          </w:p>
        </w:tc>
      </w:tr>
      <w:tr w14:paraId="333186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vAlign w:val="center"/>
          </w:tcPr>
          <w:p w14:paraId="2101822B">
            <w:pPr>
              <w:widowControl/>
              <w:jc w:val="center"/>
              <w:rPr>
                <w:rFonts w:ascii="宋体" w:hAnsi="宋体" w:cs="宋体"/>
                <w:color w:val="auto"/>
                <w:kern w:val="0"/>
                <w:sz w:val="21"/>
                <w:szCs w:val="21"/>
                <w:highlight w:val="none"/>
                <w:shd w:val="clear" w:color="auto" w:fill="FFFFFF"/>
              </w:rPr>
            </w:pPr>
          </w:p>
        </w:tc>
        <w:tc>
          <w:tcPr>
            <w:tcW w:w="4536" w:type="dxa"/>
          </w:tcPr>
          <w:p w14:paraId="363F3ECA">
            <w:pPr>
              <w:widowControl/>
              <w:jc w:val="center"/>
              <w:rPr>
                <w:rFonts w:ascii="宋体" w:hAnsi="宋体" w:cs="宋体"/>
                <w:color w:val="auto"/>
                <w:kern w:val="0"/>
                <w:sz w:val="21"/>
                <w:szCs w:val="21"/>
                <w:highlight w:val="none"/>
                <w:shd w:val="clear" w:color="auto" w:fill="FFFFFF"/>
              </w:rPr>
            </w:pPr>
            <w:r>
              <w:rPr>
                <w:rFonts w:hint="eastAsia" w:ascii="宋体" w:hAnsi="宋体" w:cs="宋体"/>
                <w:color w:val="auto"/>
                <w:kern w:val="0"/>
                <w:sz w:val="21"/>
                <w:szCs w:val="21"/>
                <w:highlight w:val="none"/>
                <w:shd w:val="clear" w:color="auto" w:fill="FFFFFF"/>
              </w:rPr>
              <w:t>新建工程普通非金属材质风管</w:t>
            </w:r>
          </w:p>
        </w:tc>
        <w:tc>
          <w:tcPr>
            <w:tcW w:w="1247" w:type="dxa"/>
            <w:vAlign w:val="center"/>
          </w:tcPr>
          <w:p w14:paraId="264A8010">
            <w:pPr>
              <w:widowControl/>
              <w:jc w:val="center"/>
              <w:rPr>
                <w:color w:val="auto"/>
                <w:kern w:val="0"/>
                <w:sz w:val="21"/>
                <w:szCs w:val="21"/>
                <w:highlight w:val="none"/>
                <w:shd w:val="clear" w:color="auto" w:fill="FFFFFF"/>
              </w:rPr>
            </w:pPr>
            <w:r>
              <w:rPr>
                <w:color w:val="auto"/>
                <w:kern w:val="0"/>
                <w:sz w:val="21"/>
                <w:szCs w:val="21"/>
                <w:highlight w:val="none"/>
                <w:shd w:val="clear" w:color="auto" w:fill="FFFFFF"/>
              </w:rPr>
              <w:t>4.5</w:t>
            </w:r>
          </w:p>
        </w:tc>
        <w:tc>
          <w:tcPr>
            <w:tcW w:w="1247" w:type="dxa"/>
            <w:vAlign w:val="center"/>
          </w:tcPr>
          <w:p w14:paraId="1276D935">
            <w:pPr>
              <w:widowControl/>
              <w:jc w:val="center"/>
              <w:rPr>
                <w:color w:val="auto"/>
                <w:kern w:val="0"/>
                <w:sz w:val="21"/>
                <w:szCs w:val="21"/>
                <w:highlight w:val="none"/>
                <w:shd w:val="clear" w:color="auto" w:fill="FFFFFF"/>
              </w:rPr>
            </w:pPr>
            <w:r>
              <w:rPr>
                <w:color w:val="auto"/>
                <w:kern w:val="0"/>
                <w:sz w:val="21"/>
                <w:szCs w:val="21"/>
                <w:highlight w:val="none"/>
                <w:shd w:val="clear" w:color="auto" w:fill="FFFFFF"/>
              </w:rPr>
              <w:t>9.0</w:t>
            </w:r>
          </w:p>
        </w:tc>
      </w:tr>
      <w:tr w14:paraId="3C842A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restart"/>
            <w:vAlign w:val="center"/>
          </w:tcPr>
          <w:p w14:paraId="2144E30D">
            <w:pPr>
              <w:widowControl/>
              <w:jc w:val="center"/>
              <w:rPr>
                <w:rFonts w:ascii="宋体" w:hAnsi="宋体" w:cs="宋体"/>
                <w:color w:val="auto"/>
                <w:kern w:val="0"/>
                <w:sz w:val="21"/>
                <w:szCs w:val="21"/>
                <w:highlight w:val="none"/>
                <w:shd w:val="clear" w:color="auto" w:fill="FFFFFF"/>
              </w:rPr>
            </w:pPr>
            <w:r>
              <w:rPr>
                <w:rFonts w:hint="eastAsia" w:ascii="宋体" w:hAnsi="宋体" w:cs="宋体"/>
                <w:color w:val="auto"/>
                <w:kern w:val="0"/>
                <w:sz w:val="21"/>
                <w:szCs w:val="21"/>
                <w:highlight w:val="none"/>
                <w:shd w:val="clear" w:color="auto" w:fill="FFFFFF"/>
              </w:rPr>
              <w:t>电线套管及电缆桥架、电缆托盘和电缆槽盒</w:t>
            </w:r>
          </w:p>
        </w:tc>
        <w:tc>
          <w:tcPr>
            <w:tcW w:w="4536" w:type="dxa"/>
          </w:tcPr>
          <w:p w14:paraId="47A34F5F">
            <w:pPr>
              <w:widowControl/>
              <w:jc w:val="center"/>
              <w:rPr>
                <w:rFonts w:ascii="宋体" w:hAnsi="宋体" w:cs="宋体"/>
                <w:color w:val="auto"/>
                <w:kern w:val="0"/>
                <w:sz w:val="21"/>
                <w:szCs w:val="21"/>
                <w:highlight w:val="none"/>
                <w:shd w:val="clear" w:color="auto" w:fill="FFFFFF"/>
              </w:rPr>
            </w:pPr>
            <w:r>
              <w:rPr>
                <w:rFonts w:hint="eastAsia" w:ascii="宋体" w:hAnsi="宋体" w:cs="宋体"/>
                <w:color w:val="auto"/>
                <w:kern w:val="0"/>
                <w:sz w:val="21"/>
                <w:szCs w:val="21"/>
                <w:highlight w:val="none"/>
                <w:shd w:val="clear" w:color="auto" w:fill="FFFFFF"/>
              </w:rPr>
              <w:t>新建工程金属材质电线套管、电缆梯架、电缆托盘和电缆槽盒</w:t>
            </w:r>
          </w:p>
        </w:tc>
        <w:tc>
          <w:tcPr>
            <w:tcW w:w="1247" w:type="dxa"/>
            <w:vAlign w:val="center"/>
          </w:tcPr>
          <w:p w14:paraId="003158B7">
            <w:pPr>
              <w:widowControl/>
              <w:jc w:val="center"/>
              <w:rPr>
                <w:color w:val="auto"/>
                <w:kern w:val="0"/>
                <w:sz w:val="21"/>
                <w:szCs w:val="21"/>
                <w:highlight w:val="none"/>
                <w:shd w:val="clear" w:color="auto" w:fill="FFFFFF"/>
              </w:rPr>
            </w:pPr>
            <w:r>
              <w:rPr>
                <w:color w:val="auto"/>
                <w:kern w:val="0"/>
                <w:sz w:val="21"/>
                <w:szCs w:val="21"/>
                <w:highlight w:val="none"/>
                <w:shd w:val="clear" w:color="auto" w:fill="FFFFFF"/>
              </w:rPr>
              <w:t>12.0</w:t>
            </w:r>
          </w:p>
        </w:tc>
        <w:tc>
          <w:tcPr>
            <w:tcW w:w="1247" w:type="dxa"/>
            <w:vAlign w:val="center"/>
          </w:tcPr>
          <w:p w14:paraId="425BAB99">
            <w:pPr>
              <w:widowControl/>
              <w:jc w:val="center"/>
              <w:rPr>
                <w:color w:val="auto"/>
                <w:kern w:val="0"/>
                <w:sz w:val="21"/>
                <w:szCs w:val="21"/>
                <w:highlight w:val="none"/>
                <w:shd w:val="clear" w:color="auto" w:fill="FFFFFF"/>
              </w:rPr>
            </w:pPr>
            <w:r>
              <w:rPr>
                <w:color w:val="auto"/>
                <w:kern w:val="0"/>
                <w:sz w:val="21"/>
                <w:szCs w:val="21"/>
                <w:highlight w:val="none"/>
                <w:shd w:val="clear" w:color="auto" w:fill="FFFFFF"/>
              </w:rPr>
              <w:t>24.0</w:t>
            </w:r>
          </w:p>
        </w:tc>
      </w:tr>
      <w:tr w14:paraId="7EFC80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tcPr>
          <w:p w14:paraId="5B9787A6">
            <w:pPr>
              <w:widowControl/>
              <w:jc w:val="left"/>
              <w:rPr>
                <w:rFonts w:ascii="宋体" w:hAnsi="宋体" w:cs="宋体"/>
                <w:color w:val="auto"/>
                <w:kern w:val="0"/>
                <w:sz w:val="21"/>
                <w:szCs w:val="21"/>
                <w:highlight w:val="none"/>
                <w:shd w:val="clear" w:color="auto" w:fill="FFFFFF"/>
              </w:rPr>
            </w:pPr>
          </w:p>
        </w:tc>
        <w:tc>
          <w:tcPr>
            <w:tcW w:w="4536" w:type="dxa"/>
          </w:tcPr>
          <w:p w14:paraId="774192D0">
            <w:pPr>
              <w:widowControl/>
              <w:jc w:val="center"/>
              <w:rPr>
                <w:rFonts w:ascii="宋体" w:hAnsi="宋体" w:cs="宋体"/>
                <w:color w:val="auto"/>
                <w:kern w:val="0"/>
                <w:sz w:val="21"/>
                <w:szCs w:val="21"/>
                <w:highlight w:val="none"/>
                <w:shd w:val="clear" w:color="auto" w:fill="FFFFFF"/>
              </w:rPr>
            </w:pPr>
            <w:r>
              <w:rPr>
                <w:rFonts w:hint="eastAsia" w:ascii="宋体" w:hAnsi="宋体" w:cs="宋体"/>
                <w:color w:val="auto"/>
                <w:kern w:val="0"/>
                <w:sz w:val="21"/>
                <w:szCs w:val="21"/>
                <w:highlight w:val="none"/>
                <w:shd w:val="clear" w:color="auto" w:fill="FFFFFF"/>
              </w:rPr>
              <w:t>新建工程非金属材质电线套管、电缆梯架、电缆托盘和电缆槽盒</w:t>
            </w:r>
          </w:p>
        </w:tc>
        <w:tc>
          <w:tcPr>
            <w:tcW w:w="1247" w:type="dxa"/>
            <w:vAlign w:val="center"/>
          </w:tcPr>
          <w:p w14:paraId="7FD127B7">
            <w:pPr>
              <w:widowControl/>
              <w:jc w:val="center"/>
              <w:rPr>
                <w:color w:val="auto"/>
                <w:kern w:val="0"/>
                <w:sz w:val="21"/>
                <w:szCs w:val="21"/>
                <w:highlight w:val="none"/>
                <w:shd w:val="clear" w:color="auto" w:fill="FFFFFF"/>
              </w:rPr>
            </w:pPr>
            <w:r>
              <w:rPr>
                <w:color w:val="auto"/>
                <w:kern w:val="0"/>
                <w:sz w:val="21"/>
                <w:szCs w:val="21"/>
                <w:highlight w:val="none"/>
                <w:shd w:val="clear" w:color="auto" w:fill="FFFFFF"/>
              </w:rPr>
              <w:t>6.0</w:t>
            </w:r>
          </w:p>
        </w:tc>
        <w:tc>
          <w:tcPr>
            <w:tcW w:w="1247" w:type="dxa"/>
            <w:vAlign w:val="center"/>
          </w:tcPr>
          <w:p w14:paraId="12575E28">
            <w:pPr>
              <w:widowControl/>
              <w:jc w:val="center"/>
              <w:rPr>
                <w:color w:val="auto"/>
                <w:kern w:val="0"/>
                <w:sz w:val="21"/>
                <w:szCs w:val="21"/>
                <w:highlight w:val="none"/>
                <w:shd w:val="clear" w:color="auto" w:fill="FFFFFF"/>
              </w:rPr>
            </w:pPr>
            <w:r>
              <w:rPr>
                <w:color w:val="auto"/>
                <w:kern w:val="0"/>
                <w:sz w:val="21"/>
                <w:szCs w:val="21"/>
                <w:highlight w:val="none"/>
                <w:shd w:val="clear" w:color="auto" w:fill="FFFFFF"/>
              </w:rPr>
              <w:t>12.0</w:t>
            </w:r>
          </w:p>
        </w:tc>
      </w:tr>
    </w:tbl>
    <w:p w14:paraId="66E6389A">
      <w:pPr>
        <w:widowControl/>
        <w:jc w:val="left"/>
        <w:rPr>
          <w:rFonts w:ascii="宋体" w:hAnsi="宋体" w:cs="宋体"/>
          <w:color w:val="auto"/>
          <w:kern w:val="0"/>
          <w:sz w:val="18"/>
          <w:szCs w:val="18"/>
          <w:highlight w:val="none"/>
          <w:shd w:val="clear" w:color="auto" w:fill="FFFFFF"/>
        </w:rPr>
      </w:pPr>
      <w:r>
        <w:rPr>
          <w:rFonts w:hint="eastAsia" w:ascii="宋体" w:hAnsi="宋体" w:cs="宋体"/>
          <w:color w:val="auto"/>
          <w:kern w:val="0"/>
          <w:szCs w:val="24"/>
          <w:highlight w:val="none"/>
          <w:shd w:val="clear" w:color="auto" w:fill="FFFFFF"/>
        </w:rPr>
        <w:t xml:space="preserve">        </w:t>
      </w:r>
      <w:r>
        <w:rPr>
          <w:rFonts w:hint="eastAsia" w:ascii="宋体" w:hAnsi="宋体" w:cs="宋体"/>
          <w:color w:val="auto"/>
          <w:kern w:val="0"/>
          <w:sz w:val="18"/>
          <w:szCs w:val="18"/>
          <w:highlight w:val="none"/>
          <w:shd w:val="clear" w:color="auto" w:fill="FFFFFF"/>
        </w:rPr>
        <w:t>注：改建工程最大抗震加固间距为上表数值的一半。</w:t>
      </w:r>
    </w:p>
    <w:p w14:paraId="7BEEC566">
      <w:pPr>
        <w:widowControl/>
        <w:jc w:val="left"/>
        <w:rPr>
          <w:rFonts w:ascii="宋体" w:hAnsi="宋体" w:cs="宋体"/>
          <w:strike w:val="0"/>
          <w:color w:val="auto"/>
          <w:kern w:val="0"/>
          <w:szCs w:val="24"/>
          <w:highlight w:val="none"/>
          <w:shd w:val="clear" w:color="auto" w:fill="FFFFFF"/>
        </w:rPr>
      </w:pPr>
      <w:r>
        <w:rPr>
          <w:rFonts w:hint="eastAsia"/>
          <w:b/>
          <w:color w:val="auto"/>
          <w:highlight w:val="none"/>
        </w:rPr>
        <w:t>4.2.2</w:t>
      </w:r>
      <w:r>
        <w:rPr>
          <w:rFonts w:hint="eastAsia" w:ascii="宋体" w:hAnsi="宋体" w:cs="宋体"/>
          <w:color w:val="auto"/>
          <w:kern w:val="0"/>
          <w:szCs w:val="24"/>
          <w:highlight w:val="none"/>
          <w:shd w:val="clear" w:color="auto" w:fill="FFFFFF"/>
        </w:rPr>
        <w:t xml:space="preserve">  </w:t>
      </w:r>
      <w:r>
        <w:rPr>
          <w:rFonts w:hint="eastAsia" w:ascii="宋体" w:hAnsi="宋体" w:cs="宋体"/>
          <w:strike w:val="0"/>
          <w:dstrike w:val="0"/>
          <w:color w:val="auto"/>
          <w:kern w:val="0"/>
          <w:szCs w:val="24"/>
          <w:highlight w:val="none"/>
          <w:shd w:val="clear" w:color="auto" w:fill="FFFFFF"/>
        </w:rPr>
        <w:t>干管的侧向抗震支撑应计入未设抗震支撑支管道的纵向水平地震力。</w:t>
      </w:r>
    </w:p>
    <w:p w14:paraId="5E039978">
      <w:pPr>
        <w:widowControl/>
        <w:jc w:val="left"/>
        <w:rPr>
          <w:rFonts w:ascii="宋体" w:hAnsi="宋体" w:cs="宋体"/>
          <w:color w:val="auto"/>
          <w:szCs w:val="24"/>
          <w:highlight w:val="none"/>
        </w:rPr>
      </w:pPr>
      <w:r>
        <w:rPr>
          <w:rFonts w:hint="eastAsia"/>
          <w:b/>
          <w:color w:val="auto"/>
          <w:highlight w:val="none"/>
        </w:rPr>
        <w:t xml:space="preserve">4.2.3  </w:t>
      </w:r>
      <w:r>
        <w:rPr>
          <w:rFonts w:hint="eastAsia" w:ascii="宋体" w:hAnsi="宋体" w:cs="宋体"/>
          <w:strike w:val="0"/>
          <w:color w:val="auto"/>
          <w:kern w:val="0"/>
          <w:szCs w:val="24"/>
          <w:highlight w:val="none"/>
          <w:shd w:val="clear" w:color="auto" w:fill="FFFFFF"/>
          <w:lang w:val="en-US" w:eastAsia="zh-CN"/>
        </w:rPr>
        <w:t>需要考虑热补偿的热力管道应结合热补偿方式和固定支架的设置情况设置抗震支吊架，其余管线</w:t>
      </w:r>
      <w:r>
        <w:rPr>
          <w:rFonts w:hint="eastAsia" w:ascii="宋体" w:hAnsi="宋体" w:cs="宋体"/>
          <w:strike w:val="0"/>
          <w:color w:val="auto"/>
          <w:kern w:val="0"/>
          <w:szCs w:val="24"/>
          <w:highlight w:val="none"/>
          <w:shd w:val="clear" w:color="auto" w:fill="FFFFFF"/>
        </w:rPr>
        <w:t>超过</w:t>
      </w:r>
      <w:r>
        <w:rPr>
          <w:rFonts w:hint="eastAsia" w:ascii="宋体" w:hAnsi="宋体" w:cs="宋体"/>
          <w:strike w:val="0"/>
          <w:color w:val="auto"/>
          <w:kern w:val="0"/>
          <w:szCs w:val="24"/>
          <w:highlight w:val="none"/>
          <w:shd w:val="clear" w:color="auto" w:fill="FFFFFF"/>
          <w:lang w:val="en-US" w:eastAsia="zh-CN"/>
        </w:rPr>
        <w:t>2m</w:t>
      </w:r>
      <w:r>
        <w:rPr>
          <w:rFonts w:hint="eastAsia" w:ascii="宋体" w:hAnsi="宋体" w:cs="宋体"/>
          <w:strike w:val="0"/>
          <w:color w:val="auto"/>
          <w:kern w:val="0"/>
          <w:szCs w:val="24"/>
          <w:highlight w:val="none"/>
          <w:shd w:val="clear" w:color="auto" w:fill="FFFFFF"/>
        </w:rPr>
        <w:t>的水平直管道应在两端设置侧向抗震支吊架。</w:t>
      </w:r>
      <w:r>
        <w:rPr>
          <w:rFonts w:hint="eastAsia" w:ascii="宋体" w:hAnsi="宋体" w:cs="宋体"/>
          <w:color w:val="auto"/>
          <w:kern w:val="0"/>
          <w:szCs w:val="24"/>
          <w:highlight w:val="none"/>
          <w:shd w:val="clear" w:color="auto" w:fill="FFFFFF"/>
        </w:rPr>
        <w:t>当两个侧向柔性抗震支吊架间距大于最大设计间距时，应按</w:t>
      </w:r>
      <w:r>
        <w:rPr>
          <w:rFonts w:hint="eastAsia" w:ascii="宋体" w:hAnsi="宋体" w:cs="宋体"/>
          <w:color w:val="auto"/>
          <w:kern w:val="0"/>
          <w:szCs w:val="24"/>
          <w:highlight w:val="none"/>
          <w:shd w:val="clear" w:color="auto" w:fill="FFFFFF"/>
          <w:lang w:val="en-US" w:eastAsia="zh-CN"/>
        </w:rPr>
        <w:t>本规程</w:t>
      </w:r>
      <w:r>
        <w:rPr>
          <w:rFonts w:hint="eastAsia" w:ascii="宋体" w:hAnsi="宋体" w:cs="宋体"/>
          <w:color w:val="auto"/>
          <w:kern w:val="0"/>
          <w:szCs w:val="24"/>
          <w:highlight w:val="none"/>
          <w:shd w:val="clear" w:color="auto" w:fill="FFFFFF"/>
        </w:rPr>
        <w:t>表</w:t>
      </w:r>
      <w:r>
        <w:rPr>
          <w:color w:val="auto"/>
          <w:kern w:val="0"/>
          <w:szCs w:val="24"/>
          <w:highlight w:val="none"/>
          <w:shd w:val="clear" w:color="auto" w:fill="FFFFFF"/>
        </w:rPr>
        <w:t>4.2.1</w:t>
      </w:r>
      <w:r>
        <w:rPr>
          <w:rFonts w:hint="eastAsia" w:ascii="宋体" w:hAnsi="宋体" w:cs="宋体"/>
          <w:color w:val="auto"/>
          <w:kern w:val="0"/>
          <w:szCs w:val="24"/>
          <w:highlight w:val="none"/>
          <w:shd w:val="clear" w:color="auto" w:fill="FFFFFF"/>
        </w:rPr>
        <w:t>的规定间距依次增设侧向柔性抗震支吊架。</w:t>
      </w:r>
    </w:p>
    <w:p w14:paraId="52190D74">
      <w:pPr>
        <w:widowControl/>
        <w:shd w:val="clear" w:color="auto" w:fill="FFFFFF"/>
        <w:jc w:val="left"/>
        <w:rPr>
          <w:rFonts w:ascii="宋体" w:hAnsi="宋体" w:cs="宋体"/>
          <w:color w:val="auto"/>
          <w:szCs w:val="24"/>
          <w:highlight w:val="none"/>
        </w:rPr>
      </w:pPr>
      <w:r>
        <w:rPr>
          <w:rFonts w:hint="eastAsia"/>
          <w:b/>
          <w:color w:val="auto"/>
          <w:highlight w:val="none"/>
        </w:rPr>
        <w:t xml:space="preserve">4.2.4  </w:t>
      </w:r>
      <w:r>
        <w:rPr>
          <w:rFonts w:hint="eastAsia" w:ascii="宋体" w:hAnsi="宋体" w:cs="宋体"/>
          <w:color w:val="auto"/>
          <w:kern w:val="0"/>
          <w:szCs w:val="24"/>
          <w:highlight w:val="none"/>
          <w:shd w:val="clear" w:color="auto" w:fill="FFFFFF"/>
        </w:rPr>
        <w:t>每段水平直管道应至少设置一个纵向柔性抗震支吊架，当两个纵向柔性抗震支吊架距离大于最大设计间距时，应按</w:t>
      </w:r>
      <w:r>
        <w:rPr>
          <w:rFonts w:hint="eastAsia" w:ascii="宋体" w:hAnsi="宋体" w:cs="宋体"/>
          <w:color w:val="auto"/>
          <w:kern w:val="0"/>
          <w:szCs w:val="24"/>
          <w:highlight w:val="none"/>
          <w:shd w:val="clear" w:color="auto" w:fill="FFFFFF"/>
          <w:lang w:val="en-US" w:eastAsia="zh-CN"/>
        </w:rPr>
        <w:t>本规程</w:t>
      </w:r>
      <w:r>
        <w:rPr>
          <w:rFonts w:hint="eastAsia" w:ascii="宋体" w:hAnsi="宋体" w:cs="宋体"/>
          <w:color w:val="auto"/>
          <w:kern w:val="0"/>
          <w:szCs w:val="24"/>
          <w:highlight w:val="none"/>
          <w:shd w:val="clear" w:color="auto" w:fill="FFFFFF"/>
        </w:rPr>
        <w:t>表</w:t>
      </w:r>
      <w:r>
        <w:rPr>
          <w:color w:val="auto"/>
          <w:kern w:val="0"/>
          <w:szCs w:val="24"/>
          <w:highlight w:val="none"/>
          <w:shd w:val="clear" w:color="auto" w:fill="FFFFFF"/>
        </w:rPr>
        <w:t>4.2.1</w:t>
      </w:r>
      <w:r>
        <w:rPr>
          <w:rFonts w:hint="eastAsia" w:ascii="宋体" w:hAnsi="宋体" w:cs="宋体"/>
          <w:color w:val="auto"/>
          <w:kern w:val="0"/>
          <w:szCs w:val="24"/>
          <w:highlight w:val="none"/>
          <w:shd w:val="clear" w:color="auto" w:fill="FFFFFF"/>
        </w:rPr>
        <w:t>的规定间距依次增设纵向柔性抗震支吊架。</w:t>
      </w:r>
    </w:p>
    <w:p w14:paraId="64E6A127">
      <w:pPr>
        <w:widowControl/>
        <w:shd w:val="clear" w:color="auto" w:fill="FFFFFF"/>
        <w:jc w:val="left"/>
        <w:rPr>
          <w:rFonts w:ascii="宋体" w:hAnsi="宋体" w:cs="宋体"/>
          <w:color w:val="auto"/>
          <w:kern w:val="0"/>
          <w:szCs w:val="24"/>
          <w:highlight w:val="none"/>
          <w:shd w:val="clear" w:color="auto" w:fill="FFFFFF"/>
        </w:rPr>
      </w:pPr>
      <w:r>
        <w:rPr>
          <w:rFonts w:hint="eastAsia"/>
          <w:b/>
          <w:color w:val="auto"/>
          <w:highlight w:val="none"/>
        </w:rPr>
        <w:t>4.2.</w:t>
      </w:r>
      <w:r>
        <w:rPr>
          <w:rFonts w:hint="eastAsia"/>
          <w:b/>
          <w:color w:val="auto"/>
          <w:highlight w:val="none"/>
          <w:lang w:val="en-US" w:eastAsia="zh-CN"/>
        </w:rPr>
        <w:t>5</w:t>
      </w:r>
      <w:r>
        <w:rPr>
          <w:rFonts w:hint="eastAsia"/>
          <w:b/>
          <w:color w:val="auto"/>
          <w:highlight w:val="none"/>
        </w:rPr>
        <w:t xml:space="preserve">  </w:t>
      </w:r>
      <w:r>
        <w:rPr>
          <w:rFonts w:hint="eastAsia" w:ascii="宋体" w:hAnsi="宋体" w:cs="宋体"/>
          <w:color w:val="auto"/>
          <w:kern w:val="0"/>
          <w:szCs w:val="24"/>
          <w:highlight w:val="none"/>
          <w:shd w:val="clear" w:color="auto" w:fill="FFFFFF"/>
        </w:rPr>
        <w:t>刚性连接的水管及电线套管的水平管道，直管的偏移值不大于最大侧向支吊架间距的 1/16时，柔性抗震支吊架可按同一直管段进行布置。</w:t>
      </w:r>
    </w:p>
    <w:p w14:paraId="75F07001">
      <w:pPr>
        <w:widowControl/>
        <w:shd w:val="clear" w:color="auto" w:fill="FFFFFF"/>
        <w:jc w:val="left"/>
        <w:rPr>
          <w:rFonts w:ascii="宋体" w:hAnsi="宋体" w:cs="宋体"/>
          <w:color w:val="auto"/>
          <w:kern w:val="0"/>
          <w:szCs w:val="24"/>
          <w:highlight w:val="none"/>
          <w:shd w:val="clear" w:color="auto" w:fill="FFFFFF"/>
        </w:rPr>
      </w:pPr>
      <w:r>
        <w:rPr>
          <w:rFonts w:hint="eastAsia"/>
          <w:b/>
          <w:color w:val="auto"/>
          <w:highlight w:val="none"/>
        </w:rPr>
        <w:t>4.2.</w:t>
      </w:r>
      <w:r>
        <w:rPr>
          <w:rFonts w:hint="eastAsia"/>
          <w:b/>
          <w:color w:val="auto"/>
          <w:highlight w:val="none"/>
          <w:lang w:val="en-US" w:eastAsia="zh-CN"/>
        </w:rPr>
        <w:t>6</w:t>
      </w:r>
      <w:r>
        <w:rPr>
          <w:rFonts w:hint="eastAsia"/>
          <w:b/>
          <w:color w:val="auto"/>
          <w:highlight w:val="none"/>
        </w:rPr>
        <w:t xml:space="preserve">  </w:t>
      </w:r>
      <w:r>
        <w:rPr>
          <w:rFonts w:hint="eastAsia" w:ascii="宋体" w:hAnsi="宋体" w:cs="宋体"/>
          <w:color w:val="auto"/>
          <w:kern w:val="0"/>
          <w:szCs w:val="24"/>
          <w:highlight w:val="none"/>
          <w:shd w:val="clear" w:color="auto" w:fill="FFFFFF"/>
        </w:rPr>
        <w:t>刚性连接的风管、电缆桥架、电缆托盘和电缆槽盒的水平管道，直管的偏移值不大于其管道宽度的两倍时，柔性抗震支吊架可按同一直管段进行布置。</w:t>
      </w:r>
    </w:p>
    <w:p w14:paraId="13F55DA2">
      <w:pPr>
        <w:pStyle w:val="67"/>
        <w:spacing w:line="264" w:lineRule="auto"/>
        <w:ind w:firstLine="0" w:firstLineChars="0"/>
        <w:rPr>
          <w:rFonts w:ascii="宋体" w:hAnsi="宋体" w:cs="宋体"/>
          <w:color w:val="auto"/>
          <w:kern w:val="0"/>
          <w:szCs w:val="24"/>
          <w:highlight w:val="none"/>
          <w:shd w:val="clear" w:color="auto" w:fill="FFFFFF"/>
        </w:rPr>
      </w:pPr>
      <w:r>
        <w:rPr>
          <w:rFonts w:hint="eastAsia"/>
          <w:b/>
          <w:color w:val="auto"/>
          <w:highlight w:val="none"/>
        </w:rPr>
        <w:t>4.2.</w:t>
      </w:r>
      <w:r>
        <w:rPr>
          <w:rFonts w:hint="eastAsia"/>
          <w:b/>
          <w:color w:val="auto"/>
          <w:highlight w:val="none"/>
          <w:lang w:val="en-US" w:eastAsia="zh-CN"/>
        </w:rPr>
        <w:t>7</w:t>
      </w:r>
      <w:r>
        <w:rPr>
          <w:rFonts w:hint="eastAsia"/>
          <w:b/>
          <w:color w:val="auto"/>
          <w:highlight w:val="none"/>
        </w:rPr>
        <w:t xml:space="preserve"> </w:t>
      </w:r>
      <w:r>
        <w:rPr>
          <w:rFonts w:hint="eastAsia" w:ascii="宋体" w:hAnsi="宋体" w:cs="宋体"/>
          <w:color w:val="auto"/>
          <w:kern w:val="0"/>
          <w:szCs w:val="24"/>
          <w:highlight w:val="none"/>
          <w:shd w:val="clear" w:color="auto" w:fill="FFFFFF"/>
        </w:rPr>
        <w:t>沿墙敷设的管道当设有入墙的托架、支架且管卡能紧固管道四周时，可作为一个侧向抗震支撑。</w:t>
      </w:r>
    </w:p>
    <w:p w14:paraId="682B0F6B">
      <w:pPr>
        <w:pStyle w:val="67"/>
        <w:spacing w:line="264" w:lineRule="auto"/>
        <w:ind w:firstLine="0" w:firstLineChars="0"/>
        <w:rPr>
          <w:rFonts w:ascii="宋体" w:hAnsi="宋体" w:cs="宋体"/>
          <w:color w:val="auto"/>
          <w:kern w:val="0"/>
          <w:szCs w:val="24"/>
          <w:highlight w:val="none"/>
          <w:shd w:val="clear" w:color="auto" w:fill="FFFFFF"/>
        </w:rPr>
      </w:pPr>
      <w:r>
        <w:rPr>
          <w:rFonts w:hint="eastAsia"/>
          <w:b/>
          <w:color w:val="auto"/>
          <w:highlight w:val="none"/>
        </w:rPr>
        <w:t>4.2.</w:t>
      </w:r>
      <w:r>
        <w:rPr>
          <w:rFonts w:hint="eastAsia"/>
          <w:b/>
          <w:color w:val="auto"/>
          <w:highlight w:val="none"/>
          <w:lang w:val="en-US" w:eastAsia="zh-CN"/>
        </w:rPr>
        <w:t>8</w:t>
      </w:r>
      <w:r>
        <w:rPr>
          <w:rFonts w:hint="eastAsia"/>
          <w:b/>
          <w:color w:val="auto"/>
          <w:highlight w:val="none"/>
        </w:rPr>
        <w:t xml:space="preserve"> </w:t>
      </w:r>
      <w:r>
        <w:rPr>
          <w:rFonts w:hint="eastAsia" w:ascii="宋体" w:hAnsi="宋体" w:cs="宋体"/>
          <w:color w:val="auto"/>
          <w:kern w:val="0"/>
          <w:szCs w:val="24"/>
          <w:highlight w:val="none"/>
          <w:shd w:val="clear" w:color="auto" w:fill="FFFFFF"/>
        </w:rPr>
        <w:t>穿墙敷设的管道，管道穿墙的位置可看作侧向抗震支撑。</w:t>
      </w:r>
    </w:p>
    <w:p w14:paraId="29711DDB">
      <w:pPr>
        <w:pStyle w:val="67"/>
        <w:spacing w:line="264" w:lineRule="auto"/>
        <w:ind w:firstLine="0" w:firstLineChars="0"/>
        <w:rPr>
          <w:rFonts w:ascii="宋体" w:hAnsi="宋体" w:cs="宋体"/>
          <w:color w:val="auto"/>
          <w:kern w:val="0"/>
          <w:szCs w:val="24"/>
          <w:highlight w:val="none"/>
          <w:shd w:val="clear" w:color="auto" w:fill="FFFFFF"/>
        </w:rPr>
      </w:pPr>
      <w:r>
        <w:rPr>
          <w:rFonts w:hint="eastAsia"/>
          <w:b/>
          <w:color w:val="auto"/>
          <w:highlight w:val="none"/>
        </w:rPr>
        <w:t>4.2.</w:t>
      </w:r>
      <w:r>
        <w:rPr>
          <w:rFonts w:hint="eastAsia"/>
          <w:b/>
          <w:color w:val="auto"/>
          <w:highlight w:val="none"/>
          <w:lang w:val="en-US" w:eastAsia="zh-CN"/>
        </w:rPr>
        <w:t>9</w:t>
      </w:r>
      <w:r>
        <w:rPr>
          <w:rFonts w:hint="eastAsia"/>
          <w:b/>
          <w:color w:val="auto"/>
          <w:highlight w:val="none"/>
        </w:rPr>
        <w:t xml:space="preserve"> </w:t>
      </w:r>
      <w:r>
        <w:rPr>
          <w:rFonts w:hint="eastAsia" w:ascii="宋体" w:hAnsi="宋体" w:cs="宋体"/>
          <w:color w:val="auto"/>
          <w:kern w:val="0"/>
          <w:szCs w:val="24"/>
          <w:highlight w:val="none"/>
          <w:shd w:val="clear" w:color="auto" w:fill="FFFFFF"/>
        </w:rPr>
        <w:t>穿楼板敷设的管道，管道穿楼板的位置可看作侧向和纵向抗震支撑。</w:t>
      </w:r>
    </w:p>
    <w:p w14:paraId="761F6993">
      <w:pPr>
        <w:pStyle w:val="3"/>
        <w:numPr>
          <w:ilvl w:val="1"/>
          <w:numId w:val="0"/>
        </w:numPr>
        <w:spacing w:before="163" w:after="163"/>
        <w:rPr>
          <w:color w:val="auto"/>
          <w:highlight w:val="none"/>
        </w:rPr>
      </w:pPr>
      <w:bookmarkStart w:id="130" w:name="_Toc156806656"/>
      <w:r>
        <w:rPr>
          <w:rFonts w:hint="eastAsia" w:ascii="Times New Roman" w:hAnsi="Times New Roman"/>
          <w:color w:val="auto"/>
          <w:highlight w:val="none"/>
        </w:rPr>
        <w:t>4</w:t>
      </w:r>
      <w:r>
        <w:rPr>
          <w:rFonts w:ascii="Times New Roman" w:hAnsi="Times New Roman"/>
          <w:color w:val="auto"/>
          <w:highlight w:val="none"/>
        </w:rPr>
        <w:t>.3</w:t>
      </w:r>
      <w:r>
        <w:rPr>
          <w:color w:val="auto"/>
          <w:highlight w:val="none"/>
        </w:rPr>
        <w:t xml:space="preserve"> </w:t>
      </w:r>
      <w:r>
        <w:rPr>
          <w:rFonts w:hint="eastAsia"/>
          <w:color w:val="auto"/>
          <w:highlight w:val="none"/>
        </w:rPr>
        <w:t xml:space="preserve"> 设计内容</w:t>
      </w:r>
      <w:bookmarkEnd w:id="130"/>
    </w:p>
    <w:p w14:paraId="3FE125C5">
      <w:pPr>
        <w:pStyle w:val="68"/>
        <w:keepLines/>
        <w:widowControl w:val="0"/>
        <w:numPr>
          <w:ilvl w:val="1"/>
          <w:numId w:val="6"/>
        </w:numPr>
        <w:spacing w:after="0" w:line="300" w:lineRule="auto"/>
        <w:contextualSpacing w:val="0"/>
        <w:jc w:val="both"/>
        <w:outlineLvl w:val="2"/>
        <w:rPr>
          <w:vanish/>
          <w:color w:val="auto"/>
          <w:kern w:val="2"/>
          <w:sz w:val="24"/>
          <w:szCs w:val="24"/>
          <w:highlight w:val="none"/>
        </w:rPr>
      </w:pPr>
      <w:bookmarkStart w:id="131" w:name="_Toc156806657"/>
      <w:bookmarkEnd w:id="131"/>
      <w:bookmarkStart w:id="132" w:name="_Toc156806541"/>
      <w:bookmarkEnd w:id="132"/>
      <w:bookmarkStart w:id="133" w:name="_Toc148531053"/>
      <w:bookmarkEnd w:id="133"/>
      <w:bookmarkStart w:id="134" w:name="_Toc148345238"/>
      <w:bookmarkEnd w:id="134"/>
      <w:bookmarkStart w:id="135" w:name="_Toc155598572"/>
      <w:bookmarkEnd w:id="135"/>
    </w:p>
    <w:p w14:paraId="3C642CCC">
      <w:pPr>
        <w:widowControl/>
        <w:jc w:val="left"/>
        <w:rPr>
          <w:rFonts w:hint="default" w:eastAsia="宋体"/>
          <w:b/>
          <w:color w:val="auto"/>
          <w:highlight w:val="none"/>
          <w:lang w:val="en-US" w:eastAsia="zh-CN"/>
        </w:rPr>
      </w:pPr>
      <w:r>
        <w:rPr>
          <w:rFonts w:hint="eastAsia"/>
          <w:b/>
          <w:color w:val="auto"/>
          <w:highlight w:val="none"/>
        </w:rPr>
        <w:t xml:space="preserve">4.3.1  </w:t>
      </w:r>
      <w:r>
        <w:rPr>
          <w:rFonts w:hint="eastAsia"/>
          <w:color w:val="auto"/>
          <w:highlight w:val="none"/>
        </w:rPr>
        <w:t>建筑机电工程</w:t>
      </w:r>
      <w:r>
        <w:rPr>
          <w:rFonts w:hint="eastAsia"/>
          <w:color w:val="auto"/>
          <w:highlight w:val="none"/>
          <w:lang w:val="en-US" w:eastAsia="zh-CN"/>
        </w:rPr>
        <w:t>中各系统应按《建筑机电工程抗震设计规范》GB 50981要求设置抗震支吊架，且</w:t>
      </w:r>
      <w:r>
        <w:rPr>
          <w:rFonts w:hint="eastAsia" w:ascii="宋体" w:hAnsi="宋体" w:cs="宋体"/>
          <w:color w:val="auto"/>
          <w:kern w:val="0"/>
          <w:szCs w:val="24"/>
          <w:highlight w:val="none"/>
          <w:shd w:val="clear" w:color="auto" w:fill="FFFFFF"/>
        </w:rPr>
        <w:t>宜设置柔性抗震支吊架</w:t>
      </w:r>
      <w:r>
        <w:rPr>
          <w:rFonts w:hint="eastAsia"/>
          <w:color w:val="auto"/>
          <w:highlight w:val="none"/>
          <w:lang w:val="en-US" w:eastAsia="zh-CN"/>
        </w:rPr>
        <w:t>。</w:t>
      </w:r>
    </w:p>
    <w:p w14:paraId="779E91C0">
      <w:pPr>
        <w:widowControl/>
        <w:ind w:firstLine="241" w:firstLineChars="100"/>
        <w:jc w:val="left"/>
        <w:rPr>
          <w:rFonts w:hint="eastAsia" w:ascii="宋体" w:hAnsi="宋体" w:eastAsia="宋体" w:cs="宋体"/>
          <w:color w:val="auto"/>
          <w:kern w:val="0"/>
          <w:szCs w:val="24"/>
          <w:highlight w:val="none"/>
          <w:shd w:val="clear" w:color="auto" w:fill="FFFFFF"/>
          <w:lang w:eastAsia="zh-CN"/>
        </w:rPr>
      </w:pPr>
      <w:r>
        <w:rPr>
          <w:rFonts w:hint="eastAsia"/>
          <w:b/>
          <w:color w:val="auto"/>
          <w:highlight w:val="none"/>
          <w:lang w:val="en-US" w:eastAsia="zh-CN"/>
        </w:rPr>
        <w:t>1</w:t>
      </w:r>
      <w:r>
        <w:rPr>
          <w:rFonts w:hint="eastAsia" w:ascii="宋体" w:hAnsi="宋体" w:cs="宋体"/>
          <w:color w:val="auto"/>
          <w:kern w:val="0"/>
          <w:szCs w:val="24"/>
          <w:highlight w:val="none"/>
          <w:shd w:val="clear" w:color="auto" w:fill="FFFFFF"/>
          <w:lang w:val="en-US" w:eastAsia="zh-CN"/>
        </w:rPr>
        <w:t xml:space="preserve">  </w:t>
      </w:r>
      <w:r>
        <w:rPr>
          <w:rFonts w:hint="eastAsia" w:ascii="宋体" w:hAnsi="宋体" w:cs="宋体"/>
          <w:color w:val="auto"/>
          <w:kern w:val="0"/>
          <w:szCs w:val="24"/>
          <w:highlight w:val="none"/>
          <w:shd w:val="clear" w:color="auto" w:fill="FFFFFF"/>
        </w:rPr>
        <w:t>地震设防烈度</w:t>
      </w:r>
      <w:r>
        <w:rPr>
          <w:color w:val="auto"/>
          <w:kern w:val="0"/>
          <w:szCs w:val="24"/>
          <w:highlight w:val="none"/>
          <w:shd w:val="clear" w:color="auto" w:fill="FFFFFF"/>
        </w:rPr>
        <w:t>8</w:t>
      </w:r>
      <w:r>
        <w:rPr>
          <w:rFonts w:hint="eastAsia" w:ascii="宋体" w:hAnsi="宋体" w:cs="宋体"/>
          <w:color w:val="auto"/>
          <w:kern w:val="0"/>
          <w:szCs w:val="24"/>
          <w:highlight w:val="none"/>
          <w:shd w:val="clear" w:color="auto" w:fill="FFFFFF"/>
        </w:rPr>
        <w:t>度、</w:t>
      </w:r>
      <w:r>
        <w:rPr>
          <w:color w:val="auto"/>
          <w:kern w:val="0"/>
          <w:szCs w:val="24"/>
          <w:highlight w:val="none"/>
          <w:shd w:val="clear" w:color="auto" w:fill="FFFFFF"/>
        </w:rPr>
        <w:t>9</w:t>
      </w:r>
      <w:r>
        <w:rPr>
          <w:rFonts w:hint="eastAsia" w:ascii="宋体" w:hAnsi="宋体" w:cs="宋体"/>
          <w:color w:val="auto"/>
          <w:kern w:val="0"/>
          <w:szCs w:val="24"/>
          <w:highlight w:val="none"/>
          <w:shd w:val="clear" w:color="auto" w:fill="FFFFFF"/>
        </w:rPr>
        <w:t>度地区高层建筑给水、排水管道水平直线长度大于</w:t>
      </w:r>
      <w:r>
        <w:rPr>
          <w:color w:val="auto"/>
          <w:kern w:val="0"/>
          <w:szCs w:val="24"/>
          <w:highlight w:val="none"/>
          <w:shd w:val="clear" w:color="auto" w:fill="FFFFFF"/>
        </w:rPr>
        <w:t>100</w:t>
      </w:r>
      <w:r>
        <w:rPr>
          <w:rFonts w:hint="eastAsia" w:ascii="宋体" w:hAnsi="宋体" w:cs="宋体"/>
          <w:color w:val="auto"/>
          <w:kern w:val="0"/>
          <w:szCs w:val="24"/>
          <w:highlight w:val="none"/>
          <w:shd w:val="clear" w:color="auto" w:fill="FFFFFF"/>
        </w:rPr>
        <w:t>m时</w:t>
      </w:r>
      <w:r>
        <w:rPr>
          <w:rFonts w:hint="eastAsia" w:ascii="宋体" w:hAnsi="宋体" w:cs="宋体"/>
          <w:color w:val="auto"/>
          <w:kern w:val="0"/>
          <w:szCs w:val="24"/>
          <w:highlight w:val="none"/>
          <w:shd w:val="clear" w:color="auto" w:fill="FFFFFF"/>
          <w:lang w:eastAsia="zh-CN"/>
        </w:rPr>
        <w:t>；</w:t>
      </w:r>
    </w:p>
    <w:p w14:paraId="5D5C9676">
      <w:pPr>
        <w:widowControl/>
        <w:ind w:firstLine="241" w:firstLineChars="100"/>
        <w:jc w:val="left"/>
        <w:rPr>
          <w:rFonts w:hint="eastAsia" w:ascii="宋体" w:hAnsi="宋体" w:eastAsia="宋体" w:cs="宋体"/>
          <w:color w:val="auto"/>
          <w:kern w:val="0"/>
          <w:szCs w:val="24"/>
          <w:highlight w:val="none"/>
          <w:shd w:val="clear" w:color="auto" w:fill="FFFFFF"/>
          <w:lang w:eastAsia="zh-CN"/>
        </w:rPr>
      </w:pPr>
      <w:r>
        <w:rPr>
          <w:rFonts w:hint="eastAsia"/>
          <w:b/>
          <w:color w:val="auto"/>
          <w:highlight w:val="none"/>
        </w:rPr>
        <w:t xml:space="preserve">2  </w:t>
      </w:r>
      <w:r>
        <w:rPr>
          <w:rFonts w:hint="eastAsia" w:ascii="宋体" w:hAnsi="宋体" w:cs="宋体"/>
          <w:color w:val="auto"/>
          <w:kern w:val="0"/>
          <w:szCs w:val="24"/>
          <w:highlight w:val="none"/>
          <w:shd w:val="clear" w:color="auto" w:fill="FFFFFF"/>
        </w:rPr>
        <w:t>室内生活冷热水、供热、供冷以及消防管道管径大于等于DN</w:t>
      </w:r>
      <w:r>
        <w:rPr>
          <w:color w:val="auto"/>
          <w:kern w:val="0"/>
          <w:szCs w:val="24"/>
          <w:highlight w:val="none"/>
          <w:shd w:val="clear" w:color="auto" w:fill="FFFFFF"/>
        </w:rPr>
        <w:t>65</w:t>
      </w:r>
      <w:r>
        <w:rPr>
          <w:rFonts w:hint="eastAsia" w:ascii="宋体" w:hAnsi="宋体" w:cs="宋体"/>
          <w:color w:val="auto"/>
          <w:kern w:val="0"/>
          <w:szCs w:val="24"/>
          <w:highlight w:val="none"/>
          <w:shd w:val="clear" w:color="auto" w:fill="FFFFFF"/>
        </w:rPr>
        <w:t>的水平管道</w:t>
      </w:r>
      <w:r>
        <w:rPr>
          <w:rFonts w:hint="eastAsia" w:ascii="宋体" w:hAnsi="宋体" w:cs="宋体"/>
          <w:color w:val="auto"/>
          <w:kern w:val="0"/>
          <w:szCs w:val="24"/>
          <w:highlight w:val="none"/>
          <w:shd w:val="clear" w:color="auto" w:fill="FFFFFF"/>
          <w:lang w:eastAsia="zh-CN"/>
        </w:rPr>
        <w:t>；</w:t>
      </w:r>
    </w:p>
    <w:p w14:paraId="4C12A8E8">
      <w:pPr>
        <w:widowControl/>
        <w:ind w:firstLine="241" w:firstLineChars="100"/>
        <w:jc w:val="left"/>
        <w:rPr>
          <w:rFonts w:hint="eastAsia" w:ascii="宋体" w:hAnsi="宋体" w:eastAsia="宋体" w:cs="宋体"/>
          <w:color w:val="auto"/>
          <w:kern w:val="0"/>
          <w:szCs w:val="24"/>
          <w:highlight w:val="none"/>
          <w:shd w:val="clear" w:color="auto" w:fill="FFFFFF"/>
          <w:lang w:eastAsia="zh-CN"/>
        </w:rPr>
      </w:pPr>
      <w:r>
        <w:rPr>
          <w:rFonts w:hint="eastAsia"/>
          <w:b/>
          <w:color w:val="auto"/>
          <w:highlight w:val="none"/>
        </w:rPr>
        <w:t xml:space="preserve">3  </w:t>
      </w:r>
      <w:r>
        <w:rPr>
          <w:rFonts w:hint="eastAsia" w:ascii="宋体" w:hAnsi="宋体" w:cs="宋体"/>
          <w:color w:val="auto"/>
          <w:kern w:val="0"/>
          <w:szCs w:val="24"/>
          <w:highlight w:val="none"/>
          <w:shd w:val="clear" w:color="auto" w:fill="FFFFFF"/>
        </w:rPr>
        <w:t>防排烟系统、事故通风系统水平管道及设备</w:t>
      </w:r>
      <w:r>
        <w:rPr>
          <w:rFonts w:hint="eastAsia" w:ascii="宋体" w:hAnsi="宋体" w:cs="宋体"/>
          <w:color w:val="auto"/>
          <w:kern w:val="0"/>
          <w:szCs w:val="24"/>
          <w:highlight w:val="none"/>
          <w:shd w:val="clear" w:color="auto" w:fill="FFFFFF"/>
          <w:lang w:eastAsia="zh-CN"/>
        </w:rPr>
        <w:t>；</w:t>
      </w:r>
    </w:p>
    <w:p w14:paraId="080C5470">
      <w:pPr>
        <w:widowControl/>
        <w:ind w:firstLine="241" w:firstLineChars="100"/>
        <w:jc w:val="left"/>
        <w:rPr>
          <w:rFonts w:ascii="宋体" w:hAnsi="宋体" w:cs="宋体"/>
          <w:color w:val="auto"/>
          <w:kern w:val="0"/>
          <w:szCs w:val="24"/>
          <w:highlight w:val="none"/>
          <w:shd w:val="clear" w:color="auto" w:fill="FFFFFF"/>
        </w:rPr>
      </w:pPr>
      <w:r>
        <w:rPr>
          <w:rFonts w:hint="eastAsia"/>
          <w:b/>
          <w:color w:val="auto"/>
          <w:highlight w:val="none"/>
        </w:rPr>
        <w:t xml:space="preserve">4  </w:t>
      </w:r>
      <w:r>
        <w:rPr>
          <w:rFonts w:hint="eastAsia" w:ascii="宋体" w:hAnsi="宋体" w:cs="宋体"/>
          <w:color w:val="auto"/>
          <w:kern w:val="0"/>
          <w:szCs w:val="24"/>
          <w:highlight w:val="none"/>
          <w:shd w:val="clear" w:color="auto" w:fill="FFFFFF"/>
        </w:rPr>
        <w:t>当矩形风管的横截面积大于等于</w:t>
      </w:r>
      <w:r>
        <w:rPr>
          <w:color w:val="auto"/>
          <w:kern w:val="0"/>
          <w:szCs w:val="24"/>
          <w:highlight w:val="none"/>
          <w:shd w:val="clear" w:color="auto" w:fill="FFFFFF"/>
        </w:rPr>
        <w:t>0.38</w:t>
      </w:r>
      <w:r>
        <w:rPr>
          <w:rFonts w:hint="eastAsia" w:ascii="宋体" w:hAnsi="宋体" w:cs="宋体"/>
          <w:color w:val="auto"/>
          <w:kern w:val="0"/>
          <w:szCs w:val="24"/>
          <w:highlight w:val="none"/>
          <w:shd w:val="clear" w:color="auto" w:fill="FFFFFF"/>
        </w:rPr>
        <w:t>m</w:t>
      </w:r>
      <w:r>
        <w:rPr>
          <w:rFonts w:hint="eastAsia" w:ascii="宋体" w:hAnsi="宋体" w:cs="宋体"/>
          <w:color w:val="auto"/>
          <w:kern w:val="0"/>
          <w:szCs w:val="24"/>
          <w:highlight w:val="none"/>
          <w:shd w:val="clear" w:color="auto" w:fill="FFFFFF"/>
          <w:vertAlign w:val="superscript"/>
        </w:rPr>
        <w:t>2</w:t>
      </w:r>
      <w:r>
        <w:rPr>
          <w:rFonts w:hint="eastAsia" w:ascii="宋体" w:hAnsi="宋体" w:cs="宋体"/>
          <w:color w:val="auto"/>
          <w:kern w:val="0"/>
          <w:szCs w:val="24"/>
          <w:highlight w:val="none"/>
          <w:shd w:val="clear" w:color="auto" w:fill="FFFFFF"/>
        </w:rPr>
        <w:t>，圆形风管的直径大于等于</w:t>
      </w:r>
      <w:r>
        <w:rPr>
          <w:color w:val="auto"/>
          <w:kern w:val="0"/>
          <w:szCs w:val="24"/>
          <w:highlight w:val="none"/>
          <w:shd w:val="clear" w:color="auto" w:fill="FFFFFF"/>
        </w:rPr>
        <w:t>0.7</w:t>
      </w:r>
      <w:r>
        <w:rPr>
          <w:rFonts w:hint="eastAsia" w:ascii="宋体" w:hAnsi="宋体" w:cs="宋体"/>
          <w:color w:val="auto"/>
          <w:kern w:val="0"/>
          <w:szCs w:val="24"/>
          <w:highlight w:val="none"/>
          <w:shd w:val="clear" w:color="auto" w:fill="FFFFFF"/>
        </w:rPr>
        <w:t>m时，水平通风、空气调节风管</w:t>
      </w:r>
      <w:r>
        <w:rPr>
          <w:rFonts w:hint="eastAsia" w:ascii="宋体" w:hAnsi="宋体" w:cs="宋体"/>
          <w:color w:val="auto"/>
          <w:kern w:val="0"/>
          <w:szCs w:val="24"/>
          <w:highlight w:val="none"/>
          <w:shd w:val="clear" w:color="auto" w:fill="FFFFFF"/>
          <w:lang w:eastAsia="zh-CN"/>
        </w:rPr>
        <w:t>；</w:t>
      </w:r>
      <w:r>
        <w:rPr>
          <w:rFonts w:hint="eastAsia" w:ascii="宋体" w:hAnsi="宋体" w:cs="宋体"/>
          <w:color w:val="auto"/>
          <w:kern w:val="0"/>
          <w:szCs w:val="24"/>
          <w:highlight w:val="none"/>
          <w:shd w:val="clear" w:color="auto" w:fill="FFFFFF"/>
        </w:rPr>
        <w:t xml:space="preserve"> </w:t>
      </w:r>
    </w:p>
    <w:p w14:paraId="63C51C92">
      <w:pPr>
        <w:widowControl/>
        <w:ind w:firstLine="241" w:firstLineChars="100"/>
        <w:jc w:val="left"/>
        <w:rPr>
          <w:rFonts w:hint="eastAsia" w:ascii="宋体" w:hAnsi="宋体" w:eastAsia="宋体" w:cs="宋体"/>
          <w:color w:val="auto"/>
          <w:kern w:val="0"/>
          <w:szCs w:val="24"/>
          <w:highlight w:val="none"/>
          <w:shd w:val="clear" w:color="auto" w:fill="FFFFFF"/>
          <w:lang w:eastAsia="zh-CN"/>
        </w:rPr>
      </w:pPr>
      <w:r>
        <w:rPr>
          <w:rFonts w:hint="eastAsia"/>
          <w:b/>
          <w:color w:val="auto"/>
          <w:highlight w:val="none"/>
        </w:rPr>
        <w:t xml:space="preserve">5  </w:t>
      </w:r>
      <w:r>
        <w:rPr>
          <w:rFonts w:hint="eastAsia" w:ascii="宋体" w:hAnsi="宋体" w:cs="宋体"/>
          <w:color w:val="auto"/>
          <w:kern w:val="0"/>
          <w:szCs w:val="24"/>
          <w:highlight w:val="none"/>
          <w:shd w:val="clear" w:color="auto" w:fill="FFFFFF"/>
        </w:rPr>
        <w:t>燃气管道内径大于等于</w:t>
      </w:r>
      <w:r>
        <w:rPr>
          <w:color w:val="auto"/>
          <w:kern w:val="0"/>
          <w:szCs w:val="24"/>
          <w:highlight w:val="none"/>
          <w:shd w:val="clear" w:color="auto" w:fill="FFFFFF"/>
        </w:rPr>
        <w:t>25</w:t>
      </w:r>
      <w:r>
        <w:rPr>
          <w:rFonts w:hint="eastAsia" w:ascii="宋体" w:hAnsi="宋体" w:cs="宋体"/>
          <w:color w:val="auto"/>
          <w:kern w:val="0"/>
          <w:szCs w:val="24"/>
          <w:highlight w:val="none"/>
          <w:shd w:val="clear" w:color="auto" w:fill="FFFFFF"/>
        </w:rPr>
        <w:t>mm的水平管道</w:t>
      </w:r>
      <w:r>
        <w:rPr>
          <w:rFonts w:hint="eastAsia" w:ascii="宋体" w:hAnsi="宋体" w:cs="宋体"/>
          <w:color w:val="auto"/>
          <w:kern w:val="0"/>
          <w:szCs w:val="24"/>
          <w:highlight w:val="none"/>
          <w:shd w:val="clear" w:color="auto" w:fill="FFFFFF"/>
          <w:lang w:eastAsia="zh-CN"/>
        </w:rPr>
        <w:t>；</w:t>
      </w:r>
    </w:p>
    <w:p w14:paraId="21C3FCA0">
      <w:pPr>
        <w:widowControl/>
        <w:ind w:firstLine="241" w:firstLineChars="100"/>
        <w:jc w:val="left"/>
        <w:rPr>
          <w:rFonts w:hint="eastAsia" w:ascii="宋体" w:hAnsi="宋体" w:eastAsia="宋体" w:cs="宋体"/>
          <w:color w:val="auto"/>
          <w:kern w:val="0"/>
          <w:szCs w:val="24"/>
          <w:highlight w:val="none"/>
          <w:shd w:val="clear" w:color="auto" w:fill="FFFFFF"/>
          <w:lang w:eastAsia="zh-CN"/>
        </w:rPr>
      </w:pPr>
      <w:r>
        <w:rPr>
          <w:rFonts w:hint="eastAsia"/>
          <w:b/>
          <w:color w:val="auto"/>
          <w:highlight w:val="none"/>
        </w:rPr>
        <w:t>6</w:t>
      </w:r>
      <w:r>
        <w:rPr>
          <w:rFonts w:hint="eastAsia" w:ascii="宋体" w:hAnsi="宋体" w:cs="宋体"/>
          <w:color w:val="auto"/>
          <w:kern w:val="0"/>
          <w:szCs w:val="24"/>
          <w:highlight w:val="none"/>
          <w:shd w:val="clear" w:color="auto" w:fill="FFFFFF"/>
        </w:rPr>
        <w:t xml:space="preserve"> </w:t>
      </w:r>
      <w:r>
        <w:rPr>
          <w:rFonts w:hint="eastAsia" w:ascii="宋体" w:hAnsi="宋体" w:cs="宋体"/>
          <w:color w:val="auto"/>
          <w:kern w:val="0"/>
          <w:szCs w:val="24"/>
          <w:highlight w:val="none"/>
          <w:shd w:val="clear" w:color="auto" w:fill="FFFFFF"/>
          <w:lang w:val="en-US" w:eastAsia="zh-CN"/>
        </w:rPr>
        <w:t xml:space="preserve"> </w:t>
      </w:r>
      <w:r>
        <w:rPr>
          <w:rFonts w:hint="eastAsia" w:ascii="宋体" w:hAnsi="宋体" w:cs="宋体"/>
          <w:color w:val="auto"/>
          <w:kern w:val="0"/>
          <w:szCs w:val="24"/>
          <w:highlight w:val="none"/>
          <w:shd w:val="clear" w:color="auto" w:fill="FFFFFF"/>
        </w:rPr>
        <w:t>高温热媒热力系统的水平管道</w:t>
      </w:r>
      <w:r>
        <w:rPr>
          <w:rFonts w:hint="eastAsia" w:ascii="宋体" w:hAnsi="宋体" w:cs="宋体"/>
          <w:color w:val="auto"/>
          <w:kern w:val="0"/>
          <w:szCs w:val="24"/>
          <w:highlight w:val="none"/>
          <w:shd w:val="clear" w:color="auto" w:fill="FFFFFF"/>
          <w:lang w:eastAsia="zh-CN"/>
        </w:rPr>
        <w:t>；</w:t>
      </w:r>
    </w:p>
    <w:p w14:paraId="117D96AB">
      <w:pPr>
        <w:widowControl/>
        <w:ind w:firstLine="241" w:firstLineChars="100"/>
        <w:jc w:val="left"/>
        <w:rPr>
          <w:rStyle w:val="38"/>
          <w:color w:val="auto"/>
          <w:highlight w:val="none"/>
        </w:rPr>
      </w:pPr>
      <w:r>
        <w:rPr>
          <w:rFonts w:hint="eastAsia"/>
          <w:b/>
          <w:color w:val="auto"/>
          <w:highlight w:val="none"/>
        </w:rPr>
        <w:t xml:space="preserve">7  </w:t>
      </w:r>
      <w:r>
        <w:rPr>
          <w:rFonts w:hint="eastAsia" w:ascii="宋体" w:hAnsi="宋体" w:cs="宋体"/>
          <w:color w:val="auto"/>
          <w:kern w:val="0"/>
          <w:szCs w:val="24"/>
          <w:highlight w:val="none"/>
          <w:shd w:val="clear" w:color="auto" w:fill="FFFFFF"/>
        </w:rPr>
        <w:t>电气配管水平管道内径大于等于</w:t>
      </w:r>
      <w:r>
        <w:rPr>
          <w:color w:val="auto"/>
          <w:kern w:val="0"/>
          <w:szCs w:val="24"/>
          <w:highlight w:val="none"/>
          <w:shd w:val="clear" w:color="auto" w:fill="FFFFFF"/>
        </w:rPr>
        <w:t>60</w:t>
      </w:r>
      <w:r>
        <w:rPr>
          <w:rFonts w:hint="eastAsia" w:ascii="宋体" w:hAnsi="宋体" w:cs="宋体"/>
          <w:color w:val="auto"/>
          <w:kern w:val="0"/>
          <w:szCs w:val="24"/>
          <w:highlight w:val="none"/>
          <w:shd w:val="clear" w:color="auto" w:fill="FFFFFF"/>
        </w:rPr>
        <w:t>mm，水平敷设电缆桥架、电缆槽盒、母线槽的单位重力大于等于</w:t>
      </w:r>
      <w:r>
        <w:rPr>
          <w:color w:val="auto"/>
          <w:kern w:val="0"/>
          <w:szCs w:val="24"/>
          <w:highlight w:val="none"/>
          <w:shd w:val="clear" w:color="auto" w:fill="FFFFFF"/>
        </w:rPr>
        <w:t>150</w:t>
      </w:r>
      <w:r>
        <w:rPr>
          <w:rFonts w:hint="eastAsia" w:ascii="宋体" w:hAnsi="宋体" w:cs="宋体"/>
          <w:color w:val="auto"/>
          <w:kern w:val="0"/>
          <w:szCs w:val="24"/>
          <w:highlight w:val="none"/>
          <w:shd w:val="clear" w:color="auto" w:fill="FFFFFF"/>
        </w:rPr>
        <w:t>N/m时</w:t>
      </w:r>
      <w:r>
        <w:rPr>
          <w:rFonts w:hint="eastAsia" w:ascii="宋体" w:hAnsi="宋体" w:cs="宋体"/>
          <w:color w:val="auto"/>
          <w:kern w:val="0"/>
          <w:szCs w:val="24"/>
          <w:highlight w:val="none"/>
          <w:shd w:val="clear" w:color="auto" w:fill="FFFFFF"/>
          <w:lang w:eastAsia="zh-CN"/>
        </w:rPr>
        <w:t>；</w:t>
      </w:r>
    </w:p>
    <w:p w14:paraId="44E81A6F">
      <w:pPr>
        <w:widowControl/>
        <w:ind w:firstLine="241" w:firstLineChars="100"/>
        <w:jc w:val="left"/>
        <w:rPr>
          <w:rStyle w:val="38"/>
          <w:rFonts w:hint="eastAsia" w:eastAsia="宋体"/>
          <w:color w:val="auto"/>
          <w:highlight w:val="none"/>
          <w:lang w:val="en-US" w:eastAsia="zh-CN"/>
        </w:rPr>
      </w:pPr>
      <w:r>
        <w:rPr>
          <w:rFonts w:hint="eastAsia"/>
          <w:b/>
          <w:color w:val="auto"/>
          <w:highlight w:val="none"/>
          <w:lang w:val="en-US" w:eastAsia="zh-CN"/>
        </w:rPr>
        <w:t>8</w:t>
      </w:r>
      <w:r>
        <w:rPr>
          <w:rStyle w:val="38"/>
          <w:rFonts w:hint="eastAsia"/>
          <w:color w:val="auto"/>
          <w:highlight w:val="none"/>
          <w:lang w:val="en-US" w:eastAsia="zh-CN"/>
        </w:rPr>
        <w:t xml:space="preserve">  </w:t>
      </w:r>
      <w:r>
        <w:rPr>
          <w:rFonts w:hint="eastAsia" w:ascii="宋体" w:hAnsi="宋体" w:cs="宋体"/>
          <w:color w:val="auto"/>
          <w:kern w:val="0"/>
          <w:szCs w:val="24"/>
          <w:highlight w:val="none"/>
          <w:shd w:val="clear" w:color="auto" w:fill="FFFFFF"/>
        </w:rPr>
        <w:t>各类建筑工程</w:t>
      </w:r>
      <w:r>
        <w:rPr>
          <w:rFonts w:hint="eastAsia" w:ascii="宋体" w:hAnsi="宋体" w:cs="宋体"/>
          <w:color w:val="auto"/>
          <w:kern w:val="0"/>
          <w:szCs w:val="24"/>
          <w:highlight w:val="none"/>
          <w:shd w:val="clear" w:color="auto" w:fill="FFFFFF"/>
          <w:lang w:val="en-US" w:eastAsia="zh-CN"/>
        </w:rPr>
        <w:t>中自重超过1.8kN</w:t>
      </w:r>
      <w:r>
        <w:rPr>
          <w:rFonts w:hint="eastAsia" w:ascii="宋体" w:hAnsi="宋体" w:cs="宋体"/>
          <w:color w:val="auto"/>
          <w:kern w:val="0"/>
          <w:szCs w:val="24"/>
          <w:highlight w:val="none"/>
          <w:shd w:val="clear" w:color="auto" w:fill="FFFFFF"/>
        </w:rPr>
        <w:t>的附属机电设备</w:t>
      </w:r>
      <w:r>
        <w:rPr>
          <w:rFonts w:hint="eastAsia" w:ascii="宋体" w:hAnsi="宋体" w:cs="宋体"/>
          <w:color w:val="auto"/>
          <w:kern w:val="0"/>
          <w:szCs w:val="24"/>
          <w:highlight w:val="none"/>
          <w:shd w:val="clear" w:color="auto" w:fill="FFFFFF"/>
          <w:lang w:eastAsia="zh-CN"/>
        </w:rPr>
        <w:t>。</w:t>
      </w:r>
    </w:p>
    <w:bookmarkEnd w:id="64"/>
    <w:p w14:paraId="2680543A">
      <w:pPr>
        <w:widowControl/>
        <w:spacing w:line="240" w:lineRule="auto"/>
        <w:jc w:val="left"/>
        <w:rPr>
          <w:rFonts w:hint="eastAsia" w:ascii="宋体" w:hAnsi="宋体" w:cs="宋体"/>
          <w:strike w:val="0"/>
          <w:color w:val="auto"/>
          <w:kern w:val="0"/>
          <w:szCs w:val="24"/>
          <w:highlight w:val="none"/>
          <w:shd w:val="clear" w:color="auto" w:fill="FFFFFF"/>
        </w:rPr>
      </w:pPr>
      <w:bookmarkStart w:id="136" w:name="_Toc81579739"/>
      <w:bookmarkStart w:id="137" w:name="_Toc156806658"/>
      <w:bookmarkStart w:id="138" w:name="_Hlk81583339"/>
      <w:r>
        <w:rPr>
          <w:rFonts w:hint="eastAsia"/>
          <w:b/>
          <w:strike w:val="0"/>
          <w:color w:val="auto"/>
          <w:highlight w:val="none"/>
        </w:rPr>
        <w:t>4.3.</w:t>
      </w:r>
      <w:r>
        <w:rPr>
          <w:rFonts w:hint="eastAsia"/>
          <w:b/>
          <w:strike w:val="0"/>
          <w:color w:val="auto"/>
          <w:highlight w:val="none"/>
          <w:lang w:val="en-US" w:eastAsia="zh-CN"/>
        </w:rPr>
        <w:t>2</w:t>
      </w:r>
      <w:r>
        <w:rPr>
          <w:rFonts w:hint="eastAsia"/>
          <w:b/>
          <w:strike w:val="0"/>
          <w:color w:val="auto"/>
          <w:highlight w:val="none"/>
        </w:rPr>
        <w:t xml:space="preserve"> </w:t>
      </w:r>
      <w:r>
        <w:rPr>
          <w:rFonts w:hint="eastAsia" w:ascii="宋体" w:hAnsi="宋体" w:cs="宋体"/>
          <w:color w:val="auto"/>
          <w:kern w:val="0"/>
          <w:szCs w:val="24"/>
          <w:highlight w:val="none"/>
          <w:shd w:val="clear" w:color="auto" w:fill="FFFFFF"/>
        </w:rPr>
        <w:t xml:space="preserve"> 有热位移的竖向立管，应结合管道伸缩补偿设置抗震措施，抗震支吊架布置应经过专业设计师的许可。</w:t>
      </w:r>
    </w:p>
    <w:p w14:paraId="2867D669">
      <w:pPr>
        <w:widowControl/>
        <w:spacing w:line="240" w:lineRule="auto"/>
        <w:jc w:val="left"/>
        <w:rPr>
          <w:rFonts w:hint="eastAsia" w:ascii="宋体" w:hAnsi="宋体" w:cs="宋体"/>
          <w:strike w:val="0"/>
          <w:color w:val="auto"/>
          <w:kern w:val="0"/>
          <w:szCs w:val="24"/>
          <w:highlight w:val="none"/>
          <w:shd w:val="clear" w:color="auto" w:fill="FFFFFF"/>
        </w:rPr>
      </w:pPr>
    </w:p>
    <w:p w14:paraId="25A0981F">
      <w:pPr>
        <w:widowControl/>
        <w:spacing w:line="240" w:lineRule="auto"/>
        <w:jc w:val="left"/>
        <w:rPr>
          <w:rFonts w:hint="eastAsia" w:ascii="宋体" w:hAnsi="宋体" w:cs="宋体"/>
          <w:strike w:val="0"/>
          <w:color w:val="auto"/>
          <w:kern w:val="0"/>
          <w:szCs w:val="24"/>
          <w:highlight w:val="none"/>
          <w:shd w:val="clear" w:color="auto" w:fill="FFFFFF"/>
        </w:rPr>
      </w:pPr>
    </w:p>
    <w:p w14:paraId="68FBABAF">
      <w:pPr>
        <w:pStyle w:val="2"/>
        <w:numPr>
          <w:ilvl w:val="0"/>
          <w:numId w:val="0"/>
        </w:numPr>
        <w:spacing w:after="163"/>
        <w:ind w:left="431" w:hanging="431"/>
        <w:rPr>
          <w:color w:val="auto"/>
          <w:highlight w:val="none"/>
        </w:rPr>
      </w:pPr>
      <w:r>
        <w:rPr>
          <w:rFonts w:ascii="Times New Roman" w:hAnsi="Times New Roman"/>
          <w:color w:val="auto"/>
          <w:sz w:val="30"/>
          <w:szCs w:val="30"/>
          <w:highlight w:val="none"/>
        </w:rPr>
        <w:t>5</w:t>
      </w:r>
      <w:r>
        <w:rPr>
          <w:color w:val="auto"/>
          <w:highlight w:val="none"/>
        </w:rPr>
        <w:t xml:space="preserve"> </w:t>
      </w:r>
      <w:bookmarkEnd w:id="136"/>
      <w:r>
        <w:rPr>
          <w:rFonts w:hint="eastAsia"/>
          <w:color w:val="auto"/>
          <w:highlight w:val="none"/>
        </w:rPr>
        <w:t xml:space="preserve"> </w:t>
      </w:r>
      <w:r>
        <w:rPr>
          <w:rFonts w:hint="eastAsia"/>
          <w:color w:val="auto"/>
          <w:sz w:val="30"/>
          <w:szCs w:val="30"/>
          <w:highlight w:val="none"/>
        </w:rPr>
        <w:t>施  工</w:t>
      </w:r>
      <w:bookmarkEnd w:id="137"/>
    </w:p>
    <w:p w14:paraId="2C9FB15D">
      <w:pPr>
        <w:pStyle w:val="3"/>
        <w:numPr>
          <w:ilvl w:val="1"/>
          <w:numId w:val="0"/>
        </w:numPr>
        <w:spacing w:before="163" w:after="163"/>
        <w:rPr>
          <w:color w:val="auto"/>
          <w:highlight w:val="none"/>
        </w:rPr>
      </w:pPr>
      <w:bookmarkStart w:id="139" w:name="_Toc81579740"/>
      <w:bookmarkStart w:id="140" w:name="_Toc156806659"/>
      <w:r>
        <w:rPr>
          <w:rFonts w:hint="eastAsia" w:ascii="Times New Roman" w:hAnsi="Times New Roman"/>
          <w:color w:val="auto"/>
          <w:highlight w:val="none"/>
        </w:rPr>
        <w:t>5</w:t>
      </w:r>
      <w:r>
        <w:rPr>
          <w:rFonts w:ascii="Times New Roman" w:hAnsi="Times New Roman"/>
          <w:color w:val="auto"/>
          <w:highlight w:val="none"/>
        </w:rPr>
        <w:t>.1</w:t>
      </w:r>
      <w:r>
        <w:rPr>
          <w:rFonts w:hint="eastAsia" w:ascii="Times New Roman" w:hAnsi="Times New Roman"/>
          <w:color w:val="auto"/>
          <w:highlight w:val="none"/>
        </w:rPr>
        <w:t xml:space="preserve"> </w:t>
      </w:r>
      <w:r>
        <w:rPr>
          <w:color w:val="auto"/>
          <w:highlight w:val="none"/>
        </w:rPr>
        <w:t xml:space="preserve"> </w:t>
      </w:r>
      <w:bookmarkStart w:id="141" w:name="_Toc123808077"/>
      <w:bookmarkStart w:id="142" w:name="_Toc123807703"/>
      <w:r>
        <w:rPr>
          <w:rFonts w:hint="eastAsia"/>
          <w:color w:val="auto"/>
          <w:highlight w:val="none"/>
        </w:rPr>
        <w:t>一般</w:t>
      </w:r>
      <w:bookmarkEnd w:id="139"/>
      <w:r>
        <w:rPr>
          <w:rFonts w:hint="eastAsia"/>
          <w:color w:val="auto"/>
          <w:highlight w:val="none"/>
        </w:rPr>
        <w:t>规定</w:t>
      </w:r>
      <w:bookmarkEnd w:id="140"/>
      <w:bookmarkEnd w:id="141"/>
      <w:bookmarkEnd w:id="142"/>
    </w:p>
    <w:bookmarkEnd w:id="138"/>
    <w:p w14:paraId="3176278C">
      <w:pPr>
        <w:pStyle w:val="68"/>
        <w:keepLines/>
        <w:widowControl w:val="0"/>
        <w:numPr>
          <w:ilvl w:val="0"/>
          <w:numId w:val="6"/>
        </w:numPr>
        <w:spacing w:after="0" w:line="300" w:lineRule="auto"/>
        <w:contextualSpacing w:val="0"/>
        <w:jc w:val="both"/>
        <w:outlineLvl w:val="2"/>
        <w:rPr>
          <w:vanish/>
          <w:color w:val="auto"/>
          <w:kern w:val="2"/>
          <w:sz w:val="24"/>
          <w:szCs w:val="24"/>
          <w:highlight w:val="none"/>
        </w:rPr>
      </w:pPr>
      <w:bookmarkStart w:id="143" w:name="_Toc156806544"/>
      <w:bookmarkEnd w:id="143"/>
      <w:bookmarkStart w:id="144" w:name="_Toc155598575"/>
      <w:bookmarkEnd w:id="144"/>
      <w:bookmarkStart w:id="145" w:name="_Toc148531056"/>
      <w:bookmarkEnd w:id="145"/>
      <w:bookmarkStart w:id="146" w:name="_Toc148345241"/>
      <w:bookmarkEnd w:id="146"/>
      <w:bookmarkStart w:id="147" w:name="_Toc156806660"/>
      <w:bookmarkEnd w:id="147"/>
    </w:p>
    <w:p w14:paraId="50026245">
      <w:pPr>
        <w:pStyle w:val="68"/>
        <w:keepLines/>
        <w:widowControl w:val="0"/>
        <w:numPr>
          <w:ilvl w:val="1"/>
          <w:numId w:val="6"/>
        </w:numPr>
        <w:spacing w:after="0" w:line="300" w:lineRule="auto"/>
        <w:contextualSpacing w:val="0"/>
        <w:jc w:val="both"/>
        <w:outlineLvl w:val="2"/>
        <w:rPr>
          <w:vanish/>
          <w:color w:val="auto"/>
          <w:kern w:val="2"/>
          <w:sz w:val="24"/>
          <w:szCs w:val="24"/>
          <w:highlight w:val="none"/>
        </w:rPr>
      </w:pPr>
      <w:bookmarkStart w:id="148" w:name="_Toc155598576"/>
      <w:bookmarkEnd w:id="148"/>
      <w:bookmarkStart w:id="149" w:name="_Toc156806545"/>
      <w:bookmarkEnd w:id="149"/>
      <w:bookmarkStart w:id="150" w:name="_Toc148345242"/>
      <w:bookmarkEnd w:id="150"/>
      <w:bookmarkStart w:id="151" w:name="_Toc156806661"/>
      <w:bookmarkEnd w:id="151"/>
      <w:bookmarkStart w:id="152" w:name="_Toc148531057"/>
      <w:bookmarkEnd w:id="152"/>
    </w:p>
    <w:p w14:paraId="00EC0D6B">
      <w:pPr>
        <w:widowControl/>
        <w:shd w:val="clear" w:color="auto" w:fill="FFFFFF"/>
        <w:jc w:val="left"/>
        <w:rPr>
          <w:rFonts w:hint="eastAsia"/>
          <w:color w:val="auto"/>
          <w:highlight w:val="none"/>
        </w:rPr>
      </w:pPr>
      <w:r>
        <w:rPr>
          <w:rFonts w:hint="eastAsia"/>
          <w:b/>
          <w:color w:val="auto"/>
          <w:highlight w:val="none"/>
          <w:lang w:val="en-US" w:eastAsia="zh-CN"/>
        </w:rPr>
        <w:t>5</w:t>
      </w:r>
      <w:r>
        <w:rPr>
          <w:rFonts w:hint="eastAsia"/>
          <w:b/>
          <w:color w:val="auto"/>
          <w:highlight w:val="none"/>
        </w:rPr>
        <w:t>.1.1</w:t>
      </w:r>
      <w:r>
        <w:rPr>
          <w:rFonts w:hint="eastAsia"/>
          <w:color w:val="auto"/>
          <w:highlight w:val="none"/>
        </w:rPr>
        <w:t xml:space="preserve"> 建筑机电抗震工程施工单位应具有相应的施工资质，并建立安全、质量和环境管理体系。</w:t>
      </w:r>
    </w:p>
    <w:p w14:paraId="3A5F4C85">
      <w:pPr>
        <w:widowControl/>
        <w:shd w:val="clear" w:color="auto" w:fill="FFFFFF"/>
        <w:jc w:val="left"/>
        <w:rPr>
          <w:rFonts w:hint="eastAsia"/>
          <w:color w:val="auto"/>
          <w:highlight w:val="none"/>
        </w:rPr>
      </w:pPr>
      <w:r>
        <w:rPr>
          <w:rFonts w:hint="eastAsia"/>
          <w:b/>
          <w:color w:val="auto"/>
          <w:highlight w:val="none"/>
          <w:lang w:val="en-US" w:eastAsia="zh-CN"/>
        </w:rPr>
        <w:t>5.1.2</w:t>
      </w:r>
      <w:r>
        <w:rPr>
          <w:rFonts w:hint="eastAsia"/>
          <w:color w:val="auto"/>
          <w:highlight w:val="none"/>
        </w:rPr>
        <w:t xml:space="preserve"> 承担建筑机电抗震工程的施工单位，宜根据施工图纸进行施工深化设计。</w:t>
      </w:r>
    </w:p>
    <w:p w14:paraId="266A0F15">
      <w:pPr>
        <w:widowControl/>
        <w:shd w:val="clear" w:color="auto" w:fill="FFFFFF"/>
        <w:jc w:val="left"/>
        <w:rPr>
          <w:rFonts w:hint="eastAsia"/>
          <w:color w:val="auto"/>
          <w:highlight w:val="none"/>
        </w:rPr>
      </w:pPr>
      <w:r>
        <w:rPr>
          <w:rFonts w:hint="eastAsia"/>
          <w:b/>
          <w:color w:val="auto"/>
          <w:highlight w:val="none"/>
          <w:lang w:val="en-US" w:eastAsia="zh-CN"/>
        </w:rPr>
        <w:t>5.1.3</w:t>
      </w:r>
      <w:r>
        <w:rPr>
          <w:rFonts w:hint="eastAsia"/>
          <w:color w:val="auto"/>
          <w:highlight w:val="none"/>
        </w:rPr>
        <w:t xml:space="preserve"> 建筑机电抗震工程施工前，施工单位应编制施工组织方案</w:t>
      </w:r>
      <w:r>
        <w:rPr>
          <w:rFonts w:hint="eastAsia"/>
          <w:color w:val="auto"/>
          <w:highlight w:val="none"/>
          <w:lang w:val="en-US" w:eastAsia="zh-CN"/>
        </w:rPr>
        <w:t>和对安装人员进行培训</w:t>
      </w:r>
      <w:r>
        <w:rPr>
          <w:rFonts w:hint="eastAsia"/>
          <w:color w:val="auto"/>
          <w:highlight w:val="none"/>
        </w:rPr>
        <w:t>，施工组织方案应经本单位技术负责人审查合格、建设或监理单位审查批准后实施。</w:t>
      </w:r>
    </w:p>
    <w:p w14:paraId="668680C6">
      <w:pPr>
        <w:widowControl/>
        <w:shd w:val="clear" w:color="auto" w:fill="FFFFFF"/>
        <w:jc w:val="left"/>
        <w:rPr>
          <w:rFonts w:hint="eastAsia"/>
          <w:color w:val="auto"/>
          <w:highlight w:val="none"/>
        </w:rPr>
      </w:pPr>
      <w:r>
        <w:rPr>
          <w:rFonts w:hint="eastAsia"/>
          <w:b/>
          <w:color w:val="auto"/>
          <w:highlight w:val="none"/>
          <w:lang w:val="en-US" w:eastAsia="zh-CN"/>
        </w:rPr>
        <w:t>5.1.4</w:t>
      </w:r>
      <w:r>
        <w:rPr>
          <w:rFonts w:hint="eastAsia"/>
          <w:color w:val="auto"/>
          <w:highlight w:val="none"/>
        </w:rPr>
        <w:t xml:space="preserve"> 使用的材料与设备应符合设计文件要求及国家现行有关标准的规定。材料与设备进场时施工单位应对其进行检查，合格后报请建设或监理单位进行验收，填写材料(设备)进场验收记录。</w:t>
      </w:r>
    </w:p>
    <w:p w14:paraId="57B929AB">
      <w:pPr>
        <w:widowControl/>
        <w:shd w:val="clear" w:color="auto" w:fill="FFFFFF"/>
        <w:jc w:val="left"/>
        <w:rPr>
          <w:rFonts w:hint="eastAsia"/>
          <w:color w:val="auto"/>
          <w:highlight w:val="none"/>
        </w:rPr>
      </w:pPr>
      <w:r>
        <w:rPr>
          <w:rFonts w:hint="eastAsia"/>
          <w:b/>
          <w:color w:val="auto"/>
          <w:highlight w:val="none"/>
          <w:lang w:val="en-US" w:eastAsia="zh-CN"/>
        </w:rPr>
        <w:t>5.1.5</w:t>
      </w:r>
      <w:r>
        <w:rPr>
          <w:rFonts w:hint="eastAsia"/>
          <w:color w:val="auto"/>
          <w:highlight w:val="none"/>
        </w:rPr>
        <w:t xml:space="preserve"> 施工机具应完备，测量工具应具有校验合格证并在有效期内使用。</w:t>
      </w:r>
    </w:p>
    <w:p w14:paraId="3C5A1372">
      <w:pPr>
        <w:widowControl/>
        <w:shd w:val="clear" w:color="auto" w:fill="FFFFFF"/>
        <w:jc w:val="left"/>
        <w:rPr>
          <w:rFonts w:hint="eastAsia" w:ascii="宋体" w:hAnsi="宋体" w:cs="宋体"/>
          <w:color w:val="auto"/>
          <w:kern w:val="0"/>
          <w:szCs w:val="24"/>
          <w:highlight w:val="none"/>
          <w:shd w:val="clear" w:color="auto" w:fill="FFFFFF"/>
        </w:rPr>
      </w:pPr>
    </w:p>
    <w:p w14:paraId="1C55A70A">
      <w:pPr>
        <w:pStyle w:val="3"/>
        <w:numPr>
          <w:ilvl w:val="1"/>
          <w:numId w:val="0"/>
        </w:numPr>
        <w:spacing w:before="163" w:after="163"/>
        <w:rPr>
          <w:color w:val="auto"/>
          <w:highlight w:val="none"/>
        </w:rPr>
      </w:pPr>
      <w:bookmarkStart w:id="153" w:name="_Toc81579741"/>
      <w:bookmarkStart w:id="154" w:name="_Toc156806662"/>
      <w:bookmarkStart w:id="155" w:name="_Hlk81583351"/>
      <w:r>
        <w:rPr>
          <w:rFonts w:hint="eastAsia" w:ascii="Times New Roman" w:hAnsi="Times New Roman"/>
          <w:color w:val="auto"/>
          <w:highlight w:val="none"/>
        </w:rPr>
        <w:t>5</w:t>
      </w:r>
      <w:r>
        <w:rPr>
          <w:rFonts w:ascii="Times New Roman" w:hAnsi="Times New Roman"/>
          <w:color w:val="auto"/>
          <w:highlight w:val="none"/>
        </w:rPr>
        <w:t>.2</w:t>
      </w:r>
      <w:r>
        <w:rPr>
          <w:rFonts w:hint="eastAsia" w:ascii="Times New Roman" w:hAnsi="Times New Roman"/>
          <w:color w:val="auto"/>
          <w:highlight w:val="none"/>
        </w:rPr>
        <w:t xml:space="preserve"> </w:t>
      </w:r>
      <w:r>
        <w:rPr>
          <w:color w:val="auto"/>
          <w:highlight w:val="none"/>
        </w:rPr>
        <w:t xml:space="preserve"> </w:t>
      </w:r>
      <w:bookmarkEnd w:id="153"/>
      <w:r>
        <w:rPr>
          <w:rFonts w:hint="eastAsia"/>
          <w:color w:val="auto"/>
          <w:highlight w:val="none"/>
        </w:rPr>
        <w:t>进场</w:t>
      </w:r>
      <w:r>
        <w:rPr>
          <w:rFonts w:hint="eastAsia"/>
          <w:color w:val="auto"/>
          <w:highlight w:val="none"/>
          <w:lang w:val="en-US" w:eastAsia="zh-CN"/>
        </w:rPr>
        <w:t>检</w:t>
      </w:r>
      <w:r>
        <w:rPr>
          <w:rFonts w:hint="eastAsia"/>
          <w:color w:val="auto"/>
          <w:highlight w:val="none"/>
        </w:rPr>
        <w:t>验</w:t>
      </w:r>
      <w:bookmarkEnd w:id="154"/>
    </w:p>
    <w:bookmarkEnd w:id="155"/>
    <w:p w14:paraId="331F85DA">
      <w:pPr>
        <w:pStyle w:val="68"/>
        <w:keepLines/>
        <w:widowControl w:val="0"/>
        <w:numPr>
          <w:ilvl w:val="0"/>
          <w:numId w:val="7"/>
        </w:numPr>
        <w:spacing w:after="0" w:line="300" w:lineRule="auto"/>
        <w:contextualSpacing w:val="0"/>
        <w:jc w:val="both"/>
        <w:outlineLvl w:val="2"/>
        <w:rPr>
          <w:vanish/>
          <w:color w:val="auto"/>
          <w:kern w:val="2"/>
          <w:sz w:val="24"/>
          <w:szCs w:val="24"/>
          <w:highlight w:val="none"/>
        </w:rPr>
      </w:pPr>
      <w:bookmarkStart w:id="156" w:name="_Toc155598578"/>
      <w:bookmarkEnd w:id="156"/>
      <w:bookmarkStart w:id="157" w:name="_Toc148531059"/>
      <w:bookmarkEnd w:id="157"/>
      <w:bookmarkStart w:id="158" w:name="_Toc156806663"/>
      <w:bookmarkEnd w:id="158"/>
      <w:bookmarkStart w:id="159" w:name="_Toc148345244"/>
      <w:bookmarkEnd w:id="159"/>
      <w:bookmarkStart w:id="160" w:name="_Toc156806547"/>
      <w:bookmarkEnd w:id="160"/>
    </w:p>
    <w:p w14:paraId="1FE6C5AD">
      <w:pPr>
        <w:pStyle w:val="68"/>
        <w:keepLines/>
        <w:widowControl w:val="0"/>
        <w:numPr>
          <w:ilvl w:val="0"/>
          <w:numId w:val="7"/>
        </w:numPr>
        <w:spacing w:after="0" w:line="300" w:lineRule="auto"/>
        <w:contextualSpacing w:val="0"/>
        <w:jc w:val="both"/>
        <w:outlineLvl w:val="2"/>
        <w:rPr>
          <w:vanish/>
          <w:color w:val="auto"/>
          <w:kern w:val="2"/>
          <w:sz w:val="24"/>
          <w:szCs w:val="24"/>
          <w:highlight w:val="none"/>
        </w:rPr>
      </w:pPr>
      <w:bookmarkStart w:id="161" w:name="_Toc156806548"/>
      <w:bookmarkEnd w:id="161"/>
      <w:bookmarkStart w:id="162" w:name="_Toc148345245"/>
      <w:bookmarkEnd w:id="162"/>
      <w:bookmarkStart w:id="163" w:name="_Toc156806664"/>
      <w:bookmarkEnd w:id="163"/>
      <w:bookmarkStart w:id="164" w:name="_Toc148531060"/>
      <w:bookmarkEnd w:id="164"/>
      <w:bookmarkStart w:id="165" w:name="_Toc155598579"/>
      <w:bookmarkEnd w:id="165"/>
    </w:p>
    <w:p w14:paraId="6F49341F">
      <w:pPr>
        <w:pStyle w:val="68"/>
        <w:keepLines/>
        <w:widowControl w:val="0"/>
        <w:numPr>
          <w:ilvl w:val="0"/>
          <w:numId w:val="7"/>
        </w:numPr>
        <w:spacing w:after="0" w:line="300" w:lineRule="auto"/>
        <w:contextualSpacing w:val="0"/>
        <w:jc w:val="both"/>
        <w:outlineLvl w:val="2"/>
        <w:rPr>
          <w:vanish/>
          <w:color w:val="auto"/>
          <w:kern w:val="2"/>
          <w:sz w:val="24"/>
          <w:szCs w:val="24"/>
          <w:highlight w:val="none"/>
        </w:rPr>
      </w:pPr>
      <w:bookmarkStart w:id="166" w:name="_Toc156806549"/>
      <w:bookmarkEnd w:id="166"/>
      <w:bookmarkStart w:id="167" w:name="_Toc155598580"/>
      <w:bookmarkEnd w:id="167"/>
      <w:bookmarkStart w:id="168" w:name="_Toc148345246"/>
      <w:bookmarkEnd w:id="168"/>
      <w:bookmarkStart w:id="169" w:name="_Toc156806665"/>
      <w:bookmarkEnd w:id="169"/>
      <w:bookmarkStart w:id="170" w:name="_Toc148531061"/>
      <w:bookmarkEnd w:id="170"/>
    </w:p>
    <w:p w14:paraId="105F3768">
      <w:pPr>
        <w:pStyle w:val="68"/>
        <w:keepLines/>
        <w:widowControl w:val="0"/>
        <w:numPr>
          <w:ilvl w:val="0"/>
          <w:numId w:val="7"/>
        </w:numPr>
        <w:spacing w:after="0" w:line="300" w:lineRule="auto"/>
        <w:contextualSpacing w:val="0"/>
        <w:jc w:val="both"/>
        <w:outlineLvl w:val="2"/>
        <w:rPr>
          <w:vanish/>
          <w:color w:val="auto"/>
          <w:kern w:val="2"/>
          <w:sz w:val="24"/>
          <w:szCs w:val="24"/>
          <w:highlight w:val="none"/>
        </w:rPr>
      </w:pPr>
      <w:bookmarkStart w:id="171" w:name="_Toc156806666"/>
      <w:bookmarkEnd w:id="171"/>
      <w:bookmarkStart w:id="172" w:name="_Toc156806550"/>
      <w:bookmarkEnd w:id="172"/>
      <w:bookmarkStart w:id="173" w:name="_Toc148531062"/>
      <w:bookmarkEnd w:id="173"/>
      <w:bookmarkStart w:id="174" w:name="_Toc155598581"/>
      <w:bookmarkEnd w:id="174"/>
      <w:bookmarkStart w:id="175" w:name="_Toc148345247"/>
      <w:bookmarkEnd w:id="175"/>
    </w:p>
    <w:p w14:paraId="5C7B59C3">
      <w:pPr>
        <w:pStyle w:val="68"/>
        <w:keepLines/>
        <w:widowControl w:val="0"/>
        <w:numPr>
          <w:ilvl w:val="0"/>
          <w:numId w:val="7"/>
        </w:numPr>
        <w:spacing w:after="0" w:line="300" w:lineRule="auto"/>
        <w:contextualSpacing w:val="0"/>
        <w:jc w:val="both"/>
        <w:outlineLvl w:val="2"/>
        <w:rPr>
          <w:vanish/>
          <w:color w:val="auto"/>
          <w:kern w:val="2"/>
          <w:sz w:val="24"/>
          <w:szCs w:val="24"/>
          <w:highlight w:val="none"/>
        </w:rPr>
      </w:pPr>
      <w:bookmarkStart w:id="176" w:name="_Toc156806667"/>
      <w:bookmarkEnd w:id="176"/>
      <w:bookmarkStart w:id="177" w:name="_Toc148531063"/>
      <w:bookmarkEnd w:id="177"/>
      <w:bookmarkStart w:id="178" w:name="_Toc156806551"/>
      <w:bookmarkEnd w:id="178"/>
      <w:bookmarkStart w:id="179" w:name="_Toc155598582"/>
      <w:bookmarkEnd w:id="179"/>
      <w:bookmarkStart w:id="180" w:name="_Toc148345248"/>
      <w:bookmarkEnd w:id="180"/>
    </w:p>
    <w:p w14:paraId="36D58C1D">
      <w:pPr>
        <w:pStyle w:val="68"/>
        <w:keepLines/>
        <w:widowControl w:val="0"/>
        <w:numPr>
          <w:ilvl w:val="1"/>
          <w:numId w:val="7"/>
        </w:numPr>
        <w:spacing w:after="0" w:line="300" w:lineRule="auto"/>
        <w:contextualSpacing w:val="0"/>
        <w:jc w:val="both"/>
        <w:outlineLvl w:val="2"/>
        <w:rPr>
          <w:vanish/>
          <w:color w:val="auto"/>
          <w:kern w:val="2"/>
          <w:sz w:val="24"/>
          <w:szCs w:val="24"/>
          <w:highlight w:val="none"/>
        </w:rPr>
      </w:pPr>
      <w:bookmarkStart w:id="181" w:name="_Toc156806552"/>
      <w:bookmarkEnd w:id="181"/>
      <w:bookmarkStart w:id="182" w:name="_Toc148345249"/>
      <w:bookmarkEnd w:id="182"/>
      <w:bookmarkStart w:id="183" w:name="_Toc156806668"/>
      <w:bookmarkEnd w:id="183"/>
      <w:bookmarkStart w:id="184" w:name="_Toc155598583"/>
      <w:bookmarkEnd w:id="184"/>
      <w:bookmarkStart w:id="185" w:name="_Toc148531064"/>
      <w:bookmarkEnd w:id="185"/>
    </w:p>
    <w:p w14:paraId="139DE8EA">
      <w:pPr>
        <w:pStyle w:val="68"/>
        <w:keepLines/>
        <w:widowControl w:val="0"/>
        <w:numPr>
          <w:ilvl w:val="1"/>
          <w:numId w:val="7"/>
        </w:numPr>
        <w:spacing w:after="0" w:line="300" w:lineRule="auto"/>
        <w:contextualSpacing w:val="0"/>
        <w:jc w:val="both"/>
        <w:outlineLvl w:val="2"/>
        <w:rPr>
          <w:vanish/>
          <w:color w:val="auto"/>
          <w:kern w:val="2"/>
          <w:sz w:val="24"/>
          <w:szCs w:val="24"/>
          <w:highlight w:val="none"/>
        </w:rPr>
      </w:pPr>
      <w:bookmarkStart w:id="186" w:name="_Toc156806669"/>
      <w:bookmarkEnd w:id="186"/>
      <w:bookmarkStart w:id="187" w:name="_Toc156806553"/>
      <w:bookmarkEnd w:id="187"/>
      <w:bookmarkStart w:id="188" w:name="_Toc155598584"/>
      <w:bookmarkEnd w:id="188"/>
      <w:bookmarkStart w:id="189" w:name="_Toc148531065"/>
      <w:bookmarkEnd w:id="189"/>
      <w:bookmarkStart w:id="190" w:name="_Toc148345250"/>
      <w:bookmarkEnd w:id="190"/>
    </w:p>
    <w:p w14:paraId="5942ED67">
      <w:pPr>
        <w:widowControl/>
        <w:shd w:val="clear" w:color="auto" w:fill="FFFFFF"/>
        <w:jc w:val="left"/>
        <w:rPr>
          <w:color w:val="auto"/>
          <w:highlight w:val="none"/>
        </w:rPr>
      </w:pPr>
      <w:r>
        <w:rPr>
          <w:rFonts w:hint="eastAsia"/>
          <w:b/>
          <w:color w:val="auto"/>
          <w:highlight w:val="none"/>
        </w:rPr>
        <w:t>5.2.1</w:t>
      </w:r>
      <w:r>
        <w:rPr>
          <w:rFonts w:hint="eastAsia"/>
          <w:color w:val="auto"/>
          <w:highlight w:val="none"/>
        </w:rPr>
        <w:t xml:space="preserve">  柔性抗震支吊架构件进场时应分类包装，包装中应附有使用说明书及产品合格证、出厂检验报告，外包装应标明放置方向、贮存条件等。</w:t>
      </w:r>
    </w:p>
    <w:p w14:paraId="1093F8F7">
      <w:pPr>
        <w:widowControl/>
        <w:shd w:val="clear" w:color="auto" w:fill="FFFFFF"/>
        <w:jc w:val="left"/>
        <w:rPr>
          <w:color w:val="auto"/>
          <w:highlight w:val="none"/>
        </w:rPr>
      </w:pPr>
      <w:r>
        <w:rPr>
          <w:rFonts w:hint="eastAsia"/>
          <w:b/>
          <w:color w:val="auto"/>
          <w:highlight w:val="none"/>
        </w:rPr>
        <w:t>5.2.2</w:t>
      </w:r>
      <w:r>
        <w:rPr>
          <w:rFonts w:hint="eastAsia"/>
          <w:color w:val="auto"/>
          <w:highlight w:val="none"/>
        </w:rPr>
        <w:t xml:space="preserve">  柔性抗震支吊架进场验收时，施工单位应在监理单位见证下，每批次随机抽检样品数量至少</w:t>
      </w:r>
      <w:r>
        <w:rPr>
          <w:rFonts w:hint="eastAsia"/>
          <w:color w:val="auto"/>
          <w:highlight w:val="none"/>
          <w:lang w:val="en-US" w:eastAsia="zh-CN"/>
        </w:rPr>
        <w:t>10%且不得少于</w:t>
      </w:r>
      <w:r>
        <w:rPr>
          <w:rFonts w:hint="eastAsia"/>
          <w:color w:val="auto"/>
          <w:highlight w:val="none"/>
        </w:rPr>
        <w:t>5套送第三方检测机构进行检测。</w:t>
      </w:r>
    </w:p>
    <w:p w14:paraId="1AFD116E">
      <w:pPr>
        <w:widowControl/>
        <w:shd w:val="clear" w:color="auto" w:fill="FFFFFF"/>
        <w:jc w:val="left"/>
        <w:rPr>
          <w:color w:val="auto"/>
          <w:highlight w:val="none"/>
        </w:rPr>
      </w:pPr>
      <w:r>
        <w:rPr>
          <w:rFonts w:hint="eastAsia"/>
          <w:b/>
          <w:color w:val="auto"/>
          <w:highlight w:val="none"/>
        </w:rPr>
        <w:t>5.2.3</w:t>
      </w:r>
      <w:r>
        <w:rPr>
          <w:rFonts w:hint="eastAsia"/>
          <w:color w:val="auto"/>
          <w:highlight w:val="none"/>
        </w:rPr>
        <w:t xml:space="preserve">  抽检样品存在检验项目不合格时，应加倍抽样进行复检，复检如仍存在不合格项，则认定该批次产品不合格。</w:t>
      </w:r>
    </w:p>
    <w:p w14:paraId="1CA5A48D">
      <w:pPr>
        <w:widowControl/>
        <w:shd w:val="clear" w:color="auto" w:fill="FFFFFF"/>
        <w:jc w:val="left"/>
        <w:rPr>
          <w:color w:val="auto"/>
          <w:highlight w:val="none"/>
        </w:rPr>
      </w:pPr>
      <w:r>
        <w:rPr>
          <w:rFonts w:hint="eastAsia"/>
          <w:b/>
          <w:color w:val="auto"/>
          <w:highlight w:val="none"/>
        </w:rPr>
        <w:t>5.2.4</w:t>
      </w:r>
      <w:r>
        <w:rPr>
          <w:rFonts w:hint="eastAsia"/>
          <w:color w:val="auto"/>
          <w:highlight w:val="none"/>
        </w:rPr>
        <w:t xml:space="preserve">  抽样检测的柔性抗震支吊架检测项目至少包括</w:t>
      </w:r>
      <w:r>
        <w:rPr>
          <w:rFonts w:hint="eastAsia"/>
          <w:color w:val="auto"/>
          <w:highlight w:val="none"/>
          <w:lang w:val="en-US" w:eastAsia="zh-CN"/>
        </w:rPr>
        <w:t>下列</w:t>
      </w:r>
      <w:r>
        <w:rPr>
          <w:rFonts w:hint="eastAsia"/>
          <w:color w:val="auto"/>
          <w:highlight w:val="none"/>
        </w:rPr>
        <w:t>几项：</w:t>
      </w:r>
    </w:p>
    <w:p w14:paraId="53F62919">
      <w:pPr>
        <w:widowControl/>
        <w:shd w:val="clear" w:color="auto" w:fill="FFFFFF"/>
        <w:ind w:firstLine="480" w:firstLineChars="200"/>
        <w:jc w:val="left"/>
        <w:rPr>
          <w:color w:val="auto"/>
          <w:highlight w:val="none"/>
        </w:rPr>
      </w:pPr>
      <w:r>
        <w:rPr>
          <w:rFonts w:hint="eastAsia"/>
          <w:color w:val="auto"/>
          <w:highlight w:val="none"/>
        </w:rPr>
        <w:t>1  外观、尺寸及公差检测；</w:t>
      </w:r>
    </w:p>
    <w:p w14:paraId="115BCFCA">
      <w:pPr>
        <w:widowControl/>
        <w:shd w:val="clear" w:color="auto" w:fill="FFFFFF"/>
        <w:ind w:firstLine="480" w:firstLineChars="200"/>
        <w:jc w:val="left"/>
        <w:rPr>
          <w:color w:val="auto"/>
          <w:highlight w:val="none"/>
        </w:rPr>
      </w:pPr>
      <w:r>
        <w:rPr>
          <w:rFonts w:hint="eastAsia"/>
          <w:color w:val="auto"/>
          <w:highlight w:val="none"/>
        </w:rPr>
        <w:t>2  涂层厚度检测；</w:t>
      </w:r>
    </w:p>
    <w:p w14:paraId="133DE38F">
      <w:pPr>
        <w:widowControl/>
        <w:shd w:val="clear" w:color="auto" w:fill="FFFFFF"/>
        <w:ind w:firstLine="480" w:firstLineChars="200"/>
        <w:jc w:val="left"/>
        <w:rPr>
          <w:color w:val="auto"/>
          <w:highlight w:val="none"/>
        </w:rPr>
      </w:pPr>
      <w:r>
        <w:rPr>
          <w:rFonts w:hint="eastAsia"/>
          <w:color w:val="auto"/>
          <w:highlight w:val="none"/>
        </w:rPr>
        <w:t>3  柔性构件的破断拉力、伸长率、疲劳性能等力学性能检测。</w:t>
      </w:r>
    </w:p>
    <w:p w14:paraId="18DFB132">
      <w:pPr>
        <w:widowControl/>
        <w:shd w:val="clear" w:color="auto" w:fill="FFFFFF"/>
        <w:jc w:val="left"/>
        <w:rPr>
          <w:color w:val="auto"/>
          <w:highlight w:val="none"/>
        </w:rPr>
      </w:pPr>
      <w:r>
        <w:rPr>
          <w:rFonts w:hint="eastAsia"/>
          <w:b/>
          <w:color w:val="auto"/>
          <w:highlight w:val="none"/>
        </w:rPr>
        <w:t>5.2.</w:t>
      </w:r>
      <w:r>
        <w:rPr>
          <w:rFonts w:hint="eastAsia"/>
          <w:b/>
          <w:color w:val="auto"/>
          <w:highlight w:val="none"/>
          <w:lang w:val="en-US" w:eastAsia="zh-CN"/>
        </w:rPr>
        <w:t>5</w:t>
      </w:r>
      <w:r>
        <w:rPr>
          <w:rFonts w:hint="eastAsia"/>
          <w:color w:val="auto"/>
          <w:highlight w:val="none"/>
        </w:rPr>
        <w:t xml:space="preserve">  钢索、钢丝绳的检验</w:t>
      </w:r>
      <w:r>
        <w:rPr>
          <w:rFonts w:hint="eastAsia"/>
          <w:color w:val="auto"/>
          <w:highlight w:val="none"/>
          <w:lang w:val="en-US" w:eastAsia="zh-CN"/>
        </w:rPr>
        <w:t>应符合下列规定</w:t>
      </w:r>
      <w:r>
        <w:rPr>
          <w:rFonts w:hint="eastAsia"/>
          <w:color w:val="auto"/>
          <w:highlight w:val="none"/>
        </w:rPr>
        <w:t>：</w:t>
      </w:r>
    </w:p>
    <w:p w14:paraId="1C0899F3">
      <w:pPr>
        <w:widowControl/>
        <w:shd w:val="clear" w:color="auto" w:fill="FFFFFF"/>
        <w:ind w:firstLine="480" w:firstLineChars="200"/>
        <w:jc w:val="left"/>
        <w:rPr>
          <w:color w:val="auto"/>
          <w:highlight w:val="none"/>
        </w:rPr>
      </w:pPr>
      <w:r>
        <w:rPr>
          <w:rFonts w:hint="eastAsia"/>
          <w:color w:val="auto"/>
          <w:highlight w:val="none"/>
        </w:rPr>
        <w:t>1  钢索、钢丝绳的化学成分检验为每批任取一盘检验；</w:t>
      </w:r>
    </w:p>
    <w:p w14:paraId="0B4ABE1A">
      <w:pPr>
        <w:widowControl/>
        <w:shd w:val="clear" w:color="auto" w:fill="FFFFFF"/>
        <w:ind w:firstLine="480" w:firstLineChars="200"/>
        <w:jc w:val="left"/>
        <w:rPr>
          <w:color w:val="auto"/>
          <w:highlight w:val="none"/>
        </w:rPr>
      </w:pPr>
      <w:r>
        <w:rPr>
          <w:rFonts w:hint="eastAsia"/>
          <w:color w:val="auto"/>
          <w:highlight w:val="none"/>
        </w:rPr>
        <w:t>2  钢索、钢丝绳应逐盘进行外观、结构、直径、捻法和捻制质量的检查；</w:t>
      </w:r>
    </w:p>
    <w:p w14:paraId="1FB642D5">
      <w:pPr>
        <w:widowControl/>
        <w:shd w:val="clear" w:color="auto" w:fill="FFFFFF"/>
        <w:ind w:firstLine="480" w:firstLineChars="200"/>
        <w:jc w:val="left"/>
        <w:rPr>
          <w:color w:val="auto"/>
          <w:highlight w:val="none"/>
        </w:rPr>
      </w:pPr>
      <w:r>
        <w:rPr>
          <w:rFonts w:hint="eastAsia"/>
          <w:color w:val="auto"/>
          <w:highlight w:val="none"/>
        </w:rPr>
        <w:t>3  每批提交验收的钢索、钢丝绳，任取5%且不少于1盘进行最小破断拉力试验；</w:t>
      </w:r>
    </w:p>
    <w:p w14:paraId="71409CB0">
      <w:pPr>
        <w:shd w:val="clear" w:color="auto" w:fill="FFFFFF"/>
        <w:ind w:firstLine="480" w:firstLineChars="200"/>
        <w:rPr>
          <w:color w:val="auto"/>
          <w:highlight w:val="none"/>
        </w:rPr>
      </w:pPr>
      <w:r>
        <w:rPr>
          <w:rFonts w:hint="eastAsia"/>
          <w:color w:val="auto"/>
          <w:highlight w:val="none"/>
        </w:rPr>
        <w:t>4  抽检钢索、钢丝绳若某一项试验不合格，则该盘报废，其余产品对不合格项进行加倍复检。若复检</w:t>
      </w:r>
      <w:r>
        <w:rPr>
          <w:rFonts w:hint="eastAsia"/>
          <w:color w:val="auto"/>
          <w:highlight w:val="none"/>
          <w:lang w:val="en-US" w:eastAsia="zh-CN"/>
        </w:rPr>
        <w:t>仍</w:t>
      </w:r>
      <w:r>
        <w:rPr>
          <w:rFonts w:hint="eastAsia"/>
          <w:color w:val="auto"/>
          <w:highlight w:val="none"/>
        </w:rPr>
        <w:t>不合格，则该批次判定为不合格。但允许逐盘进行检验，</w:t>
      </w:r>
      <w:r>
        <w:rPr>
          <w:rFonts w:hint="eastAsia"/>
          <w:color w:val="auto"/>
          <w:highlight w:val="none"/>
          <w:lang w:val="en-US" w:eastAsia="zh-CN"/>
        </w:rPr>
        <w:t>检验合格后方可使用</w:t>
      </w:r>
      <w:r>
        <w:rPr>
          <w:rFonts w:hint="eastAsia"/>
          <w:color w:val="auto"/>
          <w:highlight w:val="none"/>
        </w:rPr>
        <w:t>。</w:t>
      </w:r>
    </w:p>
    <w:p w14:paraId="09869512">
      <w:pPr>
        <w:widowControl/>
        <w:shd w:val="clear" w:color="auto" w:fill="FFFFFF"/>
        <w:jc w:val="left"/>
        <w:rPr>
          <w:color w:val="auto"/>
          <w:highlight w:val="none"/>
        </w:rPr>
      </w:pPr>
      <w:r>
        <w:rPr>
          <w:rFonts w:hint="eastAsia"/>
          <w:b/>
          <w:color w:val="auto"/>
          <w:highlight w:val="none"/>
        </w:rPr>
        <w:t>5.2.</w:t>
      </w:r>
      <w:r>
        <w:rPr>
          <w:rFonts w:hint="eastAsia"/>
          <w:b/>
          <w:color w:val="auto"/>
          <w:highlight w:val="none"/>
          <w:lang w:val="en-US" w:eastAsia="zh-CN"/>
        </w:rPr>
        <w:t>6</w:t>
      </w:r>
      <w:r>
        <w:rPr>
          <w:rFonts w:hint="eastAsia"/>
          <w:color w:val="auto"/>
          <w:highlight w:val="none"/>
        </w:rPr>
        <w:t xml:space="preserve">  柔性抗震支吊架材料的储存应满足</w:t>
      </w:r>
      <w:r>
        <w:rPr>
          <w:rFonts w:hint="eastAsia"/>
          <w:color w:val="auto"/>
          <w:highlight w:val="none"/>
          <w:lang w:val="en-US" w:eastAsia="zh-CN"/>
        </w:rPr>
        <w:t>下列</w:t>
      </w:r>
      <w:r>
        <w:rPr>
          <w:rFonts w:hint="eastAsia"/>
          <w:color w:val="auto"/>
          <w:highlight w:val="none"/>
        </w:rPr>
        <w:t>要求：</w:t>
      </w:r>
    </w:p>
    <w:p w14:paraId="1522123E">
      <w:pPr>
        <w:widowControl/>
        <w:shd w:val="clear" w:color="auto" w:fill="FFFFFF"/>
        <w:ind w:firstLine="480" w:firstLineChars="200"/>
        <w:jc w:val="left"/>
        <w:rPr>
          <w:color w:val="auto"/>
          <w:highlight w:val="none"/>
        </w:rPr>
      </w:pPr>
      <w:r>
        <w:rPr>
          <w:rFonts w:hint="eastAsia"/>
          <w:color w:val="auto"/>
          <w:highlight w:val="none"/>
        </w:rPr>
        <w:t>1  产品应存放在干燥、通风良好的库房内；</w:t>
      </w:r>
    </w:p>
    <w:p w14:paraId="64AC259C">
      <w:pPr>
        <w:widowControl/>
        <w:shd w:val="clear" w:color="auto" w:fill="FFFFFF"/>
        <w:ind w:firstLine="480" w:firstLineChars="200"/>
        <w:jc w:val="left"/>
        <w:rPr>
          <w:color w:val="auto"/>
          <w:highlight w:val="none"/>
        </w:rPr>
      </w:pPr>
      <w:r>
        <w:rPr>
          <w:rFonts w:hint="eastAsia"/>
          <w:color w:val="auto"/>
          <w:highlight w:val="none"/>
        </w:rPr>
        <w:t>2  避免与腐蚀性介质或空气接触；</w:t>
      </w:r>
    </w:p>
    <w:p w14:paraId="7D45E98B">
      <w:pPr>
        <w:widowControl/>
        <w:shd w:val="clear" w:color="auto" w:fill="FFFFFF"/>
        <w:ind w:firstLine="480" w:firstLineChars="200"/>
        <w:jc w:val="left"/>
        <w:rPr>
          <w:rFonts w:hint="eastAsia"/>
          <w:color w:val="auto"/>
          <w:highlight w:val="none"/>
        </w:rPr>
      </w:pPr>
      <w:r>
        <w:rPr>
          <w:rFonts w:hint="eastAsia"/>
          <w:color w:val="auto"/>
          <w:highlight w:val="none"/>
        </w:rPr>
        <w:t>3  贮存温度应为-20℃~40℃。</w:t>
      </w:r>
    </w:p>
    <w:p w14:paraId="3CE6E382">
      <w:pPr>
        <w:widowControl/>
        <w:shd w:val="clear" w:color="auto" w:fill="FFFFFF"/>
        <w:ind w:firstLine="480" w:firstLineChars="200"/>
        <w:jc w:val="left"/>
        <w:rPr>
          <w:rFonts w:hint="eastAsia"/>
          <w:color w:val="auto"/>
          <w:highlight w:val="none"/>
        </w:rPr>
      </w:pPr>
    </w:p>
    <w:p w14:paraId="3E6E6673">
      <w:pPr>
        <w:pStyle w:val="3"/>
        <w:numPr>
          <w:ilvl w:val="1"/>
          <w:numId w:val="0"/>
        </w:numPr>
        <w:spacing w:before="163" w:after="163"/>
        <w:rPr>
          <w:color w:val="auto"/>
          <w:highlight w:val="none"/>
        </w:rPr>
      </w:pPr>
      <w:bookmarkStart w:id="191" w:name="_Toc81579734"/>
      <w:bookmarkStart w:id="192" w:name="_Toc156806670"/>
      <w:bookmarkStart w:id="193" w:name="_Hlk81583280"/>
      <w:r>
        <w:rPr>
          <w:rFonts w:hint="eastAsia" w:ascii="Times New Roman" w:hAnsi="Times New Roman"/>
          <w:color w:val="auto"/>
          <w:highlight w:val="none"/>
        </w:rPr>
        <w:t>5</w:t>
      </w:r>
      <w:r>
        <w:rPr>
          <w:rFonts w:ascii="Times New Roman" w:hAnsi="Times New Roman"/>
          <w:color w:val="auto"/>
          <w:highlight w:val="none"/>
        </w:rPr>
        <w:t>.3</w:t>
      </w:r>
      <w:r>
        <w:rPr>
          <w:color w:val="auto"/>
          <w:highlight w:val="none"/>
        </w:rPr>
        <w:t xml:space="preserve"> </w:t>
      </w:r>
      <w:bookmarkEnd w:id="191"/>
      <w:r>
        <w:rPr>
          <w:rFonts w:hint="eastAsia"/>
          <w:color w:val="auto"/>
          <w:highlight w:val="none"/>
        </w:rPr>
        <w:t xml:space="preserve"> 安  装</w:t>
      </w:r>
      <w:bookmarkEnd w:id="192"/>
    </w:p>
    <w:bookmarkEnd w:id="193"/>
    <w:p w14:paraId="6DB7CACC">
      <w:pPr>
        <w:pStyle w:val="68"/>
        <w:keepLines/>
        <w:widowControl w:val="0"/>
        <w:numPr>
          <w:ilvl w:val="0"/>
          <w:numId w:val="8"/>
        </w:numPr>
        <w:spacing w:after="0" w:line="300" w:lineRule="auto"/>
        <w:contextualSpacing w:val="0"/>
        <w:jc w:val="both"/>
        <w:outlineLvl w:val="2"/>
        <w:rPr>
          <w:bCs/>
          <w:vanish/>
          <w:color w:val="auto"/>
          <w:kern w:val="2"/>
          <w:sz w:val="24"/>
          <w:szCs w:val="24"/>
          <w:highlight w:val="none"/>
        </w:rPr>
      </w:pPr>
      <w:bookmarkStart w:id="194" w:name="_Toc148531067"/>
      <w:bookmarkEnd w:id="194"/>
      <w:bookmarkStart w:id="195" w:name="_Toc155598586"/>
      <w:bookmarkEnd w:id="195"/>
      <w:bookmarkStart w:id="196" w:name="_Toc148345252"/>
      <w:bookmarkEnd w:id="196"/>
      <w:bookmarkStart w:id="197" w:name="_Toc156806555"/>
      <w:bookmarkEnd w:id="197"/>
      <w:bookmarkStart w:id="198" w:name="_Toc156806671"/>
      <w:bookmarkEnd w:id="198"/>
      <w:bookmarkStart w:id="199" w:name="_Hlk81583360"/>
      <w:bookmarkStart w:id="200" w:name="_Hlk90971044"/>
    </w:p>
    <w:p w14:paraId="0097D3C1">
      <w:pPr>
        <w:pStyle w:val="68"/>
        <w:keepLines/>
        <w:widowControl w:val="0"/>
        <w:numPr>
          <w:ilvl w:val="0"/>
          <w:numId w:val="8"/>
        </w:numPr>
        <w:spacing w:after="0" w:line="300" w:lineRule="auto"/>
        <w:contextualSpacing w:val="0"/>
        <w:jc w:val="both"/>
        <w:outlineLvl w:val="2"/>
        <w:rPr>
          <w:bCs/>
          <w:vanish/>
          <w:color w:val="auto"/>
          <w:kern w:val="2"/>
          <w:sz w:val="24"/>
          <w:szCs w:val="24"/>
          <w:highlight w:val="none"/>
        </w:rPr>
      </w:pPr>
      <w:bookmarkStart w:id="201" w:name="_Toc155598587"/>
      <w:bookmarkEnd w:id="201"/>
      <w:bookmarkStart w:id="202" w:name="_Toc148345253"/>
      <w:bookmarkEnd w:id="202"/>
      <w:bookmarkStart w:id="203" w:name="_Toc148531068"/>
      <w:bookmarkEnd w:id="203"/>
      <w:bookmarkStart w:id="204" w:name="_Toc156806672"/>
      <w:bookmarkEnd w:id="204"/>
      <w:bookmarkStart w:id="205" w:name="_Toc156806556"/>
      <w:bookmarkEnd w:id="205"/>
    </w:p>
    <w:p w14:paraId="163AFBCA">
      <w:pPr>
        <w:pStyle w:val="68"/>
        <w:keepLines/>
        <w:widowControl w:val="0"/>
        <w:numPr>
          <w:ilvl w:val="0"/>
          <w:numId w:val="8"/>
        </w:numPr>
        <w:spacing w:after="0" w:line="300" w:lineRule="auto"/>
        <w:contextualSpacing w:val="0"/>
        <w:jc w:val="both"/>
        <w:outlineLvl w:val="2"/>
        <w:rPr>
          <w:bCs/>
          <w:vanish/>
          <w:color w:val="auto"/>
          <w:kern w:val="2"/>
          <w:sz w:val="24"/>
          <w:szCs w:val="24"/>
          <w:highlight w:val="none"/>
        </w:rPr>
      </w:pPr>
      <w:bookmarkStart w:id="206" w:name="_Toc156806673"/>
      <w:bookmarkEnd w:id="206"/>
      <w:bookmarkStart w:id="207" w:name="_Toc155598588"/>
      <w:bookmarkEnd w:id="207"/>
      <w:bookmarkStart w:id="208" w:name="_Toc148345254"/>
      <w:bookmarkEnd w:id="208"/>
      <w:bookmarkStart w:id="209" w:name="_Toc156806557"/>
      <w:bookmarkEnd w:id="209"/>
      <w:bookmarkStart w:id="210" w:name="_Toc148531069"/>
      <w:bookmarkEnd w:id="210"/>
    </w:p>
    <w:p w14:paraId="4C91F862">
      <w:pPr>
        <w:pStyle w:val="68"/>
        <w:keepLines/>
        <w:widowControl w:val="0"/>
        <w:numPr>
          <w:ilvl w:val="0"/>
          <w:numId w:val="8"/>
        </w:numPr>
        <w:spacing w:after="0" w:line="300" w:lineRule="auto"/>
        <w:contextualSpacing w:val="0"/>
        <w:jc w:val="both"/>
        <w:outlineLvl w:val="2"/>
        <w:rPr>
          <w:bCs/>
          <w:vanish/>
          <w:color w:val="auto"/>
          <w:kern w:val="2"/>
          <w:sz w:val="24"/>
          <w:szCs w:val="24"/>
          <w:highlight w:val="none"/>
        </w:rPr>
      </w:pPr>
      <w:bookmarkStart w:id="211" w:name="_Toc148531070"/>
      <w:bookmarkEnd w:id="211"/>
      <w:bookmarkStart w:id="212" w:name="_Toc148345255"/>
      <w:bookmarkEnd w:id="212"/>
      <w:bookmarkStart w:id="213" w:name="_Toc156806674"/>
      <w:bookmarkEnd w:id="213"/>
      <w:bookmarkStart w:id="214" w:name="_Toc156806558"/>
      <w:bookmarkEnd w:id="214"/>
      <w:bookmarkStart w:id="215" w:name="_Toc155598589"/>
      <w:bookmarkEnd w:id="215"/>
    </w:p>
    <w:p w14:paraId="53F8A597">
      <w:pPr>
        <w:pStyle w:val="68"/>
        <w:keepLines/>
        <w:widowControl w:val="0"/>
        <w:numPr>
          <w:ilvl w:val="0"/>
          <w:numId w:val="8"/>
        </w:numPr>
        <w:spacing w:after="0" w:line="300" w:lineRule="auto"/>
        <w:contextualSpacing w:val="0"/>
        <w:jc w:val="both"/>
        <w:outlineLvl w:val="2"/>
        <w:rPr>
          <w:bCs/>
          <w:vanish/>
          <w:color w:val="auto"/>
          <w:kern w:val="2"/>
          <w:sz w:val="24"/>
          <w:szCs w:val="24"/>
          <w:highlight w:val="none"/>
        </w:rPr>
      </w:pPr>
      <w:bookmarkStart w:id="216" w:name="_Toc148345256"/>
      <w:bookmarkEnd w:id="216"/>
      <w:bookmarkStart w:id="217" w:name="_Toc155598590"/>
      <w:bookmarkEnd w:id="217"/>
      <w:bookmarkStart w:id="218" w:name="_Toc148531071"/>
      <w:bookmarkEnd w:id="218"/>
      <w:bookmarkStart w:id="219" w:name="_Toc156806675"/>
      <w:bookmarkEnd w:id="219"/>
      <w:bookmarkStart w:id="220" w:name="_Toc156806559"/>
      <w:bookmarkEnd w:id="220"/>
    </w:p>
    <w:p w14:paraId="5A5F0CE0">
      <w:pPr>
        <w:pStyle w:val="68"/>
        <w:keepLines/>
        <w:widowControl w:val="0"/>
        <w:numPr>
          <w:ilvl w:val="1"/>
          <w:numId w:val="8"/>
        </w:numPr>
        <w:spacing w:after="0" w:line="300" w:lineRule="auto"/>
        <w:contextualSpacing w:val="0"/>
        <w:jc w:val="both"/>
        <w:outlineLvl w:val="2"/>
        <w:rPr>
          <w:bCs/>
          <w:vanish/>
          <w:color w:val="auto"/>
          <w:kern w:val="2"/>
          <w:sz w:val="24"/>
          <w:szCs w:val="24"/>
          <w:highlight w:val="none"/>
        </w:rPr>
      </w:pPr>
      <w:bookmarkStart w:id="221" w:name="_Toc156806560"/>
      <w:bookmarkEnd w:id="221"/>
      <w:bookmarkStart w:id="222" w:name="_Toc155598591"/>
      <w:bookmarkEnd w:id="222"/>
      <w:bookmarkStart w:id="223" w:name="_Toc148345257"/>
      <w:bookmarkEnd w:id="223"/>
      <w:bookmarkStart w:id="224" w:name="_Toc156806676"/>
      <w:bookmarkEnd w:id="224"/>
      <w:bookmarkStart w:id="225" w:name="_Toc148531072"/>
      <w:bookmarkEnd w:id="225"/>
    </w:p>
    <w:p w14:paraId="59C27390">
      <w:pPr>
        <w:pStyle w:val="68"/>
        <w:keepLines/>
        <w:widowControl w:val="0"/>
        <w:numPr>
          <w:ilvl w:val="1"/>
          <w:numId w:val="8"/>
        </w:numPr>
        <w:spacing w:after="0" w:line="300" w:lineRule="auto"/>
        <w:contextualSpacing w:val="0"/>
        <w:jc w:val="both"/>
        <w:outlineLvl w:val="2"/>
        <w:rPr>
          <w:bCs/>
          <w:vanish/>
          <w:color w:val="auto"/>
          <w:kern w:val="2"/>
          <w:sz w:val="24"/>
          <w:szCs w:val="24"/>
          <w:highlight w:val="none"/>
        </w:rPr>
      </w:pPr>
      <w:bookmarkStart w:id="226" w:name="_Toc148531073"/>
      <w:bookmarkEnd w:id="226"/>
      <w:bookmarkStart w:id="227" w:name="_Toc156806561"/>
      <w:bookmarkEnd w:id="227"/>
      <w:bookmarkStart w:id="228" w:name="_Toc155598592"/>
      <w:bookmarkEnd w:id="228"/>
      <w:bookmarkStart w:id="229" w:name="_Toc156806677"/>
      <w:bookmarkEnd w:id="229"/>
      <w:bookmarkStart w:id="230" w:name="_Toc148345258"/>
      <w:bookmarkEnd w:id="230"/>
    </w:p>
    <w:p w14:paraId="35C1D2B0">
      <w:pPr>
        <w:pStyle w:val="68"/>
        <w:keepLines/>
        <w:widowControl w:val="0"/>
        <w:numPr>
          <w:ilvl w:val="1"/>
          <w:numId w:val="8"/>
        </w:numPr>
        <w:spacing w:after="0" w:line="300" w:lineRule="auto"/>
        <w:contextualSpacing w:val="0"/>
        <w:jc w:val="both"/>
        <w:outlineLvl w:val="2"/>
        <w:rPr>
          <w:bCs/>
          <w:vanish/>
          <w:color w:val="auto"/>
          <w:kern w:val="2"/>
          <w:sz w:val="24"/>
          <w:szCs w:val="24"/>
          <w:highlight w:val="none"/>
        </w:rPr>
      </w:pPr>
      <w:bookmarkStart w:id="231" w:name="_Toc148531074"/>
      <w:bookmarkEnd w:id="231"/>
      <w:bookmarkStart w:id="232" w:name="_Toc148345259"/>
      <w:bookmarkEnd w:id="232"/>
      <w:bookmarkStart w:id="233" w:name="_Toc155598593"/>
      <w:bookmarkEnd w:id="233"/>
      <w:bookmarkStart w:id="234" w:name="_Toc156806562"/>
      <w:bookmarkEnd w:id="234"/>
      <w:bookmarkStart w:id="235" w:name="_Toc156806678"/>
      <w:bookmarkEnd w:id="235"/>
    </w:p>
    <w:bookmarkEnd w:id="199"/>
    <w:bookmarkEnd w:id="200"/>
    <w:p w14:paraId="72FC915C">
      <w:pPr>
        <w:rPr>
          <w:color w:val="auto"/>
          <w:highlight w:val="none"/>
        </w:rPr>
      </w:pPr>
      <w:r>
        <w:rPr>
          <w:rFonts w:hint="eastAsia"/>
          <w:b/>
          <w:color w:val="auto"/>
          <w:highlight w:val="none"/>
        </w:rPr>
        <w:t>5.3.1</w:t>
      </w:r>
      <w:r>
        <w:rPr>
          <w:rFonts w:hint="eastAsia"/>
          <w:color w:val="auto"/>
          <w:highlight w:val="none"/>
        </w:rPr>
        <w:t xml:space="preserve">  柔性抗震支吊架的抗震构件与钢构件、混凝土构件之间的连接，应根据设计文件、施工条件等选择合适的连接方式。</w:t>
      </w:r>
    </w:p>
    <w:p w14:paraId="233AB027">
      <w:pPr>
        <w:rPr>
          <w:bCs/>
          <w:color w:val="auto"/>
          <w:highlight w:val="none"/>
        </w:rPr>
      </w:pPr>
      <w:r>
        <w:rPr>
          <w:rFonts w:hint="eastAsia"/>
          <w:b/>
          <w:color w:val="auto"/>
          <w:highlight w:val="none"/>
        </w:rPr>
        <w:t xml:space="preserve">5.3.2  </w:t>
      </w:r>
      <w:r>
        <w:rPr>
          <w:rFonts w:hint="eastAsia"/>
          <w:color w:val="auto"/>
          <w:highlight w:val="none"/>
        </w:rPr>
        <w:t>依据设计文件确定柔性抗震支吊架的位置，将其固定在结构构件上，应复核其安装位置，做好紧固。</w:t>
      </w:r>
    </w:p>
    <w:p w14:paraId="125660AC">
      <w:pPr>
        <w:rPr>
          <w:color w:val="auto"/>
          <w:highlight w:val="none"/>
        </w:rPr>
      </w:pPr>
      <w:r>
        <w:rPr>
          <w:rFonts w:hint="eastAsia"/>
          <w:b/>
          <w:color w:val="auto"/>
          <w:highlight w:val="none"/>
        </w:rPr>
        <w:t xml:space="preserve">5.3.3 </w:t>
      </w:r>
      <w:r>
        <w:rPr>
          <w:rFonts w:hint="eastAsia"/>
          <w:color w:val="auto"/>
          <w:highlight w:val="none"/>
        </w:rPr>
        <w:t xml:space="preserve"> 柔性抗震支吊架连接完成后，应按照设计标高及轴线进行调直、调正。</w:t>
      </w:r>
    </w:p>
    <w:p w14:paraId="64AD9C13">
      <w:pPr>
        <w:rPr>
          <w:bCs/>
          <w:color w:val="auto"/>
          <w:highlight w:val="none"/>
        </w:rPr>
      </w:pPr>
      <w:r>
        <w:rPr>
          <w:rFonts w:hint="eastAsia"/>
          <w:b/>
          <w:color w:val="auto"/>
          <w:highlight w:val="none"/>
        </w:rPr>
        <w:t xml:space="preserve">5.3.4 </w:t>
      </w:r>
      <w:r>
        <w:rPr>
          <w:rFonts w:hint="eastAsia"/>
          <w:color w:val="auto"/>
          <w:highlight w:val="none"/>
        </w:rPr>
        <w:t xml:space="preserve"> 柔性抗震支吊架安装过程中产生的误差和因温度产生的变形应满足相关规范要求。</w:t>
      </w:r>
    </w:p>
    <w:p w14:paraId="550B2B9B">
      <w:pPr>
        <w:rPr>
          <w:color w:val="auto"/>
          <w:highlight w:val="none"/>
        </w:rPr>
      </w:pPr>
      <w:r>
        <w:rPr>
          <w:rFonts w:hint="eastAsia"/>
          <w:b/>
          <w:color w:val="auto"/>
          <w:highlight w:val="none"/>
        </w:rPr>
        <w:t xml:space="preserve">5.3.5 </w:t>
      </w:r>
      <w:r>
        <w:rPr>
          <w:rFonts w:hint="eastAsia"/>
          <w:color w:val="auto"/>
          <w:highlight w:val="none"/>
        </w:rPr>
        <w:t xml:space="preserve"> 柔性抗震支吊架出现不垂直、不平整或固定点松动时，应及时对斜拉钢索进行调整。</w:t>
      </w:r>
    </w:p>
    <w:p w14:paraId="471FB1ED">
      <w:pPr>
        <w:rPr>
          <w:color w:val="auto"/>
          <w:highlight w:val="none"/>
        </w:rPr>
      </w:pPr>
      <w:r>
        <w:rPr>
          <w:rFonts w:hint="eastAsia"/>
          <w:b/>
          <w:color w:val="auto"/>
          <w:highlight w:val="none"/>
        </w:rPr>
        <w:t xml:space="preserve">5.3.6  </w:t>
      </w:r>
      <w:r>
        <w:rPr>
          <w:rFonts w:hint="eastAsia"/>
          <w:color w:val="auto"/>
          <w:highlight w:val="none"/>
        </w:rPr>
        <w:t>柔性抗震支吊架的所有构件应采用成品构件，除 C 型槽钢、全螺纹吊杆、柔性斜拉钢索可进行现场切割外，不得对其他产品进行现场加工。</w:t>
      </w:r>
    </w:p>
    <w:p w14:paraId="3E736282">
      <w:pPr>
        <w:rPr>
          <w:color w:val="auto"/>
          <w:highlight w:val="none"/>
        </w:rPr>
      </w:pPr>
      <w:r>
        <w:rPr>
          <w:rFonts w:hint="eastAsia"/>
          <w:b/>
          <w:color w:val="auto"/>
          <w:highlight w:val="none"/>
        </w:rPr>
        <w:t xml:space="preserve">5.3.7  </w:t>
      </w:r>
      <w:r>
        <w:rPr>
          <w:rFonts w:hint="eastAsia"/>
          <w:color w:val="auto"/>
          <w:highlight w:val="none"/>
        </w:rPr>
        <w:t>柔性抗震支吊架的斜拉钢索安装角度</w:t>
      </w:r>
      <w:r>
        <w:rPr>
          <w:rFonts w:hint="eastAsia"/>
          <w:color w:val="auto"/>
          <w:highlight w:val="none"/>
          <w:lang w:val="en-US" w:eastAsia="zh-CN"/>
        </w:rPr>
        <w:t>与设计</w:t>
      </w:r>
      <w:r>
        <w:rPr>
          <w:rFonts w:hint="eastAsia"/>
          <w:color w:val="auto"/>
          <w:highlight w:val="none"/>
        </w:rPr>
        <w:t>偏离值不</w:t>
      </w:r>
      <w:r>
        <w:rPr>
          <w:rFonts w:hint="eastAsia"/>
          <w:color w:val="auto"/>
          <w:highlight w:val="none"/>
          <w:lang w:val="en-US" w:eastAsia="zh-CN"/>
        </w:rPr>
        <w:t>应</w:t>
      </w:r>
      <w:r>
        <w:rPr>
          <w:rFonts w:hint="eastAsia"/>
          <w:color w:val="auto"/>
          <w:highlight w:val="none"/>
        </w:rPr>
        <w:t>大于2.5°。</w:t>
      </w:r>
    </w:p>
    <w:p w14:paraId="397AADC4">
      <w:pPr>
        <w:rPr>
          <w:color w:val="auto"/>
          <w:highlight w:val="none"/>
        </w:rPr>
      </w:pPr>
      <w:r>
        <w:rPr>
          <w:rFonts w:hint="eastAsia"/>
          <w:b/>
          <w:color w:val="auto"/>
          <w:highlight w:val="none"/>
        </w:rPr>
        <w:t>5.3.</w:t>
      </w:r>
      <w:r>
        <w:rPr>
          <w:rFonts w:hint="eastAsia"/>
          <w:b/>
          <w:color w:val="auto"/>
          <w:highlight w:val="none"/>
          <w:lang w:val="en-US" w:eastAsia="zh-CN"/>
        </w:rPr>
        <w:t>8</w:t>
      </w:r>
      <w:r>
        <w:rPr>
          <w:rFonts w:hint="eastAsia"/>
          <w:b/>
          <w:color w:val="auto"/>
          <w:highlight w:val="none"/>
        </w:rPr>
        <w:t xml:space="preserve">  </w:t>
      </w:r>
      <w:r>
        <w:rPr>
          <w:rFonts w:hint="eastAsia"/>
          <w:color w:val="auto"/>
          <w:highlight w:val="none"/>
        </w:rPr>
        <w:t>柔性抗震支吊架安装时，斜拉钢索</w:t>
      </w:r>
      <w:r>
        <w:rPr>
          <w:rFonts w:hint="eastAsia"/>
          <w:color w:val="auto"/>
          <w:highlight w:val="none"/>
          <w:lang w:val="en-US" w:eastAsia="zh-CN"/>
        </w:rPr>
        <w:t>应</w:t>
      </w:r>
      <w:r>
        <w:rPr>
          <w:rFonts w:hint="eastAsia"/>
          <w:color w:val="auto"/>
          <w:highlight w:val="none"/>
        </w:rPr>
        <w:t>呈拉直状态，</w:t>
      </w:r>
      <w:r>
        <w:rPr>
          <w:rFonts w:hint="eastAsia"/>
          <w:color w:val="auto"/>
          <w:highlight w:val="none"/>
          <w:lang w:val="en-US" w:eastAsia="zh-CN"/>
        </w:rPr>
        <w:t>应</w:t>
      </w:r>
      <w:r>
        <w:rPr>
          <w:rFonts w:hint="eastAsia"/>
          <w:color w:val="auto"/>
          <w:highlight w:val="none"/>
        </w:rPr>
        <w:t>减弱其承受的重力荷载。</w:t>
      </w:r>
    </w:p>
    <w:p w14:paraId="48D31732">
      <w:pPr>
        <w:rPr>
          <w:color w:val="auto"/>
          <w:highlight w:val="none"/>
        </w:rPr>
      </w:pPr>
    </w:p>
    <w:p w14:paraId="048DE8DF">
      <w:pPr>
        <w:rPr>
          <w:bCs/>
          <w:color w:val="auto"/>
          <w:highlight w:val="none"/>
        </w:rPr>
      </w:pPr>
    </w:p>
    <w:p w14:paraId="7C13CE73">
      <w:pPr>
        <w:rPr>
          <w:bCs/>
          <w:color w:val="auto"/>
          <w:highlight w:val="none"/>
        </w:rPr>
      </w:pPr>
    </w:p>
    <w:p w14:paraId="084B1CEA">
      <w:pPr>
        <w:rPr>
          <w:bCs/>
          <w:color w:val="auto"/>
          <w:highlight w:val="none"/>
        </w:rPr>
      </w:pPr>
    </w:p>
    <w:p w14:paraId="0EEF841D">
      <w:pPr>
        <w:rPr>
          <w:bCs/>
          <w:color w:val="auto"/>
          <w:highlight w:val="none"/>
        </w:rPr>
      </w:pPr>
    </w:p>
    <w:p w14:paraId="196CF859">
      <w:pPr>
        <w:rPr>
          <w:bCs/>
          <w:color w:val="auto"/>
          <w:highlight w:val="none"/>
        </w:rPr>
      </w:pPr>
    </w:p>
    <w:p w14:paraId="6894E513">
      <w:pPr>
        <w:rPr>
          <w:bCs/>
          <w:color w:val="auto"/>
          <w:highlight w:val="none"/>
        </w:rPr>
      </w:pPr>
    </w:p>
    <w:p w14:paraId="4CBE8E3D">
      <w:pPr>
        <w:rPr>
          <w:bCs/>
          <w:color w:val="auto"/>
          <w:highlight w:val="none"/>
        </w:rPr>
      </w:pPr>
    </w:p>
    <w:p w14:paraId="753008DD">
      <w:pPr>
        <w:rPr>
          <w:bCs/>
          <w:color w:val="auto"/>
          <w:highlight w:val="none"/>
        </w:rPr>
      </w:pPr>
    </w:p>
    <w:p w14:paraId="1D3A909B">
      <w:pPr>
        <w:rPr>
          <w:bCs/>
          <w:color w:val="auto"/>
          <w:highlight w:val="none"/>
        </w:rPr>
      </w:pPr>
    </w:p>
    <w:p w14:paraId="5DD9D473">
      <w:pPr>
        <w:rPr>
          <w:bCs/>
          <w:color w:val="auto"/>
          <w:highlight w:val="none"/>
        </w:rPr>
      </w:pPr>
    </w:p>
    <w:p w14:paraId="29C521F1">
      <w:pPr>
        <w:rPr>
          <w:bCs/>
          <w:color w:val="auto"/>
          <w:highlight w:val="none"/>
        </w:rPr>
      </w:pPr>
    </w:p>
    <w:p w14:paraId="562C8CF1">
      <w:pPr>
        <w:rPr>
          <w:bCs/>
          <w:color w:val="auto"/>
          <w:highlight w:val="none"/>
        </w:rPr>
      </w:pPr>
    </w:p>
    <w:p w14:paraId="391CFD69">
      <w:pPr>
        <w:rPr>
          <w:bCs/>
          <w:color w:val="auto"/>
          <w:highlight w:val="none"/>
        </w:rPr>
      </w:pPr>
    </w:p>
    <w:p w14:paraId="3F41E115">
      <w:pPr>
        <w:rPr>
          <w:bCs/>
          <w:color w:val="auto"/>
          <w:highlight w:val="none"/>
        </w:rPr>
      </w:pPr>
    </w:p>
    <w:p w14:paraId="293DA9ED">
      <w:pPr>
        <w:rPr>
          <w:bCs/>
          <w:color w:val="auto"/>
          <w:highlight w:val="none"/>
        </w:rPr>
      </w:pPr>
    </w:p>
    <w:p w14:paraId="411796B2">
      <w:pPr>
        <w:rPr>
          <w:bCs/>
          <w:color w:val="auto"/>
          <w:highlight w:val="none"/>
        </w:rPr>
      </w:pPr>
    </w:p>
    <w:p w14:paraId="607B8B37">
      <w:pPr>
        <w:rPr>
          <w:bCs/>
          <w:color w:val="auto"/>
          <w:highlight w:val="none"/>
        </w:rPr>
      </w:pPr>
    </w:p>
    <w:p w14:paraId="598FE9D0">
      <w:pPr>
        <w:pStyle w:val="2"/>
        <w:numPr>
          <w:ilvl w:val="0"/>
          <w:numId w:val="0"/>
        </w:numPr>
        <w:spacing w:after="163"/>
        <w:ind w:left="431" w:hanging="431"/>
        <w:rPr>
          <w:color w:val="auto"/>
          <w:highlight w:val="none"/>
        </w:rPr>
      </w:pPr>
      <w:bookmarkStart w:id="236" w:name="_Toc81579745"/>
      <w:bookmarkStart w:id="237" w:name="_Toc156806679"/>
      <w:bookmarkStart w:id="238" w:name="_Hlk81583387"/>
      <w:r>
        <w:rPr>
          <w:rFonts w:ascii="Times New Roman" w:hAnsi="Times New Roman"/>
          <w:color w:val="auto"/>
          <w:sz w:val="30"/>
          <w:szCs w:val="30"/>
          <w:highlight w:val="none"/>
        </w:rPr>
        <w:t>6</w:t>
      </w:r>
      <w:r>
        <w:rPr>
          <w:color w:val="auto"/>
          <w:highlight w:val="none"/>
        </w:rPr>
        <w:t xml:space="preserve"> </w:t>
      </w:r>
      <w:bookmarkEnd w:id="236"/>
      <w:r>
        <w:rPr>
          <w:rFonts w:hint="eastAsia"/>
          <w:color w:val="auto"/>
          <w:highlight w:val="none"/>
        </w:rPr>
        <w:t xml:space="preserve"> </w:t>
      </w:r>
      <w:r>
        <w:rPr>
          <w:rFonts w:hint="eastAsia"/>
          <w:color w:val="auto"/>
          <w:sz w:val="30"/>
          <w:szCs w:val="30"/>
          <w:highlight w:val="none"/>
        </w:rPr>
        <w:t>验  收</w:t>
      </w:r>
      <w:bookmarkEnd w:id="237"/>
    </w:p>
    <w:p w14:paraId="3BB40FD8">
      <w:pPr>
        <w:pStyle w:val="3"/>
        <w:numPr>
          <w:ilvl w:val="1"/>
          <w:numId w:val="0"/>
        </w:numPr>
        <w:spacing w:before="163" w:after="163"/>
        <w:rPr>
          <w:color w:val="auto"/>
          <w:highlight w:val="none"/>
        </w:rPr>
      </w:pPr>
      <w:bookmarkStart w:id="239" w:name="_Toc156806680"/>
      <w:r>
        <w:rPr>
          <w:rFonts w:hint="eastAsia" w:ascii="Times New Roman" w:hAnsi="Times New Roman"/>
          <w:color w:val="auto"/>
          <w:highlight w:val="none"/>
        </w:rPr>
        <w:t>6</w:t>
      </w:r>
      <w:r>
        <w:rPr>
          <w:rFonts w:ascii="Times New Roman" w:hAnsi="Times New Roman"/>
          <w:color w:val="auto"/>
          <w:highlight w:val="none"/>
        </w:rPr>
        <w:t>.1</w:t>
      </w:r>
      <w:r>
        <w:rPr>
          <w:color w:val="auto"/>
          <w:highlight w:val="none"/>
        </w:rPr>
        <w:t xml:space="preserve"> </w:t>
      </w:r>
      <w:r>
        <w:rPr>
          <w:rFonts w:hint="eastAsia"/>
          <w:color w:val="auto"/>
          <w:highlight w:val="none"/>
        </w:rPr>
        <w:t xml:space="preserve"> 一般规定</w:t>
      </w:r>
      <w:bookmarkEnd w:id="239"/>
    </w:p>
    <w:bookmarkEnd w:id="238"/>
    <w:p w14:paraId="29AADF79">
      <w:pPr>
        <w:widowControl/>
        <w:jc w:val="left"/>
        <w:rPr>
          <w:color w:val="auto"/>
          <w:highlight w:val="none"/>
        </w:rPr>
      </w:pPr>
      <w:r>
        <w:rPr>
          <w:rFonts w:hint="eastAsia"/>
          <w:b/>
          <w:color w:val="auto"/>
          <w:highlight w:val="none"/>
        </w:rPr>
        <w:t xml:space="preserve">6.1.1 </w:t>
      </w:r>
      <w:r>
        <w:rPr>
          <w:rFonts w:hint="eastAsia"/>
          <w:color w:val="auto"/>
          <w:highlight w:val="none"/>
        </w:rPr>
        <w:t xml:space="preserve"> 柔性抗震支吊架的验收应在施工单位自检合格后，由建设单位或监理单位组织验收</w:t>
      </w:r>
      <w:r>
        <w:rPr>
          <w:rFonts w:hint="eastAsia"/>
          <w:color w:val="auto"/>
          <w:highlight w:val="none"/>
          <w:lang w:eastAsia="zh-CN"/>
        </w:rPr>
        <w:t>，</w:t>
      </w:r>
      <w:r>
        <w:rPr>
          <w:rFonts w:hint="eastAsia"/>
          <w:color w:val="auto"/>
          <w:highlight w:val="none"/>
          <w:lang w:val="en-US" w:eastAsia="zh-CN"/>
        </w:rPr>
        <w:t>施工、设计单位参加</w:t>
      </w:r>
      <w:r>
        <w:rPr>
          <w:rFonts w:hint="eastAsia"/>
          <w:color w:val="auto"/>
          <w:highlight w:val="none"/>
        </w:rPr>
        <w:t>，并形成验收记录。</w:t>
      </w:r>
    </w:p>
    <w:p w14:paraId="02715B64">
      <w:pPr>
        <w:widowControl/>
        <w:jc w:val="left"/>
        <w:rPr>
          <w:color w:val="auto"/>
          <w:highlight w:val="none"/>
        </w:rPr>
      </w:pPr>
      <w:r>
        <w:rPr>
          <w:rFonts w:hint="eastAsia"/>
          <w:b/>
          <w:color w:val="auto"/>
          <w:highlight w:val="none"/>
        </w:rPr>
        <w:t xml:space="preserve">6.1.2  </w:t>
      </w:r>
      <w:r>
        <w:rPr>
          <w:rFonts w:hint="eastAsia"/>
          <w:color w:val="auto"/>
          <w:highlight w:val="none"/>
        </w:rPr>
        <w:t>柔性抗震支吊架系统验收时，应提供下列文件资料，并按要求填写质量控制资料核查记录。</w:t>
      </w:r>
    </w:p>
    <w:p w14:paraId="10EE9DD7">
      <w:pPr>
        <w:widowControl/>
        <w:ind w:firstLine="480" w:firstLineChars="200"/>
        <w:jc w:val="left"/>
        <w:rPr>
          <w:color w:val="auto"/>
          <w:highlight w:val="none"/>
        </w:rPr>
      </w:pPr>
      <w:r>
        <w:rPr>
          <w:rFonts w:hint="eastAsia"/>
          <w:color w:val="auto"/>
          <w:highlight w:val="none"/>
        </w:rPr>
        <w:t>1  有效的施工图设计文件</w:t>
      </w:r>
      <w:r>
        <w:rPr>
          <w:rFonts w:hint="eastAsia" w:ascii="宋体" w:hAnsi="宋体"/>
          <w:color w:val="auto"/>
          <w:szCs w:val="21"/>
          <w:highlight w:val="none"/>
        </w:rPr>
        <w:t>、深化设计文件、设计变更文件等</w:t>
      </w:r>
      <w:r>
        <w:rPr>
          <w:rFonts w:hint="eastAsia"/>
          <w:color w:val="auto"/>
          <w:highlight w:val="none"/>
        </w:rPr>
        <w:t>；</w:t>
      </w:r>
    </w:p>
    <w:p w14:paraId="2C5B9DF6">
      <w:pPr>
        <w:widowControl/>
        <w:jc w:val="left"/>
        <w:rPr>
          <w:color w:val="auto"/>
          <w:highlight w:val="none"/>
        </w:rPr>
      </w:pPr>
      <w:r>
        <w:rPr>
          <w:rFonts w:hint="eastAsia"/>
          <w:color w:val="auto"/>
          <w:highlight w:val="none"/>
        </w:rPr>
        <w:t xml:space="preserve">     2  </w:t>
      </w:r>
      <w:r>
        <w:rPr>
          <w:rFonts w:hint="eastAsia" w:ascii="宋体" w:hAnsi="宋体"/>
          <w:color w:val="auto"/>
          <w:szCs w:val="21"/>
          <w:highlight w:val="none"/>
        </w:rPr>
        <w:t>建设或监理单位相关责任人确认的材料与设备进场验收记录文件</w:t>
      </w:r>
      <w:r>
        <w:rPr>
          <w:rFonts w:hint="eastAsia"/>
          <w:color w:val="auto"/>
          <w:highlight w:val="none"/>
        </w:rPr>
        <w:t>；</w:t>
      </w:r>
    </w:p>
    <w:p w14:paraId="6D43C08E">
      <w:pPr>
        <w:widowControl/>
        <w:jc w:val="left"/>
        <w:rPr>
          <w:color w:val="auto"/>
          <w:highlight w:val="none"/>
        </w:rPr>
      </w:pPr>
      <w:r>
        <w:rPr>
          <w:rFonts w:hint="eastAsia"/>
          <w:color w:val="auto"/>
          <w:highlight w:val="none"/>
        </w:rPr>
        <w:t>     3  系统组件认证或检验的有效证明文件和产品出厂合格证，材料的出厂检验报告与合格证；</w:t>
      </w:r>
    </w:p>
    <w:p w14:paraId="401DB897">
      <w:pPr>
        <w:widowControl/>
        <w:ind w:firstLine="480" w:firstLineChars="200"/>
        <w:jc w:val="left"/>
        <w:rPr>
          <w:color w:val="auto"/>
          <w:highlight w:val="none"/>
        </w:rPr>
      </w:pPr>
      <w:r>
        <w:rPr>
          <w:rFonts w:hint="eastAsia"/>
          <w:color w:val="auto"/>
          <w:highlight w:val="none"/>
        </w:rPr>
        <w:t>4  施工专项方案、技术交底记录。</w:t>
      </w:r>
    </w:p>
    <w:p w14:paraId="6DD8F5C8">
      <w:pPr>
        <w:widowControl/>
        <w:jc w:val="left"/>
        <w:rPr>
          <w:rFonts w:hint="eastAsia"/>
          <w:color w:val="auto"/>
          <w:highlight w:val="none"/>
        </w:rPr>
      </w:pPr>
      <w:r>
        <w:rPr>
          <w:rFonts w:hint="eastAsia"/>
          <w:b/>
          <w:color w:val="auto"/>
          <w:highlight w:val="none"/>
        </w:rPr>
        <w:t xml:space="preserve">6.1.3 </w:t>
      </w:r>
      <w:r>
        <w:rPr>
          <w:rFonts w:hint="eastAsia" w:ascii="微软雅黑" w:hAnsi="微软雅黑" w:eastAsia="微软雅黑" w:cs="微软雅黑"/>
          <w:color w:val="auto"/>
          <w:sz w:val="21"/>
          <w:szCs w:val="21"/>
          <w:highlight w:val="none"/>
          <w:shd w:val="clear" w:color="auto" w:fill="FFFFFF"/>
        </w:rPr>
        <w:t xml:space="preserve"> </w:t>
      </w:r>
      <w:r>
        <w:rPr>
          <w:rFonts w:hint="eastAsia" w:ascii="宋体" w:hAnsi="宋体"/>
          <w:color w:val="auto"/>
          <w:szCs w:val="21"/>
          <w:highlight w:val="none"/>
        </w:rPr>
        <w:t>抗震支吊架安装验收包括支架型式、位置、与结构的连接锚固质量</w:t>
      </w:r>
      <w:r>
        <w:rPr>
          <w:rFonts w:hint="eastAsia"/>
          <w:color w:val="auto"/>
          <w:highlight w:val="none"/>
        </w:rPr>
        <w:t>。</w:t>
      </w:r>
    </w:p>
    <w:p w14:paraId="35FF6786">
      <w:pPr>
        <w:widowControl/>
        <w:jc w:val="left"/>
        <w:rPr>
          <w:rFonts w:hint="eastAsia" w:eastAsia="宋体"/>
          <w:color w:val="auto"/>
          <w:highlight w:val="none"/>
          <w:lang w:val="en-US" w:eastAsia="zh-CN"/>
        </w:rPr>
      </w:pPr>
      <w:r>
        <w:rPr>
          <w:rFonts w:hint="eastAsia"/>
          <w:b/>
          <w:color w:val="auto"/>
          <w:highlight w:val="none"/>
          <w:lang w:val="en-US" w:eastAsia="zh-CN"/>
        </w:rPr>
        <w:t>6.1.4</w:t>
      </w:r>
      <w:r>
        <w:rPr>
          <w:rFonts w:hint="eastAsia"/>
          <w:color w:val="auto"/>
          <w:highlight w:val="none"/>
          <w:lang w:val="en-US" w:eastAsia="zh-CN"/>
        </w:rPr>
        <w:t xml:space="preserve">  </w:t>
      </w:r>
      <w:r>
        <w:rPr>
          <w:rFonts w:hint="eastAsia" w:ascii="宋体" w:hAnsi="宋体"/>
          <w:color w:val="auto"/>
          <w:szCs w:val="21"/>
          <w:highlight w:val="none"/>
        </w:rPr>
        <w:t>建筑机电抗震工程宜与机电安装工程一同验收</w:t>
      </w:r>
      <w:r>
        <w:rPr>
          <w:rFonts w:hint="eastAsia" w:ascii="宋体" w:hAnsi="宋体"/>
          <w:color w:val="auto"/>
          <w:szCs w:val="21"/>
          <w:highlight w:val="none"/>
          <w:lang w:eastAsia="zh-CN"/>
        </w:rPr>
        <w:t>。</w:t>
      </w:r>
    </w:p>
    <w:p w14:paraId="676E6AC7">
      <w:pPr>
        <w:pStyle w:val="3"/>
        <w:numPr>
          <w:ilvl w:val="1"/>
          <w:numId w:val="0"/>
        </w:numPr>
        <w:spacing w:before="163" w:after="163"/>
        <w:rPr>
          <w:color w:val="auto"/>
          <w:highlight w:val="none"/>
        </w:rPr>
      </w:pPr>
      <w:bookmarkStart w:id="240" w:name="_Toc156806681"/>
      <w:r>
        <w:rPr>
          <w:rFonts w:hint="eastAsia" w:ascii="Times New Roman" w:hAnsi="Times New Roman"/>
          <w:color w:val="auto"/>
          <w:highlight w:val="none"/>
        </w:rPr>
        <w:t>6</w:t>
      </w:r>
      <w:r>
        <w:rPr>
          <w:rFonts w:ascii="Times New Roman" w:hAnsi="Times New Roman"/>
          <w:color w:val="auto"/>
          <w:highlight w:val="none"/>
        </w:rPr>
        <w:t>.</w:t>
      </w:r>
      <w:r>
        <w:rPr>
          <w:rFonts w:hint="eastAsia" w:ascii="Times New Roman" w:hAnsi="Times New Roman"/>
          <w:color w:val="auto"/>
          <w:highlight w:val="none"/>
        </w:rPr>
        <w:t>2</w:t>
      </w:r>
      <w:r>
        <w:rPr>
          <w:color w:val="auto"/>
          <w:highlight w:val="none"/>
        </w:rPr>
        <w:t xml:space="preserve"> </w:t>
      </w:r>
      <w:r>
        <w:rPr>
          <w:rFonts w:hint="eastAsia"/>
          <w:color w:val="auto"/>
          <w:highlight w:val="none"/>
        </w:rPr>
        <w:t>主控项目</w:t>
      </w:r>
      <w:bookmarkEnd w:id="240"/>
    </w:p>
    <w:p w14:paraId="42F43E0B">
      <w:pPr>
        <w:widowControl/>
        <w:jc w:val="left"/>
        <w:rPr>
          <w:rFonts w:ascii="微软雅黑" w:hAnsi="微软雅黑" w:eastAsia="微软雅黑" w:cs="微软雅黑"/>
          <w:color w:val="auto"/>
          <w:sz w:val="21"/>
          <w:szCs w:val="21"/>
          <w:highlight w:val="none"/>
          <w:shd w:val="clear" w:color="auto" w:fill="FFFFFF"/>
        </w:rPr>
      </w:pPr>
      <w:r>
        <w:rPr>
          <w:rFonts w:hint="eastAsia"/>
          <w:b/>
          <w:color w:val="auto"/>
          <w:highlight w:val="none"/>
        </w:rPr>
        <w:t xml:space="preserve">6.2.1  </w:t>
      </w:r>
      <w:r>
        <w:rPr>
          <w:rFonts w:hint="eastAsia"/>
          <w:color w:val="auto"/>
          <w:highlight w:val="none"/>
        </w:rPr>
        <w:t>柔性抗震支吊架材质、规格和性能应符合设计要求</w:t>
      </w:r>
      <w:r>
        <w:rPr>
          <w:rFonts w:hint="eastAsia"/>
          <w:color w:val="auto"/>
          <w:highlight w:val="none"/>
          <w:lang w:eastAsia="zh-CN"/>
        </w:rPr>
        <w:t>、</w:t>
      </w:r>
      <w:r>
        <w:rPr>
          <w:rFonts w:hint="eastAsia" w:ascii="宋体" w:hAnsi="宋体" w:cs="宋体"/>
          <w:color w:val="auto"/>
          <w:kern w:val="0"/>
          <w:szCs w:val="24"/>
          <w:highlight w:val="none"/>
          <w:shd w:val="clear" w:color="auto" w:fill="FFFFFF"/>
          <w:lang w:eastAsia="zh-CN"/>
        </w:rPr>
        <w:t>《</w:t>
      </w:r>
      <w:r>
        <w:rPr>
          <w:rFonts w:hint="eastAsia" w:ascii="宋体" w:hAnsi="宋体" w:cs="宋体"/>
          <w:color w:val="auto"/>
          <w:kern w:val="0"/>
          <w:szCs w:val="24"/>
          <w:highlight w:val="none"/>
          <w:shd w:val="clear" w:color="auto" w:fill="FFFFFF"/>
          <w:lang w:val="en-US" w:eastAsia="zh-CN"/>
        </w:rPr>
        <w:t>建筑抗震支吊架通用技术条件</w:t>
      </w:r>
      <w:r>
        <w:rPr>
          <w:rFonts w:hint="eastAsia" w:ascii="宋体" w:hAnsi="宋体" w:cs="宋体"/>
          <w:color w:val="auto"/>
          <w:kern w:val="0"/>
          <w:szCs w:val="24"/>
          <w:highlight w:val="none"/>
          <w:shd w:val="clear" w:color="auto" w:fill="FFFFFF"/>
          <w:lang w:eastAsia="zh-CN"/>
        </w:rPr>
        <w:t>》</w:t>
      </w:r>
      <w:r>
        <w:rPr>
          <w:rFonts w:hint="eastAsia" w:ascii="宋体" w:hAnsi="宋体" w:cs="宋体"/>
          <w:color w:val="auto"/>
          <w:kern w:val="0"/>
          <w:szCs w:val="24"/>
          <w:highlight w:val="none"/>
          <w:shd w:val="clear" w:color="auto" w:fill="FFFFFF"/>
          <w:lang w:val="en-US" w:eastAsia="zh-CN"/>
        </w:rPr>
        <w:t>GB/T 37267和本规程</w:t>
      </w:r>
      <w:r>
        <w:rPr>
          <w:rFonts w:hint="eastAsia"/>
          <w:color w:val="auto"/>
          <w:highlight w:val="none"/>
        </w:rPr>
        <w:t>的规定。</w:t>
      </w:r>
    </w:p>
    <w:p w14:paraId="2F7F78EF">
      <w:pPr>
        <w:widowControl/>
        <w:ind w:firstLine="480" w:firstLineChars="200"/>
        <w:jc w:val="left"/>
        <w:rPr>
          <w:color w:val="auto"/>
          <w:highlight w:val="none"/>
        </w:rPr>
      </w:pPr>
      <w:r>
        <w:rPr>
          <w:rFonts w:hint="eastAsia"/>
          <w:color w:val="auto"/>
          <w:highlight w:val="none"/>
        </w:rPr>
        <w:t>检查方法：检查产品合格证书、性能检测报告、材料进场验收记录和复检报告。</w:t>
      </w:r>
    </w:p>
    <w:p w14:paraId="13E53EBB">
      <w:pPr>
        <w:widowControl/>
        <w:ind w:firstLine="465"/>
        <w:jc w:val="left"/>
        <w:rPr>
          <w:color w:val="auto"/>
          <w:highlight w:val="none"/>
        </w:rPr>
      </w:pPr>
      <w:r>
        <w:rPr>
          <w:rFonts w:hint="eastAsia"/>
          <w:color w:val="auto"/>
          <w:highlight w:val="none"/>
        </w:rPr>
        <w:t>检查数量：按批次检查。</w:t>
      </w:r>
    </w:p>
    <w:p w14:paraId="15B99C25">
      <w:pPr>
        <w:widowControl/>
        <w:jc w:val="left"/>
        <w:rPr>
          <w:color w:val="auto"/>
          <w:highlight w:val="none"/>
        </w:rPr>
      </w:pPr>
      <w:r>
        <w:rPr>
          <w:rFonts w:hint="eastAsia"/>
          <w:b/>
          <w:color w:val="auto"/>
          <w:highlight w:val="none"/>
        </w:rPr>
        <w:t xml:space="preserve">6.2.2  </w:t>
      </w:r>
      <w:r>
        <w:rPr>
          <w:rFonts w:hint="eastAsia"/>
          <w:color w:val="auto"/>
          <w:highlight w:val="none"/>
        </w:rPr>
        <w:t>柔性抗震支吊架安装数量应与设计文件一致。</w:t>
      </w:r>
    </w:p>
    <w:p w14:paraId="5AA1FA95">
      <w:pPr>
        <w:widowControl/>
        <w:ind w:firstLine="465"/>
        <w:jc w:val="left"/>
        <w:rPr>
          <w:color w:val="auto"/>
          <w:highlight w:val="none"/>
        </w:rPr>
      </w:pPr>
      <w:r>
        <w:rPr>
          <w:rFonts w:hint="eastAsia"/>
          <w:color w:val="auto"/>
          <w:highlight w:val="none"/>
        </w:rPr>
        <w:t>检查方法：对照设计文件现场核实。</w:t>
      </w:r>
    </w:p>
    <w:p w14:paraId="26282341">
      <w:pPr>
        <w:widowControl/>
        <w:ind w:firstLine="465"/>
        <w:jc w:val="left"/>
        <w:rPr>
          <w:color w:val="auto"/>
          <w:highlight w:val="none"/>
        </w:rPr>
      </w:pPr>
      <w:r>
        <w:rPr>
          <w:rFonts w:hint="eastAsia"/>
          <w:color w:val="auto"/>
          <w:highlight w:val="none"/>
        </w:rPr>
        <w:t>检查数量：全数检查。</w:t>
      </w:r>
    </w:p>
    <w:p w14:paraId="160CF447">
      <w:pPr>
        <w:widowControl/>
        <w:jc w:val="left"/>
        <w:rPr>
          <w:color w:val="auto"/>
          <w:highlight w:val="none"/>
        </w:rPr>
      </w:pPr>
      <w:r>
        <w:rPr>
          <w:rFonts w:hint="eastAsia"/>
          <w:b/>
          <w:color w:val="auto"/>
          <w:highlight w:val="none"/>
        </w:rPr>
        <w:t xml:space="preserve">6.2.3  </w:t>
      </w:r>
      <w:r>
        <w:rPr>
          <w:rFonts w:hint="eastAsia"/>
          <w:color w:val="auto"/>
          <w:highlight w:val="none"/>
        </w:rPr>
        <w:t>柔性抗震支吊架构配件型号、样式应与设计文件一致。</w:t>
      </w:r>
    </w:p>
    <w:p w14:paraId="3ED5E44B">
      <w:pPr>
        <w:widowControl/>
        <w:ind w:firstLine="465"/>
        <w:jc w:val="left"/>
        <w:rPr>
          <w:color w:val="auto"/>
          <w:highlight w:val="none"/>
        </w:rPr>
      </w:pPr>
      <w:r>
        <w:rPr>
          <w:rFonts w:hint="eastAsia"/>
          <w:color w:val="auto"/>
          <w:highlight w:val="none"/>
        </w:rPr>
        <w:t>检查方法：对照设计文件现场核实。</w:t>
      </w:r>
    </w:p>
    <w:p w14:paraId="50F23EEF">
      <w:pPr>
        <w:widowControl/>
        <w:ind w:firstLine="465"/>
        <w:jc w:val="left"/>
        <w:rPr>
          <w:color w:val="auto"/>
          <w:highlight w:val="none"/>
        </w:rPr>
      </w:pPr>
      <w:r>
        <w:rPr>
          <w:rFonts w:hint="eastAsia"/>
          <w:color w:val="auto"/>
          <w:highlight w:val="none"/>
        </w:rPr>
        <w:t>检查数量：全数检查。</w:t>
      </w:r>
    </w:p>
    <w:p w14:paraId="37B8E3FE">
      <w:pPr>
        <w:widowControl/>
        <w:jc w:val="left"/>
        <w:rPr>
          <w:color w:val="auto"/>
          <w:highlight w:val="none"/>
        </w:rPr>
      </w:pPr>
      <w:r>
        <w:rPr>
          <w:rFonts w:hint="eastAsia"/>
          <w:b/>
          <w:color w:val="auto"/>
          <w:highlight w:val="none"/>
        </w:rPr>
        <w:t xml:space="preserve">6.2.4  </w:t>
      </w:r>
      <w:r>
        <w:rPr>
          <w:rFonts w:hint="eastAsia"/>
          <w:color w:val="auto"/>
          <w:highlight w:val="none"/>
        </w:rPr>
        <w:t>柔性抗震支吊架斜撑安装角度应与设计文件一致。</w:t>
      </w:r>
    </w:p>
    <w:p w14:paraId="4950EF1D">
      <w:pPr>
        <w:widowControl/>
        <w:ind w:firstLine="465"/>
        <w:jc w:val="left"/>
        <w:rPr>
          <w:color w:val="auto"/>
          <w:highlight w:val="none"/>
        </w:rPr>
      </w:pPr>
      <w:r>
        <w:rPr>
          <w:rFonts w:hint="eastAsia"/>
          <w:color w:val="auto"/>
          <w:highlight w:val="none"/>
        </w:rPr>
        <w:t>检查方法：尺量检查。</w:t>
      </w:r>
    </w:p>
    <w:p w14:paraId="3CDD329D">
      <w:pPr>
        <w:widowControl/>
        <w:ind w:firstLine="465"/>
        <w:jc w:val="left"/>
        <w:rPr>
          <w:color w:val="auto"/>
          <w:highlight w:val="none"/>
        </w:rPr>
      </w:pPr>
      <w:r>
        <w:rPr>
          <w:rFonts w:hint="eastAsia"/>
          <w:color w:val="auto"/>
          <w:highlight w:val="none"/>
        </w:rPr>
        <w:t>检查数量：不少于全部斜撑的5%。</w:t>
      </w:r>
    </w:p>
    <w:p w14:paraId="09B9AD9B">
      <w:pPr>
        <w:widowControl/>
        <w:jc w:val="left"/>
        <w:rPr>
          <w:color w:val="auto"/>
          <w:highlight w:val="none"/>
        </w:rPr>
      </w:pPr>
      <w:r>
        <w:rPr>
          <w:rFonts w:hint="eastAsia"/>
          <w:b/>
          <w:color w:val="auto"/>
          <w:highlight w:val="none"/>
        </w:rPr>
        <w:t xml:space="preserve">6.2.5  </w:t>
      </w:r>
      <w:r>
        <w:rPr>
          <w:rFonts w:hint="eastAsia"/>
          <w:color w:val="auto"/>
          <w:highlight w:val="none"/>
        </w:rPr>
        <w:t>柔性抗震支吊架应安装牢固，各构配件间、构配件与结构、管道间的连接应符合设计要求。</w:t>
      </w:r>
    </w:p>
    <w:p w14:paraId="7E198663">
      <w:pPr>
        <w:widowControl/>
        <w:ind w:firstLine="465"/>
        <w:jc w:val="left"/>
        <w:rPr>
          <w:color w:val="auto"/>
          <w:highlight w:val="none"/>
        </w:rPr>
      </w:pPr>
      <w:r>
        <w:rPr>
          <w:rFonts w:hint="eastAsia"/>
          <w:color w:val="auto"/>
          <w:highlight w:val="none"/>
        </w:rPr>
        <w:t>检查方法：扭矩扳手。</w:t>
      </w:r>
    </w:p>
    <w:p w14:paraId="4D77330B">
      <w:pPr>
        <w:widowControl/>
        <w:ind w:firstLine="465"/>
        <w:jc w:val="left"/>
        <w:rPr>
          <w:color w:val="auto"/>
          <w:highlight w:val="none"/>
        </w:rPr>
      </w:pPr>
      <w:r>
        <w:rPr>
          <w:rFonts w:hint="eastAsia"/>
          <w:color w:val="auto"/>
          <w:highlight w:val="none"/>
        </w:rPr>
        <w:t>检查数量：不少于全部柔性抗震支吊架的5%。</w:t>
      </w:r>
    </w:p>
    <w:p w14:paraId="658971DA">
      <w:pPr>
        <w:pStyle w:val="3"/>
        <w:numPr>
          <w:ilvl w:val="1"/>
          <w:numId w:val="0"/>
        </w:numPr>
        <w:spacing w:before="163" w:after="163"/>
        <w:rPr>
          <w:color w:val="auto"/>
          <w:highlight w:val="none"/>
        </w:rPr>
      </w:pPr>
      <w:bookmarkStart w:id="241" w:name="_Toc156806682"/>
      <w:r>
        <w:rPr>
          <w:rFonts w:hint="eastAsia" w:ascii="Times New Roman" w:hAnsi="Times New Roman"/>
          <w:color w:val="auto"/>
          <w:highlight w:val="none"/>
        </w:rPr>
        <w:t>6</w:t>
      </w:r>
      <w:r>
        <w:rPr>
          <w:rFonts w:ascii="Times New Roman" w:hAnsi="Times New Roman"/>
          <w:color w:val="auto"/>
          <w:highlight w:val="none"/>
        </w:rPr>
        <w:t>.</w:t>
      </w:r>
      <w:r>
        <w:rPr>
          <w:rFonts w:hint="eastAsia" w:ascii="Times New Roman" w:hAnsi="Times New Roman"/>
          <w:color w:val="auto"/>
          <w:highlight w:val="none"/>
        </w:rPr>
        <w:t>3</w:t>
      </w:r>
      <w:r>
        <w:rPr>
          <w:color w:val="auto"/>
          <w:highlight w:val="none"/>
        </w:rPr>
        <w:t xml:space="preserve"> </w:t>
      </w:r>
      <w:r>
        <w:rPr>
          <w:rFonts w:hint="eastAsia"/>
          <w:color w:val="auto"/>
          <w:highlight w:val="none"/>
        </w:rPr>
        <w:t>一般项目</w:t>
      </w:r>
      <w:bookmarkEnd w:id="241"/>
    </w:p>
    <w:p w14:paraId="45BDA82F">
      <w:pPr>
        <w:widowControl/>
        <w:jc w:val="left"/>
        <w:rPr>
          <w:color w:val="auto"/>
          <w:highlight w:val="none"/>
        </w:rPr>
      </w:pPr>
      <w:r>
        <w:rPr>
          <w:rFonts w:hint="eastAsia"/>
          <w:b/>
          <w:color w:val="auto"/>
          <w:highlight w:val="none"/>
        </w:rPr>
        <w:t xml:space="preserve">6.3.1  </w:t>
      </w:r>
      <w:r>
        <w:rPr>
          <w:rFonts w:hint="eastAsia"/>
          <w:color w:val="auto"/>
          <w:highlight w:val="none"/>
        </w:rPr>
        <w:t>柔性抗震支吊架安装间距应与设计文件一致。</w:t>
      </w:r>
    </w:p>
    <w:p w14:paraId="5E31878F">
      <w:pPr>
        <w:widowControl/>
        <w:ind w:firstLine="465"/>
        <w:jc w:val="left"/>
        <w:rPr>
          <w:color w:val="auto"/>
          <w:highlight w:val="none"/>
        </w:rPr>
      </w:pPr>
      <w:r>
        <w:rPr>
          <w:rFonts w:hint="eastAsia"/>
          <w:color w:val="auto"/>
          <w:highlight w:val="none"/>
        </w:rPr>
        <w:t>检查方法：尺量检查。</w:t>
      </w:r>
    </w:p>
    <w:p w14:paraId="01320447">
      <w:pPr>
        <w:widowControl/>
        <w:ind w:firstLine="465"/>
        <w:jc w:val="left"/>
        <w:rPr>
          <w:color w:val="auto"/>
          <w:highlight w:val="none"/>
        </w:rPr>
      </w:pPr>
      <w:r>
        <w:rPr>
          <w:rFonts w:hint="eastAsia"/>
          <w:color w:val="auto"/>
          <w:highlight w:val="none"/>
        </w:rPr>
        <w:t>检查数量：不少于全部柔性抗震支吊架的5%。</w:t>
      </w:r>
    </w:p>
    <w:p w14:paraId="5EB367EC">
      <w:pPr>
        <w:widowControl/>
        <w:jc w:val="left"/>
        <w:rPr>
          <w:color w:val="auto"/>
          <w:highlight w:val="none"/>
        </w:rPr>
      </w:pPr>
      <w:r>
        <w:rPr>
          <w:rFonts w:hint="eastAsia"/>
          <w:b/>
          <w:color w:val="auto"/>
          <w:highlight w:val="none"/>
        </w:rPr>
        <w:t xml:space="preserve">6.3.2  </w:t>
      </w:r>
      <w:r>
        <w:rPr>
          <w:rFonts w:hint="eastAsia"/>
          <w:color w:val="auto"/>
          <w:highlight w:val="none"/>
        </w:rPr>
        <w:t>柔性抗震支吊架构件表面应平整、洁净、无起泡、分层现象。</w:t>
      </w:r>
    </w:p>
    <w:p w14:paraId="6F7F0AC4">
      <w:pPr>
        <w:widowControl/>
        <w:ind w:firstLine="465"/>
        <w:jc w:val="left"/>
        <w:rPr>
          <w:color w:val="auto"/>
          <w:highlight w:val="none"/>
        </w:rPr>
      </w:pPr>
      <w:r>
        <w:rPr>
          <w:rFonts w:hint="eastAsia"/>
          <w:color w:val="auto"/>
          <w:highlight w:val="none"/>
        </w:rPr>
        <w:t>检查方法：目测。</w:t>
      </w:r>
    </w:p>
    <w:p w14:paraId="08A26CDF">
      <w:pPr>
        <w:widowControl/>
        <w:ind w:firstLine="465"/>
        <w:jc w:val="left"/>
        <w:rPr>
          <w:color w:val="auto"/>
          <w:highlight w:val="none"/>
        </w:rPr>
      </w:pPr>
      <w:r>
        <w:rPr>
          <w:rFonts w:hint="eastAsia"/>
          <w:color w:val="auto"/>
          <w:highlight w:val="none"/>
        </w:rPr>
        <w:t>检查数量：不少于全部柔性抗震支吊架的5 %。</w:t>
      </w:r>
    </w:p>
    <w:p w14:paraId="4F5124FD">
      <w:pPr>
        <w:widowControl/>
        <w:jc w:val="left"/>
        <w:rPr>
          <w:color w:val="auto"/>
          <w:highlight w:val="none"/>
        </w:rPr>
      </w:pPr>
      <w:r>
        <w:rPr>
          <w:rFonts w:hint="eastAsia"/>
          <w:b/>
          <w:color w:val="auto"/>
          <w:highlight w:val="none"/>
        </w:rPr>
        <w:t xml:space="preserve">6.3.3  </w:t>
      </w:r>
      <w:r>
        <w:rPr>
          <w:rFonts w:hint="eastAsia"/>
          <w:color w:val="auto"/>
          <w:highlight w:val="none"/>
        </w:rPr>
        <w:t>柔性抗震支吊架整体表面、侧面应平整</w:t>
      </w:r>
      <w:r>
        <w:rPr>
          <w:rFonts w:hint="eastAsia"/>
          <w:color w:val="auto"/>
          <w:highlight w:val="none"/>
          <w:lang w:eastAsia="zh-CN"/>
        </w:rPr>
        <w:t>，</w:t>
      </w:r>
      <w:r>
        <w:rPr>
          <w:rFonts w:hint="eastAsia"/>
          <w:color w:val="auto"/>
          <w:highlight w:val="none"/>
        </w:rPr>
        <w:t>无明显压扁或局部变形等缺陷。</w:t>
      </w:r>
    </w:p>
    <w:p w14:paraId="7B5D68AF">
      <w:pPr>
        <w:widowControl/>
        <w:ind w:firstLine="465"/>
        <w:jc w:val="left"/>
        <w:rPr>
          <w:color w:val="auto"/>
          <w:highlight w:val="none"/>
        </w:rPr>
      </w:pPr>
      <w:r>
        <w:rPr>
          <w:rFonts w:hint="eastAsia"/>
          <w:color w:val="auto"/>
          <w:highlight w:val="none"/>
        </w:rPr>
        <w:t>检查方法：目测。</w:t>
      </w:r>
    </w:p>
    <w:p w14:paraId="57BDB704">
      <w:pPr>
        <w:widowControl/>
        <w:ind w:firstLine="465"/>
        <w:jc w:val="left"/>
        <w:rPr>
          <w:color w:val="auto"/>
          <w:highlight w:val="none"/>
        </w:rPr>
      </w:pPr>
      <w:r>
        <w:rPr>
          <w:rFonts w:hint="eastAsia"/>
          <w:color w:val="auto"/>
          <w:highlight w:val="none"/>
        </w:rPr>
        <w:t>检查数量：不少于全部柔性抗震支吊架的5%。</w:t>
      </w:r>
    </w:p>
    <w:p w14:paraId="33E1B095">
      <w:pPr>
        <w:widowControl/>
        <w:spacing w:line="240" w:lineRule="auto"/>
        <w:jc w:val="left"/>
        <w:rPr>
          <w:color w:val="auto"/>
          <w:highlight w:val="none"/>
        </w:rPr>
      </w:pPr>
    </w:p>
    <w:p w14:paraId="3908AAA1">
      <w:pPr>
        <w:pStyle w:val="17"/>
        <w:ind w:left="240" w:firstLine="210"/>
        <w:rPr>
          <w:rFonts w:ascii="微软雅黑" w:hAnsi="微软雅黑" w:eastAsia="微软雅黑" w:cs="微软雅黑"/>
          <w:color w:val="auto"/>
          <w:sz w:val="21"/>
          <w:highlight w:val="none"/>
          <w:shd w:val="clear" w:color="auto" w:fill="FFFFFF"/>
        </w:rPr>
      </w:pPr>
    </w:p>
    <w:p w14:paraId="1E3E7209">
      <w:pPr>
        <w:pStyle w:val="17"/>
        <w:ind w:left="240" w:firstLine="210"/>
        <w:rPr>
          <w:rFonts w:ascii="微软雅黑" w:hAnsi="微软雅黑" w:eastAsia="微软雅黑" w:cs="微软雅黑"/>
          <w:color w:val="auto"/>
          <w:sz w:val="21"/>
          <w:highlight w:val="none"/>
          <w:shd w:val="clear" w:color="auto" w:fill="FFFFFF"/>
        </w:rPr>
      </w:pPr>
    </w:p>
    <w:p w14:paraId="06153C46">
      <w:pPr>
        <w:pStyle w:val="17"/>
        <w:ind w:left="240" w:firstLine="210"/>
        <w:rPr>
          <w:rFonts w:ascii="微软雅黑" w:hAnsi="微软雅黑" w:eastAsia="微软雅黑" w:cs="微软雅黑"/>
          <w:color w:val="auto"/>
          <w:sz w:val="21"/>
          <w:highlight w:val="none"/>
          <w:shd w:val="clear" w:color="auto" w:fill="FFFFFF"/>
        </w:rPr>
      </w:pPr>
    </w:p>
    <w:p w14:paraId="7BA0DE6F">
      <w:pPr>
        <w:pStyle w:val="17"/>
        <w:ind w:left="240" w:firstLine="210"/>
        <w:rPr>
          <w:rFonts w:ascii="微软雅黑" w:hAnsi="微软雅黑" w:eastAsia="微软雅黑" w:cs="微软雅黑"/>
          <w:color w:val="auto"/>
          <w:sz w:val="21"/>
          <w:highlight w:val="none"/>
          <w:shd w:val="clear" w:color="auto" w:fill="FFFFFF"/>
        </w:rPr>
      </w:pPr>
    </w:p>
    <w:p w14:paraId="44BDFFFC">
      <w:pPr>
        <w:pStyle w:val="17"/>
        <w:ind w:left="240" w:firstLine="210"/>
        <w:rPr>
          <w:rFonts w:ascii="微软雅黑" w:hAnsi="微软雅黑" w:eastAsia="微软雅黑" w:cs="微软雅黑"/>
          <w:color w:val="auto"/>
          <w:sz w:val="21"/>
          <w:highlight w:val="none"/>
          <w:shd w:val="clear" w:color="auto" w:fill="FFFFFF"/>
        </w:rPr>
      </w:pPr>
    </w:p>
    <w:p w14:paraId="1FF73C6C">
      <w:pPr>
        <w:pStyle w:val="17"/>
        <w:ind w:left="240" w:firstLine="210"/>
        <w:rPr>
          <w:rFonts w:ascii="微软雅黑" w:hAnsi="微软雅黑" w:eastAsia="微软雅黑" w:cs="微软雅黑"/>
          <w:color w:val="auto"/>
          <w:sz w:val="21"/>
          <w:highlight w:val="none"/>
          <w:shd w:val="clear" w:color="auto" w:fill="FFFFFF"/>
        </w:rPr>
      </w:pPr>
    </w:p>
    <w:p w14:paraId="7464070C">
      <w:pPr>
        <w:pStyle w:val="17"/>
        <w:ind w:left="240" w:firstLine="210"/>
        <w:rPr>
          <w:rFonts w:ascii="微软雅黑" w:hAnsi="微软雅黑" w:eastAsia="微软雅黑" w:cs="微软雅黑"/>
          <w:color w:val="auto"/>
          <w:sz w:val="21"/>
          <w:highlight w:val="none"/>
          <w:shd w:val="clear" w:color="auto" w:fill="FFFFFF"/>
        </w:rPr>
      </w:pPr>
    </w:p>
    <w:p w14:paraId="018A88F9">
      <w:pPr>
        <w:pStyle w:val="17"/>
        <w:ind w:left="240" w:firstLine="210"/>
        <w:rPr>
          <w:rFonts w:ascii="微软雅黑" w:hAnsi="微软雅黑" w:eastAsia="微软雅黑" w:cs="微软雅黑"/>
          <w:color w:val="auto"/>
          <w:sz w:val="21"/>
          <w:highlight w:val="none"/>
          <w:shd w:val="clear" w:color="auto" w:fill="FFFFFF"/>
        </w:rPr>
      </w:pPr>
    </w:p>
    <w:p w14:paraId="51BF6DD9">
      <w:pPr>
        <w:pStyle w:val="17"/>
        <w:ind w:left="240" w:firstLine="210"/>
        <w:rPr>
          <w:rFonts w:ascii="微软雅黑" w:hAnsi="微软雅黑" w:eastAsia="微软雅黑" w:cs="微软雅黑"/>
          <w:color w:val="auto"/>
          <w:sz w:val="21"/>
          <w:highlight w:val="none"/>
          <w:shd w:val="clear" w:color="auto" w:fill="FFFFFF"/>
        </w:rPr>
      </w:pPr>
    </w:p>
    <w:p w14:paraId="5716EA63">
      <w:pPr>
        <w:pStyle w:val="17"/>
        <w:ind w:left="240" w:firstLine="210"/>
        <w:rPr>
          <w:rFonts w:ascii="微软雅黑" w:hAnsi="微软雅黑" w:eastAsia="微软雅黑" w:cs="微软雅黑"/>
          <w:color w:val="auto"/>
          <w:sz w:val="21"/>
          <w:highlight w:val="none"/>
          <w:shd w:val="clear" w:color="auto" w:fill="FFFFFF"/>
        </w:rPr>
      </w:pPr>
    </w:p>
    <w:p w14:paraId="24652AE6">
      <w:pPr>
        <w:pStyle w:val="17"/>
        <w:ind w:left="240" w:firstLine="210"/>
        <w:rPr>
          <w:rFonts w:ascii="微软雅黑" w:hAnsi="微软雅黑" w:eastAsia="微软雅黑" w:cs="微软雅黑"/>
          <w:color w:val="auto"/>
          <w:sz w:val="21"/>
          <w:highlight w:val="none"/>
          <w:shd w:val="clear" w:color="auto" w:fill="FFFFFF"/>
        </w:rPr>
      </w:pPr>
    </w:p>
    <w:p w14:paraId="6973E930">
      <w:pPr>
        <w:pStyle w:val="17"/>
        <w:ind w:left="240" w:firstLine="210"/>
        <w:rPr>
          <w:rFonts w:ascii="微软雅黑" w:hAnsi="微软雅黑" w:eastAsia="微软雅黑" w:cs="微软雅黑"/>
          <w:color w:val="auto"/>
          <w:sz w:val="21"/>
          <w:highlight w:val="none"/>
          <w:shd w:val="clear" w:color="auto" w:fill="FFFFFF"/>
        </w:rPr>
      </w:pPr>
    </w:p>
    <w:p w14:paraId="2014E242">
      <w:pPr>
        <w:pStyle w:val="17"/>
        <w:ind w:left="240" w:firstLine="210"/>
        <w:rPr>
          <w:rFonts w:ascii="微软雅黑" w:hAnsi="微软雅黑" w:eastAsia="微软雅黑" w:cs="微软雅黑"/>
          <w:color w:val="auto"/>
          <w:sz w:val="21"/>
          <w:highlight w:val="none"/>
          <w:shd w:val="clear" w:color="auto" w:fill="FFFFFF"/>
        </w:rPr>
      </w:pPr>
    </w:p>
    <w:p w14:paraId="17D29771">
      <w:pPr>
        <w:pStyle w:val="17"/>
        <w:ind w:left="240" w:firstLine="210"/>
        <w:rPr>
          <w:rFonts w:ascii="微软雅黑" w:hAnsi="微软雅黑" w:eastAsia="微软雅黑" w:cs="微软雅黑"/>
          <w:color w:val="auto"/>
          <w:sz w:val="21"/>
          <w:highlight w:val="none"/>
          <w:shd w:val="clear" w:color="auto" w:fill="FFFFFF"/>
        </w:rPr>
      </w:pPr>
    </w:p>
    <w:p w14:paraId="43BF319E">
      <w:pPr>
        <w:pStyle w:val="2"/>
        <w:numPr>
          <w:ilvl w:val="0"/>
          <w:numId w:val="0"/>
        </w:numPr>
        <w:spacing w:after="163"/>
        <w:ind w:left="432" w:hanging="432"/>
        <w:rPr>
          <w:color w:val="auto"/>
          <w:highlight w:val="none"/>
        </w:rPr>
      </w:pPr>
      <w:bookmarkStart w:id="242" w:name="_Toc156806683"/>
      <w:r>
        <w:rPr>
          <w:color w:val="auto"/>
          <w:sz w:val="30"/>
          <w:szCs w:val="30"/>
          <w:highlight w:val="none"/>
        </w:rPr>
        <w:t>用词说明</w:t>
      </w:r>
      <w:bookmarkEnd w:id="242"/>
    </w:p>
    <w:p w14:paraId="531F41D3">
      <w:pPr>
        <w:ind w:firstLine="480" w:firstLineChars="200"/>
        <w:rPr>
          <w:color w:val="auto"/>
          <w:highlight w:val="none"/>
        </w:rPr>
      </w:pPr>
      <w:r>
        <w:rPr>
          <w:rFonts w:hint="eastAsia"/>
          <w:color w:val="auto"/>
          <w:highlight w:val="none"/>
        </w:rPr>
        <w:t>为便于在执行本规程条款时区别对待，对要求严格程度不同的用词说明如下：</w:t>
      </w:r>
    </w:p>
    <w:p w14:paraId="62C3E63E">
      <w:pPr>
        <w:ind w:firstLine="480" w:firstLineChars="200"/>
        <w:rPr>
          <w:color w:val="auto"/>
          <w:highlight w:val="none"/>
        </w:rPr>
      </w:pPr>
      <w:r>
        <w:rPr>
          <w:rFonts w:hint="eastAsia"/>
          <w:color w:val="auto"/>
          <w:highlight w:val="none"/>
        </w:rPr>
        <w:t>1  表示很严格，非这样做不可的：</w:t>
      </w:r>
    </w:p>
    <w:p w14:paraId="2829679D">
      <w:pPr>
        <w:ind w:firstLine="480" w:firstLineChars="200"/>
        <w:rPr>
          <w:color w:val="auto"/>
          <w:highlight w:val="none"/>
        </w:rPr>
      </w:pPr>
      <w:r>
        <w:rPr>
          <w:rFonts w:hint="eastAsia"/>
          <w:color w:val="auto"/>
          <w:highlight w:val="none"/>
        </w:rPr>
        <w:t xml:space="preserve">   正面词采用“必须”，反面词采用“严禁”；</w:t>
      </w:r>
    </w:p>
    <w:p w14:paraId="30EFCE75">
      <w:pPr>
        <w:ind w:firstLine="480" w:firstLineChars="200"/>
        <w:rPr>
          <w:color w:val="auto"/>
          <w:highlight w:val="none"/>
        </w:rPr>
      </w:pPr>
      <w:r>
        <w:rPr>
          <w:rFonts w:hint="eastAsia"/>
          <w:color w:val="auto"/>
          <w:highlight w:val="none"/>
        </w:rPr>
        <w:t>2  表示严格，在正常情况下均应这样做的：</w:t>
      </w:r>
    </w:p>
    <w:p w14:paraId="7D06D97E">
      <w:pPr>
        <w:ind w:firstLine="480" w:firstLineChars="200"/>
        <w:rPr>
          <w:color w:val="auto"/>
          <w:highlight w:val="none"/>
        </w:rPr>
      </w:pPr>
      <w:r>
        <w:rPr>
          <w:rFonts w:hint="eastAsia"/>
          <w:color w:val="auto"/>
          <w:highlight w:val="none"/>
        </w:rPr>
        <w:t xml:space="preserve">   正面词采用“应”，反面词采用“不应”或“不得”；</w:t>
      </w:r>
    </w:p>
    <w:p w14:paraId="172577C0">
      <w:pPr>
        <w:ind w:firstLine="480" w:firstLineChars="200"/>
        <w:rPr>
          <w:color w:val="auto"/>
          <w:highlight w:val="none"/>
        </w:rPr>
      </w:pPr>
      <w:r>
        <w:rPr>
          <w:rFonts w:hint="eastAsia"/>
          <w:color w:val="auto"/>
          <w:highlight w:val="none"/>
        </w:rPr>
        <w:t>3  表示允许稍有选择，在条件许可时首先应这样做的：</w:t>
      </w:r>
    </w:p>
    <w:p w14:paraId="02A60ECE">
      <w:pPr>
        <w:ind w:firstLine="480" w:firstLineChars="200"/>
        <w:rPr>
          <w:color w:val="auto"/>
          <w:highlight w:val="none"/>
        </w:rPr>
      </w:pPr>
      <w:r>
        <w:rPr>
          <w:rFonts w:hint="eastAsia"/>
          <w:color w:val="auto"/>
          <w:highlight w:val="none"/>
        </w:rPr>
        <w:t xml:space="preserve">   正面词采用“宜”，反面词采用“不宜”；</w:t>
      </w:r>
    </w:p>
    <w:p w14:paraId="59D29F61">
      <w:pPr>
        <w:ind w:firstLine="480" w:firstLineChars="200"/>
        <w:rPr>
          <w:color w:val="auto"/>
          <w:highlight w:val="none"/>
        </w:rPr>
      </w:pPr>
      <w:r>
        <w:rPr>
          <w:rFonts w:hint="eastAsia"/>
          <w:color w:val="auto"/>
          <w:highlight w:val="none"/>
        </w:rPr>
        <w:t xml:space="preserve">4  表示有选择，在一定条件下可以这样做的，采用“可”。 </w:t>
      </w:r>
    </w:p>
    <w:p w14:paraId="638BD390">
      <w:pPr>
        <w:pStyle w:val="17"/>
        <w:ind w:left="240" w:firstLine="210"/>
        <w:rPr>
          <w:rFonts w:ascii="微软雅黑" w:hAnsi="微软雅黑" w:eastAsia="微软雅黑" w:cs="微软雅黑"/>
          <w:color w:val="auto"/>
          <w:sz w:val="21"/>
          <w:highlight w:val="none"/>
          <w:shd w:val="clear" w:color="auto" w:fill="FFFFFF"/>
        </w:rPr>
      </w:pPr>
    </w:p>
    <w:p w14:paraId="224F1B31">
      <w:pPr>
        <w:pStyle w:val="17"/>
        <w:ind w:left="240" w:firstLine="210"/>
        <w:rPr>
          <w:rFonts w:ascii="微软雅黑" w:hAnsi="微软雅黑" w:eastAsia="微软雅黑" w:cs="微软雅黑"/>
          <w:color w:val="auto"/>
          <w:sz w:val="21"/>
          <w:highlight w:val="none"/>
          <w:shd w:val="clear" w:color="auto" w:fill="FFFFFF"/>
        </w:rPr>
      </w:pPr>
    </w:p>
    <w:p w14:paraId="323E4ADF">
      <w:pPr>
        <w:pStyle w:val="17"/>
        <w:ind w:left="240" w:firstLine="210"/>
        <w:rPr>
          <w:rFonts w:ascii="微软雅黑" w:hAnsi="微软雅黑" w:eastAsia="微软雅黑" w:cs="微软雅黑"/>
          <w:color w:val="auto"/>
          <w:sz w:val="21"/>
          <w:highlight w:val="none"/>
          <w:shd w:val="clear" w:color="auto" w:fill="FFFFFF"/>
        </w:rPr>
      </w:pPr>
    </w:p>
    <w:p w14:paraId="6BDCCC7D">
      <w:pPr>
        <w:pStyle w:val="17"/>
        <w:ind w:left="240" w:firstLine="210"/>
        <w:rPr>
          <w:rFonts w:ascii="微软雅黑" w:hAnsi="微软雅黑" w:eastAsia="微软雅黑" w:cs="微软雅黑"/>
          <w:color w:val="auto"/>
          <w:sz w:val="21"/>
          <w:highlight w:val="none"/>
          <w:shd w:val="clear" w:color="auto" w:fill="FFFFFF"/>
        </w:rPr>
      </w:pPr>
    </w:p>
    <w:p w14:paraId="4B4814E4">
      <w:pPr>
        <w:pStyle w:val="17"/>
        <w:ind w:left="240" w:firstLine="210"/>
        <w:rPr>
          <w:rFonts w:ascii="微软雅黑" w:hAnsi="微软雅黑" w:eastAsia="微软雅黑" w:cs="微软雅黑"/>
          <w:color w:val="auto"/>
          <w:sz w:val="21"/>
          <w:highlight w:val="none"/>
          <w:shd w:val="clear" w:color="auto" w:fill="FFFFFF"/>
        </w:rPr>
      </w:pPr>
    </w:p>
    <w:p w14:paraId="3E121AAB">
      <w:pPr>
        <w:pStyle w:val="17"/>
        <w:ind w:left="240" w:firstLine="210"/>
        <w:rPr>
          <w:rFonts w:ascii="微软雅黑" w:hAnsi="微软雅黑" w:eastAsia="微软雅黑" w:cs="微软雅黑"/>
          <w:color w:val="auto"/>
          <w:sz w:val="21"/>
          <w:highlight w:val="none"/>
          <w:shd w:val="clear" w:color="auto" w:fill="FFFFFF"/>
        </w:rPr>
      </w:pPr>
    </w:p>
    <w:p w14:paraId="78ECADB7">
      <w:pPr>
        <w:pStyle w:val="17"/>
        <w:ind w:left="240" w:firstLine="210"/>
        <w:rPr>
          <w:rFonts w:ascii="微软雅黑" w:hAnsi="微软雅黑" w:eastAsia="微软雅黑" w:cs="微软雅黑"/>
          <w:color w:val="auto"/>
          <w:sz w:val="21"/>
          <w:highlight w:val="none"/>
          <w:shd w:val="clear" w:color="auto" w:fill="FFFFFF"/>
        </w:rPr>
      </w:pPr>
    </w:p>
    <w:p w14:paraId="1628E37B">
      <w:pPr>
        <w:pStyle w:val="17"/>
        <w:ind w:left="240" w:firstLine="210"/>
        <w:rPr>
          <w:rFonts w:ascii="微软雅黑" w:hAnsi="微软雅黑" w:eastAsia="微软雅黑" w:cs="微软雅黑"/>
          <w:color w:val="auto"/>
          <w:sz w:val="21"/>
          <w:highlight w:val="none"/>
          <w:shd w:val="clear" w:color="auto" w:fill="FFFFFF"/>
        </w:rPr>
      </w:pPr>
    </w:p>
    <w:p w14:paraId="3F174138">
      <w:pPr>
        <w:pStyle w:val="17"/>
        <w:ind w:left="240" w:firstLine="210"/>
        <w:rPr>
          <w:rFonts w:ascii="微软雅黑" w:hAnsi="微软雅黑" w:eastAsia="微软雅黑" w:cs="微软雅黑"/>
          <w:color w:val="auto"/>
          <w:sz w:val="21"/>
          <w:highlight w:val="none"/>
          <w:shd w:val="clear" w:color="auto" w:fill="FFFFFF"/>
        </w:rPr>
      </w:pPr>
    </w:p>
    <w:p w14:paraId="50CBC496">
      <w:pPr>
        <w:pStyle w:val="17"/>
        <w:ind w:left="240" w:firstLine="210"/>
        <w:rPr>
          <w:rFonts w:ascii="微软雅黑" w:hAnsi="微软雅黑" w:eastAsia="微软雅黑" w:cs="微软雅黑"/>
          <w:color w:val="auto"/>
          <w:sz w:val="21"/>
          <w:highlight w:val="none"/>
          <w:shd w:val="clear" w:color="auto" w:fill="FFFFFF"/>
        </w:rPr>
      </w:pPr>
    </w:p>
    <w:p w14:paraId="76CF6465">
      <w:pPr>
        <w:pStyle w:val="17"/>
        <w:ind w:left="240" w:firstLine="210"/>
        <w:rPr>
          <w:rFonts w:ascii="微软雅黑" w:hAnsi="微软雅黑" w:eastAsia="微软雅黑" w:cs="微软雅黑"/>
          <w:color w:val="auto"/>
          <w:sz w:val="21"/>
          <w:highlight w:val="none"/>
          <w:shd w:val="clear" w:color="auto" w:fill="FFFFFF"/>
        </w:rPr>
      </w:pPr>
    </w:p>
    <w:p w14:paraId="1B2BBA3D">
      <w:pPr>
        <w:pStyle w:val="17"/>
        <w:ind w:left="240" w:firstLine="210"/>
        <w:rPr>
          <w:rFonts w:ascii="微软雅黑" w:hAnsi="微软雅黑" w:eastAsia="微软雅黑" w:cs="微软雅黑"/>
          <w:color w:val="auto"/>
          <w:sz w:val="21"/>
          <w:highlight w:val="none"/>
          <w:shd w:val="clear" w:color="auto" w:fill="FFFFFF"/>
        </w:rPr>
      </w:pPr>
    </w:p>
    <w:p w14:paraId="46186EF6">
      <w:pPr>
        <w:pStyle w:val="17"/>
        <w:ind w:left="240" w:firstLine="210"/>
        <w:rPr>
          <w:rFonts w:ascii="微软雅黑" w:hAnsi="微软雅黑" w:eastAsia="微软雅黑" w:cs="微软雅黑"/>
          <w:color w:val="auto"/>
          <w:sz w:val="21"/>
          <w:highlight w:val="none"/>
          <w:shd w:val="clear" w:color="auto" w:fill="FFFFFF"/>
        </w:rPr>
      </w:pPr>
    </w:p>
    <w:p w14:paraId="36BFB12C">
      <w:pPr>
        <w:pStyle w:val="17"/>
        <w:ind w:left="240" w:firstLine="210"/>
        <w:rPr>
          <w:rFonts w:ascii="微软雅黑" w:hAnsi="微软雅黑" w:eastAsia="微软雅黑" w:cs="微软雅黑"/>
          <w:color w:val="auto"/>
          <w:sz w:val="21"/>
          <w:highlight w:val="none"/>
          <w:shd w:val="clear" w:color="auto" w:fill="FFFFFF"/>
        </w:rPr>
      </w:pPr>
    </w:p>
    <w:p w14:paraId="76F4353A">
      <w:pPr>
        <w:pStyle w:val="17"/>
        <w:ind w:left="240" w:firstLine="210"/>
        <w:rPr>
          <w:rFonts w:ascii="微软雅黑" w:hAnsi="微软雅黑" w:eastAsia="微软雅黑" w:cs="微软雅黑"/>
          <w:color w:val="auto"/>
          <w:sz w:val="21"/>
          <w:highlight w:val="none"/>
          <w:shd w:val="clear" w:color="auto" w:fill="FFFFFF"/>
        </w:rPr>
      </w:pPr>
    </w:p>
    <w:p w14:paraId="384FB98A">
      <w:pPr>
        <w:pStyle w:val="2"/>
        <w:numPr>
          <w:ilvl w:val="0"/>
          <w:numId w:val="0"/>
        </w:numPr>
        <w:spacing w:after="163"/>
        <w:ind w:left="432" w:hanging="432"/>
        <w:rPr>
          <w:color w:val="auto"/>
          <w:highlight w:val="none"/>
        </w:rPr>
      </w:pPr>
      <w:bookmarkStart w:id="243" w:name="_Toc156806684"/>
      <w:r>
        <w:rPr>
          <w:color w:val="auto"/>
          <w:highlight w:val="none"/>
        </w:rPr>
        <w:t>引用标准名录</w:t>
      </w:r>
      <w:bookmarkEnd w:id="243"/>
    </w:p>
    <w:p w14:paraId="10177B6A">
      <w:pPr>
        <w:ind w:firstLine="480" w:firstLineChars="200"/>
        <w:rPr>
          <w:color w:val="auto"/>
          <w:highlight w:val="none"/>
        </w:rPr>
      </w:pPr>
      <w:r>
        <w:rPr>
          <w:rFonts w:hint="eastAsia"/>
          <w:color w:val="auto"/>
          <w:highlight w:val="none"/>
        </w:rPr>
        <w:t>本规程引用下列标准。其中，注日期的，仅对该日期对应的版本适用本规程；不注日期的，其最新版适用于本规程。</w:t>
      </w:r>
    </w:p>
    <w:p w14:paraId="665BC53F">
      <w:pPr>
        <w:ind w:firstLine="480" w:firstLineChars="200"/>
        <w:rPr>
          <w:color w:val="auto"/>
          <w:highlight w:val="none"/>
        </w:rPr>
      </w:pPr>
      <w:r>
        <w:rPr>
          <w:rFonts w:hint="eastAsia" w:ascii="宋体" w:hAnsi="宋体" w:cs="宋体"/>
          <w:color w:val="auto"/>
          <w:kern w:val="0"/>
          <w:szCs w:val="24"/>
          <w:highlight w:val="none"/>
          <w:shd w:val="clear" w:color="auto" w:fill="FFFFFF"/>
        </w:rPr>
        <w:t>《建筑与市政工程抗震通用规范》</w:t>
      </w:r>
      <w:r>
        <w:rPr>
          <w:rFonts w:hint="eastAsia"/>
          <w:color w:val="auto"/>
          <w:highlight w:val="none"/>
        </w:rPr>
        <w:t>GB 55002</w:t>
      </w:r>
    </w:p>
    <w:p w14:paraId="7A117667">
      <w:pPr>
        <w:ind w:firstLine="480" w:firstLineChars="200"/>
        <w:rPr>
          <w:color w:val="auto"/>
          <w:highlight w:val="none"/>
        </w:rPr>
      </w:pPr>
      <w:r>
        <w:rPr>
          <w:rFonts w:hint="eastAsia"/>
          <w:color w:val="auto"/>
          <w:highlight w:val="none"/>
        </w:rPr>
        <w:t>《建筑机电工程抗震设计规范》GB 50981</w:t>
      </w:r>
    </w:p>
    <w:p w14:paraId="4E9AA72A">
      <w:pPr>
        <w:ind w:firstLine="480" w:firstLineChars="200"/>
        <w:rPr>
          <w:color w:val="auto"/>
          <w:highlight w:val="none"/>
        </w:rPr>
      </w:pPr>
      <w:r>
        <w:rPr>
          <w:rFonts w:hint="eastAsia"/>
          <w:color w:val="auto"/>
          <w:highlight w:val="none"/>
        </w:rPr>
        <w:t>《建筑抗震设计规范》GB 50011</w:t>
      </w:r>
    </w:p>
    <w:p w14:paraId="28D58181">
      <w:pPr>
        <w:ind w:firstLine="480" w:firstLineChars="200"/>
        <w:rPr>
          <w:rFonts w:hint="eastAsia"/>
          <w:color w:val="auto"/>
          <w:highlight w:val="none"/>
        </w:rPr>
      </w:pPr>
      <w:r>
        <w:rPr>
          <w:rFonts w:hint="eastAsia"/>
          <w:color w:val="auto"/>
          <w:highlight w:val="none"/>
        </w:rPr>
        <w:t>《建筑抗震支吊架通用技术条件》GB/T 37267</w:t>
      </w:r>
    </w:p>
    <w:p w14:paraId="13FD6622">
      <w:pPr>
        <w:ind w:firstLine="480" w:firstLineChars="200"/>
        <w:rPr>
          <w:rFonts w:hint="default"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非结构构件抗震设计规范</w:t>
      </w:r>
      <w:r>
        <w:rPr>
          <w:rFonts w:hint="eastAsia"/>
          <w:color w:val="auto"/>
          <w:highlight w:val="none"/>
          <w:lang w:eastAsia="zh-CN"/>
        </w:rPr>
        <w:t>》</w:t>
      </w:r>
      <w:r>
        <w:rPr>
          <w:rFonts w:hint="eastAsia"/>
          <w:color w:val="auto"/>
          <w:highlight w:val="none"/>
          <w:lang w:val="en-US" w:eastAsia="zh-CN"/>
        </w:rPr>
        <w:t>JGJ 339</w:t>
      </w:r>
    </w:p>
    <w:p w14:paraId="7D60D7CB">
      <w:pPr>
        <w:ind w:firstLine="480" w:firstLineChars="200"/>
        <w:rPr>
          <w:color w:val="auto"/>
          <w:highlight w:val="none"/>
        </w:rPr>
      </w:pPr>
      <w:r>
        <w:rPr>
          <w:rFonts w:hint="eastAsia"/>
          <w:color w:val="auto"/>
          <w:highlight w:val="none"/>
        </w:rPr>
        <w:t>《不锈钢丝绳》GB/T 9944</w:t>
      </w:r>
    </w:p>
    <w:p w14:paraId="45822D75">
      <w:pPr>
        <w:widowControl/>
        <w:shd w:val="clear" w:color="auto" w:fill="FFFFFF"/>
        <w:ind w:firstLine="480" w:firstLineChars="200"/>
        <w:jc w:val="left"/>
        <w:rPr>
          <w:color w:val="auto"/>
          <w:kern w:val="0"/>
          <w:szCs w:val="24"/>
          <w:highlight w:val="none"/>
          <w:shd w:val="clear" w:color="auto" w:fill="FFFFFF"/>
        </w:rPr>
      </w:pPr>
      <w:r>
        <w:rPr>
          <w:rFonts w:hint="eastAsia" w:ascii="宋体" w:hAnsi="宋体" w:cs="宋体"/>
          <w:color w:val="auto"/>
          <w:kern w:val="0"/>
          <w:szCs w:val="24"/>
          <w:highlight w:val="none"/>
          <w:shd w:val="clear" w:color="auto" w:fill="FFFFFF"/>
        </w:rPr>
        <w:t>《紧固件机械性能 螺栓螺钉和螺柱》</w:t>
      </w:r>
      <w:r>
        <w:rPr>
          <w:rFonts w:hint="eastAsia"/>
          <w:color w:val="auto"/>
          <w:highlight w:val="none"/>
        </w:rPr>
        <w:t>GB/T3098.1</w:t>
      </w:r>
    </w:p>
    <w:p w14:paraId="7194206F">
      <w:pPr>
        <w:widowControl/>
        <w:shd w:val="clear" w:color="auto" w:fill="FFFFFF"/>
        <w:ind w:firstLine="480" w:firstLineChars="200"/>
        <w:jc w:val="left"/>
        <w:rPr>
          <w:color w:val="auto"/>
          <w:kern w:val="0"/>
          <w:szCs w:val="24"/>
          <w:highlight w:val="none"/>
          <w:shd w:val="clear" w:color="auto" w:fill="FFFFFF"/>
        </w:rPr>
      </w:pPr>
      <w:r>
        <w:rPr>
          <w:rFonts w:hint="eastAsia" w:ascii="宋体" w:hAnsi="宋体" w:cs="宋体"/>
          <w:color w:val="auto"/>
          <w:kern w:val="0"/>
          <w:szCs w:val="24"/>
          <w:highlight w:val="none"/>
          <w:shd w:val="clear" w:color="auto" w:fill="FFFFFF"/>
        </w:rPr>
        <w:t>《紧固件机械性能 不锈钢螺栓、螺钉和螺柱》</w:t>
      </w:r>
      <w:r>
        <w:rPr>
          <w:rFonts w:hint="eastAsia"/>
          <w:color w:val="auto"/>
          <w:highlight w:val="none"/>
        </w:rPr>
        <w:t>GB/T3098.6</w:t>
      </w:r>
    </w:p>
    <w:p w14:paraId="74267B18">
      <w:pPr>
        <w:widowControl/>
        <w:shd w:val="clear" w:color="auto" w:fill="FFFFFF"/>
        <w:ind w:firstLine="480" w:firstLineChars="200"/>
        <w:jc w:val="left"/>
        <w:rPr>
          <w:color w:val="auto"/>
          <w:kern w:val="0"/>
          <w:szCs w:val="24"/>
          <w:highlight w:val="none"/>
          <w:shd w:val="clear" w:color="auto" w:fill="FFFFFF"/>
        </w:rPr>
      </w:pPr>
      <w:r>
        <w:rPr>
          <w:rFonts w:hint="eastAsia" w:ascii="宋体" w:hAnsi="宋体" w:cs="宋体"/>
          <w:color w:val="auto"/>
          <w:kern w:val="0"/>
          <w:szCs w:val="24"/>
          <w:highlight w:val="none"/>
          <w:shd w:val="clear" w:color="auto" w:fill="FFFFFF"/>
        </w:rPr>
        <w:t>《紧固件机械性能 螺母》</w:t>
      </w:r>
      <w:r>
        <w:rPr>
          <w:rFonts w:hint="eastAsia"/>
          <w:color w:val="auto"/>
          <w:highlight w:val="none"/>
        </w:rPr>
        <w:t>GB/T3098.2</w:t>
      </w:r>
    </w:p>
    <w:p w14:paraId="2C678F5C">
      <w:pPr>
        <w:widowControl/>
        <w:shd w:val="clear" w:color="auto" w:fill="FFFFFF"/>
        <w:ind w:firstLine="480" w:firstLineChars="200"/>
        <w:jc w:val="left"/>
        <w:rPr>
          <w:color w:val="auto"/>
          <w:kern w:val="0"/>
          <w:szCs w:val="24"/>
          <w:highlight w:val="none"/>
          <w:shd w:val="clear" w:color="auto" w:fill="FFFFFF"/>
        </w:rPr>
      </w:pPr>
      <w:r>
        <w:rPr>
          <w:rFonts w:hint="eastAsia" w:ascii="宋体" w:hAnsi="宋体" w:cs="宋体"/>
          <w:color w:val="auto"/>
          <w:kern w:val="0"/>
          <w:szCs w:val="24"/>
          <w:highlight w:val="none"/>
          <w:shd w:val="clear" w:color="auto" w:fill="FFFFFF"/>
        </w:rPr>
        <w:t>《紧固件机械性能不锈钢螺母》</w:t>
      </w:r>
      <w:r>
        <w:rPr>
          <w:rFonts w:hint="eastAsia"/>
          <w:color w:val="auto"/>
          <w:highlight w:val="none"/>
        </w:rPr>
        <w:t>GB/T3098.15</w:t>
      </w:r>
    </w:p>
    <w:p w14:paraId="102D44E7">
      <w:pPr>
        <w:ind w:firstLine="480" w:firstLineChars="200"/>
        <w:rPr>
          <w:color w:val="auto"/>
          <w:highlight w:val="none"/>
        </w:rPr>
      </w:pPr>
      <w:r>
        <w:rPr>
          <w:rFonts w:hint="eastAsia" w:ascii="宋体" w:hAnsi="宋体" w:cs="宋体"/>
          <w:color w:val="auto"/>
          <w:kern w:val="0"/>
          <w:szCs w:val="24"/>
          <w:highlight w:val="none"/>
          <w:shd w:val="clear" w:color="auto" w:fill="FFFFFF"/>
        </w:rPr>
        <w:t>《混凝土用机械锚栓》</w:t>
      </w:r>
      <w:r>
        <w:rPr>
          <w:rFonts w:hint="eastAsia"/>
          <w:color w:val="auto"/>
          <w:highlight w:val="none"/>
        </w:rPr>
        <w:t>JG/T160</w:t>
      </w:r>
    </w:p>
    <w:p w14:paraId="2CDD4A62">
      <w:pPr>
        <w:ind w:firstLine="480" w:firstLineChars="200"/>
        <w:rPr>
          <w:color w:val="auto"/>
          <w:highlight w:val="none"/>
        </w:rPr>
      </w:pPr>
    </w:p>
    <w:p w14:paraId="61500666">
      <w:pPr>
        <w:rPr>
          <w:color w:val="auto"/>
          <w:highlight w:val="none"/>
        </w:rPr>
      </w:pPr>
    </w:p>
    <w:p w14:paraId="3D7121FD">
      <w:pPr>
        <w:pStyle w:val="17"/>
        <w:ind w:left="240" w:firstLine="210"/>
        <w:rPr>
          <w:rFonts w:ascii="微软雅黑" w:hAnsi="微软雅黑" w:eastAsia="微软雅黑" w:cs="微软雅黑"/>
          <w:color w:val="auto"/>
          <w:sz w:val="21"/>
          <w:highlight w:val="none"/>
          <w:shd w:val="clear" w:color="auto" w:fill="FFFFFF"/>
        </w:rPr>
      </w:pPr>
    </w:p>
    <w:p w14:paraId="0B2F74ED">
      <w:pPr>
        <w:pStyle w:val="17"/>
        <w:ind w:left="240" w:firstLine="210"/>
        <w:rPr>
          <w:rFonts w:ascii="微软雅黑" w:hAnsi="微软雅黑" w:eastAsia="微软雅黑" w:cs="微软雅黑"/>
          <w:color w:val="auto"/>
          <w:sz w:val="21"/>
          <w:highlight w:val="none"/>
          <w:shd w:val="clear" w:color="auto" w:fill="FFFFFF"/>
        </w:rPr>
      </w:pPr>
    </w:p>
    <w:p w14:paraId="185CCD67">
      <w:pPr>
        <w:pStyle w:val="17"/>
        <w:ind w:left="240" w:firstLine="210"/>
        <w:rPr>
          <w:rFonts w:ascii="微软雅黑" w:hAnsi="微软雅黑" w:eastAsia="微软雅黑" w:cs="微软雅黑"/>
          <w:color w:val="auto"/>
          <w:sz w:val="21"/>
          <w:highlight w:val="none"/>
          <w:shd w:val="clear" w:color="auto" w:fill="FFFFFF"/>
        </w:rPr>
      </w:pPr>
    </w:p>
    <w:p w14:paraId="04C9F431">
      <w:pPr>
        <w:pStyle w:val="17"/>
        <w:ind w:left="240" w:firstLine="210"/>
        <w:rPr>
          <w:rFonts w:ascii="微软雅黑" w:hAnsi="微软雅黑" w:eastAsia="微软雅黑" w:cs="微软雅黑"/>
          <w:color w:val="auto"/>
          <w:sz w:val="21"/>
          <w:highlight w:val="none"/>
          <w:shd w:val="clear" w:color="auto" w:fill="FFFFFF"/>
        </w:rPr>
      </w:pPr>
    </w:p>
    <w:p w14:paraId="3616F160">
      <w:pPr>
        <w:pStyle w:val="17"/>
        <w:ind w:left="240" w:firstLine="210"/>
        <w:rPr>
          <w:rFonts w:ascii="微软雅黑" w:hAnsi="微软雅黑" w:eastAsia="微软雅黑" w:cs="微软雅黑"/>
          <w:color w:val="auto"/>
          <w:sz w:val="21"/>
          <w:highlight w:val="none"/>
          <w:shd w:val="clear" w:color="auto" w:fill="FFFFFF"/>
        </w:rPr>
      </w:pPr>
    </w:p>
    <w:p w14:paraId="64523C4E">
      <w:pPr>
        <w:pStyle w:val="17"/>
        <w:ind w:left="240" w:firstLine="210"/>
        <w:rPr>
          <w:rFonts w:ascii="微软雅黑" w:hAnsi="微软雅黑" w:eastAsia="微软雅黑" w:cs="微软雅黑"/>
          <w:color w:val="auto"/>
          <w:sz w:val="21"/>
          <w:highlight w:val="none"/>
          <w:shd w:val="clear" w:color="auto" w:fill="FFFFFF"/>
        </w:rPr>
      </w:pPr>
    </w:p>
    <w:p w14:paraId="7DD61E83">
      <w:pPr>
        <w:pStyle w:val="17"/>
        <w:ind w:left="240" w:firstLine="210"/>
        <w:rPr>
          <w:rFonts w:ascii="微软雅黑" w:hAnsi="微软雅黑" w:eastAsia="微软雅黑" w:cs="微软雅黑"/>
          <w:color w:val="auto"/>
          <w:sz w:val="21"/>
          <w:highlight w:val="none"/>
          <w:shd w:val="clear" w:color="auto" w:fill="FFFFFF"/>
        </w:rPr>
      </w:pPr>
    </w:p>
    <w:p w14:paraId="27963C12">
      <w:pPr>
        <w:pStyle w:val="17"/>
        <w:ind w:left="240" w:firstLine="210"/>
        <w:rPr>
          <w:rFonts w:ascii="微软雅黑" w:hAnsi="微软雅黑" w:eastAsia="微软雅黑" w:cs="微软雅黑"/>
          <w:color w:val="auto"/>
          <w:sz w:val="21"/>
          <w:highlight w:val="none"/>
          <w:shd w:val="clear" w:color="auto" w:fill="FFFFFF"/>
        </w:rPr>
      </w:pPr>
    </w:p>
    <w:p w14:paraId="7C3F44EC">
      <w:pPr>
        <w:pStyle w:val="17"/>
        <w:ind w:left="240" w:firstLine="210"/>
        <w:rPr>
          <w:rFonts w:ascii="微软雅黑" w:hAnsi="微软雅黑" w:eastAsia="微软雅黑" w:cs="微软雅黑"/>
          <w:color w:val="auto"/>
          <w:sz w:val="21"/>
          <w:highlight w:val="none"/>
          <w:shd w:val="clear" w:color="auto" w:fill="FFFFFF"/>
        </w:rPr>
      </w:pPr>
    </w:p>
    <w:p w14:paraId="60363A0D">
      <w:pPr>
        <w:pStyle w:val="17"/>
        <w:ind w:left="240" w:firstLine="210"/>
        <w:rPr>
          <w:rFonts w:ascii="微软雅黑" w:hAnsi="微软雅黑" w:eastAsia="微软雅黑" w:cs="微软雅黑"/>
          <w:color w:val="auto"/>
          <w:sz w:val="21"/>
          <w:highlight w:val="none"/>
          <w:shd w:val="clear" w:color="auto" w:fill="FFFFFF"/>
        </w:rPr>
      </w:pPr>
    </w:p>
    <w:p w14:paraId="20E4F659">
      <w:pPr>
        <w:pStyle w:val="17"/>
        <w:ind w:left="240" w:firstLine="210"/>
        <w:rPr>
          <w:rFonts w:ascii="微软雅黑" w:hAnsi="微软雅黑" w:eastAsia="微软雅黑" w:cs="微软雅黑"/>
          <w:color w:val="auto"/>
          <w:sz w:val="21"/>
          <w:highlight w:val="none"/>
          <w:shd w:val="clear" w:color="auto" w:fill="FFFFFF"/>
        </w:rPr>
      </w:pPr>
    </w:p>
    <w:p w14:paraId="0AC0472B">
      <w:pPr>
        <w:pStyle w:val="17"/>
        <w:ind w:left="240" w:firstLine="210"/>
        <w:rPr>
          <w:rFonts w:ascii="微软雅黑" w:hAnsi="微软雅黑" w:eastAsia="微软雅黑" w:cs="微软雅黑"/>
          <w:color w:val="auto"/>
          <w:sz w:val="21"/>
          <w:highlight w:val="none"/>
          <w:shd w:val="clear" w:color="auto" w:fill="FFFFFF"/>
        </w:rPr>
      </w:pPr>
    </w:p>
    <w:p w14:paraId="34E83A1A">
      <w:pPr>
        <w:pStyle w:val="17"/>
        <w:ind w:left="240" w:firstLine="210"/>
        <w:rPr>
          <w:rFonts w:ascii="微软雅黑" w:hAnsi="微软雅黑" w:eastAsia="微软雅黑" w:cs="微软雅黑"/>
          <w:color w:val="auto"/>
          <w:sz w:val="21"/>
          <w:highlight w:val="none"/>
          <w:shd w:val="clear" w:color="auto" w:fill="FFFFFF"/>
        </w:rPr>
      </w:pPr>
    </w:p>
    <w:p w14:paraId="34A9C567">
      <w:pPr>
        <w:pStyle w:val="17"/>
        <w:ind w:left="240" w:firstLine="210"/>
        <w:rPr>
          <w:rFonts w:ascii="微软雅黑" w:hAnsi="微软雅黑" w:eastAsia="微软雅黑" w:cs="微软雅黑"/>
          <w:color w:val="auto"/>
          <w:sz w:val="21"/>
          <w:highlight w:val="none"/>
          <w:shd w:val="clear" w:color="auto" w:fill="FFFFFF"/>
        </w:rPr>
      </w:pPr>
    </w:p>
    <w:p w14:paraId="2C323D87">
      <w:pPr>
        <w:pStyle w:val="17"/>
        <w:ind w:left="240" w:firstLine="210"/>
        <w:rPr>
          <w:rFonts w:ascii="微软雅黑" w:hAnsi="微软雅黑" w:eastAsia="微软雅黑" w:cs="微软雅黑"/>
          <w:color w:val="auto"/>
          <w:sz w:val="21"/>
          <w:highlight w:val="none"/>
          <w:shd w:val="clear" w:color="auto" w:fill="FFFFFF"/>
        </w:rPr>
      </w:pPr>
    </w:p>
    <w:p w14:paraId="1FE22D33">
      <w:pPr>
        <w:pStyle w:val="17"/>
        <w:ind w:left="240" w:firstLine="210"/>
        <w:rPr>
          <w:rFonts w:ascii="微软雅黑" w:hAnsi="微软雅黑" w:eastAsia="微软雅黑" w:cs="微软雅黑"/>
          <w:color w:val="auto"/>
          <w:sz w:val="21"/>
          <w:highlight w:val="none"/>
          <w:shd w:val="clear" w:color="auto" w:fill="FFFFFF"/>
        </w:rPr>
      </w:pPr>
    </w:p>
    <w:p w14:paraId="3F70ADFB">
      <w:pPr>
        <w:rPr>
          <w:b/>
          <w:color w:val="auto"/>
          <w:highlight w:val="none"/>
        </w:rPr>
      </w:pPr>
    </w:p>
    <w:p w14:paraId="123E3ECA">
      <w:pPr>
        <w:rPr>
          <w:b/>
          <w:color w:val="auto"/>
          <w:highlight w:val="none"/>
        </w:rPr>
      </w:pPr>
    </w:p>
    <w:p w14:paraId="56FC0FDB">
      <w:pPr>
        <w:rPr>
          <w:b/>
          <w:color w:val="auto"/>
          <w:highlight w:val="none"/>
        </w:rPr>
      </w:pPr>
    </w:p>
    <w:p w14:paraId="0E4A489A">
      <w:pPr>
        <w:rPr>
          <w:b/>
          <w:color w:val="auto"/>
          <w:highlight w:val="none"/>
        </w:rPr>
      </w:pPr>
    </w:p>
    <w:p w14:paraId="0E8DA499">
      <w:pPr>
        <w:spacing w:line="360" w:lineRule="auto"/>
        <w:jc w:val="center"/>
        <w:rPr>
          <w:b/>
          <w:color w:val="auto"/>
          <w:sz w:val="30"/>
          <w:szCs w:val="30"/>
          <w:highlight w:val="none"/>
        </w:rPr>
      </w:pPr>
      <w:r>
        <w:rPr>
          <w:rFonts w:hint="eastAsia"/>
          <w:b/>
          <w:color w:val="auto"/>
          <w:sz w:val="30"/>
          <w:szCs w:val="30"/>
          <w:highlight w:val="none"/>
        </w:rPr>
        <w:t>中国工程建设标准化协会标准</w:t>
      </w:r>
    </w:p>
    <w:p w14:paraId="7CD974F9">
      <w:pPr>
        <w:spacing w:line="360" w:lineRule="auto"/>
        <w:jc w:val="center"/>
        <w:rPr>
          <w:b/>
          <w:color w:val="auto"/>
          <w:sz w:val="30"/>
          <w:szCs w:val="30"/>
          <w:highlight w:val="none"/>
        </w:rPr>
      </w:pPr>
    </w:p>
    <w:p w14:paraId="2AF21F9A">
      <w:pPr>
        <w:spacing w:line="360" w:lineRule="auto"/>
        <w:jc w:val="center"/>
        <w:rPr>
          <w:b/>
          <w:color w:val="auto"/>
          <w:sz w:val="32"/>
          <w:szCs w:val="32"/>
          <w:highlight w:val="none"/>
        </w:rPr>
      </w:pPr>
      <w:r>
        <w:rPr>
          <w:rFonts w:hint="eastAsia"/>
          <w:b/>
          <w:color w:val="auto"/>
          <w:sz w:val="32"/>
          <w:szCs w:val="32"/>
          <w:highlight w:val="none"/>
        </w:rPr>
        <w:t>工程建设标准编写导则</w:t>
      </w:r>
    </w:p>
    <w:p w14:paraId="7C3E9554">
      <w:pPr>
        <w:spacing w:line="360" w:lineRule="auto"/>
        <w:jc w:val="center"/>
        <w:rPr>
          <w:b/>
          <w:color w:val="auto"/>
          <w:sz w:val="28"/>
          <w:szCs w:val="28"/>
          <w:highlight w:val="none"/>
        </w:rPr>
      </w:pPr>
      <w:r>
        <w:rPr>
          <w:rFonts w:hint="eastAsia"/>
          <w:b/>
          <w:color w:val="auto"/>
          <w:sz w:val="28"/>
          <w:szCs w:val="28"/>
          <w:highlight w:val="none"/>
        </w:rPr>
        <w:t>T/CECS</w:t>
      </w:r>
      <w:r>
        <w:rPr>
          <w:rFonts w:hint="eastAsia"/>
          <w:b/>
          <w:color w:val="auto"/>
          <w:sz w:val="28"/>
          <w:szCs w:val="28"/>
          <w:highlight w:val="none"/>
          <w:lang w:val="en-US" w:eastAsia="zh-CN"/>
        </w:rPr>
        <w:t xml:space="preserve"> </w:t>
      </w:r>
      <w:r>
        <w:rPr>
          <w:rFonts w:hint="eastAsia"/>
          <w:b/>
          <w:color w:val="auto"/>
          <w:sz w:val="28"/>
          <w:szCs w:val="28"/>
          <w:highlight w:val="none"/>
        </w:rPr>
        <w:t>XX-20XX</w:t>
      </w:r>
    </w:p>
    <w:p w14:paraId="4DE51F85">
      <w:pPr>
        <w:pStyle w:val="2"/>
        <w:numPr>
          <w:ilvl w:val="0"/>
          <w:numId w:val="0"/>
        </w:numPr>
        <w:spacing w:after="163"/>
        <w:ind w:left="432" w:hanging="432"/>
        <w:rPr>
          <w:color w:val="auto"/>
          <w:highlight w:val="none"/>
        </w:rPr>
      </w:pPr>
      <w:bookmarkStart w:id="244" w:name="_Toc156806685"/>
      <w:r>
        <w:rPr>
          <w:rFonts w:hint="eastAsia"/>
          <w:color w:val="auto"/>
          <w:highlight w:val="none"/>
        </w:rPr>
        <w:t>条 文 说 明</w:t>
      </w:r>
      <w:bookmarkEnd w:id="244"/>
    </w:p>
    <w:p w14:paraId="31A7A76F">
      <w:pPr>
        <w:rPr>
          <w:color w:val="auto"/>
          <w:highlight w:val="none"/>
        </w:rPr>
      </w:pPr>
    </w:p>
    <w:p w14:paraId="6DE4940C">
      <w:pPr>
        <w:rPr>
          <w:color w:val="auto"/>
          <w:highlight w:val="none"/>
        </w:rPr>
      </w:pPr>
    </w:p>
    <w:p w14:paraId="3AE294FB">
      <w:pPr>
        <w:rPr>
          <w:color w:val="auto"/>
          <w:highlight w:val="none"/>
        </w:rPr>
        <w:sectPr>
          <w:headerReference r:id="rId5" w:type="default"/>
          <w:footerReference r:id="rId7" w:type="default"/>
          <w:headerReference r:id="rId6" w:type="even"/>
          <w:footerReference r:id="rId8" w:type="even"/>
          <w:pgSz w:w="11906" w:h="16838"/>
          <w:pgMar w:top="851" w:right="992" w:bottom="851" w:left="992" w:header="851" w:footer="992" w:gutter="0"/>
          <w:pgNumType w:start="1"/>
          <w:cols w:space="720" w:num="1"/>
          <w:docGrid w:type="lines" w:linePitch="326" w:charSpace="0"/>
        </w:sectPr>
      </w:pPr>
    </w:p>
    <w:p w14:paraId="1E2EBCFF">
      <w:pPr>
        <w:pStyle w:val="2"/>
        <w:numPr>
          <w:ilvl w:val="0"/>
          <w:numId w:val="0"/>
        </w:numPr>
        <w:spacing w:after="163"/>
        <w:ind w:left="432" w:hanging="432"/>
        <w:rPr>
          <w:color w:val="auto"/>
          <w:highlight w:val="none"/>
        </w:rPr>
      </w:pPr>
      <w:bookmarkStart w:id="245" w:name="_Toc156806686"/>
      <w:r>
        <w:rPr>
          <w:color w:val="auto"/>
          <w:highlight w:val="none"/>
        </w:rPr>
        <w:t>制定说明</w:t>
      </w:r>
      <w:bookmarkEnd w:id="245"/>
    </w:p>
    <w:p w14:paraId="2B838DB3">
      <w:pPr>
        <w:ind w:firstLine="480" w:firstLineChars="200"/>
        <w:rPr>
          <w:color w:val="auto"/>
          <w:highlight w:val="none"/>
        </w:rPr>
      </w:pPr>
      <w:r>
        <w:rPr>
          <w:rFonts w:hint="eastAsia"/>
          <w:color w:val="auto"/>
          <w:highlight w:val="none"/>
        </w:rPr>
        <w:t>本规程制定过程中，编制组进行了广泛深入的调查研究，总结了我国工程建设机电抗震工程的实践经验，同时参考了国外先进技术法规、技术标准，通过试验取得了柔性抗震支吊架工程应用的重要参数。</w:t>
      </w:r>
    </w:p>
    <w:p w14:paraId="59B30FF9">
      <w:pPr>
        <w:ind w:firstLine="480" w:firstLineChars="200"/>
        <w:rPr>
          <w:color w:val="auto"/>
          <w:highlight w:val="none"/>
        </w:rPr>
      </w:pPr>
      <w:r>
        <w:rPr>
          <w:rFonts w:hint="eastAsia"/>
          <w:color w:val="auto"/>
          <w:highlight w:val="none"/>
        </w:rPr>
        <w:t>本规程的编制以《建筑机电工程抗震设计规范》GB 50981为典范，对柔性抗震支吊架设计、安装、验收等方面的基本要求作了阐述。</w:t>
      </w:r>
    </w:p>
    <w:p w14:paraId="5B1906A8">
      <w:pPr>
        <w:ind w:firstLine="480" w:firstLineChars="200"/>
        <w:rPr>
          <w:color w:val="auto"/>
          <w:highlight w:val="none"/>
        </w:rPr>
      </w:pPr>
      <w:r>
        <w:rPr>
          <w:rFonts w:hint="eastAsia"/>
          <w:color w:val="auto"/>
          <w:highlight w:val="none"/>
        </w:rPr>
        <w:t>为便于广大技术和管理人员在使用本规程时能正确理解和执行条款，《柔性抗震支吊架应用技术规程》编制组按章、节、条顺序编制了本规程的条文说明，对条款规定的目的、依据以及执行中需注意的有关事项等进行了说明。本条文说明不具备与标准正文及附录同等的法律效力，仅供使用者作为理解和把握标准规定的参考。</w:t>
      </w:r>
    </w:p>
    <w:p w14:paraId="17E4B1D9">
      <w:pPr>
        <w:rPr>
          <w:color w:val="auto"/>
          <w:highlight w:val="none"/>
        </w:rPr>
      </w:pPr>
    </w:p>
    <w:p w14:paraId="2E2E9E34">
      <w:pPr>
        <w:widowControl/>
        <w:spacing w:line="240" w:lineRule="auto"/>
        <w:jc w:val="left"/>
        <w:rPr>
          <w:color w:val="auto"/>
          <w:highlight w:val="none"/>
        </w:rPr>
      </w:pPr>
      <w:r>
        <w:rPr>
          <w:color w:val="auto"/>
          <w:highlight w:val="none"/>
        </w:rPr>
        <w:br w:type="page"/>
      </w:r>
    </w:p>
    <w:p w14:paraId="1878B421">
      <w:pPr>
        <w:rPr>
          <w:color w:val="auto"/>
          <w:highlight w:val="none"/>
        </w:rPr>
        <w:sectPr>
          <w:pgSz w:w="11906" w:h="16838"/>
          <w:pgMar w:top="851" w:right="992" w:bottom="851" w:left="992" w:header="851" w:footer="992" w:gutter="0"/>
          <w:cols w:space="720" w:num="1"/>
          <w:docGrid w:type="lines" w:linePitch="326" w:charSpace="0"/>
        </w:sectPr>
      </w:pPr>
    </w:p>
    <w:sdt>
      <w:sdtPr>
        <w:rPr>
          <w:rFonts w:ascii="Times New Roman" w:hAnsi="Times New Roman" w:eastAsia="宋体" w:cs="Times New Roman"/>
          <w:color w:val="auto"/>
          <w:kern w:val="2"/>
          <w:sz w:val="24"/>
          <w:szCs w:val="20"/>
          <w:highlight w:val="none"/>
          <w:lang w:val="zh-CN"/>
        </w:rPr>
        <w:id w:val="2674030"/>
        <w:docPartObj>
          <w:docPartGallery w:val="Table of Contents"/>
          <w:docPartUnique/>
        </w:docPartObj>
      </w:sdtPr>
      <w:sdtEndPr>
        <w:rPr>
          <w:rFonts w:ascii="Times New Roman" w:hAnsi="Times New Roman" w:eastAsia="宋体" w:cs="Times New Roman"/>
          <w:b/>
          <w:bCs/>
          <w:color w:val="auto"/>
          <w:kern w:val="2"/>
          <w:sz w:val="24"/>
          <w:szCs w:val="20"/>
          <w:highlight w:val="none"/>
          <w:lang w:val="zh-CN"/>
        </w:rPr>
      </w:sdtEndPr>
      <w:sdtContent>
        <w:p w14:paraId="3FC9EFBF">
          <w:pPr>
            <w:pStyle w:val="77"/>
            <w:jc w:val="center"/>
            <w:rPr>
              <w:color w:val="auto"/>
              <w:highlight w:val="none"/>
            </w:rPr>
          </w:pPr>
          <w:r>
            <w:rPr>
              <w:color w:val="auto"/>
              <w:highlight w:val="none"/>
              <w:lang w:val="zh-CN"/>
            </w:rPr>
            <w:t>目</w:t>
          </w:r>
          <w:r>
            <w:rPr>
              <w:rFonts w:hint="eastAsia"/>
              <w:color w:val="auto"/>
              <w:highlight w:val="none"/>
              <w:lang w:val="zh-CN"/>
            </w:rPr>
            <w:t>次</w:t>
          </w:r>
        </w:p>
        <w:p w14:paraId="600AF1A1">
          <w:pPr>
            <w:pStyle w:val="23"/>
            <w:tabs>
              <w:tab w:val="right" w:leader="dot" w:pos="9912"/>
            </w:tabs>
            <w:rPr>
              <w:rFonts w:hint="eastAsia" w:eastAsia="宋体" w:asciiTheme="minorHAnsi" w:hAnsiTheme="minorHAnsi" w:cstheme="minorBidi"/>
              <w:b w:val="0"/>
              <w:bCs w:val="0"/>
              <w:caps w:val="0"/>
              <w:sz w:val="21"/>
              <w:szCs w:val="22"/>
              <w:lang w:val="en-US" w:eastAsia="zh-CN"/>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fldChar w:fldCharType="begin"/>
          </w:r>
          <w:r>
            <w:instrText xml:space="preserve"> HYPERLINK \l "_Toc156806629" </w:instrText>
          </w:r>
          <w:r>
            <w:fldChar w:fldCharType="separate"/>
          </w:r>
          <w:r>
            <w:rPr>
              <w:rStyle w:val="37"/>
            </w:rPr>
            <w:t xml:space="preserve">1  </w:t>
          </w:r>
          <w:r>
            <w:rPr>
              <w:rStyle w:val="37"/>
              <w:rFonts w:hint="eastAsia"/>
            </w:rPr>
            <w:t>总</w:t>
          </w:r>
          <w:r>
            <w:rPr>
              <w:rStyle w:val="37"/>
            </w:rPr>
            <w:t xml:space="preserve">  </w:t>
          </w:r>
          <w:r>
            <w:rPr>
              <w:rStyle w:val="37"/>
              <w:rFonts w:hint="eastAsia"/>
            </w:rPr>
            <w:t>则</w:t>
          </w:r>
          <w:r>
            <w:tab/>
          </w:r>
          <w:r>
            <w:rPr>
              <w:rFonts w:hint="eastAsia"/>
              <w:caps w:val="0"/>
              <w:color w:val="auto"/>
              <w:highlight w:val="none"/>
              <w:lang w:eastAsia="zh-CN"/>
            </w:rPr>
            <w:t>（</w:t>
          </w:r>
          <w:r>
            <w:rPr>
              <w:rFonts w:hint="eastAsia"/>
              <w:caps w:val="0"/>
              <w:color w:val="auto"/>
              <w:highlight w:val="none"/>
              <w:lang w:val="en-US" w:eastAsia="zh-CN"/>
            </w:rPr>
            <w:t>21</w:t>
          </w:r>
          <w:r>
            <w:rPr>
              <w:rFonts w:hint="eastAsia"/>
              <w:caps w:val="0"/>
              <w:color w:val="auto"/>
              <w:highlight w:val="none"/>
              <w:lang w:eastAsia="zh-CN"/>
            </w:rPr>
            <w:t>）</w:t>
          </w:r>
          <w:r>
            <w:fldChar w:fldCharType="end"/>
          </w:r>
        </w:p>
        <w:p w14:paraId="759902DC">
          <w:pPr>
            <w:pStyle w:val="23"/>
            <w:tabs>
              <w:tab w:val="right" w:leader="dot" w:pos="9912"/>
            </w:tabs>
            <w:rPr>
              <w:rFonts w:hint="eastAsia" w:eastAsia="宋体" w:asciiTheme="minorHAnsi" w:hAnsiTheme="minorHAnsi" w:cstheme="minorBidi"/>
              <w:b w:val="0"/>
              <w:bCs w:val="0"/>
              <w:caps w:val="0"/>
              <w:sz w:val="21"/>
              <w:szCs w:val="22"/>
              <w:lang w:val="en-US" w:eastAsia="zh-CN"/>
            </w:rPr>
          </w:pPr>
          <w:r>
            <w:fldChar w:fldCharType="begin"/>
          </w:r>
          <w:r>
            <w:instrText xml:space="preserve"> HYPERLINK \l "_Toc156806630" </w:instrText>
          </w:r>
          <w:r>
            <w:fldChar w:fldCharType="separate"/>
          </w:r>
          <w:r>
            <w:rPr>
              <w:rStyle w:val="37"/>
            </w:rPr>
            <w:t xml:space="preserve">2  </w:t>
          </w:r>
          <w:r>
            <w:rPr>
              <w:rStyle w:val="37"/>
              <w:rFonts w:hint="eastAsia"/>
            </w:rPr>
            <w:t>术语和符号</w:t>
          </w:r>
          <w:r>
            <w:tab/>
          </w:r>
          <w:r>
            <w:rPr>
              <w:rFonts w:hint="eastAsia"/>
              <w:caps w:val="0"/>
              <w:color w:val="auto"/>
              <w:highlight w:val="none"/>
              <w:lang w:eastAsia="zh-CN"/>
            </w:rPr>
            <w:t>（</w:t>
          </w:r>
          <w:r>
            <w:rPr>
              <w:rFonts w:hint="eastAsia"/>
              <w:caps w:val="0"/>
              <w:color w:val="auto"/>
              <w:highlight w:val="none"/>
              <w:lang w:val="en-US" w:eastAsia="zh-CN"/>
            </w:rPr>
            <w:t>22</w:t>
          </w:r>
          <w:r>
            <w:rPr>
              <w:rFonts w:hint="eastAsia"/>
              <w:caps w:val="0"/>
              <w:color w:val="auto"/>
              <w:highlight w:val="none"/>
              <w:lang w:eastAsia="zh-CN"/>
            </w:rPr>
            <w:t>）</w:t>
          </w:r>
          <w:r>
            <w:fldChar w:fldCharType="end"/>
          </w:r>
        </w:p>
        <w:p w14:paraId="4BFA3B39">
          <w:pPr>
            <w:pStyle w:val="27"/>
            <w:tabs>
              <w:tab w:val="right" w:leader="dot" w:pos="9912"/>
            </w:tabs>
            <w:rPr>
              <w:rFonts w:hint="eastAsia" w:eastAsia="宋体" w:asciiTheme="minorHAnsi" w:hAnsiTheme="minorHAnsi" w:cstheme="minorBidi"/>
              <w:smallCaps w:val="0"/>
              <w:sz w:val="21"/>
              <w:szCs w:val="22"/>
              <w:lang w:val="en-US" w:eastAsia="zh-CN"/>
            </w:rPr>
          </w:pPr>
          <w:r>
            <w:fldChar w:fldCharType="begin"/>
          </w:r>
          <w:r>
            <w:instrText xml:space="preserve"> HYPERLINK \l "_Toc156806631" </w:instrText>
          </w:r>
          <w:r>
            <w:fldChar w:fldCharType="separate"/>
          </w:r>
          <w:r>
            <w:rPr>
              <w:rStyle w:val="37"/>
            </w:rPr>
            <w:t xml:space="preserve">2.1  </w:t>
          </w:r>
          <w:r>
            <w:rPr>
              <w:rStyle w:val="37"/>
              <w:rFonts w:hint="eastAsia"/>
            </w:rPr>
            <w:t>术</w:t>
          </w:r>
          <w:r>
            <w:rPr>
              <w:rStyle w:val="37"/>
            </w:rPr>
            <w:t xml:space="preserve">  </w:t>
          </w:r>
          <w:r>
            <w:rPr>
              <w:rStyle w:val="37"/>
              <w:rFonts w:hint="eastAsia"/>
            </w:rPr>
            <w:t>语</w:t>
          </w:r>
          <w:r>
            <w:tab/>
          </w:r>
          <w:r>
            <w:rPr>
              <w:rFonts w:hint="eastAsia"/>
              <w:caps w:val="0"/>
              <w:color w:val="auto"/>
              <w:highlight w:val="none"/>
              <w:lang w:eastAsia="zh-CN"/>
            </w:rPr>
            <w:t>（</w:t>
          </w:r>
          <w:r>
            <w:rPr>
              <w:rFonts w:hint="eastAsia"/>
              <w:caps w:val="0"/>
              <w:color w:val="auto"/>
              <w:highlight w:val="none"/>
              <w:lang w:val="en-US" w:eastAsia="zh-CN"/>
            </w:rPr>
            <w:t>22</w:t>
          </w:r>
          <w:r>
            <w:rPr>
              <w:rFonts w:hint="eastAsia"/>
              <w:caps w:val="0"/>
              <w:color w:val="auto"/>
              <w:highlight w:val="none"/>
              <w:lang w:eastAsia="zh-CN"/>
            </w:rPr>
            <w:t>）</w:t>
          </w:r>
          <w:r>
            <w:fldChar w:fldCharType="end"/>
          </w:r>
        </w:p>
        <w:p w14:paraId="7023C343">
          <w:pPr>
            <w:pStyle w:val="23"/>
            <w:tabs>
              <w:tab w:val="right" w:leader="dot" w:pos="9912"/>
            </w:tabs>
            <w:rPr>
              <w:rFonts w:hint="eastAsia" w:eastAsia="宋体" w:asciiTheme="minorHAnsi" w:hAnsiTheme="minorHAnsi" w:cstheme="minorBidi"/>
              <w:b w:val="0"/>
              <w:bCs w:val="0"/>
              <w:caps w:val="0"/>
              <w:sz w:val="21"/>
              <w:szCs w:val="22"/>
              <w:lang w:val="en-US" w:eastAsia="zh-CN"/>
            </w:rPr>
          </w:pPr>
          <w:r>
            <w:fldChar w:fldCharType="begin"/>
          </w:r>
          <w:r>
            <w:instrText xml:space="preserve"> HYPERLINK \l "_Toc156806633" </w:instrText>
          </w:r>
          <w:r>
            <w:fldChar w:fldCharType="separate"/>
          </w:r>
          <w:r>
            <w:rPr>
              <w:rStyle w:val="37"/>
            </w:rPr>
            <w:t xml:space="preserve">3  </w:t>
          </w:r>
          <w:r>
            <w:rPr>
              <w:rStyle w:val="37"/>
              <w:rFonts w:hint="eastAsia"/>
              <w:lang w:val="en-US" w:eastAsia="zh-CN"/>
            </w:rPr>
            <w:t>设计</w:t>
          </w:r>
          <w:r>
            <w:rPr>
              <w:rStyle w:val="37"/>
              <w:rFonts w:hint="eastAsia"/>
            </w:rPr>
            <w:t>基本</w:t>
          </w:r>
          <w:r>
            <w:rPr>
              <w:rStyle w:val="37"/>
              <w:rFonts w:hint="eastAsia"/>
              <w:lang w:val="en-US" w:eastAsia="zh-CN"/>
            </w:rPr>
            <w:t>要求</w:t>
          </w:r>
          <w:r>
            <w:tab/>
          </w:r>
          <w:r>
            <w:rPr>
              <w:rFonts w:hint="eastAsia"/>
              <w:caps w:val="0"/>
              <w:color w:val="auto"/>
              <w:highlight w:val="none"/>
              <w:lang w:eastAsia="zh-CN"/>
            </w:rPr>
            <w:t>（</w:t>
          </w:r>
          <w:r>
            <w:rPr>
              <w:rFonts w:hint="eastAsia"/>
              <w:caps w:val="0"/>
              <w:color w:val="auto"/>
              <w:highlight w:val="none"/>
              <w:lang w:val="en-US" w:eastAsia="zh-CN"/>
            </w:rPr>
            <w:t>24</w:t>
          </w:r>
          <w:r>
            <w:rPr>
              <w:rFonts w:hint="eastAsia"/>
              <w:caps w:val="0"/>
              <w:color w:val="auto"/>
              <w:highlight w:val="none"/>
              <w:lang w:eastAsia="zh-CN"/>
            </w:rPr>
            <w:t>）</w:t>
          </w:r>
          <w:r>
            <w:fldChar w:fldCharType="end"/>
          </w:r>
        </w:p>
        <w:p w14:paraId="45759C60">
          <w:pPr>
            <w:pStyle w:val="27"/>
            <w:tabs>
              <w:tab w:val="right" w:leader="dot" w:pos="9912"/>
            </w:tabs>
            <w:rPr>
              <w:rFonts w:hint="eastAsia" w:eastAsia="宋体" w:asciiTheme="minorHAnsi" w:hAnsiTheme="minorHAnsi" w:cstheme="minorBidi"/>
              <w:smallCaps w:val="0"/>
              <w:sz w:val="21"/>
              <w:szCs w:val="22"/>
              <w:lang w:val="en-US" w:eastAsia="zh-CN"/>
            </w:rPr>
          </w:pPr>
          <w:r>
            <w:fldChar w:fldCharType="begin"/>
          </w:r>
          <w:r>
            <w:instrText xml:space="preserve"> HYPERLINK \l "_Toc156806634" </w:instrText>
          </w:r>
          <w:r>
            <w:fldChar w:fldCharType="separate"/>
          </w:r>
          <w:r>
            <w:rPr>
              <w:rStyle w:val="37"/>
            </w:rPr>
            <w:t xml:space="preserve">3.1  </w:t>
          </w:r>
          <w:r>
            <w:rPr>
              <w:rStyle w:val="37"/>
              <w:rFonts w:hint="eastAsia"/>
            </w:rPr>
            <w:t>一般规定</w:t>
          </w:r>
          <w:r>
            <w:tab/>
          </w:r>
          <w:r>
            <w:rPr>
              <w:rFonts w:hint="eastAsia"/>
              <w:caps w:val="0"/>
              <w:color w:val="auto"/>
              <w:highlight w:val="none"/>
              <w:lang w:eastAsia="zh-CN"/>
            </w:rPr>
            <w:t>（</w:t>
          </w:r>
          <w:r>
            <w:rPr>
              <w:rFonts w:hint="eastAsia"/>
              <w:caps w:val="0"/>
              <w:color w:val="auto"/>
              <w:highlight w:val="none"/>
              <w:lang w:val="en-US" w:eastAsia="zh-CN"/>
            </w:rPr>
            <w:t>24</w:t>
          </w:r>
          <w:r>
            <w:rPr>
              <w:rFonts w:hint="eastAsia"/>
              <w:caps w:val="0"/>
              <w:color w:val="auto"/>
              <w:highlight w:val="none"/>
              <w:lang w:eastAsia="zh-CN"/>
            </w:rPr>
            <w:t>）</w:t>
          </w:r>
          <w:r>
            <w:fldChar w:fldCharType="end"/>
          </w:r>
        </w:p>
        <w:p w14:paraId="5E7810BB">
          <w:pPr>
            <w:pStyle w:val="27"/>
            <w:tabs>
              <w:tab w:val="right" w:leader="dot" w:pos="9912"/>
            </w:tabs>
            <w:rPr>
              <w:rFonts w:hint="eastAsia" w:eastAsia="宋体" w:asciiTheme="minorHAnsi" w:hAnsiTheme="minorHAnsi" w:cstheme="minorBidi"/>
              <w:smallCaps w:val="0"/>
              <w:sz w:val="21"/>
              <w:szCs w:val="22"/>
              <w:lang w:val="en-US" w:eastAsia="zh-CN"/>
            </w:rPr>
          </w:pPr>
          <w:r>
            <w:fldChar w:fldCharType="begin"/>
          </w:r>
          <w:r>
            <w:instrText xml:space="preserve"> HYPERLINK \l "_Toc156806639" </w:instrText>
          </w:r>
          <w:r>
            <w:fldChar w:fldCharType="separate"/>
          </w:r>
          <w:r>
            <w:rPr>
              <w:rStyle w:val="37"/>
            </w:rPr>
            <w:t xml:space="preserve">3.2  </w:t>
          </w:r>
          <w:r>
            <w:rPr>
              <w:rStyle w:val="37"/>
              <w:rFonts w:hint="eastAsia"/>
            </w:rPr>
            <w:t>地震作用计算</w:t>
          </w:r>
          <w:r>
            <w:tab/>
          </w:r>
          <w:r>
            <w:rPr>
              <w:rFonts w:hint="eastAsia"/>
              <w:caps w:val="0"/>
              <w:color w:val="auto"/>
              <w:highlight w:val="none"/>
              <w:lang w:eastAsia="zh-CN"/>
            </w:rPr>
            <w:t>（</w:t>
          </w:r>
          <w:r>
            <w:rPr>
              <w:rFonts w:hint="eastAsia"/>
              <w:caps w:val="0"/>
              <w:color w:val="auto"/>
              <w:highlight w:val="none"/>
              <w:lang w:val="en-US" w:eastAsia="zh-CN"/>
            </w:rPr>
            <w:t>24</w:t>
          </w:r>
          <w:r>
            <w:rPr>
              <w:rFonts w:hint="eastAsia"/>
              <w:caps w:val="0"/>
              <w:color w:val="auto"/>
              <w:highlight w:val="none"/>
              <w:lang w:eastAsia="zh-CN"/>
            </w:rPr>
            <w:t>）</w:t>
          </w:r>
          <w:r>
            <w:fldChar w:fldCharType="end"/>
          </w:r>
        </w:p>
        <w:p w14:paraId="03012E2E">
          <w:pPr>
            <w:pStyle w:val="27"/>
            <w:tabs>
              <w:tab w:val="right" w:leader="dot" w:pos="9912"/>
            </w:tabs>
            <w:rPr>
              <w:rFonts w:hint="eastAsia" w:eastAsia="宋体" w:asciiTheme="minorHAnsi" w:hAnsiTheme="minorHAnsi" w:cstheme="minorBidi"/>
              <w:smallCaps w:val="0"/>
              <w:sz w:val="21"/>
              <w:szCs w:val="22"/>
              <w:lang w:val="en-US" w:eastAsia="zh-CN"/>
            </w:rPr>
          </w:pPr>
          <w:r>
            <w:fldChar w:fldCharType="begin"/>
          </w:r>
          <w:r>
            <w:instrText xml:space="preserve"> HYPERLINK \l "_Toc156806640" </w:instrText>
          </w:r>
          <w:r>
            <w:fldChar w:fldCharType="separate"/>
          </w:r>
          <w:r>
            <w:rPr>
              <w:rStyle w:val="37"/>
            </w:rPr>
            <w:t xml:space="preserve">3.3  </w:t>
          </w:r>
          <w:r>
            <w:rPr>
              <w:rStyle w:val="37"/>
              <w:rFonts w:hint="eastAsia"/>
            </w:rPr>
            <w:t>建筑机电工程</w:t>
          </w:r>
          <w:r>
            <w:rPr>
              <w:rStyle w:val="37"/>
              <w:rFonts w:hint="eastAsia"/>
              <w:lang w:val="en-US" w:eastAsia="zh-CN"/>
            </w:rPr>
            <w:t>设施</w:t>
          </w:r>
          <w:r>
            <w:rPr>
              <w:rStyle w:val="37"/>
              <w:rFonts w:hint="eastAsia"/>
            </w:rPr>
            <w:t>抗震要求</w:t>
          </w:r>
          <w:r>
            <w:tab/>
          </w:r>
          <w:r>
            <w:rPr>
              <w:rFonts w:hint="eastAsia"/>
              <w:caps w:val="0"/>
              <w:color w:val="auto"/>
              <w:highlight w:val="none"/>
              <w:lang w:eastAsia="zh-CN"/>
            </w:rPr>
            <w:t>（</w:t>
          </w:r>
          <w:r>
            <w:rPr>
              <w:rFonts w:hint="eastAsia"/>
              <w:caps w:val="0"/>
              <w:color w:val="auto"/>
              <w:highlight w:val="none"/>
              <w:lang w:val="en-US" w:eastAsia="zh-CN"/>
            </w:rPr>
            <w:t>26</w:t>
          </w:r>
          <w:r>
            <w:rPr>
              <w:rFonts w:hint="eastAsia"/>
              <w:caps w:val="0"/>
              <w:color w:val="auto"/>
              <w:highlight w:val="none"/>
              <w:lang w:eastAsia="zh-CN"/>
            </w:rPr>
            <w:t>）</w:t>
          </w:r>
          <w:r>
            <w:fldChar w:fldCharType="end"/>
          </w:r>
        </w:p>
        <w:p w14:paraId="1B9DE9CD">
          <w:pPr>
            <w:pStyle w:val="27"/>
            <w:tabs>
              <w:tab w:val="right" w:leader="dot" w:pos="9912"/>
            </w:tabs>
            <w:rPr>
              <w:rFonts w:hint="eastAsia" w:eastAsia="宋体" w:asciiTheme="minorHAnsi" w:hAnsiTheme="minorHAnsi" w:cstheme="minorBidi"/>
              <w:smallCaps w:val="0"/>
              <w:sz w:val="21"/>
              <w:szCs w:val="22"/>
              <w:lang w:val="en-US" w:eastAsia="zh-CN"/>
            </w:rPr>
          </w:pPr>
          <w:r>
            <w:fldChar w:fldCharType="begin"/>
          </w:r>
          <w:r>
            <w:instrText xml:space="preserve"> HYPERLINK \l "_Toc156806641" </w:instrText>
          </w:r>
          <w:r>
            <w:fldChar w:fldCharType="separate"/>
          </w:r>
          <w:r>
            <w:rPr>
              <w:rStyle w:val="37"/>
            </w:rPr>
            <w:t xml:space="preserve">3.4  </w:t>
          </w:r>
          <w:r>
            <w:rPr>
              <w:rStyle w:val="37"/>
              <w:rFonts w:hint="eastAsia"/>
            </w:rPr>
            <w:t>材料与构件</w:t>
          </w:r>
          <w:r>
            <w:tab/>
          </w:r>
          <w:r>
            <w:rPr>
              <w:rFonts w:hint="eastAsia"/>
              <w:caps w:val="0"/>
              <w:color w:val="auto"/>
              <w:highlight w:val="none"/>
              <w:lang w:eastAsia="zh-CN"/>
            </w:rPr>
            <w:t>（</w:t>
          </w:r>
          <w:r>
            <w:rPr>
              <w:rFonts w:hint="eastAsia"/>
              <w:caps w:val="0"/>
              <w:color w:val="auto"/>
              <w:highlight w:val="none"/>
              <w:lang w:val="en-US" w:eastAsia="zh-CN"/>
            </w:rPr>
            <w:t>26</w:t>
          </w:r>
          <w:r>
            <w:rPr>
              <w:rFonts w:hint="eastAsia"/>
              <w:caps w:val="0"/>
              <w:color w:val="auto"/>
              <w:highlight w:val="none"/>
              <w:lang w:eastAsia="zh-CN"/>
            </w:rPr>
            <w:t>）</w:t>
          </w:r>
          <w:r>
            <w:fldChar w:fldCharType="end"/>
          </w:r>
        </w:p>
        <w:p w14:paraId="47860729">
          <w:pPr>
            <w:pStyle w:val="23"/>
            <w:tabs>
              <w:tab w:val="right" w:leader="dot" w:pos="9912"/>
            </w:tabs>
            <w:rPr>
              <w:rFonts w:hint="default" w:eastAsia="宋体" w:asciiTheme="minorHAnsi" w:hAnsiTheme="minorHAnsi" w:cstheme="minorBidi"/>
              <w:b w:val="0"/>
              <w:bCs w:val="0"/>
              <w:caps w:val="0"/>
              <w:sz w:val="21"/>
              <w:szCs w:val="22"/>
              <w:lang w:val="en-US" w:eastAsia="zh-CN"/>
            </w:rPr>
          </w:pPr>
          <w:r>
            <w:fldChar w:fldCharType="begin"/>
          </w:r>
          <w:r>
            <w:instrText xml:space="preserve"> HYPERLINK \l "_Toc156806642" </w:instrText>
          </w:r>
          <w:r>
            <w:fldChar w:fldCharType="separate"/>
          </w:r>
          <w:r>
            <w:rPr>
              <w:rStyle w:val="37"/>
            </w:rPr>
            <w:t xml:space="preserve">4  </w:t>
          </w:r>
          <w:r>
            <w:rPr>
              <w:rStyle w:val="37"/>
              <w:rFonts w:hint="eastAsia"/>
              <w:lang w:val="en-US" w:eastAsia="zh-CN"/>
            </w:rPr>
            <w:t>系统</w:t>
          </w:r>
          <w:r>
            <w:rPr>
              <w:rStyle w:val="37"/>
              <w:rFonts w:hint="eastAsia"/>
            </w:rPr>
            <w:t>设计</w:t>
          </w:r>
          <w:r>
            <w:tab/>
          </w:r>
          <w:r>
            <w:fldChar w:fldCharType="end"/>
          </w:r>
          <w:r>
            <w:rPr>
              <w:rFonts w:hint="eastAsia"/>
              <w:caps w:val="0"/>
              <w:color w:val="auto"/>
              <w:highlight w:val="none"/>
              <w:lang w:eastAsia="zh-CN"/>
            </w:rPr>
            <w:t>（</w:t>
          </w:r>
          <w:r>
            <w:rPr>
              <w:rFonts w:hint="eastAsia"/>
              <w:caps w:val="0"/>
              <w:color w:val="auto"/>
              <w:highlight w:val="none"/>
              <w:lang w:val="en-US" w:eastAsia="zh-CN"/>
            </w:rPr>
            <w:t>27</w:t>
          </w:r>
          <w:r>
            <w:rPr>
              <w:rFonts w:hint="eastAsia"/>
              <w:caps w:val="0"/>
              <w:color w:val="auto"/>
              <w:highlight w:val="none"/>
              <w:lang w:eastAsia="zh-CN"/>
            </w:rPr>
            <w:t>）</w:t>
          </w:r>
        </w:p>
        <w:p w14:paraId="522BCBF4">
          <w:pPr>
            <w:pStyle w:val="27"/>
            <w:tabs>
              <w:tab w:val="right" w:leader="dot" w:pos="9912"/>
            </w:tabs>
            <w:rPr>
              <w:rFonts w:hint="eastAsia" w:eastAsia="宋体" w:asciiTheme="minorHAnsi" w:hAnsiTheme="minorHAnsi" w:cstheme="minorBidi"/>
              <w:smallCaps w:val="0"/>
              <w:sz w:val="21"/>
              <w:szCs w:val="22"/>
              <w:lang w:val="en-US" w:eastAsia="zh-CN"/>
            </w:rPr>
          </w:pPr>
          <w:r>
            <w:fldChar w:fldCharType="begin"/>
          </w:r>
          <w:r>
            <w:instrText xml:space="preserve"> HYPERLINK \l "_Toc156806643" </w:instrText>
          </w:r>
          <w:r>
            <w:fldChar w:fldCharType="separate"/>
          </w:r>
          <w:r>
            <w:rPr>
              <w:rStyle w:val="37"/>
            </w:rPr>
            <w:t xml:space="preserve">4.1  </w:t>
          </w:r>
          <w:r>
            <w:rPr>
              <w:rStyle w:val="37"/>
              <w:rFonts w:hint="eastAsia"/>
            </w:rPr>
            <w:t>一般规定</w:t>
          </w:r>
          <w:r>
            <w:tab/>
          </w:r>
          <w:r>
            <w:rPr>
              <w:rFonts w:hint="eastAsia"/>
              <w:caps w:val="0"/>
              <w:color w:val="auto"/>
              <w:highlight w:val="none"/>
              <w:lang w:eastAsia="zh-CN"/>
            </w:rPr>
            <w:t>（</w:t>
          </w:r>
          <w:r>
            <w:rPr>
              <w:rFonts w:hint="eastAsia"/>
              <w:caps w:val="0"/>
              <w:color w:val="auto"/>
              <w:highlight w:val="none"/>
              <w:lang w:val="en-US" w:eastAsia="zh-CN"/>
            </w:rPr>
            <w:t>27</w:t>
          </w:r>
          <w:r>
            <w:rPr>
              <w:rFonts w:hint="eastAsia"/>
              <w:caps w:val="0"/>
              <w:color w:val="auto"/>
              <w:highlight w:val="none"/>
              <w:lang w:eastAsia="zh-CN"/>
            </w:rPr>
            <w:t>）</w:t>
          </w:r>
          <w:r>
            <w:fldChar w:fldCharType="end"/>
          </w:r>
        </w:p>
        <w:p w14:paraId="5CF78814">
          <w:pPr>
            <w:pStyle w:val="27"/>
            <w:tabs>
              <w:tab w:val="right" w:leader="dot" w:pos="9912"/>
            </w:tabs>
            <w:rPr>
              <w:rFonts w:hint="eastAsia" w:eastAsia="宋体" w:asciiTheme="minorHAnsi" w:hAnsiTheme="minorHAnsi" w:cstheme="minorBidi"/>
              <w:smallCaps w:val="0"/>
              <w:sz w:val="21"/>
              <w:szCs w:val="22"/>
              <w:lang w:val="en-US" w:eastAsia="zh-CN"/>
            </w:rPr>
          </w:pPr>
          <w:r>
            <w:fldChar w:fldCharType="begin"/>
          </w:r>
          <w:r>
            <w:instrText xml:space="preserve"> HYPERLINK \l "_Toc156806649" </w:instrText>
          </w:r>
          <w:r>
            <w:fldChar w:fldCharType="separate"/>
          </w:r>
          <w:r>
            <w:rPr>
              <w:rStyle w:val="37"/>
            </w:rPr>
            <w:t xml:space="preserve">4.2 </w:t>
          </w:r>
          <w:r>
            <w:rPr>
              <w:rStyle w:val="37"/>
              <w:rFonts w:hint="eastAsia"/>
              <w:lang w:val="en-US" w:eastAsia="zh-CN"/>
            </w:rPr>
            <w:t xml:space="preserve"> </w:t>
          </w:r>
          <w:r>
            <w:rPr>
              <w:rStyle w:val="37"/>
              <w:rFonts w:hint="eastAsia"/>
            </w:rPr>
            <w:t>设计原则</w:t>
          </w:r>
          <w:r>
            <w:tab/>
          </w:r>
          <w:r>
            <w:rPr>
              <w:rFonts w:hint="eastAsia"/>
              <w:caps w:val="0"/>
              <w:color w:val="auto"/>
              <w:highlight w:val="none"/>
              <w:lang w:eastAsia="zh-CN"/>
            </w:rPr>
            <w:t>（</w:t>
          </w:r>
          <w:r>
            <w:rPr>
              <w:rFonts w:hint="eastAsia"/>
              <w:caps w:val="0"/>
              <w:color w:val="auto"/>
              <w:highlight w:val="none"/>
              <w:lang w:val="en-US" w:eastAsia="zh-CN"/>
            </w:rPr>
            <w:t>27</w:t>
          </w:r>
          <w:r>
            <w:rPr>
              <w:rFonts w:hint="eastAsia"/>
              <w:caps w:val="0"/>
              <w:color w:val="auto"/>
              <w:highlight w:val="none"/>
              <w:lang w:eastAsia="zh-CN"/>
            </w:rPr>
            <w:t>）</w:t>
          </w:r>
          <w:r>
            <w:fldChar w:fldCharType="end"/>
          </w:r>
        </w:p>
        <w:p w14:paraId="1E31941F">
          <w:pPr>
            <w:pStyle w:val="27"/>
            <w:tabs>
              <w:tab w:val="right" w:leader="dot" w:pos="9912"/>
            </w:tabs>
            <w:rPr>
              <w:rFonts w:hint="eastAsia" w:eastAsia="宋体" w:asciiTheme="minorHAnsi" w:hAnsiTheme="minorHAnsi" w:cstheme="minorBidi"/>
              <w:smallCaps w:val="0"/>
              <w:sz w:val="21"/>
              <w:szCs w:val="22"/>
              <w:lang w:val="en-US" w:eastAsia="zh-CN"/>
            </w:rPr>
          </w:pPr>
          <w:r>
            <w:fldChar w:fldCharType="begin"/>
          </w:r>
          <w:r>
            <w:instrText xml:space="preserve"> HYPERLINK \l "_Toc156806656" </w:instrText>
          </w:r>
          <w:r>
            <w:fldChar w:fldCharType="separate"/>
          </w:r>
          <w:r>
            <w:rPr>
              <w:rStyle w:val="37"/>
            </w:rPr>
            <w:t xml:space="preserve">4.3  </w:t>
          </w:r>
          <w:r>
            <w:rPr>
              <w:rStyle w:val="37"/>
              <w:rFonts w:hint="eastAsia"/>
            </w:rPr>
            <w:t>设计内容</w:t>
          </w:r>
          <w:r>
            <w:tab/>
          </w:r>
          <w:r>
            <w:rPr>
              <w:rFonts w:hint="eastAsia"/>
              <w:caps w:val="0"/>
              <w:color w:val="auto"/>
              <w:highlight w:val="none"/>
              <w:lang w:eastAsia="zh-CN"/>
            </w:rPr>
            <w:t>（</w:t>
          </w:r>
          <w:r>
            <w:rPr>
              <w:rFonts w:hint="eastAsia"/>
              <w:caps w:val="0"/>
              <w:color w:val="auto"/>
              <w:highlight w:val="none"/>
              <w:lang w:val="en-US" w:eastAsia="zh-CN"/>
            </w:rPr>
            <w:t>27</w:t>
          </w:r>
          <w:r>
            <w:rPr>
              <w:rFonts w:hint="eastAsia"/>
              <w:caps w:val="0"/>
              <w:color w:val="auto"/>
              <w:highlight w:val="none"/>
              <w:lang w:eastAsia="zh-CN"/>
            </w:rPr>
            <w:t>）</w:t>
          </w:r>
          <w:r>
            <w:fldChar w:fldCharType="end"/>
          </w:r>
        </w:p>
        <w:p w14:paraId="410A1301">
          <w:pPr>
            <w:pStyle w:val="23"/>
            <w:tabs>
              <w:tab w:val="right" w:leader="dot" w:pos="9912"/>
            </w:tabs>
            <w:rPr>
              <w:rFonts w:hint="eastAsia" w:eastAsia="宋体" w:asciiTheme="minorHAnsi" w:hAnsiTheme="minorHAnsi" w:cstheme="minorBidi"/>
              <w:b w:val="0"/>
              <w:bCs w:val="0"/>
              <w:caps w:val="0"/>
              <w:sz w:val="21"/>
              <w:szCs w:val="22"/>
              <w:lang w:val="en-US" w:eastAsia="zh-CN"/>
            </w:rPr>
          </w:pPr>
          <w:r>
            <w:fldChar w:fldCharType="begin"/>
          </w:r>
          <w:r>
            <w:instrText xml:space="preserve"> HYPERLINK \l "_Toc156806658" </w:instrText>
          </w:r>
          <w:r>
            <w:fldChar w:fldCharType="separate"/>
          </w:r>
          <w:r>
            <w:rPr>
              <w:rStyle w:val="37"/>
            </w:rPr>
            <w:t xml:space="preserve">5  </w:t>
          </w:r>
          <w:r>
            <w:rPr>
              <w:rStyle w:val="37"/>
              <w:rFonts w:hint="eastAsia"/>
            </w:rPr>
            <w:t>施</w:t>
          </w:r>
          <w:r>
            <w:rPr>
              <w:rStyle w:val="37"/>
            </w:rPr>
            <w:t xml:space="preserve">  </w:t>
          </w:r>
          <w:r>
            <w:rPr>
              <w:rStyle w:val="37"/>
              <w:rFonts w:hint="eastAsia"/>
            </w:rPr>
            <w:t>工</w:t>
          </w:r>
          <w:r>
            <w:tab/>
          </w:r>
          <w:r>
            <w:rPr>
              <w:rFonts w:hint="eastAsia"/>
              <w:caps w:val="0"/>
              <w:color w:val="auto"/>
              <w:highlight w:val="none"/>
              <w:lang w:eastAsia="zh-CN"/>
            </w:rPr>
            <w:t>（</w:t>
          </w:r>
          <w:r>
            <w:rPr>
              <w:rFonts w:hint="eastAsia"/>
              <w:caps w:val="0"/>
              <w:color w:val="auto"/>
              <w:highlight w:val="none"/>
              <w:lang w:val="en-US" w:eastAsia="zh-CN"/>
            </w:rPr>
            <w:t>28</w:t>
          </w:r>
          <w:r>
            <w:rPr>
              <w:rFonts w:hint="eastAsia"/>
              <w:caps w:val="0"/>
              <w:color w:val="auto"/>
              <w:highlight w:val="none"/>
              <w:lang w:eastAsia="zh-CN"/>
            </w:rPr>
            <w:t>）</w:t>
          </w:r>
          <w:r>
            <w:fldChar w:fldCharType="end"/>
          </w:r>
        </w:p>
        <w:p w14:paraId="1A2DD2DC">
          <w:pPr>
            <w:pStyle w:val="27"/>
            <w:tabs>
              <w:tab w:val="right" w:leader="dot" w:pos="9912"/>
            </w:tabs>
            <w:rPr>
              <w:rFonts w:hint="eastAsia" w:eastAsia="宋体" w:asciiTheme="minorHAnsi" w:hAnsiTheme="minorHAnsi" w:cstheme="minorBidi"/>
              <w:smallCaps w:val="0"/>
              <w:sz w:val="21"/>
              <w:szCs w:val="22"/>
              <w:lang w:val="en-US" w:eastAsia="zh-CN"/>
            </w:rPr>
          </w:pPr>
          <w:r>
            <w:fldChar w:fldCharType="begin"/>
          </w:r>
          <w:r>
            <w:instrText xml:space="preserve"> HYPERLINK \l "_Toc156806659" </w:instrText>
          </w:r>
          <w:r>
            <w:fldChar w:fldCharType="separate"/>
          </w:r>
          <w:r>
            <w:rPr>
              <w:rStyle w:val="37"/>
            </w:rPr>
            <w:t xml:space="preserve">5.1  </w:t>
          </w:r>
          <w:r>
            <w:rPr>
              <w:rStyle w:val="37"/>
              <w:rFonts w:hint="eastAsia"/>
            </w:rPr>
            <w:t>一般规定</w:t>
          </w:r>
          <w:r>
            <w:tab/>
          </w:r>
          <w:r>
            <w:rPr>
              <w:rFonts w:hint="eastAsia"/>
              <w:caps w:val="0"/>
              <w:color w:val="auto"/>
              <w:highlight w:val="none"/>
              <w:lang w:eastAsia="zh-CN"/>
            </w:rPr>
            <w:t>（</w:t>
          </w:r>
          <w:r>
            <w:rPr>
              <w:rFonts w:hint="eastAsia"/>
              <w:caps w:val="0"/>
              <w:color w:val="auto"/>
              <w:highlight w:val="none"/>
              <w:lang w:val="en-US" w:eastAsia="zh-CN"/>
            </w:rPr>
            <w:t>28</w:t>
          </w:r>
          <w:r>
            <w:rPr>
              <w:rFonts w:hint="eastAsia"/>
              <w:caps w:val="0"/>
              <w:color w:val="auto"/>
              <w:highlight w:val="none"/>
              <w:lang w:eastAsia="zh-CN"/>
            </w:rPr>
            <w:t>）</w:t>
          </w:r>
          <w:r>
            <w:fldChar w:fldCharType="end"/>
          </w:r>
        </w:p>
        <w:p w14:paraId="61E95879">
          <w:pPr>
            <w:pStyle w:val="27"/>
            <w:tabs>
              <w:tab w:val="right" w:leader="dot" w:pos="9912"/>
            </w:tabs>
            <w:rPr>
              <w:rFonts w:hint="eastAsia" w:eastAsia="宋体" w:asciiTheme="minorHAnsi" w:hAnsiTheme="minorHAnsi" w:cstheme="minorBidi"/>
              <w:smallCaps w:val="0"/>
              <w:sz w:val="21"/>
              <w:szCs w:val="22"/>
              <w:lang w:val="en-US" w:eastAsia="zh-CN"/>
            </w:rPr>
          </w:pPr>
          <w:r>
            <w:fldChar w:fldCharType="begin"/>
          </w:r>
          <w:r>
            <w:instrText xml:space="preserve"> HYPERLINK \l "_Toc156806662" </w:instrText>
          </w:r>
          <w:r>
            <w:fldChar w:fldCharType="separate"/>
          </w:r>
          <w:r>
            <w:rPr>
              <w:rStyle w:val="37"/>
            </w:rPr>
            <w:t xml:space="preserve">5.2  </w:t>
          </w:r>
          <w:r>
            <w:rPr>
              <w:rStyle w:val="37"/>
              <w:rFonts w:hint="eastAsia"/>
            </w:rPr>
            <w:t>进场验收</w:t>
          </w:r>
          <w:r>
            <w:tab/>
          </w:r>
          <w:r>
            <w:rPr>
              <w:rFonts w:hint="eastAsia"/>
              <w:caps w:val="0"/>
              <w:color w:val="auto"/>
              <w:highlight w:val="none"/>
              <w:lang w:eastAsia="zh-CN"/>
            </w:rPr>
            <w:t>（</w:t>
          </w:r>
          <w:r>
            <w:rPr>
              <w:rFonts w:hint="eastAsia"/>
              <w:caps w:val="0"/>
              <w:color w:val="auto"/>
              <w:highlight w:val="none"/>
              <w:lang w:val="en-US" w:eastAsia="zh-CN"/>
            </w:rPr>
            <w:t>28</w:t>
          </w:r>
          <w:r>
            <w:rPr>
              <w:rFonts w:hint="eastAsia"/>
              <w:caps w:val="0"/>
              <w:color w:val="auto"/>
              <w:highlight w:val="none"/>
              <w:lang w:eastAsia="zh-CN"/>
            </w:rPr>
            <w:t>）</w:t>
          </w:r>
          <w:r>
            <w:fldChar w:fldCharType="end"/>
          </w:r>
        </w:p>
        <w:p w14:paraId="7CC7CFC1">
          <w:pPr>
            <w:pStyle w:val="27"/>
            <w:tabs>
              <w:tab w:val="right" w:leader="dot" w:pos="9912"/>
            </w:tabs>
            <w:rPr>
              <w:rFonts w:hint="eastAsia" w:eastAsia="宋体" w:asciiTheme="minorHAnsi" w:hAnsiTheme="minorHAnsi" w:cstheme="minorBidi"/>
              <w:smallCaps w:val="0"/>
              <w:sz w:val="21"/>
              <w:szCs w:val="22"/>
              <w:lang w:val="en-US" w:eastAsia="zh-CN"/>
            </w:rPr>
          </w:pPr>
          <w:r>
            <w:fldChar w:fldCharType="begin"/>
          </w:r>
          <w:r>
            <w:instrText xml:space="preserve"> HYPERLINK \l "_Toc156806670" </w:instrText>
          </w:r>
          <w:r>
            <w:fldChar w:fldCharType="separate"/>
          </w:r>
          <w:r>
            <w:rPr>
              <w:rStyle w:val="37"/>
            </w:rPr>
            <w:t xml:space="preserve">5.3  </w:t>
          </w:r>
          <w:r>
            <w:rPr>
              <w:rStyle w:val="37"/>
              <w:rFonts w:hint="eastAsia"/>
            </w:rPr>
            <w:t>安</w:t>
          </w:r>
          <w:r>
            <w:rPr>
              <w:rStyle w:val="37"/>
            </w:rPr>
            <w:t xml:space="preserve">  </w:t>
          </w:r>
          <w:r>
            <w:rPr>
              <w:rStyle w:val="37"/>
              <w:rFonts w:hint="eastAsia"/>
            </w:rPr>
            <w:t>装</w:t>
          </w:r>
          <w:r>
            <w:tab/>
          </w:r>
          <w:r>
            <w:rPr>
              <w:rFonts w:hint="eastAsia"/>
              <w:caps w:val="0"/>
              <w:color w:val="auto"/>
              <w:highlight w:val="none"/>
              <w:lang w:eastAsia="zh-CN"/>
            </w:rPr>
            <w:t>（</w:t>
          </w:r>
          <w:r>
            <w:rPr>
              <w:rFonts w:hint="eastAsia"/>
              <w:caps w:val="0"/>
              <w:color w:val="auto"/>
              <w:highlight w:val="none"/>
              <w:lang w:val="en-US" w:eastAsia="zh-CN"/>
            </w:rPr>
            <w:t>28</w:t>
          </w:r>
          <w:r>
            <w:rPr>
              <w:rFonts w:hint="eastAsia"/>
              <w:caps w:val="0"/>
              <w:color w:val="auto"/>
              <w:highlight w:val="none"/>
              <w:lang w:eastAsia="zh-CN"/>
            </w:rPr>
            <w:t>）</w:t>
          </w:r>
          <w:r>
            <w:fldChar w:fldCharType="end"/>
          </w:r>
        </w:p>
        <w:p w14:paraId="16D7C205">
          <w:pPr>
            <w:pStyle w:val="23"/>
            <w:tabs>
              <w:tab w:val="right" w:leader="dot" w:pos="9912"/>
            </w:tabs>
            <w:rPr>
              <w:rFonts w:hint="eastAsia" w:eastAsia="宋体" w:asciiTheme="minorHAnsi" w:hAnsiTheme="minorHAnsi" w:cstheme="minorBidi"/>
              <w:b w:val="0"/>
              <w:bCs w:val="0"/>
              <w:caps w:val="0"/>
              <w:sz w:val="21"/>
              <w:szCs w:val="22"/>
              <w:lang w:val="en-US" w:eastAsia="zh-CN"/>
            </w:rPr>
          </w:pPr>
          <w:r>
            <w:fldChar w:fldCharType="begin"/>
          </w:r>
          <w:r>
            <w:instrText xml:space="preserve"> HYPERLINK \l "_Toc156806679" </w:instrText>
          </w:r>
          <w:r>
            <w:fldChar w:fldCharType="separate"/>
          </w:r>
          <w:r>
            <w:rPr>
              <w:rStyle w:val="37"/>
            </w:rPr>
            <w:t xml:space="preserve">6  </w:t>
          </w:r>
          <w:r>
            <w:rPr>
              <w:rStyle w:val="37"/>
              <w:rFonts w:hint="eastAsia"/>
            </w:rPr>
            <w:t>验</w:t>
          </w:r>
          <w:r>
            <w:rPr>
              <w:rStyle w:val="37"/>
            </w:rPr>
            <w:t xml:space="preserve">  </w:t>
          </w:r>
          <w:r>
            <w:rPr>
              <w:rStyle w:val="37"/>
              <w:rFonts w:hint="eastAsia"/>
            </w:rPr>
            <w:t>收</w:t>
          </w:r>
          <w:r>
            <w:tab/>
          </w:r>
          <w:r>
            <w:rPr>
              <w:rFonts w:hint="eastAsia"/>
              <w:caps w:val="0"/>
              <w:color w:val="auto"/>
              <w:highlight w:val="none"/>
              <w:lang w:eastAsia="zh-CN"/>
            </w:rPr>
            <w:t>（</w:t>
          </w:r>
          <w:r>
            <w:rPr>
              <w:rFonts w:hint="eastAsia"/>
              <w:caps w:val="0"/>
              <w:color w:val="auto"/>
              <w:highlight w:val="none"/>
              <w:lang w:val="en-US" w:eastAsia="zh-CN"/>
            </w:rPr>
            <w:t>29</w:t>
          </w:r>
          <w:r>
            <w:rPr>
              <w:rFonts w:hint="eastAsia"/>
              <w:caps w:val="0"/>
              <w:color w:val="auto"/>
              <w:highlight w:val="none"/>
              <w:lang w:eastAsia="zh-CN"/>
            </w:rPr>
            <w:t>）</w:t>
          </w:r>
          <w:r>
            <w:fldChar w:fldCharType="end"/>
          </w:r>
        </w:p>
        <w:p w14:paraId="6DC1A84D">
          <w:pPr>
            <w:pStyle w:val="27"/>
            <w:tabs>
              <w:tab w:val="right" w:leader="dot" w:pos="9912"/>
            </w:tabs>
            <w:rPr>
              <w:rFonts w:hint="eastAsia" w:eastAsia="宋体" w:asciiTheme="minorHAnsi" w:hAnsiTheme="minorHAnsi" w:cstheme="minorBidi"/>
              <w:smallCaps w:val="0"/>
              <w:sz w:val="21"/>
              <w:szCs w:val="22"/>
              <w:lang w:val="en-US" w:eastAsia="zh-CN"/>
            </w:rPr>
          </w:pPr>
          <w:r>
            <w:fldChar w:fldCharType="begin"/>
          </w:r>
          <w:r>
            <w:instrText xml:space="preserve"> HYPERLINK \l "_Toc156806680" </w:instrText>
          </w:r>
          <w:r>
            <w:fldChar w:fldCharType="separate"/>
          </w:r>
          <w:r>
            <w:rPr>
              <w:rStyle w:val="37"/>
            </w:rPr>
            <w:t xml:space="preserve">6.1  </w:t>
          </w:r>
          <w:r>
            <w:rPr>
              <w:rStyle w:val="37"/>
              <w:rFonts w:hint="eastAsia"/>
            </w:rPr>
            <w:t>一般规定</w:t>
          </w:r>
          <w:r>
            <w:tab/>
          </w:r>
          <w:r>
            <w:rPr>
              <w:rFonts w:hint="eastAsia"/>
              <w:caps w:val="0"/>
              <w:color w:val="auto"/>
              <w:highlight w:val="none"/>
              <w:lang w:eastAsia="zh-CN"/>
            </w:rPr>
            <w:t>（</w:t>
          </w:r>
          <w:r>
            <w:rPr>
              <w:rFonts w:hint="eastAsia"/>
              <w:caps w:val="0"/>
              <w:color w:val="auto"/>
              <w:highlight w:val="none"/>
              <w:lang w:val="en-US" w:eastAsia="zh-CN"/>
            </w:rPr>
            <w:t>29</w:t>
          </w:r>
          <w:r>
            <w:rPr>
              <w:rFonts w:hint="eastAsia"/>
              <w:caps w:val="0"/>
              <w:color w:val="auto"/>
              <w:highlight w:val="none"/>
              <w:lang w:eastAsia="zh-CN"/>
            </w:rPr>
            <w:t>）</w:t>
          </w:r>
          <w:r>
            <w:fldChar w:fldCharType="end"/>
          </w:r>
        </w:p>
        <w:p w14:paraId="1A3B920A">
          <w:pPr>
            <w:pStyle w:val="27"/>
            <w:tabs>
              <w:tab w:val="right" w:leader="dot" w:pos="9912"/>
            </w:tabs>
            <w:rPr>
              <w:rFonts w:asciiTheme="minorHAnsi" w:hAnsiTheme="minorHAnsi" w:eastAsiaTheme="minorEastAsia" w:cstheme="minorBidi"/>
              <w:smallCaps w:val="0"/>
              <w:color w:val="auto"/>
              <w:sz w:val="21"/>
              <w:szCs w:val="22"/>
              <w:highlight w:val="none"/>
            </w:rPr>
          </w:pPr>
        </w:p>
        <w:p w14:paraId="6534B425">
          <w:pPr>
            <w:rPr>
              <w:color w:val="auto"/>
              <w:highlight w:val="none"/>
            </w:rPr>
          </w:pPr>
          <w:r>
            <w:rPr>
              <w:b/>
              <w:bCs/>
              <w:color w:val="auto"/>
              <w:highlight w:val="none"/>
              <w:lang w:val="zh-CN"/>
            </w:rPr>
            <w:fldChar w:fldCharType="end"/>
          </w:r>
        </w:p>
      </w:sdtContent>
    </w:sdt>
    <w:p w14:paraId="2957F3A5">
      <w:pPr>
        <w:spacing w:line="288" w:lineRule="auto"/>
        <w:ind w:firstLine="720" w:firstLineChars="200"/>
        <w:rPr>
          <w:rFonts w:ascii="黑体" w:hAnsi="黑体" w:eastAsia="黑体"/>
          <w:color w:val="auto"/>
          <w:spacing w:val="60"/>
          <w:kern w:val="0"/>
          <w:szCs w:val="24"/>
          <w:highlight w:val="none"/>
        </w:rPr>
      </w:pPr>
    </w:p>
    <w:p w14:paraId="5DF10F0F">
      <w:pPr>
        <w:widowControl/>
        <w:spacing w:line="240" w:lineRule="auto"/>
        <w:jc w:val="left"/>
        <w:rPr>
          <w:rFonts w:asciiTheme="minorEastAsia" w:hAnsiTheme="minorEastAsia" w:eastAsiaTheme="minorEastAsia" w:cstheme="majorBidi"/>
          <w:color w:val="auto"/>
          <w:kern w:val="0"/>
          <w:sz w:val="32"/>
          <w:szCs w:val="21"/>
          <w:highlight w:val="none"/>
        </w:rPr>
        <w:sectPr>
          <w:headerReference r:id="rId9" w:type="default"/>
          <w:footerReference r:id="rId11" w:type="default"/>
          <w:headerReference r:id="rId10" w:type="even"/>
          <w:footerReference r:id="rId12" w:type="even"/>
          <w:pgSz w:w="11906" w:h="16838"/>
          <w:pgMar w:top="851" w:right="992" w:bottom="851" w:left="992" w:header="851" w:footer="992" w:gutter="0"/>
          <w:cols w:space="720" w:num="1"/>
          <w:docGrid w:type="lines" w:linePitch="326" w:charSpace="0"/>
        </w:sectPr>
      </w:pPr>
      <w:r>
        <w:rPr>
          <w:rFonts w:asciiTheme="minorEastAsia" w:hAnsiTheme="minorEastAsia" w:eastAsiaTheme="minorEastAsia"/>
          <w:color w:val="auto"/>
          <w:szCs w:val="21"/>
          <w:highlight w:val="none"/>
        </w:rPr>
        <w:br w:type="page"/>
      </w:r>
    </w:p>
    <w:p w14:paraId="542EFEC2">
      <w:pPr>
        <w:pStyle w:val="2"/>
        <w:numPr>
          <w:ilvl w:val="0"/>
          <w:numId w:val="0"/>
        </w:numPr>
        <w:spacing w:after="163"/>
        <w:ind w:left="432" w:hanging="432"/>
        <w:rPr>
          <w:color w:val="auto"/>
          <w:highlight w:val="none"/>
        </w:rPr>
      </w:pPr>
      <w:bookmarkStart w:id="246" w:name="_Toc156310546"/>
      <w:r>
        <w:rPr>
          <w:rFonts w:ascii="Times New Roman" w:hAnsi="Times New Roman"/>
          <w:color w:val="auto"/>
          <w:sz w:val="30"/>
          <w:szCs w:val="30"/>
          <w:highlight w:val="none"/>
        </w:rPr>
        <w:t>1</w:t>
      </w:r>
      <w:r>
        <w:rPr>
          <w:rFonts w:hint="eastAsia" w:ascii="Times New Roman" w:hAnsi="Times New Roman"/>
          <w:color w:val="auto"/>
          <w:highlight w:val="none"/>
        </w:rPr>
        <w:t xml:space="preserve">  </w:t>
      </w:r>
      <w:r>
        <w:rPr>
          <w:color w:val="auto"/>
          <w:sz w:val="30"/>
          <w:szCs w:val="30"/>
          <w:highlight w:val="none"/>
        </w:rPr>
        <w:t>总</w:t>
      </w:r>
      <w:r>
        <w:rPr>
          <w:rFonts w:hint="eastAsia"/>
          <w:color w:val="auto"/>
          <w:sz w:val="30"/>
          <w:szCs w:val="30"/>
          <w:highlight w:val="none"/>
        </w:rPr>
        <w:t xml:space="preserve">  </w:t>
      </w:r>
      <w:r>
        <w:rPr>
          <w:color w:val="auto"/>
          <w:sz w:val="30"/>
          <w:szCs w:val="30"/>
          <w:highlight w:val="none"/>
        </w:rPr>
        <w:t>则</w:t>
      </w:r>
      <w:bookmarkEnd w:id="246"/>
    </w:p>
    <w:p w14:paraId="0C1F36D0">
      <w:pPr>
        <w:spacing w:line="360" w:lineRule="auto"/>
        <w:rPr>
          <w:color w:val="auto"/>
          <w:highlight w:val="none"/>
        </w:rPr>
      </w:pPr>
      <w:r>
        <w:rPr>
          <w:rFonts w:hint="eastAsia"/>
          <w:b/>
          <w:color w:val="auto"/>
          <w:highlight w:val="none"/>
        </w:rPr>
        <w:t>1.0.1</w:t>
      </w:r>
      <w:r>
        <w:rPr>
          <w:b/>
          <w:color w:val="auto"/>
          <w:highlight w:val="none"/>
        </w:rPr>
        <w:t xml:space="preserve">  </w:t>
      </w:r>
      <w:r>
        <w:rPr>
          <w:rFonts w:hint="eastAsia"/>
          <w:color w:val="auto"/>
          <w:highlight w:val="none"/>
        </w:rPr>
        <w:t>自2014年《建筑机电工程抗震设计规范》GB50981发布实施以来，我国新建、改建项目要求机电工程设置抗震支吊架。经过近10年的发展，抗震支吊架的设计实施已成为建筑行业的必要组成部分。国内抗震支吊架自实施以来，普遍采用C型钢为主材制作而成的刚性抗震支吊架。刚性抗震支吊架除了造价较高外，还存在两个重要缺点：一是刚性斜撑抗拉伸和压缩时的变形低于水平地震力，这就造成抗震支吊架在地震中易损坏，且其维修成本较高；二是刚性抗震支吊架存在长细比的问题，从而限制了斜撑的长度及其安装空间的适用性。</w:t>
      </w:r>
    </w:p>
    <w:p w14:paraId="38E02942">
      <w:pPr>
        <w:spacing w:line="360" w:lineRule="auto"/>
        <w:ind w:firstLine="480" w:firstLineChars="200"/>
        <w:rPr>
          <w:rFonts w:hint="eastAsia"/>
          <w:color w:val="auto"/>
          <w:highlight w:val="none"/>
        </w:rPr>
      </w:pPr>
      <w:r>
        <w:rPr>
          <w:rFonts w:hint="eastAsia"/>
          <w:color w:val="auto"/>
          <w:highlight w:val="none"/>
        </w:rPr>
        <w:t>目前，欧洲、中东、非洲的机电工程抗震系统普遍采用柔性抗震支吊架。为增强国内企业的综合竞争力，提高国内企业的综合实力，柔性抗震支吊架的发展实施势在必行。</w:t>
      </w:r>
    </w:p>
    <w:p w14:paraId="11BE87DA">
      <w:pPr>
        <w:spacing w:line="360" w:lineRule="auto"/>
        <w:ind w:firstLine="480" w:firstLineChars="200"/>
        <w:rPr>
          <w:rFonts w:hint="eastAsia"/>
          <w:color w:val="auto"/>
          <w:highlight w:val="none"/>
        </w:rPr>
      </w:pPr>
      <w:r>
        <w:rPr>
          <w:rFonts w:hint="eastAsia"/>
          <w:color w:val="auto"/>
          <w:highlight w:val="none"/>
        </w:rPr>
        <w:t>本规程所述“抗震支吊架”除特殊说明外，均为“柔性抗震支吊架”</w:t>
      </w:r>
      <w:r>
        <w:rPr>
          <w:rFonts w:hint="eastAsia"/>
          <w:color w:val="auto"/>
          <w:highlight w:val="none"/>
          <w:lang w:eastAsia="zh-CN"/>
        </w:rPr>
        <w:t>。</w:t>
      </w:r>
    </w:p>
    <w:p w14:paraId="683C4949">
      <w:pPr>
        <w:spacing w:line="360" w:lineRule="auto"/>
        <w:rPr>
          <w:rFonts w:hint="eastAsia"/>
          <w:color w:val="auto"/>
          <w:highlight w:val="none"/>
        </w:rPr>
      </w:pPr>
      <w:r>
        <w:rPr>
          <w:rFonts w:hint="eastAsia"/>
          <w:b/>
          <w:color w:val="auto"/>
          <w:highlight w:val="none"/>
          <w:lang w:val="en-US" w:eastAsia="zh-CN"/>
        </w:rPr>
        <w:t>1.0.2</w:t>
      </w:r>
      <w:r>
        <w:rPr>
          <w:rFonts w:hint="eastAsia"/>
          <w:color w:val="auto"/>
          <w:highlight w:val="none"/>
          <w:lang w:val="en-US" w:eastAsia="zh-CN"/>
        </w:rPr>
        <w:t xml:space="preserve">  </w:t>
      </w:r>
      <w:r>
        <w:rPr>
          <w:rFonts w:hint="eastAsia"/>
          <w:color w:val="auto"/>
          <w:highlight w:val="none"/>
        </w:rPr>
        <w:t>本条明确了本规</w:t>
      </w:r>
      <w:r>
        <w:rPr>
          <w:rFonts w:hint="eastAsia"/>
          <w:color w:val="auto"/>
          <w:highlight w:val="none"/>
          <w:lang w:val="en-US" w:eastAsia="zh-CN"/>
        </w:rPr>
        <w:t>程</w:t>
      </w:r>
      <w:r>
        <w:rPr>
          <w:rFonts w:hint="eastAsia"/>
          <w:color w:val="auto"/>
          <w:highlight w:val="none"/>
        </w:rPr>
        <w:t>的适用范围。</w:t>
      </w:r>
    </w:p>
    <w:p w14:paraId="77C143C2">
      <w:pPr>
        <w:spacing w:line="360" w:lineRule="auto"/>
        <w:ind w:firstLine="480" w:firstLineChars="200"/>
        <w:rPr>
          <w:rFonts w:hint="eastAsia"/>
          <w:color w:val="auto"/>
          <w:highlight w:val="none"/>
        </w:rPr>
      </w:pPr>
      <w:r>
        <w:rPr>
          <w:rFonts w:hint="eastAsia"/>
          <w:color w:val="auto"/>
          <w:highlight w:val="none"/>
        </w:rPr>
        <w:t>1 本规</w:t>
      </w:r>
      <w:r>
        <w:rPr>
          <w:rFonts w:hint="eastAsia"/>
          <w:color w:val="auto"/>
          <w:highlight w:val="none"/>
          <w:lang w:val="en-US" w:eastAsia="zh-CN"/>
        </w:rPr>
        <w:t>程</w:t>
      </w:r>
      <w:r>
        <w:rPr>
          <w:rFonts w:hint="eastAsia"/>
          <w:color w:val="auto"/>
          <w:highlight w:val="none"/>
        </w:rPr>
        <w:t>中有抗震设防要求的对象是“各类新建、改建、扩建建筑</w:t>
      </w:r>
      <w:r>
        <w:rPr>
          <w:rFonts w:hint="eastAsia"/>
          <w:color w:val="auto"/>
          <w:highlight w:val="none"/>
          <w:lang w:val="en-US" w:eastAsia="zh-CN"/>
        </w:rPr>
        <w:t>的建筑机电工程</w:t>
      </w:r>
      <w:r>
        <w:rPr>
          <w:rFonts w:hint="eastAsia"/>
          <w:color w:val="auto"/>
          <w:highlight w:val="none"/>
        </w:rPr>
        <w:t>”。</w:t>
      </w:r>
    </w:p>
    <w:p w14:paraId="7F169CF2">
      <w:pPr>
        <w:spacing w:line="360" w:lineRule="auto"/>
        <w:ind w:firstLine="480" w:firstLineChars="200"/>
        <w:rPr>
          <w:rFonts w:hint="eastAsia"/>
          <w:color w:val="auto"/>
          <w:highlight w:val="none"/>
          <w:lang w:val="en-US" w:eastAsia="zh-CN"/>
        </w:rPr>
      </w:pPr>
      <w:r>
        <w:rPr>
          <w:rFonts w:hint="eastAsia"/>
          <w:color w:val="auto"/>
          <w:highlight w:val="none"/>
          <w:lang w:val="en-US" w:eastAsia="zh-CN"/>
        </w:rPr>
        <w:t>2  根据现行国家标准《建筑抗震设防分类标准》GB 50223 ，常见的抗震设防类别为甲类和乙类的建筑，除此之外，基本上可以按抗震设防类别为丙类的建筑进行抗震设防。建筑应根据其使用功能的重要性分为甲类、乙类、丙类、丁类四个抗震设防类别。6度甲类及7度~9度的地区的建筑机电工程必须采取所有抗震措施并进行抗震验算，6度地区甲类以下的建筑机电工程也应按相应章节采取抗震措施，但可不进行抗震验算。</w:t>
      </w:r>
    </w:p>
    <w:p w14:paraId="66D81D39">
      <w:pPr>
        <w:rPr>
          <w:rFonts w:asciiTheme="minorEastAsia" w:hAnsiTheme="minorEastAsia" w:eastAsiaTheme="minorEastAsia"/>
          <w:b/>
          <w:color w:val="auto"/>
          <w:szCs w:val="24"/>
          <w:highlight w:val="none"/>
        </w:rPr>
      </w:pPr>
    </w:p>
    <w:p w14:paraId="1F991417">
      <w:pPr>
        <w:rPr>
          <w:color w:val="auto"/>
          <w:highlight w:val="none"/>
        </w:rPr>
      </w:pPr>
      <w:r>
        <w:rPr>
          <w:color w:val="auto"/>
          <w:highlight w:val="none"/>
        </w:rPr>
        <w:br w:type="page"/>
      </w:r>
    </w:p>
    <w:p w14:paraId="3A690500">
      <w:pPr>
        <w:pStyle w:val="2"/>
        <w:numPr>
          <w:ilvl w:val="0"/>
          <w:numId w:val="0"/>
        </w:numPr>
        <w:spacing w:after="163"/>
        <w:ind w:left="432"/>
        <w:rPr>
          <w:rFonts w:ascii="Times New Roman" w:hAnsi="Times New Roman"/>
          <w:color w:val="auto"/>
          <w:highlight w:val="none"/>
        </w:rPr>
      </w:pPr>
      <w:bookmarkStart w:id="247" w:name="_Toc156310547"/>
      <w:r>
        <w:rPr>
          <w:rFonts w:hint="eastAsia" w:ascii="Times New Roman" w:hAnsi="Times New Roman"/>
          <w:color w:val="auto"/>
          <w:sz w:val="30"/>
          <w:szCs w:val="30"/>
          <w:highlight w:val="none"/>
        </w:rPr>
        <w:t>2</w:t>
      </w:r>
      <w:r>
        <w:rPr>
          <w:rFonts w:hint="eastAsia" w:ascii="Times New Roman" w:hAnsi="Times New Roman"/>
          <w:color w:val="auto"/>
          <w:highlight w:val="none"/>
        </w:rPr>
        <w:t xml:space="preserve">  </w:t>
      </w:r>
      <w:r>
        <w:rPr>
          <w:rFonts w:hint="eastAsia"/>
          <w:color w:val="auto"/>
          <w:sz w:val="30"/>
          <w:szCs w:val="30"/>
          <w:highlight w:val="none"/>
        </w:rPr>
        <w:t>术语和符号</w:t>
      </w:r>
      <w:bookmarkEnd w:id="247"/>
    </w:p>
    <w:p w14:paraId="17351E53">
      <w:pPr>
        <w:pStyle w:val="3"/>
        <w:numPr>
          <w:ilvl w:val="1"/>
          <w:numId w:val="0"/>
        </w:numPr>
        <w:spacing w:before="163" w:after="163"/>
        <w:ind w:left="576" w:hanging="576"/>
        <w:rPr>
          <w:color w:val="auto"/>
          <w:highlight w:val="none"/>
        </w:rPr>
      </w:pPr>
      <w:bookmarkStart w:id="248" w:name="_Toc156310548"/>
      <w:r>
        <w:rPr>
          <w:rFonts w:hint="eastAsia" w:ascii="Times New Roman" w:hAnsi="Times New Roman"/>
          <w:color w:val="auto"/>
          <w:highlight w:val="none"/>
        </w:rPr>
        <w:t>2</w:t>
      </w:r>
      <w:r>
        <w:rPr>
          <w:rFonts w:ascii="Times New Roman" w:hAnsi="Times New Roman"/>
          <w:color w:val="auto"/>
          <w:highlight w:val="none"/>
        </w:rPr>
        <w:t>.1</w:t>
      </w:r>
      <w:r>
        <w:rPr>
          <w:rFonts w:hint="eastAsia" w:ascii="Times New Roman" w:hAnsi="Times New Roman"/>
          <w:color w:val="auto"/>
          <w:highlight w:val="none"/>
        </w:rPr>
        <w:t xml:space="preserve">  </w:t>
      </w:r>
      <w:r>
        <w:rPr>
          <w:rFonts w:hint="eastAsia"/>
          <w:color w:val="auto"/>
          <w:highlight w:val="none"/>
        </w:rPr>
        <w:t xml:space="preserve">术 </w:t>
      </w:r>
      <w:r>
        <w:rPr>
          <w:color w:val="auto"/>
          <w:highlight w:val="none"/>
        </w:rPr>
        <w:t xml:space="preserve"> </w:t>
      </w:r>
      <w:r>
        <w:rPr>
          <w:rFonts w:hint="eastAsia"/>
          <w:color w:val="auto"/>
          <w:highlight w:val="none"/>
        </w:rPr>
        <w:t>语</w:t>
      </w:r>
      <w:bookmarkEnd w:id="248"/>
    </w:p>
    <w:p w14:paraId="10BD218C">
      <w:pPr>
        <w:widowControl/>
        <w:shd w:val="clear" w:color="auto" w:fill="FFFFFF"/>
        <w:jc w:val="left"/>
        <w:rPr>
          <w:rFonts w:hint="eastAsia" w:ascii="宋体" w:hAnsi="宋体" w:cs="宋体"/>
          <w:color w:val="auto"/>
          <w:kern w:val="0"/>
          <w:szCs w:val="24"/>
          <w:highlight w:val="none"/>
          <w:shd w:val="clear" w:color="auto" w:fill="FFFFFF"/>
          <w:lang w:eastAsia="zh-CN"/>
        </w:rPr>
      </w:pPr>
      <w:r>
        <w:rPr>
          <w:rFonts w:hint="eastAsia"/>
          <w:b/>
          <w:color w:val="auto"/>
          <w:highlight w:val="none"/>
          <w:lang w:val="en-US" w:eastAsia="zh-CN"/>
        </w:rPr>
        <w:t xml:space="preserve">2.1.2  </w:t>
      </w:r>
      <w:r>
        <w:rPr>
          <w:rFonts w:hint="eastAsia" w:ascii="宋体" w:hAnsi="宋体" w:cs="宋体"/>
          <w:color w:val="auto"/>
          <w:kern w:val="0"/>
          <w:szCs w:val="24"/>
          <w:highlight w:val="none"/>
          <w:shd w:val="clear" w:color="auto" w:fill="FFFFFF"/>
          <w:lang w:val="en-US" w:eastAsia="zh-CN"/>
        </w:rPr>
        <w:t>区别于传统</w:t>
      </w:r>
      <w:r>
        <w:rPr>
          <w:rFonts w:hint="eastAsia" w:ascii="宋体" w:hAnsi="宋体" w:cs="宋体"/>
          <w:color w:val="auto"/>
          <w:kern w:val="0"/>
          <w:szCs w:val="24"/>
          <w:highlight w:val="none"/>
          <w:shd w:val="clear" w:color="auto" w:fill="FFFFFF"/>
        </w:rPr>
        <w:t>主要抗震构件为刚性支撑部件</w:t>
      </w:r>
      <w:r>
        <w:rPr>
          <w:rFonts w:hint="eastAsia" w:ascii="宋体" w:hAnsi="宋体" w:cs="宋体"/>
          <w:color w:val="auto"/>
          <w:kern w:val="0"/>
          <w:szCs w:val="24"/>
          <w:highlight w:val="none"/>
          <w:shd w:val="clear" w:color="auto" w:fill="FFFFFF"/>
          <w:lang w:eastAsia="zh-CN"/>
        </w:rPr>
        <w:t>，</w:t>
      </w:r>
      <w:r>
        <w:rPr>
          <w:rFonts w:hint="eastAsia" w:ascii="宋体" w:hAnsi="宋体" w:cs="宋体"/>
          <w:color w:val="auto"/>
          <w:kern w:val="0"/>
          <w:szCs w:val="24"/>
          <w:highlight w:val="none"/>
          <w:shd w:val="clear" w:color="auto" w:fill="FFFFFF"/>
          <w:lang w:val="en-US" w:eastAsia="zh-CN"/>
        </w:rPr>
        <w:t>以</w:t>
      </w:r>
      <w:r>
        <w:rPr>
          <w:rFonts w:hint="eastAsia" w:ascii="宋体" w:hAnsi="宋体" w:cs="宋体"/>
          <w:color w:val="auto"/>
          <w:kern w:val="0"/>
          <w:szCs w:val="24"/>
          <w:highlight w:val="none"/>
          <w:shd w:val="clear" w:color="auto" w:fill="FFFFFF"/>
        </w:rPr>
        <w:t>柔性</w:t>
      </w:r>
      <w:r>
        <w:rPr>
          <w:rFonts w:hint="eastAsia" w:ascii="宋体" w:hAnsi="宋体" w:cs="宋体"/>
          <w:color w:val="auto"/>
          <w:kern w:val="0"/>
          <w:szCs w:val="24"/>
          <w:highlight w:val="none"/>
          <w:shd w:val="clear" w:color="auto" w:fill="FFFFFF"/>
          <w:lang w:val="en-US" w:eastAsia="zh-CN"/>
        </w:rPr>
        <w:t>张拉</w:t>
      </w:r>
      <w:r>
        <w:rPr>
          <w:rFonts w:hint="eastAsia" w:ascii="宋体" w:hAnsi="宋体" w:cs="宋体"/>
          <w:color w:val="auto"/>
          <w:kern w:val="0"/>
          <w:szCs w:val="24"/>
          <w:highlight w:val="none"/>
          <w:shd w:val="clear" w:color="auto" w:fill="FFFFFF"/>
        </w:rPr>
        <w:t>部件</w:t>
      </w:r>
      <w:r>
        <w:rPr>
          <w:rFonts w:hint="eastAsia" w:ascii="宋体" w:hAnsi="宋体" w:cs="宋体"/>
          <w:color w:val="auto"/>
          <w:kern w:val="0"/>
          <w:szCs w:val="24"/>
          <w:highlight w:val="none"/>
          <w:shd w:val="clear" w:color="auto" w:fill="FFFFFF"/>
          <w:lang w:val="en-US" w:eastAsia="zh-CN"/>
        </w:rPr>
        <w:t>如钢丝绳、钢索等为主要抗震构件</w:t>
      </w:r>
      <w:r>
        <w:rPr>
          <w:rFonts w:hint="eastAsia" w:ascii="宋体" w:hAnsi="宋体" w:cs="宋体"/>
          <w:color w:val="auto"/>
          <w:kern w:val="0"/>
          <w:szCs w:val="24"/>
          <w:highlight w:val="none"/>
          <w:shd w:val="clear" w:color="auto" w:fill="FFFFFF"/>
        </w:rPr>
        <w:t>的抗震支吊架</w:t>
      </w:r>
      <w:r>
        <w:rPr>
          <w:rFonts w:hint="eastAsia" w:ascii="宋体" w:hAnsi="宋体" w:cs="宋体"/>
          <w:color w:val="auto"/>
          <w:kern w:val="0"/>
          <w:szCs w:val="24"/>
          <w:highlight w:val="none"/>
          <w:shd w:val="clear" w:color="auto" w:fill="FFFFFF"/>
          <w:lang w:eastAsia="zh-CN"/>
        </w:rPr>
        <w:t>。</w:t>
      </w:r>
    </w:p>
    <w:p w14:paraId="68FA6B77">
      <w:pPr>
        <w:widowControl/>
        <w:shd w:val="clear" w:color="auto" w:fill="FFFFFF"/>
        <w:jc w:val="left"/>
        <w:rPr>
          <w:rFonts w:hint="default" w:eastAsia="宋体"/>
          <w:b/>
          <w:color w:val="auto"/>
          <w:highlight w:val="none"/>
          <w:lang w:val="en-US" w:eastAsia="zh-CN"/>
        </w:rPr>
      </w:pPr>
      <w:r>
        <w:rPr>
          <w:rFonts w:hint="eastAsia"/>
          <w:b/>
          <w:color w:val="auto"/>
          <w:highlight w:val="none"/>
          <w:lang w:val="en-US" w:eastAsia="zh-CN"/>
        </w:rPr>
        <w:t xml:space="preserve">2.1.4  </w:t>
      </w:r>
      <w:r>
        <w:rPr>
          <w:rFonts w:hint="eastAsia" w:ascii="宋体" w:hAnsi="宋体" w:cs="宋体"/>
          <w:color w:val="auto"/>
          <w:kern w:val="0"/>
          <w:szCs w:val="24"/>
          <w:highlight w:val="none"/>
          <w:shd w:val="clear" w:color="auto" w:fill="FFFFFF"/>
        </w:rPr>
        <w:t>柔性</w:t>
      </w:r>
      <w:r>
        <w:rPr>
          <w:rFonts w:hint="eastAsia" w:ascii="宋体" w:hAnsi="宋体" w:cs="宋体"/>
          <w:color w:val="auto"/>
          <w:kern w:val="0"/>
          <w:szCs w:val="24"/>
          <w:highlight w:val="none"/>
          <w:shd w:val="clear" w:color="auto" w:fill="FFFFFF"/>
          <w:lang w:val="en-US" w:eastAsia="zh-CN"/>
        </w:rPr>
        <w:t>张拉</w:t>
      </w:r>
      <w:r>
        <w:rPr>
          <w:rFonts w:hint="eastAsia" w:ascii="宋体" w:hAnsi="宋体" w:cs="宋体"/>
          <w:color w:val="auto"/>
          <w:kern w:val="0"/>
          <w:szCs w:val="24"/>
          <w:highlight w:val="none"/>
          <w:shd w:val="clear" w:color="auto" w:fill="FFFFFF"/>
        </w:rPr>
        <w:t>部件</w:t>
      </w:r>
      <w:r>
        <w:rPr>
          <w:rFonts w:hint="eastAsia" w:ascii="宋体" w:hAnsi="宋体" w:cs="宋体"/>
          <w:color w:val="auto"/>
          <w:kern w:val="0"/>
          <w:szCs w:val="24"/>
          <w:highlight w:val="none"/>
          <w:shd w:val="clear" w:color="auto" w:fill="FFFFFF"/>
          <w:lang w:val="en-US" w:eastAsia="zh-CN"/>
        </w:rPr>
        <w:t>如钢丝绳、钢索等抗震构件</w:t>
      </w:r>
      <w:r>
        <w:rPr>
          <w:rFonts w:hint="eastAsia" w:ascii="宋体" w:hAnsi="宋体" w:cs="宋体"/>
          <w:color w:val="auto"/>
          <w:kern w:val="0"/>
          <w:szCs w:val="24"/>
          <w:highlight w:val="none"/>
          <w:shd w:val="clear" w:color="auto" w:fill="FFFFFF"/>
          <w:lang w:eastAsia="zh-CN"/>
        </w:rPr>
        <w:t>在</w:t>
      </w:r>
      <w:r>
        <w:rPr>
          <w:rFonts w:hint="eastAsia" w:ascii="宋体" w:hAnsi="宋体" w:cs="宋体"/>
          <w:color w:val="auto"/>
          <w:kern w:val="0"/>
          <w:szCs w:val="24"/>
          <w:highlight w:val="none"/>
          <w:shd w:val="clear" w:color="auto" w:fill="FFFFFF"/>
          <w:lang w:val="en-US" w:eastAsia="zh-CN"/>
        </w:rPr>
        <w:t>地震作用下</w:t>
      </w:r>
      <w:r>
        <w:rPr>
          <w:rFonts w:hint="eastAsia" w:ascii="宋体" w:hAnsi="宋体" w:cs="宋体"/>
          <w:color w:val="auto"/>
          <w:kern w:val="0"/>
          <w:szCs w:val="24"/>
          <w:highlight w:val="none"/>
          <w:shd w:val="clear" w:color="auto" w:fill="FFFFFF"/>
          <w:lang w:eastAsia="zh-CN"/>
        </w:rPr>
        <w:t>，</w:t>
      </w:r>
      <w:r>
        <w:rPr>
          <w:rFonts w:hint="eastAsia" w:ascii="宋体" w:hAnsi="宋体" w:cs="宋体"/>
          <w:color w:val="auto"/>
          <w:kern w:val="0"/>
          <w:szCs w:val="24"/>
          <w:highlight w:val="none"/>
          <w:shd w:val="clear" w:color="auto" w:fill="FFFFFF"/>
          <w:lang w:val="en-US" w:eastAsia="zh-CN"/>
        </w:rPr>
        <w:t>只能承受拉力，不能承受压力；因结构受力点通常为顶部梁、板，机电系统受力点通常为管线本身或其支吊架，通常需要保持某一倾斜角度；钢丝绳、钢索等主要抗震构件通常与连接件通过装配式组合形成抗震支吊架。</w:t>
      </w:r>
    </w:p>
    <w:p w14:paraId="6DFF2BBA">
      <w:pPr>
        <w:widowControl/>
        <w:shd w:val="clear" w:color="auto" w:fill="FFFFFF"/>
        <w:jc w:val="left"/>
        <w:rPr>
          <w:rFonts w:hint="eastAsia" w:ascii="宋体" w:hAnsi="宋体" w:cs="宋体"/>
          <w:color w:val="auto"/>
          <w:kern w:val="0"/>
          <w:szCs w:val="24"/>
          <w:highlight w:val="none"/>
          <w:shd w:val="clear" w:color="auto" w:fill="FFFFFF"/>
          <w:lang w:val="en-US" w:eastAsia="zh-CN"/>
        </w:rPr>
      </w:pPr>
      <w:r>
        <w:rPr>
          <w:rFonts w:hint="eastAsia"/>
          <w:b/>
          <w:color w:val="auto"/>
          <w:highlight w:val="none"/>
          <w:lang w:val="en-US" w:eastAsia="zh-CN"/>
        </w:rPr>
        <w:t xml:space="preserve">2.1.5  </w:t>
      </w:r>
      <w:r>
        <w:rPr>
          <w:rFonts w:hint="eastAsia" w:ascii="宋体" w:hAnsi="宋体" w:cs="宋体"/>
          <w:color w:val="auto"/>
          <w:kern w:val="0"/>
          <w:szCs w:val="24"/>
          <w:highlight w:val="none"/>
          <w:shd w:val="clear" w:color="auto" w:fill="FFFFFF"/>
          <w:lang w:val="en-US" w:eastAsia="zh-CN"/>
        </w:rPr>
        <w:t>单根水管道可根据设计要求，分别设置侧向和纵向柔性抗震支吊架，其侧向和纵向柔性抗震支吊架均应对称设置。</w:t>
      </w:r>
    </w:p>
    <w:p w14:paraId="388EC0B4">
      <w:pPr>
        <w:widowControl/>
        <w:shd w:val="clear" w:color="auto" w:fill="FFFFFF"/>
        <w:jc w:val="center"/>
        <w:rPr>
          <w:rFonts w:hint="eastAsia" w:ascii="宋体" w:hAnsi="宋体" w:cs="宋体"/>
          <w:color w:val="auto"/>
          <w:kern w:val="0"/>
          <w:szCs w:val="24"/>
          <w:highlight w:val="none"/>
          <w:shd w:val="clear" w:color="auto" w:fill="FFFFFF"/>
          <w:lang w:val="en-US" w:eastAsia="zh-CN"/>
        </w:rPr>
      </w:pPr>
      <w:r>
        <w:rPr>
          <w:rFonts w:hint="eastAsia" w:ascii="宋体" w:hAnsi="宋体" w:cs="宋体"/>
          <w:color w:val="auto"/>
          <w:kern w:val="0"/>
          <w:szCs w:val="24"/>
          <w:highlight w:val="none"/>
          <w:shd w:val="clear" w:color="auto" w:fill="FFFFFF"/>
          <w:lang w:val="en-US" w:eastAsia="zh-CN"/>
        </w:rPr>
        <w:drawing>
          <wp:inline distT="0" distB="0" distL="114300" distR="114300">
            <wp:extent cx="3747770" cy="2449195"/>
            <wp:effectExtent l="0" t="0" r="5080" b="8255"/>
            <wp:docPr id="1" name="图片 1" descr="1725332987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5332987001"/>
                    <pic:cNvPicPr>
                      <a:picLocks noChangeAspect="1"/>
                    </pic:cNvPicPr>
                  </pic:nvPicPr>
                  <pic:blipFill>
                    <a:blip r:embed="rId15"/>
                    <a:stretch>
                      <a:fillRect/>
                    </a:stretch>
                  </pic:blipFill>
                  <pic:spPr>
                    <a:xfrm>
                      <a:off x="0" y="0"/>
                      <a:ext cx="3747770" cy="2449195"/>
                    </a:xfrm>
                    <a:prstGeom prst="rect">
                      <a:avLst/>
                    </a:prstGeom>
                  </pic:spPr>
                </pic:pic>
              </a:graphicData>
            </a:graphic>
          </wp:inline>
        </w:drawing>
      </w:r>
    </w:p>
    <w:p w14:paraId="494F8E03">
      <w:pPr>
        <w:widowControl/>
        <w:shd w:val="clear" w:color="auto" w:fill="FFFFFF"/>
        <w:jc w:val="center"/>
        <w:rPr>
          <w:rFonts w:hint="eastAsia" w:ascii="宋体" w:hAnsi="宋体" w:cs="宋体"/>
          <w:b/>
          <w:bCs/>
          <w:color w:val="auto"/>
          <w:kern w:val="0"/>
          <w:szCs w:val="24"/>
          <w:highlight w:val="none"/>
          <w:shd w:val="clear" w:color="auto" w:fill="FFFFFF"/>
          <w:lang w:val="en-US" w:eastAsia="zh-CN"/>
        </w:rPr>
      </w:pPr>
      <w:r>
        <w:rPr>
          <w:rFonts w:hint="eastAsia" w:ascii="宋体" w:hAnsi="宋体" w:cs="宋体"/>
          <w:b/>
          <w:bCs/>
          <w:color w:val="auto"/>
          <w:kern w:val="0"/>
          <w:szCs w:val="24"/>
          <w:highlight w:val="none"/>
          <w:shd w:val="clear" w:color="auto" w:fill="FFFFFF"/>
          <w:lang w:val="en-US" w:eastAsia="zh-CN"/>
        </w:rPr>
        <w:t>图1  联合柔性抗震支吊架(侧向)</w:t>
      </w:r>
    </w:p>
    <w:p w14:paraId="6F0921AE">
      <w:pPr>
        <w:widowControl/>
        <w:shd w:val="clear" w:color="auto" w:fill="FFFFFF"/>
        <w:jc w:val="center"/>
        <w:rPr>
          <w:rFonts w:hint="eastAsia" w:ascii="宋体" w:hAnsi="宋体" w:cs="宋体"/>
          <w:color w:val="auto"/>
          <w:kern w:val="0"/>
          <w:szCs w:val="24"/>
          <w:highlight w:val="none"/>
          <w:shd w:val="clear" w:color="auto" w:fill="FFFFFF"/>
          <w:lang w:val="en-US" w:eastAsia="zh-CN"/>
        </w:rPr>
      </w:pPr>
      <w:r>
        <w:rPr>
          <w:rFonts w:hint="eastAsia" w:ascii="宋体" w:hAnsi="宋体" w:cs="宋体"/>
          <w:color w:val="auto"/>
          <w:kern w:val="0"/>
          <w:szCs w:val="24"/>
          <w:highlight w:val="none"/>
          <w:shd w:val="clear" w:color="auto" w:fill="FFFFFF"/>
          <w:lang w:val="en-US" w:eastAsia="zh-CN"/>
        </w:rPr>
        <w:t>1-槽钢;2-螺杆紧固件;3-全牙螺杆;4-开孔抗震转接件；5-闭孔抗震转接件;6-管夹；7-管道；8-钢丝绳</w:t>
      </w:r>
    </w:p>
    <w:p w14:paraId="753E15BD">
      <w:pPr>
        <w:widowControl/>
        <w:shd w:val="clear" w:color="auto" w:fill="FFFFFF"/>
        <w:jc w:val="center"/>
        <w:rPr>
          <w:rFonts w:hint="eastAsia" w:ascii="宋体" w:hAnsi="宋体" w:cs="宋体"/>
          <w:color w:val="auto"/>
          <w:kern w:val="0"/>
          <w:szCs w:val="24"/>
          <w:highlight w:val="none"/>
          <w:shd w:val="clear" w:color="auto" w:fill="FFFFFF"/>
          <w:lang w:val="en-US" w:eastAsia="zh-CN"/>
        </w:rPr>
      </w:pPr>
      <w:r>
        <w:rPr>
          <w:rFonts w:hint="eastAsia" w:ascii="宋体" w:hAnsi="宋体" w:cs="宋体"/>
          <w:color w:val="auto"/>
          <w:kern w:val="0"/>
          <w:szCs w:val="24"/>
          <w:highlight w:val="none"/>
          <w:shd w:val="clear" w:color="auto" w:fill="FFFFFF"/>
          <w:lang w:val="en-US" w:eastAsia="zh-CN"/>
        </w:rPr>
        <w:drawing>
          <wp:inline distT="0" distB="0" distL="114300" distR="114300">
            <wp:extent cx="3646805" cy="2504440"/>
            <wp:effectExtent l="0" t="0" r="10795" b="10160"/>
            <wp:docPr id="2" name="图片 2" descr="1725333029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25333029279"/>
                    <pic:cNvPicPr>
                      <a:picLocks noChangeAspect="1"/>
                    </pic:cNvPicPr>
                  </pic:nvPicPr>
                  <pic:blipFill>
                    <a:blip r:embed="rId16"/>
                    <a:stretch>
                      <a:fillRect/>
                    </a:stretch>
                  </pic:blipFill>
                  <pic:spPr>
                    <a:xfrm>
                      <a:off x="0" y="0"/>
                      <a:ext cx="3646805" cy="2504440"/>
                    </a:xfrm>
                    <a:prstGeom prst="rect">
                      <a:avLst/>
                    </a:prstGeom>
                  </pic:spPr>
                </pic:pic>
              </a:graphicData>
            </a:graphic>
          </wp:inline>
        </w:drawing>
      </w:r>
    </w:p>
    <w:p w14:paraId="7F58756E">
      <w:pPr>
        <w:widowControl/>
        <w:shd w:val="clear" w:color="auto" w:fill="FFFFFF"/>
        <w:jc w:val="center"/>
        <w:rPr>
          <w:rFonts w:hint="eastAsia" w:ascii="宋体" w:hAnsi="宋体" w:cs="宋体"/>
          <w:b/>
          <w:bCs/>
          <w:color w:val="auto"/>
          <w:kern w:val="0"/>
          <w:szCs w:val="24"/>
          <w:highlight w:val="none"/>
          <w:shd w:val="clear" w:color="auto" w:fill="FFFFFF"/>
          <w:lang w:val="en-US" w:eastAsia="zh-CN"/>
        </w:rPr>
      </w:pPr>
      <w:r>
        <w:rPr>
          <w:rFonts w:hint="eastAsia" w:ascii="宋体" w:hAnsi="宋体" w:cs="宋体"/>
          <w:b/>
          <w:bCs/>
          <w:color w:val="auto"/>
          <w:kern w:val="0"/>
          <w:szCs w:val="24"/>
          <w:highlight w:val="none"/>
          <w:shd w:val="clear" w:color="auto" w:fill="FFFFFF"/>
          <w:lang w:val="en-US" w:eastAsia="zh-CN"/>
        </w:rPr>
        <w:t>图2  联合柔性抗震支吊架(纵向)</w:t>
      </w:r>
    </w:p>
    <w:p w14:paraId="76CD8230">
      <w:pPr>
        <w:widowControl/>
        <w:shd w:val="clear" w:color="auto" w:fill="FFFFFF"/>
        <w:jc w:val="center"/>
        <w:rPr>
          <w:rFonts w:hint="eastAsia" w:ascii="宋体" w:hAnsi="宋体" w:cs="宋体"/>
          <w:color w:val="auto"/>
          <w:kern w:val="0"/>
          <w:szCs w:val="24"/>
          <w:highlight w:val="none"/>
          <w:shd w:val="clear" w:color="auto" w:fill="FFFFFF"/>
          <w:lang w:val="en-US" w:eastAsia="zh-CN"/>
        </w:rPr>
      </w:pPr>
      <w:r>
        <w:rPr>
          <w:rFonts w:hint="eastAsia" w:ascii="宋体" w:hAnsi="宋体" w:cs="宋体"/>
          <w:color w:val="auto"/>
          <w:kern w:val="0"/>
          <w:szCs w:val="24"/>
          <w:highlight w:val="none"/>
          <w:shd w:val="clear" w:color="auto" w:fill="FFFFFF"/>
          <w:lang w:val="en-US" w:eastAsia="zh-CN"/>
        </w:rPr>
        <w:t>1-槽钢;2-螺杆紧固件;3-全牙螺杆;4-开孔抗震转接件；5-闭孔抗震转接件;6-管夹；7-管道；8-钢丝绳</w:t>
      </w:r>
    </w:p>
    <w:p w14:paraId="33B81FE8">
      <w:pPr>
        <w:widowControl/>
        <w:shd w:val="clear" w:color="auto" w:fill="FFFFFF"/>
        <w:jc w:val="left"/>
        <w:rPr>
          <w:rFonts w:ascii="宋体" w:hAnsi="宋体" w:cs="宋体"/>
          <w:color w:val="auto"/>
          <w:kern w:val="0"/>
          <w:szCs w:val="24"/>
          <w:highlight w:val="none"/>
          <w:shd w:val="clear" w:color="auto" w:fill="FFFFFF"/>
        </w:rPr>
      </w:pPr>
      <w:r>
        <w:rPr>
          <w:rFonts w:hint="eastAsia"/>
          <w:b/>
          <w:color w:val="auto"/>
          <w:highlight w:val="none"/>
          <w:lang w:val="en-US" w:eastAsia="zh-CN"/>
        </w:rPr>
        <w:t>2.1.6</w:t>
      </w:r>
      <w:r>
        <w:rPr>
          <w:rFonts w:hint="eastAsia"/>
          <w:b/>
          <w:color w:val="auto"/>
          <w:highlight w:val="none"/>
        </w:rPr>
        <w:t xml:space="preserve"> </w:t>
      </w:r>
      <w:r>
        <w:rPr>
          <w:rFonts w:hint="eastAsia" w:ascii="宋体" w:hAnsi="宋体" w:cs="宋体"/>
          <w:color w:val="auto"/>
          <w:kern w:val="0"/>
          <w:szCs w:val="24"/>
          <w:highlight w:val="none"/>
          <w:shd w:val="clear" w:color="auto" w:fill="FFFFFF"/>
        </w:rPr>
        <w:t xml:space="preserve"> 目前国内抗震支吊架与承重支吊架的普遍做法是各自设置、互相独立、互不干扰，造成了抗震支吊架与承重支架布置点位重叠现象严重，不仅造成了材料的浪费，也增加了施工的难度，影响观感。</w:t>
      </w:r>
    </w:p>
    <w:p w14:paraId="6556C45F">
      <w:pPr>
        <w:widowControl/>
        <w:shd w:val="clear" w:color="auto" w:fill="FFFFFF"/>
        <w:ind w:firstLine="480" w:firstLineChars="200"/>
        <w:jc w:val="left"/>
        <w:rPr>
          <w:rFonts w:hint="eastAsia" w:ascii="宋体" w:hAnsi="宋体" w:cs="宋体"/>
          <w:color w:val="auto"/>
          <w:kern w:val="0"/>
          <w:szCs w:val="24"/>
          <w:highlight w:val="none"/>
          <w:shd w:val="clear" w:color="auto" w:fill="FFFFFF"/>
        </w:rPr>
      </w:pPr>
      <w:r>
        <w:rPr>
          <w:rFonts w:hint="eastAsia" w:ascii="宋体" w:hAnsi="宋体" w:cs="宋体"/>
          <w:color w:val="auto"/>
          <w:kern w:val="0"/>
          <w:szCs w:val="24"/>
          <w:highlight w:val="none"/>
          <w:shd w:val="clear" w:color="auto" w:fill="FFFFFF"/>
        </w:rPr>
        <w:t>抗震支吊架的主要功能是承受水平地震力，抗震支吊架本身无法保证机电管系承受重力荷载下的安全性，</w:t>
      </w:r>
      <w:r>
        <w:rPr>
          <w:rFonts w:hint="eastAsia" w:ascii="宋体" w:hAnsi="宋体" w:cs="宋体"/>
          <w:color w:val="auto"/>
          <w:kern w:val="0"/>
          <w:szCs w:val="24"/>
          <w:highlight w:val="none"/>
          <w:shd w:val="clear" w:color="auto" w:fill="FFFFFF"/>
          <w:lang w:val="en-US" w:eastAsia="zh-CN"/>
        </w:rPr>
        <w:t>地震作用下仍需由承重支架承担机电管系的重力荷载</w:t>
      </w:r>
      <w:r>
        <w:rPr>
          <w:rFonts w:hint="eastAsia" w:ascii="宋体" w:hAnsi="宋体" w:cs="宋体"/>
          <w:color w:val="auto"/>
          <w:kern w:val="0"/>
          <w:szCs w:val="24"/>
          <w:highlight w:val="none"/>
          <w:shd w:val="clear" w:color="auto" w:fill="FFFFFF"/>
          <w:lang w:eastAsia="zh-CN"/>
        </w:rPr>
        <w:t>，</w:t>
      </w:r>
      <w:r>
        <w:rPr>
          <w:rFonts w:hint="eastAsia" w:ascii="宋体" w:hAnsi="宋体" w:cs="宋体"/>
          <w:color w:val="auto"/>
          <w:kern w:val="0"/>
          <w:szCs w:val="24"/>
          <w:highlight w:val="none"/>
          <w:shd w:val="clear" w:color="auto" w:fill="FFFFFF"/>
        </w:rPr>
        <w:t>因此，我们建议抗震支吊架与承重支吊架统筹考虑，在可以合并的情况下尽量做联合抗震支吊架。</w:t>
      </w:r>
    </w:p>
    <w:p w14:paraId="07D463F6">
      <w:pPr>
        <w:widowControl/>
        <w:shd w:val="clear" w:color="auto" w:fill="FFFFFF"/>
        <w:jc w:val="center"/>
        <w:rPr>
          <w:rFonts w:hint="eastAsia" w:ascii="宋体" w:hAnsi="宋体" w:eastAsia="宋体" w:cs="宋体"/>
          <w:color w:val="auto"/>
          <w:kern w:val="0"/>
          <w:szCs w:val="24"/>
          <w:highlight w:val="none"/>
          <w:shd w:val="clear" w:color="auto" w:fill="FFFFFF"/>
          <w:lang w:eastAsia="zh-CN"/>
        </w:rPr>
      </w:pPr>
      <w:r>
        <w:rPr>
          <w:rFonts w:hint="eastAsia" w:ascii="宋体" w:hAnsi="宋体" w:eastAsia="宋体" w:cs="宋体"/>
          <w:color w:val="auto"/>
          <w:kern w:val="0"/>
          <w:szCs w:val="24"/>
          <w:highlight w:val="none"/>
          <w:shd w:val="clear" w:color="auto" w:fill="FFFFFF"/>
          <w:lang w:eastAsia="zh-CN"/>
        </w:rPr>
        <w:drawing>
          <wp:inline distT="0" distB="0" distL="114300" distR="114300">
            <wp:extent cx="5630545" cy="2597785"/>
            <wp:effectExtent l="0" t="0" r="8255" b="12065"/>
            <wp:docPr id="4" name="图片 4" descr="172533312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25333122133"/>
                    <pic:cNvPicPr>
                      <a:picLocks noChangeAspect="1"/>
                    </pic:cNvPicPr>
                  </pic:nvPicPr>
                  <pic:blipFill>
                    <a:blip r:embed="rId17"/>
                    <a:stretch>
                      <a:fillRect/>
                    </a:stretch>
                  </pic:blipFill>
                  <pic:spPr>
                    <a:xfrm>
                      <a:off x="0" y="0"/>
                      <a:ext cx="5630545" cy="2597785"/>
                    </a:xfrm>
                    <a:prstGeom prst="rect">
                      <a:avLst/>
                    </a:prstGeom>
                  </pic:spPr>
                </pic:pic>
              </a:graphicData>
            </a:graphic>
          </wp:inline>
        </w:drawing>
      </w:r>
    </w:p>
    <w:p w14:paraId="25FE79B9">
      <w:pPr>
        <w:widowControl/>
        <w:shd w:val="clear" w:color="auto" w:fill="FFFFFF"/>
        <w:jc w:val="center"/>
        <w:rPr>
          <w:rFonts w:hint="eastAsia" w:ascii="宋体" w:hAnsi="宋体" w:cs="宋体"/>
          <w:b/>
          <w:bCs/>
          <w:color w:val="auto"/>
          <w:kern w:val="0"/>
          <w:szCs w:val="24"/>
          <w:highlight w:val="none"/>
          <w:shd w:val="clear" w:color="auto" w:fill="FFFFFF"/>
          <w:lang w:val="en-US" w:eastAsia="zh-CN"/>
        </w:rPr>
      </w:pPr>
      <w:r>
        <w:rPr>
          <w:rFonts w:hint="eastAsia" w:ascii="宋体" w:hAnsi="宋体" w:cs="宋体"/>
          <w:b/>
          <w:bCs/>
          <w:color w:val="auto"/>
          <w:kern w:val="0"/>
          <w:szCs w:val="24"/>
          <w:highlight w:val="none"/>
          <w:shd w:val="clear" w:color="auto" w:fill="FFFFFF"/>
          <w:lang w:val="en-US" w:eastAsia="zh-CN"/>
        </w:rPr>
        <w:t>图3  联合柔性抗震支吊架(侧向)</w:t>
      </w:r>
    </w:p>
    <w:p w14:paraId="1067B261">
      <w:pPr>
        <w:widowControl/>
        <w:shd w:val="clear" w:color="auto" w:fill="FFFFFF"/>
        <w:jc w:val="center"/>
        <w:rPr>
          <w:rFonts w:hint="eastAsia" w:ascii="宋体" w:hAnsi="宋体" w:cs="宋体"/>
          <w:color w:val="auto"/>
          <w:kern w:val="0"/>
          <w:szCs w:val="24"/>
          <w:highlight w:val="none"/>
          <w:shd w:val="clear" w:color="auto" w:fill="FFFFFF"/>
        </w:rPr>
      </w:pPr>
      <w:r>
        <w:rPr>
          <w:rFonts w:hint="eastAsia" w:ascii="宋体" w:hAnsi="宋体" w:cs="宋体"/>
          <w:color w:val="auto"/>
          <w:kern w:val="0"/>
          <w:szCs w:val="24"/>
          <w:highlight w:val="none"/>
          <w:shd w:val="clear" w:color="auto" w:fill="FFFFFF"/>
        </w:rPr>
        <w:t>1-槽钢;2-螺杆紧固件;3-全牙螺杆;4-开孔抗震转接件；5-闭孔抗震转接件；6-槽钢横担；</w:t>
      </w:r>
    </w:p>
    <w:p w14:paraId="54CB2F00">
      <w:pPr>
        <w:widowControl/>
        <w:shd w:val="clear" w:color="auto" w:fill="FFFFFF"/>
        <w:jc w:val="center"/>
        <w:rPr>
          <w:rFonts w:hint="eastAsia" w:ascii="宋体" w:hAnsi="宋体" w:cs="宋体"/>
          <w:color w:val="auto"/>
          <w:kern w:val="0"/>
          <w:szCs w:val="24"/>
          <w:highlight w:val="none"/>
          <w:shd w:val="clear" w:color="auto" w:fill="FFFFFF"/>
        </w:rPr>
      </w:pPr>
      <w:r>
        <w:rPr>
          <w:rFonts w:hint="eastAsia" w:ascii="宋体" w:hAnsi="宋体" w:cs="宋体"/>
          <w:color w:val="auto"/>
          <w:kern w:val="0"/>
          <w:szCs w:val="24"/>
          <w:highlight w:val="none"/>
          <w:shd w:val="clear" w:color="auto" w:fill="FFFFFF"/>
        </w:rPr>
        <w:t>7-管道；8-钢丝绳</w:t>
      </w:r>
    </w:p>
    <w:p w14:paraId="7EF16A11">
      <w:pPr>
        <w:widowControl/>
        <w:shd w:val="clear" w:color="auto" w:fill="FFFFFF"/>
        <w:jc w:val="center"/>
        <w:rPr>
          <w:rFonts w:hint="eastAsia" w:ascii="宋体" w:hAnsi="宋体" w:eastAsia="宋体" w:cs="宋体"/>
          <w:color w:val="auto"/>
          <w:kern w:val="0"/>
          <w:szCs w:val="24"/>
          <w:highlight w:val="none"/>
          <w:shd w:val="clear" w:color="auto" w:fill="FFFFFF"/>
          <w:lang w:eastAsia="zh-CN"/>
        </w:rPr>
      </w:pPr>
      <w:r>
        <w:drawing>
          <wp:inline distT="0" distB="0" distL="114300" distR="114300">
            <wp:extent cx="5827395" cy="2241550"/>
            <wp:effectExtent l="0" t="0" r="1905" b="635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8"/>
                    <a:stretch>
                      <a:fillRect/>
                    </a:stretch>
                  </pic:blipFill>
                  <pic:spPr>
                    <a:xfrm>
                      <a:off x="0" y="0"/>
                      <a:ext cx="5827395" cy="2241550"/>
                    </a:xfrm>
                    <a:prstGeom prst="rect">
                      <a:avLst/>
                    </a:prstGeom>
                    <a:noFill/>
                    <a:ln>
                      <a:noFill/>
                    </a:ln>
                  </pic:spPr>
                </pic:pic>
              </a:graphicData>
            </a:graphic>
          </wp:inline>
        </w:drawing>
      </w:r>
    </w:p>
    <w:p w14:paraId="28BCA3FB">
      <w:pPr>
        <w:widowControl/>
        <w:shd w:val="clear" w:color="auto" w:fill="FFFFFF"/>
        <w:jc w:val="center"/>
        <w:rPr>
          <w:rFonts w:hint="eastAsia" w:ascii="宋体" w:hAnsi="宋体" w:cs="宋体"/>
          <w:b/>
          <w:bCs/>
          <w:color w:val="auto"/>
          <w:kern w:val="0"/>
          <w:szCs w:val="24"/>
          <w:highlight w:val="none"/>
          <w:shd w:val="clear" w:color="auto" w:fill="FFFFFF"/>
          <w:lang w:val="en-US" w:eastAsia="zh-CN"/>
        </w:rPr>
      </w:pPr>
      <w:r>
        <w:rPr>
          <w:rFonts w:hint="eastAsia" w:ascii="宋体" w:hAnsi="宋体" w:cs="宋体"/>
          <w:b/>
          <w:bCs/>
          <w:color w:val="auto"/>
          <w:kern w:val="0"/>
          <w:szCs w:val="24"/>
          <w:highlight w:val="none"/>
          <w:shd w:val="clear" w:color="auto" w:fill="FFFFFF"/>
          <w:lang w:val="en-US" w:eastAsia="zh-CN"/>
        </w:rPr>
        <w:t>图4  联合柔性抗震支吊架(纵向)</w:t>
      </w:r>
    </w:p>
    <w:p w14:paraId="78E57889">
      <w:pPr>
        <w:widowControl/>
        <w:shd w:val="clear" w:color="auto" w:fill="FFFFFF"/>
        <w:ind w:firstLine="480" w:firstLineChars="200"/>
        <w:jc w:val="center"/>
        <w:rPr>
          <w:rFonts w:hint="eastAsia" w:ascii="宋体" w:hAnsi="宋体" w:cs="宋体"/>
          <w:color w:val="auto"/>
          <w:kern w:val="0"/>
          <w:szCs w:val="24"/>
          <w:highlight w:val="none"/>
          <w:shd w:val="clear" w:color="auto" w:fill="FFFFFF"/>
        </w:rPr>
      </w:pPr>
      <w:r>
        <w:rPr>
          <w:rFonts w:hint="eastAsia" w:ascii="宋体" w:hAnsi="宋体" w:cs="宋体"/>
          <w:color w:val="auto"/>
          <w:kern w:val="0"/>
          <w:szCs w:val="24"/>
          <w:highlight w:val="none"/>
          <w:shd w:val="clear" w:color="auto" w:fill="FFFFFF"/>
        </w:rPr>
        <w:t>1-槽钢;2-螺杆紧固件;3-全牙螺杆;4-开孔抗震转接件；5-闭孔抗震转接件；6-槽钢横担；</w:t>
      </w:r>
    </w:p>
    <w:p w14:paraId="3A65859A">
      <w:pPr>
        <w:widowControl/>
        <w:shd w:val="clear" w:color="auto" w:fill="FFFFFF"/>
        <w:ind w:firstLine="480" w:firstLineChars="200"/>
        <w:jc w:val="center"/>
        <w:rPr>
          <w:rFonts w:hint="eastAsia" w:ascii="宋体" w:hAnsi="宋体" w:cs="宋体"/>
          <w:color w:val="auto"/>
          <w:kern w:val="0"/>
          <w:szCs w:val="24"/>
          <w:highlight w:val="none"/>
          <w:shd w:val="clear" w:color="auto" w:fill="FFFFFF"/>
        </w:rPr>
      </w:pPr>
      <w:r>
        <w:rPr>
          <w:rFonts w:hint="eastAsia" w:ascii="宋体" w:hAnsi="宋体" w:cs="宋体"/>
          <w:color w:val="auto"/>
          <w:kern w:val="0"/>
          <w:szCs w:val="24"/>
          <w:highlight w:val="none"/>
          <w:shd w:val="clear" w:color="auto" w:fill="FFFFFF"/>
        </w:rPr>
        <w:t>7-管道；8-钢丝绳</w:t>
      </w:r>
    </w:p>
    <w:p w14:paraId="1661C2F9">
      <w:pPr>
        <w:pStyle w:val="2"/>
        <w:numPr>
          <w:ilvl w:val="0"/>
          <w:numId w:val="0"/>
        </w:numPr>
        <w:spacing w:after="163"/>
        <w:ind w:left="431" w:hanging="431"/>
        <w:rPr>
          <w:rFonts w:hint="eastAsia" w:eastAsia="宋体"/>
          <w:color w:val="auto"/>
          <w:highlight w:val="none"/>
          <w:lang w:val="en-US" w:eastAsia="zh-CN"/>
        </w:rPr>
      </w:pPr>
      <w:bookmarkStart w:id="249" w:name="_Toc156310549"/>
      <w:r>
        <w:rPr>
          <w:rFonts w:ascii="Times New Roman" w:hAnsi="Times New Roman"/>
          <w:color w:val="auto"/>
          <w:sz w:val="30"/>
          <w:szCs w:val="30"/>
          <w:highlight w:val="none"/>
        </w:rPr>
        <w:t>3</w:t>
      </w:r>
      <w:r>
        <w:rPr>
          <w:rFonts w:hint="eastAsia" w:ascii="Times New Roman" w:hAnsi="Times New Roman"/>
          <w:color w:val="auto"/>
          <w:highlight w:val="none"/>
        </w:rPr>
        <w:t xml:space="preserve">  </w:t>
      </w:r>
      <w:r>
        <w:rPr>
          <w:rFonts w:hint="eastAsia" w:ascii="Times New Roman" w:hAnsi="Times New Roman"/>
          <w:color w:val="auto"/>
          <w:highlight w:val="none"/>
          <w:lang w:val="en-US" w:eastAsia="zh-CN"/>
        </w:rPr>
        <w:t>设计</w:t>
      </w:r>
      <w:r>
        <w:rPr>
          <w:rFonts w:hint="eastAsia"/>
          <w:color w:val="auto"/>
          <w:sz w:val="30"/>
          <w:szCs w:val="30"/>
          <w:highlight w:val="none"/>
        </w:rPr>
        <w:t>基本</w:t>
      </w:r>
      <w:bookmarkEnd w:id="249"/>
      <w:r>
        <w:rPr>
          <w:rFonts w:hint="eastAsia"/>
          <w:color w:val="auto"/>
          <w:sz w:val="30"/>
          <w:szCs w:val="30"/>
          <w:highlight w:val="none"/>
          <w:lang w:val="en-US" w:eastAsia="zh-CN"/>
        </w:rPr>
        <w:t>要求</w:t>
      </w:r>
    </w:p>
    <w:p w14:paraId="5FA14538">
      <w:pPr>
        <w:pStyle w:val="3"/>
        <w:numPr>
          <w:ilvl w:val="1"/>
          <w:numId w:val="0"/>
        </w:numPr>
        <w:spacing w:before="163" w:after="163"/>
        <w:ind w:left="576" w:hanging="576"/>
        <w:rPr>
          <w:color w:val="auto"/>
          <w:highlight w:val="none"/>
        </w:rPr>
      </w:pPr>
      <w:bookmarkStart w:id="250" w:name="_Toc156310550"/>
      <w:r>
        <w:rPr>
          <w:rFonts w:hint="eastAsia" w:ascii="Times New Roman" w:hAnsi="Times New Roman"/>
          <w:color w:val="auto"/>
          <w:highlight w:val="none"/>
        </w:rPr>
        <w:t>3</w:t>
      </w:r>
      <w:r>
        <w:rPr>
          <w:rFonts w:ascii="Times New Roman" w:hAnsi="Times New Roman"/>
          <w:color w:val="auto"/>
          <w:highlight w:val="none"/>
        </w:rPr>
        <w:t>.1</w:t>
      </w:r>
      <w:r>
        <w:rPr>
          <w:color w:val="auto"/>
          <w:highlight w:val="none"/>
        </w:rPr>
        <w:t xml:space="preserve"> </w:t>
      </w:r>
      <w:r>
        <w:rPr>
          <w:rFonts w:hint="eastAsia"/>
          <w:color w:val="auto"/>
          <w:highlight w:val="none"/>
        </w:rPr>
        <w:t xml:space="preserve"> 一般规定</w:t>
      </w:r>
      <w:bookmarkEnd w:id="250"/>
    </w:p>
    <w:p w14:paraId="3F8C6367">
      <w:pPr>
        <w:pStyle w:val="68"/>
        <w:keepLines/>
        <w:widowControl w:val="0"/>
        <w:numPr>
          <w:ilvl w:val="0"/>
          <w:numId w:val="4"/>
        </w:numPr>
        <w:spacing w:after="0" w:line="360" w:lineRule="auto"/>
        <w:contextualSpacing w:val="0"/>
        <w:jc w:val="both"/>
        <w:outlineLvl w:val="2"/>
        <w:rPr>
          <w:bCs/>
          <w:vanish/>
          <w:color w:val="auto"/>
          <w:kern w:val="2"/>
          <w:sz w:val="24"/>
          <w:szCs w:val="24"/>
          <w:highlight w:val="none"/>
        </w:rPr>
      </w:pPr>
      <w:bookmarkStart w:id="251" w:name="_Toc156310551"/>
      <w:bookmarkEnd w:id="251"/>
    </w:p>
    <w:p w14:paraId="0041134B">
      <w:pPr>
        <w:pStyle w:val="68"/>
        <w:keepLines/>
        <w:widowControl w:val="0"/>
        <w:numPr>
          <w:ilvl w:val="0"/>
          <w:numId w:val="4"/>
        </w:numPr>
        <w:spacing w:after="0" w:line="360" w:lineRule="auto"/>
        <w:contextualSpacing w:val="0"/>
        <w:jc w:val="both"/>
        <w:outlineLvl w:val="2"/>
        <w:rPr>
          <w:bCs/>
          <w:vanish/>
          <w:color w:val="auto"/>
          <w:kern w:val="2"/>
          <w:sz w:val="24"/>
          <w:szCs w:val="24"/>
          <w:highlight w:val="none"/>
        </w:rPr>
      </w:pPr>
      <w:bookmarkStart w:id="252" w:name="_Toc156310552"/>
      <w:bookmarkEnd w:id="252"/>
    </w:p>
    <w:p w14:paraId="7578FB43">
      <w:pPr>
        <w:pStyle w:val="68"/>
        <w:keepLines/>
        <w:widowControl w:val="0"/>
        <w:numPr>
          <w:ilvl w:val="0"/>
          <w:numId w:val="4"/>
        </w:numPr>
        <w:spacing w:after="0" w:line="360" w:lineRule="auto"/>
        <w:contextualSpacing w:val="0"/>
        <w:jc w:val="both"/>
        <w:outlineLvl w:val="2"/>
        <w:rPr>
          <w:bCs/>
          <w:vanish/>
          <w:color w:val="auto"/>
          <w:kern w:val="2"/>
          <w:sz w:val="24"/>
          <w:szCs w:val="24"/>
          <w:highlight w:val="none"/>
        </w:rPr>
      </w:pPr>
      <w:bookmarkStart w:id="253" w:name="_Toc156310553"/>
      <w:bookmarkEnd w:id="253"/>
    </w:p>
    <w:p w14:paraId="46B18610">
      <w:pPr>
        <w:pStyle w:val="68"/>
        <w:keepLines/>
        <w:widowControl w:val="0"/>
        <w:numPr>
          <w:ilvl w:val="1"/>
          <w:numId w:val="4"/>
        </w:numPr>
        <w:spacing w:after="0" w:line="360" w:lineRule="auto"/>
        <w:contextualSpacing w:val="0"/>
        <w:jc w:val="both"/>
        <w:outlineLvl w:val="2"/>
        <w:rPr>
          <w:bCs/>
          <w:vanish/>
          <w:color w:val="auto"/>
          <w:kern w:val="2"/>
          <w:sz w:val="24"/>
          <w:szCs w:val="24"/>
          <w:highlight w:val="none"/>
        </w:rPr>
      </w:pPr>
      <w:bookmarkStart w:id="254" w:name="_Toc156310554"/>
      <w:bookmarkEnd w:id="254"/>
    </w:p>
    <w:p w14:paraId="19209ABF">
      <w:pPr>
        <w:widowControl/>
        <w:shd w:val="clear" w:color="auto" w:fill="FFFFFF"/>
        <w:jc w:val="left"/>
        <w:rPr>
          <w:rFonts w:hint="eastAsia" w:ascii="宋体" w:hAnsi="宋体" w:eastAsia="宋体"/>
          <w:color w:val="auto"/>
          <w:szCs w:val="21"/>
          <w:highlight w:val="none"/>
          <w:lang w:val="en-US" w:eastAsia="zh-CN"/>
        </w:rPr>
      </w:pPr>
      <w:r>
        <w:rPr>
          <w:rFonts w:hint="eastAsia"/>
          <w:b/>
          <w:color w:val="auto"/>
          <w:highlight w:val="none"/>
        </w:rPr>
        <w:t xml:space="preserve">3.1.2 </w:t>
      </w:r>
      <w:r>
        <w:rPr>
          <w:rFonts w:hint="eastAsia" w:ascii="宋体" w:hAnsi="宋体" w:cs="宋体"/>
          <w:color w:val="auto"/>
          <w:kern w:val="0"/>
          <w:szCs w:val="24"/>
          <w:highlight w:val="none"/>
          <w:shd w:val="clear" w:color="auto" w:fill="FFFFFF"/>
          <w:lang w:val="en-US" w:eastAsia="zh-CN"/>
        </w:rPr>
        <w:t>柔性抗震支吊架</w:t>
      </w:r>
      <w:r>
        <w:rPr>
          <w:rFonts w:hint="eastAsia" w:ascii="宋体" w:hAnsi="宋体" w:cs="宋体"/>
          <w:color w:val="auto"/>
          <w:kern w:val="0"/>
          <w:szCs w:val="24"/>
          <w:highlight w:val="none"/>
          <w:shd w:val="clear" w:color="auto" w:fill="FFFFFF"/>
        </w:rPr>
        <w:t>与钢筋混凝土、钢结构采用不同的、适宜的连接方式，以避免重要的管线、设备等遭受地震作用的破坏。</w:t>
      </w:r>
      <w:r>
        <w:rPr>
          <w:rFonts w:hint="eastAsia" w:ascii="宋体" w:hAnsi="宋体" w:cs="宋体"/>
          <w:color w:val="auto"/>
          <w:kern w:val="0"/>
          <w:szCs w:val="24"/>
          <w:highlight w:val="none"/>
          <w:shd w:val="clear" w:color="auto" w:fill="FFFFFF"/>
          <w:lang w:val="en-US" w:eastAsia="zh-CN"/>
        </w:rPr>
        <w:t>考虑到钢结构构件的特殊性，在采用焊接或螺栓连接有困难时，可采用</w:t>
      </w:r>
      <w:r>
        <w:rPr>
          <w:rFonts w:hint="eastAsia" w:ascii="宋体" w:hAnsi="宋体"/>
          <w:color w:val="auto"/>
          <w:szCs w:val="21"/>
          <w:highlight w:val="none"/>
        </w:rPr>
        <w:t>专用夹具进行连接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但必须提供荷载性能检测报告，以证明</w:t>
      </w:r>
      <w:r>
        <w:rPr>
          <w:rFonts w:hint="eastAsia" w:ascii="宋体" w:hAnsi="宋体"/>
          <w:color w:val="auto"/>
          <w:szCs w:val="21"/>
          <w:highlight w:val="none"/>
        </w:rPr>
        <w:t>其力学性能应满足</w:t>
      </w:r>
      <w:r>
        <w:rPr>
          <w:rFonts w:hint="eastAsia" w:ascii="宋体" w:hAnsi="宋体"/>
          <w:color w:val="auto"/>
          <w:szCs w:val="21"/>
          <w:highlight w:val="none"/>
          <w:lang w:val="en-US" w:eastAsia="zh-CN"/>
        </w:rPr>
        <w:t>抗震</w:t>
      </w:r>
      <w:r>
        <w:rPr>
          <w:rFonts w:hint="eastAsia" w:ascii="宋体" w:hAnsi="宋体"/>
          <w:color w:val="auto"/>
          <w:szCs w:val="21"/>
          <w:highlight w:val="none"/>
        </w:rPr>
        <w:t>载荷要求</w:t>
      </w:r>
      <w:r>
        <w:rPr>
          <w:rFonts w:hint="eastAsia" w:ascii="宋体" w:hAnsi="宋体"/>
          <w:color w:val="auto"/>
          <w:szCs w:val="21"/>
          <w:highlight w:val="none"/>
          <w:lang w:eastAsia="zh-CN"/>
        </w:rPr>
        <w:t>。</w:t>
      </w:r>
    </w:p>
    <w:p w14:paraId="4BE13A99">
      <w:pPr>
        <w:widowControl/>
        <w:shd w:val="clear" w:color="auto" w:fill="FFFFFF"/>
        <w:jc w:val="left"/>
        <w:rPr>
          <w:rFonts w:ascii="宋体" w:hAnsi="宋体" w:cs="宋体"/>
          <w:color w:val="auto"/>
          <w:kern w:val="0"/>
          <w:szCs w:val="24"/>
          <w:highlight w:val="none"/>
          <w:shd w:val="clear" w:color="auto" w:fill="FFFFFF"/>
        </w:rPr>
      </w:pPr>
      <w:r>
        <w:rPr>
          <w:rFonts w:hint="eastAsia"/>
          <w:b/>
          <w:color w:val="auto"/>
          <w:highlight w:val="none"/>
        </w:rPr>
        <w:t>3.1.3</w:t>
      </w:r>
      <w:r>
        <w:rPr>
          <w:rFonts w:hint="eastAsia" w:ascii="微软雅黑" w:hAnsi="微软雅黑" w:eastAsia="微软雅黑" w:cs="微软雅黑"/>
          <w:color w:val="auto"/>
          <w:kern w:val="0"/>
          <w:sz w:val="21"/>
          <w:szCs w:val="21"/>
          <w:highlight w:val="none"/>
          <w:shd w:val="clear" w:color="auto" w:fill="FFFFFF"/>
        </w:rPr>
        <w:t xml:space="preserve">  </w:t>
      </w:r>
      <w:r>
        <w:rPr>
          <w:rFonts w:hint="eastAsia" w:ascii="宋体" w:hAnsi="宋体" w:cs="宋体"/>
          <w:color w:val="auto"/>
          <w:kern w:val="0"/>
          <w:szCs w:val="24"/>
          <w:highlight w:val="none"/>
          <w:shd w:val="clear" w:color="auto" w:fill="FFFFFF"/>
        </w:rPr>
        <w:t>钢丝绳是柔性构件，只能抵抗拉力荷载，不能抵抗压缩荷载。无论是侧向抗震支吊架还是纵向抗震支吊架均存在拉力荷载和压缩荷载，为保障柔性抗震支吊架的抗震性能，柔性抗震支吊架的柔性斜撑在设置时应成对对称布置。</w:t>
      </w:r>
    </w:p>
    <w:p w14:paraId="47A83FC4">
      <w:pPr>
        <w:widowControl/>
        <w:shd w:val="clear" w:color="auto" w:fill="FFFFFF"/>
        <w:jc w:val="left"/>
        <w:rPr>
          <w:rFonts w:ascii="宋体" w:hAnsi="宋体" w:cs="宋体"/>
          <w:color w:val="auto"/>
          <w:kern w:val="0"/>
          <w:szCs w:val="24"/>
          <w:highlight w:val="none"/>
          <w:shd w:val="clear" w:color="auto" w:fill="FFFFFF"/>
        </w:rPr>
      </w:pPr>
      <w:r>
        <w:rPr>
          <w:rFonts w:hint="eastAsia"/>
          <w:b/>
          <w:color w:val="auto"/>
          <w:highlight w:val="none"/>
        </w:rPr>
        <w:t>3.1.4</w:t>
      </w:r>
      <w:r>
        <w:rPr>
          <w:rFonts w:hint="eastAsia" w:ascii="微软雅黑" w:hAnsi="微软雅黑" w:eastAsia="微软雅黑" w:cs="微软雅黑"/>
          <w:color w:val="auto"/>
          <w:kern w:val="0"/>
          <w:sz w:val="21"/>
          <w:szCs w:val="21"/>
          <w:highlight w:val="none"/>
          <w:shd w:val="clear" w:color="auto" w:fill="FFFFFF"/>
        </w:rPr>
        <w:t xml:space="preserve">  </w:t>
      </w:r>
      <w:r>
        <w:rPr>
          <w:rFonts w:hint="eastAsia" w:ascii="宋体" w:hAnsi="宋体" w:cs="宋体"/>
          <w:color w:val="auto"/>
          <w:kern w:val="0"/>
          <w:szCs w:val="24"/>
          <w:highlight w:val="none"/>
          <w:shd w:val="clear" w:color="auto" w:fill="FFFFFF"/>
        </w:rPr>
        <w:t>工程中抗震支吊架的设置位置与承重支吊架的设置位置经常存在比较靠近或者位置重叠的现象。针对此问题，目前的普遍做法是紧靠</w:t>
      </w:r>
      <w:r>
        <w:rPr>
          <w:rFonts w:hint="eastAsia" w:ascii="宋体" w:hAnsi="宋体" w:cs="宋体"/>
          <w:color w:val="auto"/>
          <w:kern w:val="0"/>
          <w:szCs w:val="24"/>
          <w:highlight w:val="none"/>
          <w:shd w:val="clear" w:color="auto" w:fill="FFFFFF"/>
          <w:lang w:val="en-US" w:eastAsia="zh-CN"/>
        </w:rPr>
        <w:t>承重</w:t>
      </w:r>
      <w:r>
        <w:rPr>
          <w:rFonts w:hint="eastAsia" w:ascii="宋体" w:hAnsi="宋体" w:cs="宋体"/>
          <w:color w:val="auto"/>
          <w:kern w:val="0"/>
          <w:szCs w:val="24"/>
          <w:highlight w:val="none"/>
          <w:shd w:val="clear" w:color="auto" w:fill="FFFFFF"/>
        </w:rPr>
        <w:t>支吊架设置抗震支吊架，这种做法不尽合理。可以采用普通支吊架与抗震支吊架合并设置的方式，改进目前的做法。</w:t>
      </w:r>
    </w:p>
    <w:p w14:paraId="73608834">
      <w:pPr>
        <w:widowControl/>
        <w:shd w:val="clear" w:color="auto" w:fill="FFFFFF"/>
        <w:jc w:val="left"/>
        <w:rPr>
          <w:rFonts w:hint="eastAsia" w:ascii="宋体" w:hAnsi="宋体" w:cs="宋体"/>
          <w:color w:val="auto"/>
          <w:kern w:val="0"/>
          <w:szCs w:val="24"/>
          <w:highlight w:val="none"/>
          <w:shd w:val="clear" w:color="auto" w:fill="FFFFFF"/>
          <w:lang w:val="en-US" w:eastAsia="zh-CN"/>
        </w:rPr>
      </w:pPr>
      <w:r>
        <w:rPr>
          <w:rFonts w:hint="eastAsia"/>
          <w:b/>
          <w:color w:val="auto"/>
          <w:highlight w:val="none"/>
          <w:lang w:val="en-US" w:eastAsia="zh-CN"/>
        </w:rPr>
        <w:t>3.1.5</w:t>
      </w:r>
      <w:r>
        <w:rPr>
          <w:rFonts w:hint="eastAsia" w:ascii="宋体" w:hAnsi="宋体" w:cs="宋体"/>
          <w:color w:val="auto"/>
          <w:kern w:val="0"/>
          <w:szCs w:val="24"/>
          <w:highlight w:val="none"/>
          <w:shd w:val="clear" w:color="auto" w:fill="FFFFFF"/>
          <w:lang w:val="en-US" w:eastAsia="zh-CN"/>
        </w:rPr>
        <w:t xml:space="preserve">  </w:t>
      </w:r>
      <w:r>
        <w:rPr>
          <w:rFonts w:hint="eastAsia" w:ascii="宋体" w:hAnsi="宋体" w:cs="宋体"/>
          <w:color w:val="auto"/>
          <w:kern w:val="0"/>
          <w:szCs w:val="24"/>
          <w:highlight w:val="none"/>
          <w:shd w:val="clear" w:color="auto" w:fill="FFFFFF"/>
          <w:lang w:eastAsia="zh-CN"/>
        </w:rPr>
        <w:t>在</w:t>
      </w:r>
      <w:r>
        <w:rPr>
          <w:rFonts w:hint="eastAsia" w:ascii="宋体" w:hAnsi="宋体" w:cs="宋体"/>
          <w:color w:val="auto"/>
          <w:kern w:val="0"/>
          <w:szCs w:val="24"/>
          <w:highlight w:val="none"/>
          <w:shd w:val="clear" w:color="auto" w:fill="FFFFFF"/>
          <w:lang w:val="en-US" w:eastAsia="zh-CN"/>
        </w:rPr>
        <w:t>柔性抗震支吊架承载力设计值大于等于机电工程设施或构件地震作用效应和其他荷载效应的内力组合设计值时，应优先采用柔性抗震支吊架。</w:t>
      </w:r>
      <w:bookmarkStart w:id="255" w:name="_Toc156310555"/>
    </w:p>
    <w:p w14:paraId="08C0339E">
      <w:pPr>
        <w:widowControl/>
        <w:shd w:val="clear" w:color="auto" w:fill="FFFFFF"/>
        <w:jc w:val="left"/>
        <w:rPr>
          <w:rFonts w:hint="eastAsia" w:ascii="宋体" w:hAnsi="宋体" w:cs="宋体"/>
          <w:color w:val="auto"/>
          <w:kern w:val="0"/>
          <w:szCs w:val="24"/>
          <w:highlight w:val="none"/>
          <w:shd w:val="clear" w:color="auto" w:fill="FFFFFF"/>
          <w:lang w:val="en-US" w:eastAsia="zh-CN"/>
        </w:rPr>
      </w:pPr>
    </w:p>
    <w:p w14:paraId="3E906900">
      <w:pPr>
        <w:widowControl/>
        <w:shd w:val="clear" w:color="auto" w:fill="FFFFFF"/>
        <w:jc w:val="left"/>
        <w:rPr>
          <w:rFonts w:hint="eastAsia" w:ascii="宋体" w:hAnsi="宋体" w:cs="宋体"/>
          <w:color w:val="auto"/>
          <w:kern w:val="0"/>
          <w:szCs w:val="24"/>
          <w:highlight w:val="none"/>
          <w:shd w:val="clear" w:color="auto" w:fill="FFFFFF"/>
          <w:lang w:val="en-US" w:eastAsia="zh-CN"/>
        </w:rPr>
      </w:pPr>
    </w:p>
    <w:p w14:paraId="23645CF6">
      <w:pPr>
        <w:widowControl/>
        <w:shd w:val="clear" w:color="auto" w:fill="FFFFFF"/>
        <w:jc w:val="left"/>
        <w:rPr>
          <w:rFonts w:hint="eastAsia" w:ascii="宋体" w:hAnsi="宋体" w:cs="宋体"/>
          <w:color w:val="auto"/>
          <w:kern w:val="0"/>
          <w:szCs w:val="24"/>
          <w:highlight w:val="none"/>
          <w:shd w:val="clear" w:color="auto" w:fill="FFFFFF"/>
          <w:lang w:val="en-US" w:eastAsia="zh-CN"/>
        </w:rPr>
      </w:pPr>
    </w:p>
    <w:p w14:paraId="4BF3E25C">
      <w:pPr>
        <w:widowControl/>
        <w:shd w:val="clear" w:color="auto" w:fill="FFFFFF"/>
        <w:jc w:val="left"/>
        <w:rPr>
          <w:rFonts w:hint="eastAsia" w:ascii="宋体" w:hAnsi="宋体" w:cs="宋体"/>
          <w:color w:val="auto"/>
          <w:kern w:val="0"/>
          <w:szCs w:val="24"/>
          <w:highlight w:val="none"/>
          <w:shd w:val="clear" w:color="auto" w:fill="FFFFFF"/>
          <w:lang w:val="en-US" w:eastAsia="zh-CN"/>
        </w:rPr>
      </w:pPr>
    </w:p>
    <w:p w14:paraId="5C0E7384">
      <w:pPr>
        <w:widowControl/>
        <w:shd w:val="clear" w:color="auto" w:fill="FFFFFF"/>
        <w:jc w:val="left"/>
        <w:rPr>
          <w:rFonts w:hint="eastAsia" w:ascii="宋体" w:hAnsi="宋体" w:cs="宋体"/>
          <w:color w:val="auto"/>
          <w:kern w:val="0"/>
          <w:szCs w:val="24"/>
          <w:highlight w:val="none"/>
          <w:shd w:val="clear" w:color="auto" w:fill="FFFFFF"/>
          <w:lang w:val="en-US" w:eastAsia="zh-CN"/>
        </w:rPr>
      </w:pPr>
    </w:p>
    <w:p w14:paraId="571F1FCF">
      <w:pPr>
        <w:widowControl/>
        <w:shd w:val="clear" w:color="auto" w:fill="FFFFFF"/>
        <w:jc w:val="left"/>
        <w:rPr>
          <w:rFonts w:hint="eastAsia" w:ascii="宋体" w:hAnsi="宋体" w:cs="宋体"/>
          <w:color w:val="auto"/>
          <w:kern w:val="0"/>
          <w:szCs w:val="24"/>
          <w:highlight w:val="none"/>
          <w:shd w:val="clear" w:color="auto" w:fill="FFFFFF"/>
          <w:lang w:val="en-US" w:eastAsia="zh-CN"/>
        </w:rPr>
      </w:pPr>
    </w:p>
    <w:p w14:paraId="499B3EAF">
      <w:pPr>
        <w:widowControl/>
        <w:shd w:val="clear" w:color="auto" w:fill="FFFFFF"/>
        <w:jc w:val="left"/>
        <w:rPr>
          <w:rFonts w:hint="eastAsia" w:ascii="宋体" w:hAnsi="宋体" w:cs="宋体"/>
          <w:color w:val="auto"/>
          <w:kern w:val="0"/>
          <w:szCs w:val="24"/>
          <w:highlight w:val="none"/>
          <w:shd w:val="clear" w:color="auto" w:fill="FFFFFF"/>
          <w:lang w:val="en-US" w:eastAsia="zh-CN"/>
        </w:rPr>
      </w:pPr>
    </w:p>
    <w:p w14:paraId="60B6FB69">
      <w:pPr>
        <w:widowControl/>
        <w:shd w:val="clear" w:color="auto" w:fill="FFFFFF"/>
        <w:jc w:val="left"/>
        <w:rPr>
          <w:rFonts w:hint="eastAsia" w:ascii="宋体" w:hAnsi="宋体" w:cs="宋体"/>
          <w:color w:val="auto"/>
          <w:kern w:val="0"/>
          <w:szCs w:val="24"/>
          <w:highlight w:val="none"/>
          <w:shd w:val="clear" w:color="auto" w:fill="FFFFFF"/>
          <w:lang w:val="en-US" w:eastAsia="zh-CN"/>
        </w:rPr>
      </w:pPr>
    </w:p>
    <w:p w14:paraId="15926EFE">
      <w:pPr>
        <w:widowControl/>
        <w:shd w:val="clear" w:color="auto" w:fill="FFFFFF"/>
        <w:jc w:val="left"/>
        <w:rPr>
          <w:rFonts w:hint="eastAsia" w:ascii="宋体" w:hAnsi="宋体" w:cs="宋体"/>
          <w:color w:val="auto"/>
          <w:kern w:val="0"/>
          <w:szCs w:val="24"/>
          <w:highlight w:val="none"/>
          <w:shd w:val="clear" w:color="auto" w:fill="FFFFFF"/>
          <w:lang w:val="en-US" w:eastAsia="zh-CN"/>
        </w:rPr>
      </w:pPr>
    </w:p>
    <w:p w14:paraId="390FE443">
      <w:pPr>
        <w:widowControl/>
        <w:shd w:val="clear" w:color="auto" w:fill="FFFFFF"/>
        <w:jc w:val="left"/>
        <w:rPr>
          <w:rFonts w:hint="eastAsia" w:ascii="宋体" w:hAnsi="宋体" w:cs="宋体"/>
          <w:color w:val="auto"/>
          <w:kern w:val="0"/>
          <w:szCs w:val="24"/>
          <w:highlight w:val="none"/>
          <w:shd w:val="clear" w:color="auto" w:fill="FFFFFF"/>
          <w:lang w:val="en-US" w:eastAsia="zh-CN"/>
        </w:rPr>
      </w:pPr>
    </w:p>
    <w:p w14:paraId="527805B6">
      <w:pPr>
        <w:widowControl/>
        <w:shd w:val="clear" w:color="auto" w:fill="FFFFFF"/>
        <w:jc w:val="left"/>
        <w:rPr>
          <w:rFonts w:hint="eastAsia" w:ascii="宋体" w:hAnsi="宋体" w:cs="宋体"/>
          <w:color w:val="auto"/>
          <w:kern w:val="0"/>
          <w:szCs w:val="24"/>
          <w:highlight w:val="none"/>
          <w:shd w:val="clear" w:color="auto" w:fill="FFFFFF"/>
          <w:lang w:val="en-US" w:eastAsia="zh-CN"/>
        </w:rPr>
      </w:pPr>
    </w:p>
    <w:p w14:paraId="536A1843">
      <w:pPr>
        <w:widowControl/>
        <w:shd w:val="clear" w:color="auto" w:fill="FFFFFF"/>
        <w:jc w:val="left"/>
        <w:rPr>
          <w:rFonts w:hint="eastAsia" w:ascii="宋体" w:hAnsi="宋体" w:cs="宋体"/>
          <w:color w:val="auto"/>
          <w:kern w:val="0"/>
          <w:szCs w:val="24"/>
          <w:highlight w:val="none"/>
          <w:shd w:val="clear" w:color="auto" w:fill="FFFFFF"/>
          <w:lang w:val="en-US" w:eastAsia="zh-CN"/>
        </w:rPr>
      </w:pPr>
    </w:p>
    <w:p w14:paraId="4A0A1EB8">
      <w:pPr>
        <w:widowControl/>
        <w:shd w:val="clear" w:color="auto" w:fill="FFFFFF"/>
        <w:jc w:val="left"/>
        <w:rPr>
          <w:rFonts w:hint="eastAsia" w:ascii="宋体" w:hAnsi="宋体" w:cs="宋体"/>
          <w:color w:val="auto"/>
          <w:kern w:val="0"/>
          <w:szCs w:val="24"/>
          <w:highlight w:val="none"/>
          <w:shd w:val="clear" w:color="auto" w:fill="FFFFFF"/>
          <w:lang w:val="en-US" w:eastAsia="zh-CN"/>
        </w:rPr>
      </w:pPr>
    </w:p>
    <w:p w14:paraId="11C7D9B8">
      <w:pPr>
        <w:widowControl/>
        <w:shd w:val="clear" w:color="auto" w:fill="FFFFFF"/>
        <w:jc w:val="left"/>
        <w:rPr>
          <w:rFonts w:hint="eastAsia" w:ascii="宋体" w:hAnsi="宋体" w:cs="宋体"/>
          <w:color w:val="auto"/>
          <w:kern w:val="0"/>
          <w:szCs w:val="24"/>
          <w:highlight w:val="none"/>
          <w:shd w:val="clear" w:color="auto" w:fill="FFFFFF"/>
          <w:lang w:val="en-US" w:eastAsia="zh-CN"/>
        </w:rPr>
      </w:pPr>
    </w:p>
    <w:p w14:paraId="71B2F56C">
      <w:pPr>
        <w:widowControl/>
        <w:shd w:val="clear" w:color="auto" w:fill="FFFFFF"/>
        <w:jc w:val="left"/>
        <w:rPr>
          <w:rFonts w:hint="eastAsia" w:ascii="宋体" w:hAnsi="宋体" w:cs="宋体"/>
          <w:color w:val="auto"/>
          <w:kern w:val="0"/>
          <w:szCs w:val="24"/>
          <w:highlight w:val="none"/>
          <w:shd w:val="clear" w:color="auto" w:fill="FFFFFF"/>
          <w:lang w:val="en-US" w:eastAsia="zh-CN"/>
        </w:rPr>
      </w:pPr>
    </w:p>
    <w:p w14:paraId="56F63A9D">
      <w:pPr>
        <w:widowControl/>
        <w:shd w:val="clear" w:color="auto" w:fill="FFFFFF"/>
        <w:jc w:val="left"/>
        <w:rPr>
          <w:rFonts w:hint="eastAsia" w:ascii="宋体" w:hAnsi="宋体" w:cs="宋体"/>
          <w:color w:val="auto"/>
          <w:kern w:val="0"/>
          <w:szCs w:val="24"/>
          <w:highlight w:val="none"/>
          <w:shd w:val="clear" w:color="auto" w:fill="FFFFFF"/>
          <w:lang w:val="en-US" w:eastAsia="zh-CN"/>
        </w:rPr>
      </w:pPr>
    </w:p>
    <w:p w14:paraId="0B4D430B">
      <w:pPr>
        <w:pStyle w:val="3"/>
        <w:numPr>
          <w:ilvl w:val="1"/>
          <w:numId w:val="0"/>
        </w:numPr>
        <w:spacing w:before="163" w:after="163"/>
        <w:rPr>
          <w:color w:val="auto"/>
          <w:highlight w:val="none"/>
        </w:rPr>
      </w:pPr>
      <w:r>
        <w:rPr>
          <w:rFonts w:hint="eastAsia" w:ascii="Times New Roman" w:hAnsi="Times New Roman"/>
          <w:color w:val="auto"/>
          <w:highlight w:val="none"/>
        </w:rPr>
        <w:t>3</w:t>
      </w:r>
      <w:r>
        <w:rPr>
          <w:rFonts w:ascii="Times New Roman" w:hAnsi="Times New Roman"/>
          <w:color w:val="auto"/>
          <w:highlight w:val="none"/>
        </w:rPr>
        <w:t>.2</w:t>
      </w:r>
      <w:r>
        <w:rPr>
          <w:color w:val="auto"/>
          <w:highlight w:val="none"/>
        </w:rPr>
        <w:t xml:space="preserve"> </w:t>
      </w:r>
      <w:r>
        <w:rPr>
          <w:rFonts w:hint="eastAsia"/>
          <w:color w:val="auto"/>
          <w:highlight w:val="none"/>
        </w:rPr>
        <w:t xml:space="preserve"> 地震作用计算</w:t>
      </w:r>
      <w:bookmarkEnd w:id="255"/>
    </w:p>
    <w:p w14:paraId="4BFD2F1A">
      <w:pPr>
        <w:widowControl/>
        <w:shd w:val="clear" w:color="auto" w:fill="FFFFFF"/>
        <w:jc w:val="left"/>
        <w:rPr>
          <w:rFonts w:hint="eastAsia" w:ascii="宋体" w:hAnsi="宋体" w:cs="宋体"/>
          <w:color w:val="auto"/>
          <w:kern w:val="0"/>
          <w:szCs w:val="24"/>
          <w:highlight w:val="none"/>
          <w:shd w:val="clear" w:color="auto" w:fill="FFFFFF"/>
        </w:rPr>
      </w:pPr>
      <w:r>
        <w:rPr>
          <w:rFonts w:hint="eastAsia"/>
          <w:b/>
          <w:color w:val="auto"/>
          <w:highlight w:val="none"/>
          <w:lang w:val="en-US" w:eastAsia="zh-CN"/>
        </w:rPr>
        <w:t>3.2.2</w:t>
      </w:r>
      <w:r>
        <w:rPr>
          <w:rFonts w:hint="eastAsia" w:ascii="宋体" w:hAnsi="宋体" w:cs="宋体"/>
          <w:color w:val="auto"/>
          <w:kern w:val="0"/>
          <w:szCs w:val="24"/>
          <w:highlight w:val="none"/>
          <w:shd w:val="clear" w:color="auto" w:fill="FFFFFF"/>
          <w:lang w:val="en-US" w:eastAsia="zh-CN"/>
        </w:rPr>
        <w:t xml:space="preserve">  </w:t>
      </w:r>
      <w:r>
        <w:rPr>
          <w:rFonts w:hint="eastAsia" w:ascii="宋体" w:hAnsi="宋体" w:cs="宋体"/>
          <w:color w:val="auto"/>
          <w:kern w:val="0"/>
          <w:szCs w:val="24"/>
          <w:highlight w:val="none"/>
          <w:shd w:val="clear" w:color="auto" w:fill="FFFFFF"/>
        </w:rPr>
        <w:t>建筑附属机电设备进行抗震验算时采用的功能系数可按表1和表2选用：</w:t>
      </w:r>
    </w:p>
    <w:p w14:paraId="78908813">
      <w:pPr>
        <w:jc w:val="center"/>
        <w:rPr>
          <w:rFonts w:hint="default" w:ascii="Times New Roman" w:hAnsi="Times New Roman"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表1 建筑非结构构件的功能系数</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1802"/>
        <w:gridCol w:w="1800"/>
      </w:tblGrid>
      <w:tr w14:paraId="1B22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restart"/>
            <w:vAlign w:val="center"/>
          </w:tcPr>
          <w:p w14:paraId="587E69F9">
            <w:pPr>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构件、部位名称</w:t>
            </w:r>
          </w:p>
        </w:tc>
        <w:tc>
          <w:tcPr>
            <w:tcW w:w="3602" w:type="dxa"/>
            <w:gridSpan w:val="2"/>
            <w:vAlign w:val="center"/>
          </w:tcPr>
          <w:p w14:paraId="2D636532">
            <w:pPr>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功能系数</w:t>
            </w:r>
          </w:p>
        </w:tc>
      </w:tr>
      <w:tr w14:paraId="351EC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tcBorders>
              <w:bottom w:val="single" w:color="auto" w:sz="4" w:space="0"/>
            </w:tcBorders>
            <w:vAlign w:val="center"/>
          </w:tcPr>
          <w:p w14:paraId="202D5B84">
            <w:pPr>
              <w:jc w:val="center"/>
              <w:rPr>
                <w:rFonts w:hint="default" w:ascii="Times New Roman" w:hAnsi="Times New Roman" w:cs="Times New Roman"/>
                <w:color w:val="auto"/>
                <w:sz w:val="21"/>
                <w:szCs w:val="21"/>
                <w:highlight w:val="none"/>
                <w:vertAlign w:val="baseline"/>
                <w:lang w:val="en-US" w:eastAsia="zh-CN"/>
              </w:rPr>
            </w:pPr>
          </w:p>
        </w:tc>
        <w:tc>
          <w:tcPr>
            <w:tcW w:w="1802" w:type="dxa"/>
            <w:vAlign w:val="center"/>
          </w:tcPr>
          <w:p w14:paraId="0189FC7A">
            <w:pPr>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乙类</w:t>
            </w:r>
          </w:p>
        </w:tc>
        <w:tc>
          <w:tcPr>
            <w:tcW w:w="1800" w:type="dxa"/>
          </w:tcPr>
          <w:p w14:paraId="00686B4F">
            <w:pPr>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丙类</w:t>
            </w:r>
          </w:p>
        </w:tc>
      </w:tr>
      <w:tr w14:paraId="09B6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nil"/>
              <w:right w:val="single" w:color="auto" w:sz="4" w:space="0"/>
            </w:tcBorders>
          </w:tcPr>
          <w:p w14:paraId="568CFFB7">
            <w:pPr>
              <w:bidi w:val="0"/>
              <w:jc w:val="left"/>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color w:val="auto"/>
                <w:sz w:val="21"/>
                <w:szCs w:val="21"/>
                <w:highlight w:val="none"/>
                <w:vertAlign w:val="baseline"/>
                <w:lang w:val="en-US" w:eastAsia="zh-CN"/>
              </w:rPr>
              <w:t>非承重外墙：</w:t>
            </w:r>
          </w:p>
        </w:tc>
        <w:tc>
          <w:tcPr>
            <w:tcW w:w="1802" w:type="dxa"/>
            <w:tcBorders>
              <w:left w:val="single" w:color="auto" w:sz="4" w:space="0"/>
              <w:bottom w:val="nil"/>
            </w:tcBorders>
          </w:tcPr>
          <w:p w14:paraId="50149648">
            <w:pPr>
              <w:jc w:val="center"/>
              <w:rPr>
                <w:rFonts w:hint="default" w:ascii="Times New Roman" w:hAnsi="Times New Roman" w:cs="Times New Roman"/>
                <w:color w:val="auto"/>
                <w:sz w:val="21"/>
                <w:szCs w:val="21"/>
                <w:highlight w:val="none"/>
                <w:vertAlign w:val="baseline"/>
                <w:lang w:val="en-US" w:eastAsia="zh-CN"/>
              </w:rPr>
            </w:pPr>
          </w:p>
        </w:tc>
        <w:tc>
          <w:tcPr>
            <w:tcW w:w="1800" w:type="dxa"/>
            <w:tcBorders>
              <w:bottom w:val="nil"/>
            </w:tcBorders>
          </w:tcPr>
          <w:p w14:paraId="000CB76B">
            <w:pPr>
              <w:jc w:val="center"/>
              <w:rPr>
                <w:rFonts w:hint="default" w:ascii="Times New Roman" w:hAnsi="Times New Roman" w:cs="Times New Roman"/>
                <w:color w:val="auto"/>
                <w:sz w:val="21"/>
                <w:szCs w:val="21"/>
                <w:highlight w:val="none"/>
                <w:vertAlign w:val="baseline"/>
                <w:lang w:val="en-US" w:eastAsia="zh-CN"/>
              </w:rPr>
            </w:pPr>
          </w:p>
        </w:tc>
      </w:tr>
      <w:tr w14:paraId="4CC7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nil"/>
              <w:left w:val="single" w:color="auto" w:sz="4" w:space="0"/>
              <w:bottom w:val="nil"/>
              <w:right w:val="single" w:color="auto" w:sz="4" w:space="0"/>
            </w:tcBorders>
            <w:vAlign w:val="top"/>
          </w:tcPr>
          <w:p w14:paraId="46BF1C78">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围护墙</w:t>
            </w:r>
          </w:p>
        </w:tc>
        <w:tc>
          <w:tcPr>
            <w:tcW w:w="1802" w:type="dxa"/>
            <w:tcBorders>
              <w:top w:val="nil"/>
              <w:left w:val="single" w:color="auto" w:sz="4" w:space="0"/>
              <w:bottom w:val="nil"/>
            </w:tcBorders>
          </w:tcPr>
          <w:p w14:paraId="6F09ED5A">
            <w:pPr>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1.4</w:t>
            </w:r>
          </w:p>
        </w:tc>
        <w:tc>
          <w:tcPr>
            <w:tcW w:w="1800" w:type="dxa"/>
            <w:tcBorders>
              <w:top w:val="nil"/>
              <w:bottom w:val="nil"/>
            </w:tcBorders>
          </w:tcPr>
          <w:p w14:paraId="0091BE97">
            <w:pPr>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1.0</w:t>
            </w:r>
          </w:p>
        </w:tc>
      </w:tr>
      <w:tr w14:paraId="56F01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nil"/>
              <w:left w:val="single" w:color="auto" w:sz="4" w:space="0"/>
              <w:bottom w:val="single" w:color="auto" w:sz="4" w:space="0"/>
              <w:right w:val="single" w:color="auto" w:sz="4" w:space="0"/>
            </w:tcBorders>
            <w:vAlign w:val="top"/>
          </w:tcPr>
          <w:p w14:paraId="7DA225C0">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玻璃幕墙等</w:t>
            </w:r>
          </w:p>
        </w:tc>
        <w:tc>
          <w:tcPr>
            <w:tcW w:w="1802" w:type="dxa"/>
            <w:tcBorders>
              <w:top w:val="nil"/>
              <w:left w:val="single" w:color="auto" w:sz="4" w:space="0"/>
            </w:tcBorders>
          </w:tcPr>
          <w:p w14:paraId="0DC60495">
            <w:pPr>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1.4</w:t>
            </w:r>
          </w:p>
        </w:tc>
        <w:tc>
          <w:tcPr>
            <w:tcW w:w="1800" w:type="dxa"/>
            <w:tcBorders>
              <w:top w:val="nil"/>
            </w:tcBorders>
          </w:tcPr>
          <w:p w14:paraId="0DC16582">
            <w:pPr>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1.4</w:t>
            </w:r>
          </w:p>
        </w:tc>
      </w:tr>
      <w:tr w14:paraId="2E480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bottom w:val="nil"/>
            </w:tcBorders>
          </w:tcPr>
          <w:p w14:paraId="1BC961A1">
            <w:pPr>
              <w:jc w:val="left"/>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连接：</w:t>
            </w:r>
          </w:p>
        </w:tc>
        <w:tc>
          <w:tcPr>
            <w:tcW w:w="1802" w:type="dxa"/>
            <w:tcBorders>
              <w:bottom w:val="nil"/>
            </w:tcBorders>
          </w:tcPr>
          <w:p w14:paraId="067D0C55">
            <w:pPr>
              <w:jc w:val="center"/>
              <w:rPr>
                <w:rFonts w:hint="default" w:ascii="Times New Roman" w:hAnsi="Times New Roman" w:cs="Times New Roman"/>
                <w:color w:val="auto"/>
                <w:sz w:val="21"/>
                <w:szCs w:val="21"/>
                <w:highlight w:val="none"/>
                <w:vertAlign w:val="baseline"/>
                <w:lang w:val="en-US" w:eastAsia="zh-CN"/>
              </w:rPr>
            </w:pPr>
          </w:p>
        </w:tc>
        <w:tc>
          <w:tcPr>
            <w:tcW w:w="1800" w:type="dxa"/>
            <w:tcBorders>
              <w:bottom w:val="nil"/>
            </w:tcBorders>
          </w:tcPr>
          <w:p w14:paraId="02B125A6">
            <w:pPr>
              <w:jc w:val="center"/>
              <w:rPr>
                <w:rFonts w:hint="default" w:ascii="Times New Roman" w:hAnsi="Times New Roman" w:cs="Times New Roman"/>
                <w:color w:val="auto"/>
                <w:sz w:val="21"/>
                <w:szCs w:val="21"/>
                <w:highlight w:val="none"/>
                <w:vertAlign w:val="baseline"/>
                <w:lang w:val="en-US" w:eastAsia="zh-CN"/>
              </w:rPr>
            </w:pPr>
          </w:p>
        </w:tc>
      </w:tr>
      <w:tr w14:paraId="72B42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nil"/>
              <w:bottom w:val="nil"/>
            </w:tcBorders>
          </w:tcPr>
          <w:p w14:paraId="783F291B">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墙体连接件</w:t>
            </w:r>
          </w:p>
        </w:tc>
        <w:tc>
          <w:tcPr>
            <w:tcW w:w="1802" w:type="dxa"/>
            <w:tcBorders>
              <w:top w:val="nil"/>
              <w:bottom w:val="nil"/>
            </w:tcBorders>
          </w:tcPr>
          <w:p w14:paraId="24B586EB">
            <w:pPr>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1.4</w:t>
            </w:r>
          </w:p>
        </w:tc>
        <w:tc>
          <w:tcPr>
            <w:tcW w:w="1800" w:type="dxa"/>
            <w:tcBorders>
              <w:top w:val="nil"/>
              <w:bottom w:val="nil"/>
            </w:tcBorders>
          </w:tcPr>
          <w:p w14:paraId="122BEE28">
            <w:pPr>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1.0</w:t>
            </w:r>
          </w:p>
        </w:tc>
      </w:tr>
      <w:tr w14:paraId="6389C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nil"/>
              <w:bottom w:val="nil"/>
            </w:tcBorders>
          </w:tcPr>
          <w:p w14:paraId="34DE79A7">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饰面连接件</w:t>
            </w:r>
          </w:p>
        </w:tc>
        <w:tc>
          <w:tcPr>
            <w:tcW w:w="1802" w:type="dxa"/>
            <w:tcBorders>
              <w:top w:val="nil"/>
              <w:bottom w:val="nil"/>
            </w:tcBorders>
          </w:tcPr>
          <w:p w14:paraId="2CA6B0BB">
            <w:pPr>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1.0</w:t>
            </w:r>
          </w:p>
        </w:tc>
        <w:tc>
          <w:tcPr>
            <w:tcW w:w="1800" w:type="dxa"/>
            <w:tcBorders>
              <w:top w:val="nil"/>
              <w:bottom w:val="nil"/>
            </w:tcBorders>
          </w:tcPr>
          <w:p w14:paraId="1967507E">
            <w:pPr>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0.6</w:t>
            </w:r>
          </w:p>
        </w:tc>
      </w:tr>
      <w:tr w14:paraId="76EB3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nil"/>
              <w:bottom w:val="nil"/>
            </w:tcBorders>
          </w:tcPr>
          <w:p w14:paraId="645FB642">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防火顶棚连接件</w:t>
            </w:r>
          </w:p>
        </w:tc>
        <w:tc>
          <w:tcPr>
            <w:tcW w:w="1802" w:type="dxa"/>
            <w:tcBorders>
              <w:top w:val="nil"/>
              <w:bottom w:val="nil"/>
            </w:tcBorders>
          </w:tcPr>
          <w:p w14:paraId="77D9330A">
            <w:pPr>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1.0</w:t>
            </w:r>
          </w:p>
        </w:tc>
        <w:tc>
          <w:tcPr>
            <w:tcW w:w="1800" w:type="dxa"/>
            <w:tcBorders>
              <w:top w:val="nil"/>
              <w:bottom w:val="nil"/>
            </w:tcBorders>
          </w:tcPr>
          <w:p w14:paraId="531F4FB4">
            <w:pPr>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1.0</w:t>
            </w:r>
          </w:p>
        </w:tc>
      </w:tr>
      <w:tr w14:paraId="62B1A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nil"/>
            </w:tcBorders>
          </w:tcPr>
          <w:p w14:paraId="391E6F50">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非防火顶棚连接件</w:t>
            </w:r>
          </w:p>
        </w:tc>
        <w:tc>
          <w:tcPr>
            <w:tcW w:w="1802" w:type="dxa"/>
            <w:tcBorders>
              <w:top w:val="nil"/>
            </w:tcBorders>
          </w:tcPr>
          <w:p w14:paraId="3AA1AFFB">
            <w:pPr>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1.0</w:t>
            </w:r>
          </w:p>
        </w:tc>
        <w:tc>
          <w:tcPr>
            <w:tcW w:w="1800" w:type="dxa"/>
            <w:tcBorders>
              <w:top w:val="nil"/>
            </w:tcBorders>
          </w:tcPr>
          <w:p w14:paraId="77D0A7DE">
            <w:pPr>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0.6</w:t>
            </w:r>
          </w:p>
        </w:tc>
      </w:tr>
      <w:tr w14:paraId="0585E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bottom w:val="nil"/>
            </w:tcBorders>
          </w:tcPr>
          <w:p w14:paraId="5C08F3F8">
            <w:pPr>
              <w:jc w:val="left"/>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附属结构：</w:t>
            </w:r>
          </w:p>
        </w:tc>
        <w:tc>
          <w:tcPr>
            <w:tcW w:w="1802" w:type="dxa"/>
            <w:tcBorders>
              <w:bottom w:val="nil"/>
            </w:tcBorders>
          </w:tcPr>
          <w:p w14:paraId="10C0E574">
            <w:pPr>
              <w:jc w:val="center"/>
              <w:rPr>
                <w:rFonts w:hint="default" w:ascii="Times New Roman" w:hAnsi="Times New Roman" w:cs="Times New Roman"/>
                <w:color w:val="auto"/>
                <w:sz w:val="21"/>
                <w:szCs w:val="21"/>
                <w:highlight w:val="none"/>
                <w:vertAlign w:val="baseline"/>
                <w:lang w:val="en-US" w:eastAsia="zh-CN"/>
              </w:rPr>
            </w:pPr>
          </w:p>
        </w:tc>
        <w:tc>
          <w:tcPr>
            <w:tcW w:w="1800" w:type="dxa"/>
            <w:tcBorders>
              <w:bottom w:val="nil"/>
            </w:tcBorders>
          </w:tcPr>
          <w:p w14:paraId="256DA106">
            <w:pPr>
              <w:jc w:val="center"/>
              <w:rPr>
                <w:rFonts w:hint="default" w:ascii="Times New Roman" w:hAnsi="Times New Roman" w:cs="Times New Roman"/>
                <w:color w:val="auto"/>
                <w:sz w:val="21"/>
                <w:szCs w:val="21"/>
                <w:highlight w:val="none"/>
                <w:vertAlign w:val="baseline"/>
                <w:lang w:val="en-US" w:eastAsia="zh-CN"/>
              </w:rPr>
            </w:pPr>
          </w:p>
        </w:tc>
      </w:tr>
      <w:tr w14:paraId="1F6FB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nil"/>
            </w:tcBorders>
          </w:tcPr>
          <w:p w14:paraId="6F18CE20">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标志或广告牌等</w:t>
            </w:r>
          </w:p>
        </w:tc>
        <w:tc>
          <w:tcPr>
            <w:tcW w:w="1802" w:type="dxa"/>
            <w:tcBorders>
              <w:top w:val="nil"/>
            </w:tcBorders>
          </w:tcPr>
          <w:p w14:paraId="4E1D6EB4">
            <w:pPr>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1.0</w:t>
            </w:r>
          </w:p>
        </w:tc>
        <w:tc>
          <w:tcPr>
            <w:tcW w:w="1800" w:type="dxa"/>
            <w:tcBorders>
              <w:top w:val="nil"/>
            </w:tcBorders>
          </w:tcPr>
          <w:p w14:paraId="72247965">
            <w:pPr>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1.0</w:t>
            </w:r>
          </w:p>
        </w:tc>
      </w:tr>
      <w:tr w14:paraId="60C7E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bottom w:val="nil"/>
            </w:tcBorders>
          </w:tcPr>
          <w:p w14:paraId="14980E12">
            <w:pPr>
              <w:jc w:val="left"/>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高于2.4m储物柜支架：</w:t>
            </w:r>
          </w:p>
        </w:tc>
        <w:tc>
          <w:tcPr>
            <w:tcW w:w="1802" w:type="dxa"/>
            <w:tcBorders>
              <w:bottom w:val="nil"/>
            </w:tcBorders>
          </w:tcPr>
          <w:p w14:paraId="40CFCC8E">
            <w:pPr>
              <w:jc w:val="center"/>
              <w:rPr>
                <w:rFonts w:hint="default" w:ascii="Times New Roman" w:hAnsi="Times New Roman" w:cs="Times New Roman"/>
                <w:color w:val="auto"/>
                <w:sz w:val="21"/>
                <w:szCs w:val="21"/>
                <w:highlight w:val="none"/>
                <w:vertAlign w:val="baseline"/>
                <w:lang w:val="en-US" w:eastAsia="zh-CN"/>
              </w:rPr>
            </w:pPr>
          </w:p>
        </w:tc>
        <w:tc>
          <w:tcPr>
            <w:tcW w:w="1800" w:type="dxa"/>
            <w:tcBorders>
              <w:bottom w:val="nil"/>
            </w:tcBorders>
          </w:tcPr>
          <w:p w14:paraId="0076490D">
            <w:pPr>
              <w:jc w:val="center"/>
              <w:rPr>
                <w:rFonts w:hint="default" w:ascii="Times New Roman" w:hAnsi="Times New Roman" w:cs="Times New Roman"/>
                <w:color w:val="auto"/>
                <w:sz w:val="21"/>
                <w:szCs w:val="21"/>
                <w:highlight w:val="none"/>
                <w:vertAlign w:val="baseline"/>
                <w:lang w:val="en-US" w:eastAsia="zh-CN"/>
              </w:rPr>
            </w:pPr>
          </w:p>
        </w:tc>
      </w:tr>
      <w:tr w14:paraId="7A5EF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nil"/>
              <w:bottom w:val="nil"/>
            </w:tcBorders>
          </w:tcPr>
          <w:p w14:paraId="6815A98B">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货架（柜）文件柜</w:t>
            </w:r>
          </w:p>
        </w:tc>
        <w:tc>
          <w:tcPr>
            <w:tcW w:w="1802" w:type="dxa"/>
            <w:tcBorders>
              <w:top w:val="nil"/>
              <w:bottom w:val="nil"/>
            </w:tcBorders>
          </w:tcPr>
          <w:p w14:paraId="28EDEBEB">
            <w:pPr>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1.0</w:t>
            </w:r>
          </w:p>
        </w:tc>
        <w:tc>
          <w:tcPr>
            <w:tcW w:w="1800" w:type="dxa"/>
            <w:tcBorders>
              <w:top w:val="nil"/>
              <w:bottom w:val="nil"/>
            </w:tcBorders>
          </w:tcPr>
          <w:p w14:paraId="359243AF">
            <w:pPr>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0.6</w:t>
            </w:r>
          </w:p>
        </w:tc>
      </w:tr>
      <w:tr w14:paraId="128F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nil"/>
            </w:tcBorders>
          </w:tcPr>
          <w:p w14:paraId="0D558FFF">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文物柜</w:t>
            </w:r>
          </w:p>
        </w:tc>
        <w:tc>
          <w:tcPr>
            <w:tcW w:w="1802" w:type="dxa"/>
            <w:tcBorders>
              <w:top w:val="nil"/>
            </w:tcBorders>
          </w:tcPr>
          <w:p w14:paraId="1E7C9E97">
            <w:pPr>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1.1</w:t>
            </w:r>
          </w:p>
        </w:tc>
        <w:tc>
          <w:tcPr>
            <w:tcW w:w="1800" w:type="dxa"/>
            <w:tcBorders>
              <w:top w:val="nil"/>
            </w:tcBorders>
          </w:tcPr>
          <w:p w14:paraId="0D611483">
            <w:pPr>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1.0</w:t>
            </w:r>
          </w:p>
        </w:tc>
      </w:tr>
    </w:tbl>
    <w:p w14:paraId="051FC130">
      <w:pPr>
        <w:jc w:val="center"/>
        <w:rPr>
          <w:rFonts w:hint="default" w:ascii="Times New Roman" w:hAnsi="Times New Roman"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表2 不同性能状况下建筑非结构构件功能系数选取建议</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9"/>
        <w:gridCol w:w="4364"/>
        <w:gridCol w:w="3257"/>
      </w:tblGrid>
      <w:tr w14:paraId="456A4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9" w:type="dxa"/>
            <w:vAlign w:val="center"/>
          </w:tcPr>
          <w:p w14:paraId="7D7F670E">
            <w:pPr>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性能水准</w:t>
            </w:r>
          </w:p>
        </w:tc>
        <w:tc>
          <w:tcPr>
            <w:tcW w:w="4364" w:type="dxa"/>
            <w:vAlign w:val="center"/>
          </w:tcPr>
          <w:p w14:paraId="5E252871">
            <w:pPr>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功能描述</w:t>
            </w:r>
          </w:p>
        </w:tc>
        <w:tc>
          <w:tcPr>
            <w:tcW w:w="3257" w:type="dxa"/>
            <w:vAlign w:val="center"/>
          </w:tcPr>
          <w:p w14:paraId="223E00AA">
            <w:pPr>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变形指标</w:t>
            </w:r>
          </w:p>
        </w:tc>
      </w:tr>
      <w:tr w14:paraId="5F848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9" w:type="dxa"/>
            <w:vAlign w:val="center"/>
          </w:tcPr>
          <w:p w14:paraId="1D9D5A69">
            <w:pPr>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高要求</w:t>
            </w:r>
          </w:p>
        </w:tc>
        <w:tc>
          <w:tcPr>
            <w:tcW w:w="4364" w:type="dxa"/>
            <w:vAlign w:val="center"/>
          </w:tcPr>
          <w:p w14:paraId="4EB41BE7">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外观可能损坏，不影响使用和防火能力，安全玻璃开裂；使用、应急系统可照常运行</w:t>
            </w:r>
          </w:p>
        </w:tc>
        <w:tc>
          <w:tcPr>
            <w:tcW w:w="3257" w:type="dxa"/>
            <w:vAlign w:val="center"/>
          </w:tcPr>
          <w:p w14:paraId="32FB16ED">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可经受相连结构构件出现 1.4 倍的建筑构件、设备支架设计挠度。功能系数</w:t>
            </w:r>
            <w:r>
              <w:rPr>
                <w:rFonts w:hint="eastAsia" w:ascii="宋体" w:hAnsi="宋体" w:eastAsia="宋体" w:cs="宋体"/>
                <w:color w:val="auto"/>
                <w:sz w:val="21"/>
                <w:szCs w:val="21"/>
                <w:highlight w:val="none"/>
                <w:vertAlign w:val="baseline"/>
                <w:lang w:val="en-US" w:eastAsia="zh-CN"/>
              </w:rPr>
              <w:t>≥</w:t>
            </w:r>
            <w:r>
              <w:rPr>
                <w:rFonts w:hint="default" w:ascii="Times New Roman" w:hAnsi="Times New Roman" w:cs="Times New Roman"/>
                <w:color w:val="auto"/>
                <w:sz w:val="21"/>
                <w:szCs w:val="21"/>
                <w:highlight w:val="none"/>
                <w:vertAlign w:val="baseline"/>
                <w:lang w:val="en-US" w:eastAsia="zh-CN"/>
              </w:rPr>
              <w:t>1.4</w:t>
            </w:r>
          </w:p>
        </w:tc>
      </w:tr>
      <w:tr w14:paraId="1095E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9" w:type="dxa"/>
            <w:vAlign w:val="center"/>
          </w:tcPr>
          <w:p w14:paraId="15BCD21A">
            <w:pPr>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中等要求</w:t>
            </w:r>
          </w:p>
        </w:tc>
        <w:tc>
          <w:tcPr>
            <w:tcW w:w="4364" w:type="dxa"/>
            <w:vAlign w:val="center"/>
          </w:tcPr>
          <w:p w14:paraId="18A8C4FE">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可基本正常使用或很快恢复，耐火时间减少 1/4，强化玻璃破碎；使用系统检修后运行，应急系统可照常运行</w:t>
            </w:r>
          </w:p>
        </w:tc>
        <w:tc>
          <w:tcPr>
            <w:tcW w:w="3257" w:type="dxa"/>
            <w:vAlign w:val="center"/>
          </w:tcPr>
          <w:p w14:paraId="5A9CFF38">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可经受相连结构构件出现1.0倍的建筑构件、设备支架设计挠度。功能系数取 1.0</w:t>
            </w:r>
          </w:p>
        </w:tc>
      </w:tr>
      <w:tr w14:paraId="6F1F5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9" w:type="dxa"/>
            <w:vAlign w:val="center"/>
          </w:tcPr>
          <w:p w14:paraId="120CF460">
            <w:pPr>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一般要求</w:t>
            </w:r>
          </w:p>
        </w:tc>
        <w:tc>
          <w:tcPr>
            <w:tcW w:w="4364" w:type="dxa"/>
            <w:vAlign w:val="center"/>
          </w:tcPr>
          <w:p w14:paraId="36AD1CFD">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耐火时间明显减少，玻璃掉落，出口受碎片阻碍；使用系统明显损坏，需要修理才能恢复功能，应急系统仍可基本运行</w:t>
            </w:r>
          </w:p>
        </w:tc>
        <w:tc>
          <w:tcPr>
            <w:tcW w:w="3257" w:type="dxa"/>
            <w:vAlign w:val="center"/>
          </w:tcPr>
          <w:p w14:paraId="38082AAD">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只能经受相连结构构件出现 0.6倍的建筑构件、设备支架设计挠度。功能系数取 0.6</w:t>
            </w:r>
          </w:p>
        </w:tc>
      </w:tr>
    </w:tbl>
    <w:p w14:paraId="1460CC19">
      <w:pPr>
        <w:widowControl/>
        <w:shd w:val="clear" w:color="auto" w:fill="FFFFFF"/>
        <w:jc w:val="left"/>
        <w:rPr>
          <w:rFonts w:hint="eastAsia" w:ascii="宋体" w:hAnsi="宋体" w:cs="宋体"/>
          <w:color w:val="auto"/>
          <w:kern w:val="0"/>
          <w:szCs w:val="24"/>
          <w:highlight w:val="none"/>
          <w:shd w:val="clear" w:color="auto" w:fill="FFFFFF"/>
        </w:rPr>
      </w:pPr>
      <w:r>
        <w:rPr>
          <w:rFonts w:hint="eastAsia"/>
          <w:b/>
          <w:color w:val="auto"/>
          <w:highlight w:val="none"/>
          <w:lang w:val="en-US" w:eastAsia="zh-CN"/>
        </w:rPr>
        <w:t>3.2.4</w:t>
      </w:r>
      <w:r>
        <w:rPr>
          <w:rFonts w:hint="eastAsia" w:ascii="宋体" w:hAnsi="宋体" w:cs="宋体"/>
          <w:color w:val="auto"/>
          <w:kern w:val="0"/>
          <w:szCs w:val="24"/>
          <w:highlight w:val="none"/>
          <w:shd w:val="clear" w:color="auto" w:fill="FFFFFF"/>
        </w:rPr>
        <w:t xml:space="preserve"> 位置系数：凡采用时程分析法补充计算的建筑，应按时程分析法计算结果调整顶点的取值(取顶部与底部地震绝对加速度反应的比值)。</w:t>
      </w:r>
    </w:p>
    <w:p w14:paraId="62090387">
      <w:pPr>
        <w:widowControl/>
        <w:shd w:val="clear" w:color="auto" w:fill="FFFFFF"/>
        <w:ind w:firstLine="480" w:firstLineChars="200"/>
        <w:jc w:val="left"/>
        <w:rPr>
          <w:rFonts w:hint="eastAsia" w:ascii="宋体" w:hAnsi="宋体" w:cs="宋体"/>
          <w:color w:val="auto"/>
          <w:kern w:val="0"/>
          <w:szCs w:val="24"/>
          <w:highlight w:val="none"/>
          <w:shd w:val="clear" w:color="auto" w:fill="FFFFFF"/>
        </w:rPr>
      </w:pPr>
      <w:r>
        <w:rPr>
          <w:rFonts w:hint="eastAsia" w:ascii="宋体" w:hAnsi="宋体" w:cs="宋体"/>
          <w:color w:val="auto"/>
          <w:kern w:val="0"/>
          <w:szCs w:val="24"/>
          <w:highlight w:val="none"/>
          <w:shd w:val="clear" w:color="auto" w:fill="FFFFFF"/>
        </w:rPr>
        <w:t>对特别不规则的建筑、甲类建筑和表3所列高度范围的高层建筑，结构的抗震设计应采用时程分析法进行多遇地震下的补充计算。</w:t>
      </w:r>
    </w:p>
    <w:p w14:paraId="264C715E">
      <w:pPr>
        <w:jc w:val="center"/>
        <w:rPr>
          <w:rFonts w:hint="default" w:ascii="Times New Roman" w:hAnsi="Times New Roman"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表3采用时程分析法的房屋高度范围</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3"/>
        <w:gridCol w:w="4582"/>
      </w:tblGrid>
      <w:tr w14:paraId="5C378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3" w:type="dxa"/>
          </w:tcPr>
          <w:p w14:paraId="0E40B91B">
            <w:pPr>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烈度、场地类别</w:t>
            </w:r>
          </w:p>
        </w:tc>
        <w:tc>
          <w:tcPr>
            <w:tcW w:w="4582" w:type="dxa"/>
          </w:tcPr>
          <w:p w14:paraId="7020E352">
            <w:pPr>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房屋高度范围（m）</w:t>
            </w:r>
          </w:p>
        </w:tc>
      </w:tr>
      <w:tr w14:paraId="010F3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3" w:type="dxa"/>
          </w:tcPr>
          <w:p w14:paraId="7B8B5B82">
            <w:pPr>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8度Ⅰ类、Ⅱ类场地和7度</w:t>
            </w:r>
          </w:p>
        </w:tc>
        <w:tc>
          <w:tcPr>
            <w:tcW w:w="4582" w:type="dxa"/>
          </w:tcPr>
          <w:p w14:paraId="0721D9C4">
            <w:pPr>
              <w:jc w:val="center"/>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w:t>
            </w:r>
            <w:r>
              <w:rPr>
                <w:rFonts w:hint="eastAsia" w:ascii="Times New Roman" w:hAnsi="Times New Roman" w:cs="Times New Roman"/>
                <w:color w:val="auto"/>
                <w:sz w:val="21"/>
                <w:szCs w:val="21"/>
                <w:highlight w:val="none"/>
                <w:vertAlign w:val="baseline"/>
                <w:lang w:val="en-US" w:eastAsia="zh-CN"/>
              </w:rPr>
              <w:t>100</w:t>
            </w:r>
          </w:p>
        </w:tc>
      </w:tr>
      <w:tr w14:paraId="67CC2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3" w:type="dxa"/>
          </w:tcPr>
          <w:p w14:paraId="255F4832">
            <w:pPr>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8度Ⅲ类、Ⅳ类场地</w:t>
            </w:r>
          </w:p>
        </w:tc>
        <w:tc>
          <w:tcPr>
            <w:tcW w:w="4582" w:type="dxa"/>
          </w:tcPr>
          <w:p w14:paraId="5621A07A">
            <w:pPr>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＞80</w:t>
            </w:r>
          </w:p>
        </w:tc>
      </w:tr>
      <w:tr w14:paraId="756BA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3" w:type="dxa"/>
          </w:tcPr>
          <w:p w14:paraId="417393D4">
            <w:pPr>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9度</w:t>
            </w:r>
          </w:p>
        </w:tc>
        <w:tc>
          <w:tcPr>
            <w:tcW w:w="4582" w:type="dxa"/>
          </w:tcPr>
          <w:p w14:paraId="75528600">
            <w:pPr>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＞60</w:t>
            </w:r>
          </w:p>
        </w:tc>
      </w:tr>
    </w:tbl>
    <w:p w14:paraId="03824656">
      <w:pPr>
        <w:widowControl/>
        <w:shd w:val="clear" w:color="auto" w:fill="FFFFFF"/>
        <w:jc w:val="left"/>
        <w:rPr>
          <w:rFonts w:hint="eastAsia" w:ascii="宋体" w:hAnsi="宋体" w:cs="宋体"/>
          <w:color w:val="auto"/>
          <w:kern w:val="0"/>
          <w:szCs w:val="24"/>
          <w:highlight w:val="none"/>
          <w:shd w:val="clear" w:color="auto" w:fill="FFFFFF"/>
        </w:rPr>
      </w:pPr>
      <w:r>
        <w:rPr>
          <w:rFonts w:hint="eastAsia"/>
          <w:b/>
          <w:color w:val="auto"/>
          <w:highlight w:val="none"/>
          <w:lang w:val="en-US" w:eastAsia="zh-CN"/>
        </w:rPr>
        <w:t>3.2.5</w:t>
      </w:r>
      <w:r>
        <w:rPr>
          <w:rFonts w:hint="eastAsia" w:ascii="宋体" w:hAnsi="宋体" w:cs="宋体"/>
          <w:color w:val="auto"/>
          <w:kern w:val="0"/>
          <w:szCs w:val="24"/>
          <w:highlight w:val="none"/>
          <w:shd w:val="clear" w:color="auto" w:fill="FFFFFF"/>
        </w:rPr>
        <w:t xml:space="preserve"> 楼面反应谱计算的基本方法是随机振动法和时程分析法，当非结构构件的材料与主体结构体系相同时，可直接利用一般的时程分析软件得到；当非结构构件的重力很大，或其材料阻尼特性与主体结构明显不同，或在不同楼层上有支点，需采用能考虑这些因素的技术软件进行计算。通常将建筑机电工程设施或构件简化为支承于结构的单质点体系，对支座间有相对位移的建筑机电工程设施或构件则采用多支点体系，按相应方法计算。</w:t>
      </w:r>
    </w:p>
    <w:p w14:paraId="6F9C0E03">
      <w:pPr>
        <w:widowControl/>
        <w:shd w:val="clear" w:color="auto" w:fill="FFFFFF"/>
        <w:ind w:firstLine="480" w:firstLineChars="200"/>
        <w:jc w:val="left"/>
        <w:rPr>
          <w:rFonts w:hint="eastAsia" w:ascii="宋体" w:hAnsi="宋体" w:cs="宋体"/>
          <w:color w:val="auto"/>
          <w:kern w:val="0"/>
          <w:szCs w:val="24"/>
          <w:highlight w:val="none"/>
          <w:shd w:val="clear" w:color="auto" w:fill="FFFFFF"/>
        </w:rPr>
      </w:pPr>
      <w:r>
        <w:rPr>
          <w:rFonts w:hint="eastAsia" w:ascii="宋体" w:hAnsi="宋体" w:cs="宋体"/>
          <w:color w:val="auto"/>
          <w:kern w:val="0"/>
          <w:szCs w:val="24"/>
          <w:highlight w:val="none"/>
          <w:shd w:val="clear" w:color="auto" w:fill="FFFFFF"/>
        </w:rPr>
        <w:t>建筑机电工程设施或构件的楼面反应谱值，取决于设防烈度、场地条件、建筑机电工程设施或构件与结构体系之间的周期比、质量比和阻尼，以及建筑机电工程设施或构件在结构的支承位置、数量和连接性质。</w:t>
      </w:r>
    </w:p>
    <w:p w14:paraId="6B5A9F21">
      <w:pPr>
        <w:widowControl/>
        <w:shd w:val="clear" w:color="auto" w:fill="FFFFFF"/>
        <w:jc w:val="left"/>
        <w:rPr>
          <w:rFonts w:hint="eastAsia"/>
          <w:b/>
          <w:color w:val="auto"/>
          <w:highlight w:val="none"/>
        </w:rPr>
      </w:pPr>
    </w:p>
    <w:p w14:paraId="0F644FFF">
      <w:pPr>
        <w:jc w:val="center"/>
        <w:rPr>
          <w:rFonts w:asciiTheme="minorEastAsia" w:hAnsiTheme="minorEastAsia" w:eastAsiaTheme="minorEastAsia"/>
          <w:color w:val="auto"/>
          <w:highlight w:val="none"/>
          <w:shd w:val="clear" w:color="auto" w:fill="FFFFFF"/>
        </w:rPr>
      </w:pPr>
    </w:p>
    <w:p w14:paraId="05B73B62">
      <w:pPr>
        <w:pStyle w:val="3"/>
        <w:numPr>
          <w:ilvl w:val="1"/>
          <w:numId w:val="0"/>
        </w:numPr>
        <w:spacing w:before="163" w:after="163"/>
        <w:rPr>
          <w:color w:val="auto"/>
          <w:highlight w:val="none"/>
        </w:rPr>
      </w:pPr>
      <w:bookmarkStart w:id="256" w:name="_Toc156310556"/>
      <w:r>
        <w:rPr>
          <w:rFonts w:hint="eastAsia" w:ascii="Times New Roman" w:hAnsi="Times New Roman"/>
          <w:color w:val="auto"/>
          <w:highlight w:val="none"/>
        </w:rPr>
        <w:t>3</w:t>
      </w:r>
      <w:r>
        <w:rPr>
          <w:rFonts w:ascii="Times New Roman" w:hAnsi="Times New Roman"/>
          <w:color w:val="auto"/>
          <w:highlight w:val="none"/>
        </w:rPr>
        <w:t>.3</w:t>
      </w:r>
      <w:r>
        <w:rPr>
          <w:color w:val="auto"/>
          <w:highlight w:val="none"/>
        </w:rPr>
        <w:t xml:space="preserve"> </w:t>
      </w:r>
      <w:r>
        <w:rPr>
          <w:rFonts w:hint="eastAsia"/>
          <w:color w:val="auto"/>
          <w:highlight w:val="none"/>
        </w:rPr>
        <w:t xml:space="preserve"> 建筑机电工程支吊架抗震要求</w:t>
      </w:r>
      <w:bookmarkEnd w:id="256"/>
    </w:p>
    <w:p w14:paraId="55158FCC">
      <w:pPr>
        <w:pStyle w:val="68"/>
        <w:keepLines/>
        <w:widowControl w:val="0"/>
        <w:numPr>
          <w:ilvl w:val="1"/>
          <w:numId w:val="0"/>
        </w:numPr>
        <w:spacing w:after="0" w:line="300" w:lineRule="auto"/>
        <w:ind w:left="992" w:hanging="567"/>
        <w:contextualSpacing w:val="0"/>
        <w:jc w:val="both"/>
        <w:outlineLvl w:val="2"/>
        <w:rPr>
          <w:vanish/>
          <w:color w:val="auto"/>
          <w:kern w:val="2"/>
          <w:sz w:val="24"/>
          <w:szCs w:val="24"/>
          <w:highlight w:val="none"/>
        </w:rPr>
      </w:pPr>
      <w:r>
        <w:rPr>
          <w:vanish/>
          <w:color w:val="auto"/>
          <w:kern w:val="2"/>
          <w:sz w:val="24"/>
          <w:szCs w:val="24"/>
          <w:highlight w:val="none"/>
        </w:rPr>
        <w:t>3.3</w:t>
      </w:r>
    </w:p>
    <w:p w14:paraId="16BE7C90">
      <w:pPr>
        <w:widowControl/>
        <w:shd w:val="clear" w:color="auto" w:fill="FFFFFF"/>
        <w:ind w:left="480" w:hanging="482" w:hangingChars="200"/>
        <w:jc w:val="left"/>
        <w:rPr>
          <w:rFonts w:hint="default"/>
          <w:b/>
          <w:color w:val="auto"/>
          <w:highlight w:val="none"/>
          <w:lang w:val="en-US" w:eastAsia="zh-CN"/>
        </w:rPr>
      </w:pPr>
      <w:r>
        <w:rPr>
          <w:rFonts w:hint="eastAsia"/>
          <w:b/>
          <w:color w:val="auto"/>
          <w:highlight w:val="none"/>
          <w:lang w:val="en-US" w:eastAsia="zh-CN"/>
        </w:rPr>
        <w:t xml:space="preserve">3.3.1  </w:t>
      </w:r>
      <w:r>
        <w:rPr>
          <w:rFonts w:hint="eastAsia" w:ascii="宋体" w:hAnsi="宋体" w:cs="宋体"/>
          <w:color w:val="auto"/>
          <w:szCs w:val="24"/>
          <w:highlight w:val="none"/>
          <w:lang w:val="en-US" w:eastAsia="zh-CN"/>
        </w:rPr>
        <w:t>根据《建筑与市政工程抗震通用规范》GB55002相关规定，γ</w:t>
      </w:r>
      <w:r>
        <w:rPr>
          <w:rFonts w:hint="eastAsia" w:ascii="宋体" w:hAnsi="宋体" w:cs="宋体"/>
          <w:color w:val="auto"/>
          <w:szCs w:val="24"/>
          <w:highlight w:val="none"/>
          <w:vertAlign w:val="subscript"/>
          <w:lang w:val="en-US" w:eastAsia="zh-CN"/>
        </w:rPr>
        <w:t>G</w:t>
      </w:r>
      <w:r>
        <w:rPr>
          <w:rFonts w:hint="eastAsia" w:ascii="宋体" w:hAnsi="宋体" w:cs="宋体"/>
          <w:color w:val="auto"/>
          <w:szCs w:val="24"/>
          <w:highlight w:val="none"/>
          <w:lang w:val="en-US" w:eastAsia="zh-CN"/>
        </w:rPr>
        <w:t>重力荷载分项系数调整为1.3，γ</w:t>
      </w:r>
      <w:r>
        <w:rPr>
          <w:rFonts w:hint="eastAsia" w:ascii="宋体" w:hAnsi="宋体" w:cs="宋体"/>
          <w:color w:val="auto"/>
          <w:szCs w:val="24"/>
          <w:highlight w:val="none"/>
          <w:vertAlign w:val="subscript"/>
          <w:lang w:val="en-US" w:eastAsia="zh-CN"/>
        </w:rPr>
        <w:t>Eh</w:t>
      </w:r>
      <w:r>
        <w:rPr>
          <w:rFonts w:hint="eastAsia" w:ascii="宋体" w:hAnsi="宋体" w:cs="宋体"/>
          <w:color w:val="auto"/>
          <w:szCs w:val="24"/>
          <w:highlight w:val="none"/>
          <w:lang w:val="en-US" w:eastAsia="zh-CN"/>
        </w:rPr>
        <w:t>水平地震作用分项系数调整为1.4。</w:t>
      </w:r>
    </w:p>
    <w:p w14:paraId="50A7907E">
      <w:pPr>
        <w:widowControl/>
        <w:shd w:val="clear" w:color="auto" w:fill="FFFFFF"/>
        <w:ind w:left="480" w:hanging="482" w:hangingChars="200"/>
        <w:jc w:val="left"/>
        <w:rPr>
          <w:rFonts w:hint="default" w:ascii="宋体" w:hAnsi="宋体" w:eastAsia="宋体" w:cs="宋体"/>
          <w:color w:val="auto"/>
          <w:szCs w:val="24"/>
          <w:highlight w:val="none"/>
          <w:lang w:val="en-US" w:eastAsia="zh-CN"/>
        </w:rPr>
      </w:pPr>
      <w:r>
        <w:rPr>
          <w:rFonts w:hint="eastAsia"/>
          <w:b/>
          <w:color w:val="auto"/>
          <w:highlight w:val="none"/>
          <w:lang w:val="en-US" w:eastAsia="zh-CN"/>
        </w:rPr>
        <w:t>3.3.2</w:t>
      </w:r>
      <w:r>
        <w:rPr>
          <w:rFonts w:hint="eastAsia" w:ascii="宋体" w:hAnsi="宋体" w:cs="宋体"/>
          <w:color w:val="auto"/>
          <w:szCs w:val="24"/>
          <w:highlight w:val="none"/>
          <w:lang w:val="en-US" w:eastAsia="zh-CN"/>
        </w:rPr>
        <w:t xml:space="preserve">  </w:t>
      </w:r>
      <w:r>
        <w:rPr>
          <w:rFonts w:hint="eastAsia" w:ascii="宋体" w:hAnsi="宋体" w:cs="宋体"/>
          <w:color w:val="auto"/>
          <w:kern w:val="0"/>
          <w:szCs w:val="24"/>
          <w:highlight w:val="none"/>
          <w:shd w:val="clear" w:color="auto" w:fill="FFFFFF"/>
          <w:lang w:val="en-US" w:eastAsia="zh-CN"/>
        </w:rPr>
        <w:t>《建筑机电工程抗震设计规范》GB50981-2014第3.5.2条：“建筑机电工程设施构件抗震验算时，摩擦力不得作为抵抗地震作用的抗力……”，柔性抗震支吊架通常用摩擦力抵抗地震作用的抗力，故删除相关要求。</w:t>
      </w:r>
    </w:p>
    <w:p w14:paraId="3AC31160">
      <w:pPr>
        <w:widowControl/>
        <w:shd w:val="clear" w:color="auto" w:fill="FFFFFF"/>
        <w:ind w:left="480" w:hanging="480" w:hangingChars="200"/>
        <w:jc w:val="left"/>
        <w:rPr>
          <w:rFonts w:ascii="宋体" w:hAnsi="宋体" w:cs="宋体"/>
          <w:color w:val="auto"/>
          <w:szCs w:val="24"/>
          <w:highlight w:val="none"/>
        </w:rPr>
      </w:pPr>
    </w:p>
    <w:p w14:paraId="52A43982">
      <w:pPr>
        <w:widowControl/>
        <w:shd w:val="clear" w:color="auto" w:fill="FFFFFF"/>
        <w:ind w:left="480" w:hanging="480" w:hangingChars="200"/>
        <w:jc w:val="left"/>
        <w:rPr>
          <w:rFonts w:hint="eastAsia" w:ascii="宋体" w:hAnsi="宋体" w:cs="宋体"/>
          <w:color w:val="auto"/>
          <w:kern w:val="0"/>
          <w:szCs w:val="24"/>
          <w:highlight w:val="none"/>
          <w:shd w:val="clear" w:color="auto" w:fill="FFFFFF"/>
        </w:rPr>
      </w:pPr>
    </w:p>
    <w:p w14:paraId="754C6331">
      <w:pPr>
        <w:pStyle w:val="3"/>
        <w:numPr>
          <w:ilvl w:val="1"/>
          <w:numId w:val="0"/>
        </w:numPr>
        <w:spacing w:before="163" w:after="163"/>
        <w:rPr>
          <w:color w:val="auto"/>
          <w:highlight w:val="none"/>
        </w:rPr>
      </w:pPr>
      <w:bookmarkStart w:id="257" w:name="_Toc156310557"/>
      <w:r>
        <w:rPr>
          <w:rFonts w:hint="eastAsia" w:ascii="Times New Roman" w:hAnsi="Times New Roman"/>
          <w:color w:val="auto"/>
          <w:highlight w:val="none"/>
        </w:rPr>
        <w:t>3</w:t>
      </w:r>
      <w:r>
        <w:rPr>
          <w:rFonts w:ascii="Times New Roman" w:hAnsi="Times New Roman"/>
          <w:color w:val="auto"/>
          <w:highlight w:val="none"/>
        </w:rPr>
        <w:t>.</w:t>
      </w:r>
      <w:r>
        <w:rPr>
          <w:rFonts w:hint="eastAsia" w:ascii="Times New Roman" w:hAnsi="Times New Roman"/>
          <w:color w:val="auto"/>
          <w:highlight w:val="none"/>
        </w:rPr>
        <w:t>4</w:t>
      </w:r>
      <w:r>
        <w:rPr>
          <w:color w:val="auto"/>
          <w:highlight w:val="none"/>
        </w:rPr>
        <w:t xml:space="preserve"> </w:t>
      </w:r>
      <w:r>
        <w:rPr>
          <w:rFonts w:hint="eastAsia"/>
          <w:color w:val="auto"/>
          <w:highlight w:val="none"/>
        </w:rPr>
        <w:t xml:space="preserve"> 材料与构件</w:t>
      </w:r>
      <w:bookmarkEnd w:id="257"/>
    </w:p>
    <w:p w14:paraId="72A7DA6F">
      <w:pPr>
        <w:pStyle w:val="68"/>
        <w:keepLines/>
        <w:widowControl w:val="0"/>
        <w:numPr>
          <w:ilvl w:val="1"/>
          <w:numId w:val="0"/>
        </w:numPr>
        <w:spacing w:after="0" w:line="300" w:lineRule="auto"/>
        <w:ind w:left="992" w:hanging="567"/>
        <w:contextualSpacing w:val="0"/>
        <w:jc w:val="both"/>
        <w:outlineLvl w:val="2"/>
        <w:rPr>
          <w:vanish/>
          <w:color w:val="auto"/>
          <w:kern w:val="2"/>
          <w:sz w:val="24"/>
          <w:szCs w:val="24"/>
          <w:highlight w:val="none"/>
        </w:rPr>
      </w:pPr>
      <w:r>
        <w:rPr>
          <w:vanish/>
          <w:color w:val="auto"/>
          <w:kern w:val="2"/>
          <w:sz w:val="24"/>
          <w:szCs w:val="24"/>
          <w:highlight w:val="none"/>
        </w:rPr>
        <w:t>3.3</w:t>
      </w:r>
    </w:p>
    <w:p w14:paraId="2FE5D38F">
      <w:pPr>
        <w:widowControl/>
        <w:shd w:val="clear" w:color="auto" w:fill="FFFFFF"/>
        <w:jc w:val="left"/>
        <w:rPr>
          <w:rFonts w:hint="eastAsia" w:ascii="宋体" w:hAnsi="宋体" w:cs="宋体"/>
          <w:color w:val="auto"/>
          <w:kern w:val="0"/>
          <w:szCs w:val="24"/>
          <w:highlight w:val="none"/>
          <w:shd w:val="clear" w:color="auto" w:fill="FFFFFF"/>
          <w:lang w:val="en-US" w:eastAsia="zh-CN"/>
        </w:rPr>
      </w:pPr>
      <w:r>
        <w:rPr>
          <w:rFonts w:hint="eastAsia"/>
          <w:b/>
          <w:color w:val="auto"/>
          <w:highlight w:val="none"/>
          <w:lang w:val="en-US" w:eastAsia="zh-CN"/>
        </w:rPr>
        <w:t xml:space="preserve">3.4.1  </w:t>
      </w:r>
      <w:r>
        <w:rPr>
          <w:rFonts w:hint="eastAsia" w:ascii="宋体" w:hAnsi="宋体" w:cs="宋体"/>
          <w:color w:val="auto"/>
          <w:kern w:val="0"/>
          <w:szCs w:val="24"/>
          <w:highlight w:val="none"/>
          <w:shd w:val="clear" w:color="auto" w:fill="FFFFFF"/>
          <w:lang w:val="en-US" w:eastAsia="zh-CN"/>
        </w:rPr>
        <w:t>考虑材料的耐久性故作此要求，且钢丝绳用材较少，对造价影响不大。</w:t>
      </w:r>
    </w:p>
    <w:p w14:paraId="6A3EFC05">
      <w:pPr>
        <w:widowControl/>
        <w:shd w:val="clear" w:color="auto" w:fill="FFFFFF"/>
        <w:jc w:val="left"/>
        <w:rPr>
          <w:rFonts w:hint="default" w:ascii="宋体" w:hAnsi="宋体" w:cs="宋体"/>
          <w:color w:val="auto"/>
          <w:kern w:val="0"/>
          <w:szCs w:val="24"/>
          <w:highlight w:val="none"/>
          <w:shd w:val="clear" w:color="auto" w:fill="FFFFFF"/>
          <w:lang w:val="en-US" w:eastAsia="zh-CN"/>
        </w:rPr>
      </w:pPr>
      <w:r>
        <w:rPr>
          <w:rFonts w:hint="eastAsia"/>
          <w:b/>
          <w:color w:val="auto"/>
          <w:highlight w:val="none"/>
          <w:lang w:val="en-US" w:eastAsia="zh-CN"/>
        </w:rPr>
        <w:t>3.4.2</w:t>
      </w:r>
      <w:r>
        <w:rPr>
          <w:rFonts w:hint="eastAsia" w:ascii="宋体" w:hAnsi="宋体" w:cs="宋体"/>
          <w:color w:val="auto"/>
          <w:kern w:val="0"/>
          <w:szCs w:val="24"/>
          <w:highlight w:val="none"/>
          <w:shd w:val="clear" w:color="auto" w:fill="FFFFFF"/>
          <w:lang w:val="en-US" w:eastAsia="zh-CN"/>
        </w:rPr>
        <w:t xml:space="preserve">  柔性抗震支吊架体系中的紧固件，如果采用现有国家标准的材料应符合相关标准要求，如采用定制非标紧固件应符合产品标准要求。</w:t>
      </w:r>
    </w:p>
    <w:p w14:paraId="341B4EAB">
      <w:pPr>
        <w:widowControl/>
        <w:shd w:val="clear" w:color="auto" w:fill="FFFFFF"/>
        <w:jc w:val="left"/>
        <w:rPr>
          <w:b/>
          <w:color w:val="auto"/>
          <w:highlight w:val="none"/>
        </w:rPr>
      </w:pPr>
      <w:r>
        <w:rPr>
          <w:rFonts w:hint="eastAsia"/>
          <w:b/>
          <w:color w:val="auto"/>
          <w:highlight w:val="none"/>
        </w:rPr>
        <w:t xml:space="preserve">3.4.5  </w:t>
      </w:r>
      <w:r>
        <w:rPr>
          <w:rFonts w:hint="eastAsia" w:ascii="宋体" w:hAnsi="宋体" w:cs="宋体"/>
          <w:color w:val="auto"/>
          <w:kern w:val="0"/>
          <w:szCs w:val="24"/>
          <w:highlight w:val="none"/>
          <w:shd w:val="clear" w:color="auto" w:fill="FFFFFF"/>
        </w:rPr>
        <w:t>对于大型公建项目、医疗建筑等机电工程管线较复杂，尤其是走廊区域管线密集，其本身的管综排布就比较具有挑战性。因这些区域安装空间受限，给柔性抗震支吊架的安装增加了难度，因此，柔性抗震支吊架的连接构件</w:t>
      </w:r>
      <w:r>
        <w:rPr>
          <w:rFonts w:hint="eastAsia" w:ascii="宋体" w:hAnsi="宋体" w:cs="宋体"/>
          <w:color w:val="auto"/>
          <w:kern w:val="0"/>
          <w:szCs w:val="24"/>
          <w:highlight w:val="none"/>
          <w:shd w:val="clear" w:color="auto" w:fill="FFFFFF"/>
          <w:lang w:val="en-US" w:eastAsia="zh-CN"/>
        </w:rPr>
        <w:t>的安装过程</w:t>
      </w:r>
      <w:r>
        <w:rPr>
          <w:rFonts w:hint="eastAsia" w:ascii="宋体" w:hAnsi="宋体" w:cs="宋体"/>
          <w:color w:val="auto"/>
          <w:kern w:val="0"/>
          <w:szCs w:val="24"/>
          <w:highlight w:val="none"/>
          <w:shd w:val="clear" w:color="auto" w:fill="FFFFFF"/>
        </w:rPr>
        <w:t>最好简捷易操作，以便于现场的安装。</w:t>
      </w:r>
    </w:p>
    <w:p w14:paraId="0004D382">
      <w:pPr>
        <w:widowControl/>
        <w:shd w:val="clear" w:color="auto" w:fill="FFFFFF"/>
        <w:jc w:val="left"/>
        <w:rPr>
          <w:color w:val="auto"/>
          <w:highlight w:val="none"/>
        </w:rPr>
      </w:pPr>
      <w:r>
        <w:rPr>
          <w:rFonts w:hint="eastAsia"/>
          <w:b/>
          <w:color w:val="auto"/>
          <w:highlight w:val="none"/>
        </w:rPr>
        <w:t xml:space="preserve">3.4.7  </w:t>
      </w:r>
      <w:r>
        <w:rPr>
          <w:rFonts w:hint="eastAsia" w:ascii="宋体" w:hAnsi="宋体" w:cs="宋体"/>
          <w:color w:val="auto"/>
          <w:kern w:val="0"/>
          <w:szCs w:val="24"/>
          <w:highlight w:val="none"/>
          <w:shd w:val="clear" w:color="auto" w:fill="FFFFFF"/>
        </w:rPr>
        <w:t>柔性抗震支吊架一般是现场组装，为降低现场施工的难度，提高工作效率，良好的装配性能应是其基本要求。</w:t>
      </w:r>
    </w:p>
    <w:p w14:paraId="469ABEBC">
      <w:pPr>
        <w:rPr>
          <w:color w:val="auto"/>
          <w:highlight w:val="none"/>
        </w:rPr>
      </w:pPr>
    </w:p>
    <w:p w14:paraId="68EC0224">
      <w:pPr>
        <w:pStyle w:val="2"/>
        <w:numPr>
          <w:ilvl w:val="0"/>
          <w:numId w:val="0"/>
        </w:numPr>
        <w:spacing w:after="163"/>
        <w:ind w:left="431" w:hanging="431"/>
        <w:rPr>
          <w:color w:val="auto"/>
          <w:highlight w:val="none"/>
        </w:rPr>
      </w:pPr>
      <w:bookmarkStart w:id="258" w:name="_Toc156310558"/>
      <w:r>
        <w:rPr>
          <w:rFonts w:ascii="Times New Roman" w:hAnsi="Times New Roman"/>
          <w:color w:val="auto"/>
          <w:sz w:val="30"/>
          <w:szCs w:val="30"/>
          <w:highlight w:val="none"/>
        </w:rPr>
        <w:t>4</w:t>
      </w:r>
      <w:r>
        <w:rPr>
          <w:color w:val="auto"/>
          <w:highlight w:val="none"/>
        </w:rPr>
        <w:t xml:space="preserve"> </w:t>
      </w:r>
      <w:r>
        <w:rPr>
          <w:rFonts w:hint="eastAsia"/>
          <w:color w:val="auto"/>
          <w:highlight w:val="none"/>
        </w:rPr>
        <w:t xml:space="preserve"> </w:t>
      </w:r>
      <w:r>
        <w:rPr>
          <w:rFonts w:hint="eastAsia"/>
          <w:color w:val="auto"/>
          <w:sz w:val="30"/>
          <w:szCs w:val="30"/>
          <w:highlight w:val="none"/>
        </w:rPr>
        <w:t>设  计</w:t>
      </w:r>
      <w:bookmarkEnd w:id="258"/>
    </w:p>
    <w:p w14:paraId="4A2B3AD4">
      <w:pPr>
        <w:pStyle w:val="3"/>
        <w:numPr>
          <w:ilvl w:val="1"/>
          <w:numId w:val="0"/>
        </w:numPr>
        <w:spacing w:before="163" w:after="163"/>
        <w:rPr>
          <w:color w:val="auto"/>
          <w:highlight w:val="none"/>
        </w:rPr>
      </w:pPr>
      <w:bookmarkStart w:id="259" w:name="_Toc156310559"/>
      <w:r>
        <w:rPr>
          <w:rFonts w:hint="eastAsia" w:ascii="Times New Roman" w:hAnsi="Times New Roman"/>
          <w:color w:val="auto"/>
          <w:highlight w:val="none"/>
        </w:rPr>
        <w:t>4</w:t>
      </w:r>
      <w:r>
        <w:rPr>
          <w:rFonts w:ascii="Times New Roman" w:hAnsi="Times New Roman"/>
          <w:color w:val="auto"/>
          <w:highlight w:val="none"/>
        </w:rPr>
        <w:t>.1</w:t>
      </w:r>
      <w:r>
        <w:rPr>
          <w:color w:val="auto"/>
          <w:highlight w:val="none"/>
        </w:rPr>
        <w:t xml:space="preserve"> </w:t>
      </w:r>
      <w:r>
        <w:rPr>
          <w:rFonts w:hint="eastAsia"/>
          <w:color w:val="auto"/>
          <w:highlight w:val="none"/>
        </w:rPr>
        <w:t xml:space="preserve"> 一般规定</w:t>
      </w:r>
      <w:bookmarkEnd w:id="259"/>
    </w:p>
    <w:p w14:paraId="13C59EE2">
      <w:pPr>
        <w:pStyle w:val="68"/>
        <w:keepLines/>
        <w:widowControl w:val="0"/>
        <w:numPr>
          <w:ilvl w:val="0"/>
          <w:numId w:val="5"/>
        </w:numPr>
        <w:spacing w:after="0" w:line="360" w:lineRule="auto"/>
        <w:contextualSpacing w:val="0"/>
        <w:jc w:val="both"/>
        <w:outlineLvl w:val="2"/>
        <w:rPr>
          <w:b/>
          <w:bCs/>
          <w:vanish/>
          <w:color w:val="auto"/>
          <w:kern w:val="2"/>
          <w:sz w:val="24"/>
          <w:szCs w:val="24"/>
          <w:highlight w:val="none"/>
        </w:rPr>
      </w:pPr>
      <w:bookmarkStart w:id="260" w:name="_Toc156310560"/>
      <w:bookmarkEnd w:id="260"/>
    </w:p>
    <w:p w14:paraId="7F7CC6E0">
      <w:pPr>
        <w:pStyle w:val="68"/>
        <w:keepLines/>
        <w:widowControl w:val="0"/>
        <w:numPr>
          <w:ilvl w:val="0"/>
          <w:numId w:val="5"/>
        </w:numPr>
        <w:spacing w:after="0" w:line="360" w:lineRule="auto"/>
        <w:contextualSpacing w:val="0"/>
        <w:jc w:val="both"/>
        <w:outlineLvl w:val="2"/>
        <w:rPr>
          <w:b/>
          <w:bCs/>
          <w:vanish/>
          <w:color w:val="auto"/>
          <w:kern w:val="2"/>
          <w:sz w:val="24"/>
          <w:szCs w:val="24"/>
          <w:highlight w:val="none"/>
        </w:rPr>
      </w:pPr>
      <w:bookmarkStart w:id="261" w:name="_Toc156310561"/>
      <w:bookmarkEnd w:id="261"/>
    </w:p>
    <w:p w14:paraId="1EF7E1B5">
      <w:pPr>
        <w:pStyle w:val="68"/>
        <w:keepLines/>
        <w:widowControl w:val="0"/>
        <w:numPr>
          <w:ilvl w:val="0"/>
          <w:numId w:val="5"/>
        </w:numPr>
        <w:spacing w:after="0" w:line="360" w:lineRule="auto"/>
        <w:contextualSpacing w:val="0"/>
        <w:jc w:val="both"/>
        <w:outlineLvl w:val="2"/>
        <w:rPr>
          <w:b/>
          <w:bCs/>
          <w:vanish/>
          <w:color w:val="auto"/>
          <w:kern w:val="2"/>
          <w:sz w:val="24"/>
          <w:szCs w:val="24"/>
          <w:highlight w:val="none"/>
        </w:rPr>
      </w:pPr>
      <w:bookmarkStart w:id="262" w:name="_Toc156310562"/>
      <w:bookmarkEnd w:id="262"/>
    </w:p>
    <w:p w14:paraId="1284EC30">
      <w:pPr>
        <w:pStyle w:val="68"/>
        <w:keepLines/>
        <w:widowControl w:val="0"/>
        <w:numPr>
          <w:ilvl w:val="0"/>
          <w:numId w:val="5"/>
        </w:numPr>
        <w:spacing w:after="0" w:line="360" w:lineRule="auto"/>
        <w:contextualSpacing w:val="0"/>
        <w:jc w:val="both"/>
        <w:outlineLvl w:val="2"/>
        <w:rPr>
          <w:b/>
          <w:bCs/>
          <w:vanish/>
          <w:color w:val="auto"/>
          <w:kern w:val="2"/>
          <w:sz w:val="24"/>
          <w:szCs w:val="24"/>
          <w:highlight w:val="none"/>
        </w:rPr>
      </w:pPr>
      <w:bookmarkStart w:id="263" w:name="_Toc156310563"/>
      <w:bookmarkEnd w:id="263"/>
    </w:p>
    <w:p w14:paraId="5B4019A4">
      <w:pPr>
        <w:pStyle w:val="68"/>
        <w:keepLines/>
        <w:widowControl w:val="0"/>
        <w:numPr>
          <w:ilvl w:val="1"/>
          <w:numId w:val="5"/>
        </w:numPr>
        <w:spacing w:after="0" w:line="360" w:lineRule="auto"/>
        <w:contextualSpacing w:val="0"/>
        <w:jc w:val="both"/>
        <w:outlineLvl w:val="2"/>
        <w:rPr>
          <w:b/>
          <w:bCs/>
          <w:vanish/>
          <w:color w:val="auto"/>
          <w:kern w:val="2"/>
          <w:sz w:val="24"/>
          <w:szCs w:val="24"/>
          <w:highlight w:val="none"/>
        </w:rPr>
      </w:pPr>
      <w:bookmarkStart w:id="264" w:name="_Toc156310564"/>
      <w:bookmarkEnd w:id="264"/>
    </w:p>
    <w:p w14:paraId="25AE58AA">
      <w:pPr>
        <w:widowControl/>
        <w:shd w:val="clear" w:color="auto" w:fill="FFFFFF"/>
        <w:jc w:val="left"/>
        <w:rPr>
          <w:rFonts w:hint="default" w:eastAsia="宋体"/>
          <w:b/>
          <w:strike w:val="0"/>
          <w:color w:val="auto"/>
          <w:highlight w:val="none"/>
          <w:lang w:val="en-US" w:eastAsia="zh-CN"/>
        </w:rPr>
      </w:pPr>
      <w:r>
        <w:rPr>
          <w:rFonts w:hint="eastAsia"/>
          <w:b/>
          <w:strike w:val="0"/>
          <w:color w:val="auto"/>
          <w:highlight w:val="none"/>
        </w:rPr>
        <w:t xml:space="preserve">4.1.1 </w:t>
      </w:r>
      <w:r>
        <w:rPr>
          <w:rFonts w:hint="eastAsia"/>
          <w:b/>
          <w:strike w:val="0"/>
          <w:color w:val="auto"/>
          <w:highlight w:val="none"/>
          <w:lang w:val="en-US" w:eastAsia="zh-CN"/>
        </w:rPr>
        <w:t xml:space="preserve"> </w:t>
      </w:r>
      <w:r>
        <w:rPr>
          <w:rFonts w:hint="eastAsia"/>
          <w:color w:val="auto"/>
          <w:highlight w:val="none"/>
          <w:lang w:val="en-US" w:eastAsia="zh-CN"/>
        </w:rPr>
        <w:t>鉴于柔性抗震支吊架相较于刚性抗震支吊架的诸多优越性，在适宜的条件下建议优先采用柔性抗震支吊架。</w:t>
      </w:r>
    </w:p>
    <w:p w14:paraId="2458D1DF">
      <w:pPr>
        <w:widowControl/>
        <w:shd w:val="clear" w:color="auto" w:fill="FFFFFF"/>
        <w:jc w:val="left"/>
        <w:rPr>
          <w:rFonts w:ascii="宋体" w:hAnsi="宋体" w:cs="宋体"/>
          <w:strike/>
          <w:color w:val="auto"/>
          <w:kern w:val="0"/>
          <w:szCs w:val="24"/>
          <w:highlight w:val="none"/>
          <w:shd w:val="clear" w:color="auto" w:fill="FFFFFF"/>
        </w:rPr>
      </w:pPr>
      <w:r>
        <w:rPr>
          <w:rFonts w:hint="eastAsia"/>
          <w:b/>
          <w:strike w:val="0"/>
          <w:color w:val="auto"/>
          <w:highlight w:val="none"/>
          <w:lang w:val="en-US" w:eastAsia="zh-CN"/>
        </w:rPr>
        <w:t xml:space="preserve">4.1.2  </w:t>
      </w:r>
      <w:r>
        <w:rPr>
          <w:rFonts w:hint="eastAsia" w:ascii="宋体" w:hAnsi="宋体" w:cs="宋体"/>
          <w:strike w:val="0"/>
          <w:color w:val="auto"/>
          <w:kern w:val="0"/>
          <w:szCs w:val="24"/>
          <w:highlight w:val="none"/>
          <w:shd w:val="clear" w:color="auto" w:fill="FFFFFF"/>
        </w:rPr>
        <w:t xml:space="preserve"> 柔性抗震支吊架的斜拉钢索主要作用是承受地震可变荷载的作用，但是不可避免地要承受永久荷载的作用。如果承受的永久荷载过大，那么斜拉钢索一直处于高强度的工作状态下；如果不承受永久荷载，处于松弛状态，那么在可变荷载作用下可能产生较大的位移。因此，需要平衡斜拉钢索承受的永久荷载和可变荷载。</w:t>
      </w:r>
    </w:p>
    <w:p w14:paraId="4C4648FA">
      <w:pPr>
        <w:widowControl/>
        <w:shd w:val="clear" w:color="auto" w:fill="FFFFFF"/>
        <w:jc w:val="left"/>
        <w:rPr>
          <w:rFonts w:hint="eastAsia" w:ascii="宋体" w:hAnsi="宋体" w:cs="宋体"/>
          <w:color w:val="auto"/>
          <w:kern w:val="0"/>
          <w:szCs w:val="24"/>
          <w:highlight w:val="none"/>
          <w:shd w:val="clear" w:color="auto" w:fill="FFFFFF"/>
        </w:rPr>
      </w:pPr>
      <w:r>
        <w:rPr>
          <w:rFonts w:hint="eastAsia"/>
          <w:b/>
          <w:color w:val="auto"/>
          <w:highlight w:val="none"/>
        </w:rPr>
        <w:t>4.1.</w:t>
      </w:r>
      <w:r>
        <w:rPr>
          <w:rFonts w:hint="eastAsia"/>
          <w:b/>
          <w:color w:val="auto"/>
          <w:highlight w:val="none"/>
          <w:lang w:val="en-US" w:eastAsia="zh-CN"/>
        </w:rPr>
        <w:t>5</w:t>
      </w:r>
      <w:r>
        <w:rPr>
          <w:rFonts w:hint="eastAsia"/>
          <w:b/>
          <w:color w:val="auto"/>
          <w:highlight w:val="none"/>
        </w:rPr>
        <w:t xml:space="preserve">  </w:t>
      </w:r>
      <w:r>
        <w:rPr>
          <w:rFonts w:hint="eastAsia" w:ascii="宋体" w:hAnsi="宋体" w:cs="宋体"/>
          <w:color w:val="auto"/>
          <w:kern w:val="0"/>
          <w:szCs w:val="24"/>
          <w:highlight w:val="none"/>
          <w:shd w:val="clear" w:color="auto" w:fill="FFFFFF"/>
        </w:rPr>
        <w:t>抗震支吊架柔性斜拉钢索与竖向受力构件间的夹角，如果偏小，会加大斜拉钢索的受力，增大零件选型；如果偏大，需要的安装空间会增大。因此，其夹角</w:t>
      </w:r>
      <w:r>
        <w:rPr>
          <w:rFonts w:hint="eastAsia" w:ascii="宋体" w:hAnsi="宋体" w:cs="宋体"/>
          <w:color w:val="auto"/>
          <w:kern w:val="0"/>
          <w:szCs w:val="24"/>
          <w:highlight w:val="none"/>
          <w:shd w:val="clear" w:color="auto" w:fill="FFFFFF"/>
          <w:lang w:val="en-US" w:eastAsia="zh-CN"/>
        </w:rPr>
        <w:t>应</w:t>
      </w:r>
      <w:r>
        <w:rPr>
          <w:rFonts w:hint="eastAsia" w:ascii="宋体" w:hAnsi="宋体" w:cs="宋体"/>
          <w:color w:val="auto"/>
          <w:kern w:val="0"/>
          <w:szCs w:val="24"/>
          <w:highlight w:val="none"/>
          <w:shd w:val="clear" w:color="auto" w:fill="FFFFFF"/>
        </w:rPr>
        <w:t>在30~45°之间。</w:t>
      </w:r>
    </w:p>
    <w:p w14:paraId="59A2CCB3">
      <w:pPr>
        <w:widowControl/>
        <w:shd w:val="clear" w:color="auto" w:fill="FFFFFF"/>
        <w:jc w:val="left"/>
        <w:rPr>
          <w:rFonts w:hint="eastAsia" w:ascii="宋体" w:hAnsi="宋体" w:cs="宋体"/>
          <w:color w:val="auto"/>
          <w:kern w:val="0"/>
          <w:szCs w:val="24"/>
          <w:highlight w:val="none"/>
          <w:shd w:val="clear" w:color="auto" w:fill="FFFFFF"/>
        </w:rPr>
      </w:pPr>
    </w:p>
    <w:p w14:paraId="0DB18E9E">
      <w:pPr>
        <w:pStyle w:val="3"/>
        <w:numPr>
          <w:ilvl w:val="1"/>
          <w:numId w:val="0"/>
        </w:numPr>
        <w:spacing w:before="163" w:after="163"/>
        <w:rPr>
          <w:color w:val="auto"/>
          <w:highlight w:val="none"/>
        </w:rPr>
      </w:pPr>
      <w:bookmarkStart w:id="265" w:name="_Toc156310565"/>
      <w:r>
        <w:rPr>
          <w:rFonts w:hint="eastAsia" w:ascii="Times New Roman" w:hAnsi="Times New Roman"/>
          <w:color w:val="auto"/>
          <w:highlight w:val="none"/>
        </w:rPr>
        <w:t>4</w:t>
      </w:r>
      <w:r>
        <w:rPr>
          <w:rFonts w:ascii="Times New Roman" w:hAnsi="Times New Roman"/>
          <w:color w:val="auto"/>
          <w:highlight w:val="none"/>
        </w:rPr>
        <w:t>.2</w:t>
      </w:r>
      <w:r>
        <w:rPr>
          <w:color w:val="auto"/>
          <w:highlight w:val="none"/>
        </w:rPr>
        <w:t xml:space="preserve"> </w:t>
      </w:r>
      <w:r>
        <w:rPr>
          <w:rFonts w:hint="eastAsia"/>
          <w:color w:val="auto"/>
          <w:highlight w:val="none"/>
        </w:rPr>
        <w:t>设计原则</w:t>
      </w:r>
      <w:bookmarkEnd w:id="265"/>
    </w:p>
    <w:p w14:paraId="5C36957E">
      <w:pPr>
        <w:pStyle w:val="68"/>
        <w:keepLines/>
        <w:widowControl w:val="0"/>
        <w:numPr>
          <w:ilvl w:val="0"/>
          <w:numId w:val="6"/>
        </w:numPr>
        <w:spacing w:after="0" w:line="360" w:lineRule="auto"/>
        <w:contextualSpacing w:val="0"/>
        <w:jc w:val="both"/>
        <w:outlineLvl w:val="2"/>
        <w:rPr>
          <w:b/>
          <w:bCs/>
          <w:vanish/>
          <w:color w:val="auto"/>
          <w:kern w:val="2"/>
          <w:sz w:val="24"/>
          <w:szCs w:val="24"/>
          <w:highlight w:val="none"/>
        </w:rPr>
      </w:pPr>
      <w:bookmarkStart w:id="266" w:name="_Toc156310566"/>
      <w:bookmarkEnd w:id="266"/>
    </w:p>
    <w:p w14:paraId="1B081A65">
      <w:pPr>
        <w:pStyle w:val="68"/>
        <w:keepLines/>
        <w:widowControl w:val="0"/>
        <w:numPr>
          <w:ilvl w:val="0"/>
          <w:numId w:val="6"/>
        </w:numPr>
        <w:spacing w:after="0" w:line="360" w:lineRule="auto"/>
        <w:contextualSpacing w:val="0"/>
        <w:jc w:val="both"/>
        <w:outlineLvl w:val="2"/>
        <w:rPr>
          <w:b/>
          <w:bCs/>
          <w:vanish/>
          <w:color w:val="auto"/>
          <w:kern w:val="2"/>
          <w:sz w:val="24"/>
          <w:szCs w:val="24"/>
          <w:highlight w:val="none"/>
        </w:rPr>
      </w:pPr>
      <w:bookmarkStart w:id="267" w:name="_Toc156310567"/>
      <w:bookmarkEnd w:id="267"/>
    </w:p>
    <w:p w14:paraId="09B60B85">
      <w:pPr>
        <w:pStyle w:val="68"/>
        <w:keepLines/>
        <w:widowControl w:val="0"/>
        <w:numPr>
          <w:ilvl w:val="0"/>
          <w:numId w:val="6"/>
        </w:numPr>
        <w:spacing w:after="0" w:line="360" w:lineRule="auto"/>
        <w:contextualSpacing w:val="0"/>
        <w:jc w:val="both"/>
        <w:outlineLvl w:val="2"/>
        <w:rPr>
          <w:b/>
          <w:bCs/>
          <w:vanish/>
          <w:color w:val="auto"/>
          <w:kern w:val="2"/>
          <w:sz w:val="24"/>
          <w:szCs w:val="24"/>
          <w:highlight w:val="none"/>
        </w:rPr>
      </w:pPr>
      <w:bookmarkStart w:id="268" w:name="_Toc156310568"/>
      <w:bookmarkEnd w:id="268"/>
    </w:p>
    <w:p w14:paraId="2605AAD7">
      <w:pPr>
        <w:pStyle w:val="68"/>
        <w:keepLines/>
        <w:widowControl w:val="0"/>
        <w:numPr>
          <w:ilvl w:val="0"/>
          <w:numId w:val="6"/>
        </w:numPr>
        <w:spacing w:after="0" w:line="360" w:lineRule="auto"/>
        <w:contextualSpacing w:val="0"/>
        <w:jc w:val="both"/>
        <w:outlineLvl w:val="2"/>
        <w:rPr>
          <w:b/>
          <w:bCs/>
          <w:vanish/>
          <w:color w:val="auto"/>
          <w:kern w:val="2"/>
          <w:sz w:val="24"/>
          <w:szCs w:val="24"/>
          <w:highlight w:val="none"/>
        </w:rPr>
      </w:pPr>
      <w:bookmarkStart w:id="269" w:name="_Toc156310569"/>
      <w:bookmarkEnd w:id="269"/>
    </w:p>
    <w:p w14:paraId="771B242B">
      <w:pPr>
        <w:pStyle w:val="68"/>
        <w:keepLines/>
        <w:widowControl w:val="0"/>
        <w:numPr>
          <w:ilvl w:val="1"/>
          <w:numId w:val="6"/>
        </w:numPr>
        <w:spacing w:after="0" w:line="360" w:lineRule="auto"/>
        <w:contextualSpacing w:val="0"/>
        <w:jc w:val="both"/>
        <w:outlineLvl w:val="2"/>
        <w:rPr>
          <w:b/>
          <w:bCs/>
          <w:vanish/>
          <w:color w:val="auto"/>
          <w:kern w:val="2"/>
          <w:sz w:val="24"/>
          <w:szCs w:val="24"/>
          <w:highlight w:val="none"/>
        </w:rPr>
      </w:pPr>
      <w:bookmarkStart w:id="270" w:name="_Toc156310570"/>
      <w:bookmarkEnd w:id="270"/>
    </w:p>
    <w:p w14:paraId="22C1A5A7">
      <w:pPr>
        <w:pStyle w:val="68"/>
        <w:keepLines/>
        <w:widowControl w:val="0"/>
        <w:numPr>
          <w:ilvl w:val="1"/>
          <w:numId w:val="6"/>
        </w:numPr>
        <w:spacing w:after="0" w:line="360" w:lineRule="auto"/>
        <w:contextualSpacing w:val="0"/>
        <w:jc w:val="both"/>
        <w:outlineLvl w:val="2"/>
        <w:rPr>
          <w:b/>
          <w:bCs/>
          <w:vanish/>
          <w:color w:val="auto"/>
          <w:kern w:val="2"/>
          <w:sz w:val="24"/>
          <w:szCs w:val="24"/>
          <w:highlight w:val="none"/>
        </w:rPr>
      </w:pPr>
      <w:bookmarkStart w:id="271" w:name="_Toc156310571"/>
      <w:bookmarkEnd w:id="271"/>
    </w:p>
    <w:p w14:paraId="7EAB7DA2">
      <w:pPr>
        <w:pStyle w:val="4"/>
        <w:keepNext w:val="0"/>
        <w:keepLines w:val="0"/>
        <w:widowControl/>
        <w:numPr>
          <w:ilvl w:val="2"/>
          <w:numId w:val="0"/>
        </w:numPr>
        <w:suppressLineNumbers w:val="0"/>
        <w:shd w:val="clear" w:fill="FFFFFF"/>
        <w:ind w:leftChars="0"/>
        <w:rPr>
          <w:rFonts w:hint="eastAsia" w:ascii="宋体" w:hAnsi="宋体" w:cs="宋体"/>
          <w:b w:val="0"/>
          <w:bCs/>
          <w:color w:val="auto"/>
          <w:kern w:val="0"/>
          <w:szCs w:val="24"/>
          <w:highlight w:val="none"/>
          <w:shd w:val="clear" w:color="auto" w:fill="FFFFFF"/>
        </w:rPr>
      </w:pPr>
      <w:r>
        <w:rPr>
          <w:rFonts w:hint="eastAsia"/>
          <w:b/>
          <w:color w:val="auto"/>
          <w:highlight w:val="none"/>
        </w:rPr>
        <w:t xml:space="preserve">4.2.3  </w:t>
      </w:r>
      <w:r>
        <w:rPr>
          <w:rFonts w:hint="eastAsia" w:ascii="宋体" w:hAnsi="宋体" w:cs="宋体"/>
          <w:color w:val="auto"/>
          <w:kern w:val="0"/>
          <w:szCs w:val="24"/>
          <w:highlight w:val="none"/>
          <w:shd w:val="clear" w:color="auto" w:fill="FFFFFF"/>
        </w:rPr>
        <w:t>此条与</w:t>
      </w:r>
      <w:r>
        <w:rPr>
          <w:rFonts w:hint="eastAsia" w:ascii="宋体" w:hAnsi="宋体" w:cs="宋体"/>
          <w:color w:val="auto"/>
          <w:kern w:val="0"/>
          <w:szCs w:val="24"/>
          <w:highlight w:val="none"/>
          <w:shd w:val="clear" w:color="auto" w:fill="FFFFFF"/>
          <w:lang w:eastAsia="zh-CN"/>
        </w:rPr>
        <w:t>《</w:t>
      </w:r>
      <w:r>
        <w:rPr>
          <w:rFonts w:hint="default" w:ascii="瀹嬩綋" w:hAnsi="瀹嬩綋" w:eastAsia="瀹嬩綋" w:cs="瀹嬩綋"/>
          <w:i w:val="0"/>
          <w:iCs w:val="0"/>
          <w:caps w:val="0"/>
          <w:color w:val="000000"/>
          <w:spacing w:val="0"/>
          <w:shd w:val="clear" w:fill="FFFFFF"/>
        </w:rPr>
        <w:t>建筑机电工程抗震设计规范</w:t>
      </w:r>
      <w:r>
        <w:rPr>
          <w:rFonts w:hint="eastAsia" w:ascii="宋体" w:hAnsi="宋体" w:cs="宋体"/>
          <w:color w:val="auto"/>
          <w:kern w:val="0"/>
          <w:szCs w:val="24"/>
          <w:highlight w:val="none"/>
          <w:shd w:val="clear" w:color="auto" w:fill="FFFFFF"/>
          <w:lang w:eastAsia="zh-CN"/>
        </w:rPr>
        <w:t>》</w:t>
      </w:r>
      <w:r>
        <w:rPr>
          <w:rFonts w:hint="eastAsia" w:ascii="宋体" w:hAnsi="宋体" w:cs="宋体"/>
          <w:color w:val="auto"/>
          <w:kern w:val="0"/>
          <w:szCs w:val="24"/>
          <w:highlight w:val="none"/>
          <w:shd w:val="clear" w:color="auto" w:fill="FFFFFF"/>
        </w:rPr>
        <w:t xml:space="preserve">GB </w:t>
      </w:r>
      <w:r>
        <w:rPr>
          <w:color w:val="auto"/>
          <w:kern w:val="0"/>
          <w:szCs w:val="24"/>
          <w:highlight w:val="none"/>
          <w:shd w:val="clear" w:color="auto" w:fill="FFFFFF"/>
        </w:rPr>
        <w:t>50981-2014</w:t>
      </w:r>
      <w:r>
        <w:rPr>
          <w:rFonts w:hint="eastAsia"/>
          <w:color w:val="auto"/>
          <w:kern w:val="0"/>
          <w:szCs w:val="24"/>
          <w:highlight w:val="none"/>
          <w:shd w:val="clear" w:color="auto" w:fill="FFFFFF"/>
        </w:rPr>
        <w:t>第8.3.1条和8.3.6条稍有出入。原因如下：1）机电工程管线的布置</w:t>
      </w:r>
      <w:r>
        <w:rPr>
          <w:rFonts w:hint="eastAsia"/>
          <w:color w:val="auto"/>
          <w:kern w:val="0"/>
          <w:szCs w:val="24"/>
          <w:highlight w:val="none"/>
          <w:shd w:val="clear" w:color="auto" w:fill="FFFFFF"/>
          <w:lang w:val="en-US" w:eastAsia="zh-CN"/>
        </w:rPr>
        <w:t>宜</w:t>
      </w:r>
      <w:r>
        <w:rPr>
          <w:rFonts w:hint="eastAsia"/>
          <w:color w:val="auto"/>
          <w:kern w:val="0"/>
          <w:szCs w:val="24"/>
          <w:highlight w:val="none"/>
          <w:shd w:val="clear" w:color="auto" w:fill="FFFFFF"/>
        </w:rPr>
        <w:t>根据现场情况确定，某些管线长度较短，设置抗震支吊架不尽合理；2）支吊架的基本作用是维护管系的稳定运行，弯头部位属于应力变形集中区域，存在冷热位移的管线弯头部位应力变形尤其严重，因此在弯头两侧均设抗震支吊架的做法不尽合理；3）建议</w:t>
      </w:r>
      <w:r>
        <w:rPr>
          <w:rFonts w:hint="eastAsia"/>
          <w:color w:val="auto"/>
          <w:kern w:val="0"/>
          <w:szCs w:val="24"/>
          <w:highlight w:val="none"/>
          <w:shd w:val="clear" w:color="auto" w:fill="FFFFFF"/>
          <w:lang w:val="en-US" w:eastAsia="zh-CN"/>
        </w:rPr>
        <w:t>普通管道</w:t>
      </w:r>
      <w:r>
        <w:rPr>
          <w:rFonts w:hint="eastAsia"/>
          <w:color w:val="auto"/>
          <w:kern w:val="0"/>
          <w:szCs w:val="24"/>
          <w:highlight w:val="none"/>
          <w:shd w:val="clear" w:color="auto" w:fill="FFFFFF"/>
        </w:rPr>
        <w:t>当水平直管段的长度超过</w:t>
      </w:r>
      <w:r>
        <w:rPr>
          <w:rFonts w:hint="eastAsia"/>
          <w:color w:val="auto"/>
          <w:kern w:val="0"/>
          <w:szCs w:val="24"/>
          <w:highlight w:val="none"/>
          <w:shd w:val="clear" w:color="auto" w:fill="FFFFFF"/>
          <w:lang w:val="en-US" w:eastAsia="zh-CN"/>
        </w:rPr>
        <w:t>2m在两侧设置侧向抗震支吊架，需要考虑补偿的热力管道L型补偿器短边侧向抗震支吊架会影响长边变形量，建议结合热力管道的固定支架和补偿方式合理设置抗震支吊架；</w:t>
      </w:r>
      <w:r>
        <w:rPr>
          <w:rFonts w:hint="eastAsia"/>
          <w:b w:val="0"/>
          <w:bCs/>
          <w:color w:val="auto"/>
          <w:highlight w:val="none"/>
          <w:lang w:val="en-US" w:eastAsia="zh-CN"/>
        </w:rPr>
        <w:t>热力管道固定支架可同时作为侧向和纵向抗震支吊架。</w:t>
      </w:r>
    </w:p>
    <w:p w14:paraId="7CEFB96E">
      <w:pPr>
        <w:pStyle w:val="67"/>
        <w:spacing w:line="264" w:lineRule="auto"/>
        <w:ind w:firstLine="0" w:firstLineChars="0"/>
        <w:rPr>
          <w:rFonts w:hint="eastAsia" w:ascii="宋体" w:hAnsi="宋体" w:cs="宋体"/>
          <w:color w:val="auto"/>
          <w:kern w:val="0"/>
          <w:szCs w:val="24"/>
          <w:highlight w:val="none"/>
          <w:shd w:val="clear" w:color="auto" w:fill="FFFFFF"/>
        </w:rPr>
      </w:pPr>
      <w:r>
        <w:rPr>
          <w:rFonts w:hint="eastAsia"/>
          <w:b/>
          <w:color w:val="auto"/>
          <w:highlight w:val="none"/>
        </w:rPr>
        <w:t>4.2.</w:t>
      </w:r>
      <w:r>
        <w:rPr>
          <w:rFonts w:hint="eastAsia"/>
          <w:b/>
          <w:color w:val="auto"/>
          <w:highlight w:val="none"/>
          <w:lang w:val="en-US" w:eastAsia="zh-CN"/>
        </w:rPr>
        <w:t>8</w:t>
      </w:r>
      <w:r>
        <w:rPr>
          <w:rFonts w:hint="eastAsia"/>
          <w:b/>
          <w:color w:val="auto"/>
          <w:highlight w:val="none"/>
        </w:rPr>
        <w:t>、4.2.</w:t>
      </w:r>
      <w:r>
        <w:rPr>
          <w:rFonts w:hint="eastAsia"/>
          <w:b/>
          <w:color w:val="auto"/>
          <w:highlight w:val="none"/>
          <w:lang w:val="en-US" w:eastAsia="zh-CN"/>
        </w:rPr>
        <w:t>9</w:t>
      </w:r>
      <w:r>
        <w:rPr>
          <w:rFonts w:hint="eastAsia"/>
          <w:b/>
          <w:color w:val="auto"/>
          <w:highlight w:val="none"/>
        </w:rPr>
        <w:t xml:space="preserve"> </w:t>
      </w:r>
      <w:r>
        <w:rPr>
          <w:rFonts w:hint="eastAsia" w:ascii="宋体" w:hAnsi="宋体" w:cs="宋体"/>
          <w:color w:val="auto"/>
          <w:kern w:val="0"/>
          <w:szCs w:val="24"/>
          <w:highlight w:val="none"/>
          <w:shd w:val="clear" w:color="auto" w:fill="FFFFFF"/>
        </w:rPr>
        <w:t xml:space="preserve"> 此处的墙体、楼板为可承受地震力作用的构筑物，非轻质隔墙等。</w:t>
      </w:r>
    </w:p>
    <w:p w14:paraId="010E8185">
      <w:pPr>
        <w:pStyle w:val="67"/>
        <w:spacing w:line="264" w:lineRule="auto"/>
        <w:ind w:firstLine="0" w:firstLineChars="0"/>
        <w:rPr>
          <w:rFonts w:hint="eastAsia" w:ascii="宋体" w:hAnsi="宋体" w:cs="宋体"/>
          <w:color w:val="auto"/>
          <w:kern w:val="0"/>
          <w:szCs w:val="24"/>
          <w:highlight w:val="none"/>
          <w:shd w:val="clear" w:color="auto" w:fill="FFFFFF"/>
        </w:rPr>
      </w:pPr>
    </w:p>
    <w:p w14:paraId="08ADEB18">
      <w:pPr>
        <w:pStyle w:val="3"/>
        <w:numPr>
          <w:ilvl w:val="1"/>
          <w:numId w:val="0"/>
        </w:numPr>
        <w:spacing w:before="163" w:after="163"/>
        <w:rPr>
          <w:color w:val="auto"/>
          <w:highlight w:val="none"/>
        </w:rPr>
      </w:pPr>
      <w:bookmarkStart w:id="272" w:name="_Toc156310572"/>
      <w:r>
        <w:rPr>
          <w:rFonts w:hint="eastAsia" w:ascii="Times New Roman" w:hAnsi="Times New Roman"/>
          <w:color w:val="auto"/>
          <w:highlight w:val="none"/>
        </w:rPr>
        <w:t>4</w:t>
      </w:r>
      <w:r>
        <w:rPr>
          <w:rFonts w:ascii="Times New Roman" w:hAnsi="Times New Roman"/>
          <w:color w:val="auto"/>
          <w:highlight w:val="none"/>
        </w:rPr>
        <w:t>.3</w:t>
      </w:r>
      <w:r>
        <w:rPr>
          <w:color w:val="auto"/>
          <w:highlight w:val="none"/>
        </w:rPr>
        <w:t xml:space="preserve"> </w:t>
      </w:r>
      <w:r>
        <w:rPr>
          <w:rFonts w:hint="eastAsia"/>
          <w:color w:val="auto"/>
          <w:highlight w:val="none"/>
        </w:rPr>
        <w:t xml:space="preserve"> 设计内容</w:t>
      </w:r>
      <w:bookmarkEnd w:id="272"/>
    </w:p>
    <w:p w14:paraId="1C3F0E8E">
      <w:pPr>
        <w:pStyle w:val="68"/>
        <w:keepLines/>
        <w:widowControl w:val="0"/>
        <w:numPr>
          <w:ilvl w:val="1"/>
          <w:numId w:val="6"/>
        </w:numPr>
        <w:spacing w:after="0" w:line="300" w:lineRule="auto"/>
        <w:contextualSpacing w:val="0"/>
        <w:jc w:val="both"/>
        <w:outlineLvl w:val="2"/>
        <w:rPr>
          <w:vanish/>
          <w:color w:val="auto"/>
          <w:kern w:val="2"/>
          <w:sz w:val="24"/>
          <w:szCs w:val="24"/>
          <w:highlight w:val="none"/>
        </w:rPr>
      </w:pPr>
      <w:bookmarkStart w:id="273" w:name="_Toc156310573"/>
      <w:bookmarkEnd w:id="273"/>
    </w:p>
    <w:p w14:paraId="63D1AA67">
      <w:pPr>
        <w:widowControl/>
        <w:jc w:val="left"/>
        <w:rPr>
          <w:rFonts w:hint="default"/>
          <w:b/>
          <w:color w:val="auto"/>
          <w:highlight w:val="none"/>
          <w:lang w:val="en-US" w:eastAsia="zh-CN"/>
        </w:rPr>
      </w:pPr>
      <w:r>
        <w:rPr>
          <w:rFonts w:hint="eastAsia"/>
          <w:b/>
          <w:color w:val="auto"/>
          <w:highlight w:val="none"/>
        </w:rPr>
        <w:t>4.3.</w:t>
      </w:r>
      <w:r>
        <w:rPr>
          <w:rFonts w:hint="eastAsia"/>
          <w:b/>
          <w:color w:val="auto"/>
          <w:highlight w:val="none"/>
          <w:lang w:val="en-US" w:eastAsia="zh-CN"/>
        </w:rPr>
        <w:t xml:space="preserve">1  </w:t>
      </w:r>
      <w:r>
        <w:rPr>
          <w:rFonts w:hint="eastAsia" w:ascii="宋体" w:hAnsi="宋体" w:cs="宋体"/>
          <w:color w:val="auto"/>
          <w:kern w:val="0"/>
          <w:szCs w:val="24"/>
          <w:highlight w:val="none"/>
          <w:shd w:val="clear" w:color="auto" w:fill="FFFFFF"/>
        </w:rPr>
        <w:t>建筑机电工程</w:t>
      </w:r>
      <w:r>
        <w:rPr>
          <w:rFonts w:hint="eastAsia" w:ascii="宋体" w:hAnsi="宋体" w:cs="宋体"/>
          <w:color w:val="auto"/>
          <w:kern w:val="0"/>
          <w:szCs w:val="24"/>
          <w:highlight w:val="none"/>
          <w:shd w:val="clear" w:color="auto" w:fill="FFFFFF"/>
          <w:lang w:val="en-US" w:eastAsia="zh-CN"/>
        </w:rPr>
        <w:t>中各系统应按</w:t>
      </w:r>
      <w:r>
        <w:rPr>
          <w:rFonts w:hint="eastAsia" w:ascii="宋体" w:hAnsi="宋体" w:cs="宋体"/>
          <w:color w:val="auto"/>
          <w:kern w:val="0"/>
          <w:szCs w:val="24"/>
          <w:highlight w:val="none"/>
          <w:shd w:val="clear" w:color="auto" w:fill="FFFFFF"/>
          <w:lang w:eastAsia="zh-CN"/>
        </w:rPr>
        <w:t>《</w:t>
      </w:r>
      <w:r>
        <w:rPr>
          <w:rFonts w:hint="default" w:ascii="瀹嬩綋" w:hAnsi="瀹嬩綋" w:eastAsia="瀹嬩綋" w:cs="瀹嬩綋"/>
          <w:i w:val="0"/>
          <w:iCs w:val="0"/>
          <w:caps w:val="0"/>
          <w:color w:val="000000"/>
          <w:spacing w:val="0"/>
          <w:shd w:val="clear" w:fill="FFFFFF"/>
        </w:rPr>
        <w:t>建筑机电工程抗震设计规范</w:t>
      </w:r>
      <w:r>
        <w:rPr>
          <w:rFonts w:hint="eastAsia" w:ascii="宋体" w:hAnsi="宋体" w:cs="宋体"/>
          <w:color w:val="auto"/>
          <w:kern w:val="0"/>
          <w:szCs w:val="24"/>
          <w:highlight w:val="none"/>
          <w:shd w:val="clear" w:color="auto" w:fill="FFFFFF"/>
          <w:lang w:eastAsia="zh-CN"/>
        </w:rPr>
        <w:t>》</w:t>
      </w:r>
      <w:r>
        <w:rPr>
          <w:rFonts w:hint="eastAsia" w:ascii="宋体" w:hAnsi="宋体" w:cs="宋体"/>
          <w:color w:val="auto"/>
          <w:kern w:val="0"/>
          <w:szCs w:val="24"/>
          <w:highlight w:val="none"/>
          <w:shd w:val="clear" w:color="auto" w:fill="FFFFFF"/>
          <w:lang w:val="en-US" w:eastAsia="zh-CN"/>
        </w:rPr>
        <w:t>GB 50981要求设置抗震支吊架并优先采用柔性抗震支吊架。</w:t>
      </w:r>
    </w:p>
    <w:p w14:paraId="6ADE98B6">
      <w:pPr>
        <w:widowControl/>
        <w:jc w:val="left"/>
        <w:rPr>
          <w:rFonts w:ascii="宋体" w:hAnsi="宋体" w:cs="宋体"/>
          <w:color w:val="auto"/>
          <w:kern w:val="0"/>
          <w:szCs w:val="24"/>
          <w:highlight w:val="none"/>
          <w:shd w:val="clear" w:color="auto" w:fill="FFFFFF"/>
        </w:rPr>
      </w:pPr>
      <w:r>
        <w:rPr>
          <w:rFonts w:hint="eastAsia"/>
          <w:b/>
          <w:color w:val="auto"/>
          <w:highlight w:val="none"/>
          <w:lang w:val="en-US" w:eastAsia="zh-CN"/>
        </w:rPr>
        <w:t>4.3.2</w:t>
      </w:r>
      <w:r>
        <w:rPr>
          <w:rFonts w:hint="eastAsia"/>
          <w:b/>
          <w:color w:val="auto"/>
          <w:highlight w:val="none"/>
        </w:rPr>
        <w:t xml:space="preserve">  </w:t>
      </w:r>
      <w:r>
        <w:rPr>
          <w:rFonts w:hint="eastAsia" w:ascii="宋体" w:hAnsi="宋体" w:cs="宋体"/>
          <w:color w:val="auto"/>
          <w:kern w:val="0"/>
          <w:szCs w:val="24"/>
          <w:highlight w:val="none"/>
          <w:shd w:val="clear" w:color="auto" w:fill="FFFFFF"/>
        </w:rPr>
        <w:t>热水管道、蒸汽管道等存在热胀冷缩的管道，如果抗震支吊架的设置不合理，会影响管道系统的运行。因此，抗震支吊架的布置需要经过专业设计师的复核。</w:t>
      </w:r>
    </w:p>
    <w:p w14:paraId="3EEA8F98">
      <w:pPr>
        <w:widowControl/>
        <w:jc w:val="left"/>
        <w:rPr>
          <w:rFonts w:ascii="宋体" w:hAnsi="宋体" w:cs="宋体"/>
          <w:color w:val="auto"/>
          <w:kern w:val="0"/>
          <w:szCs w:val="24"/>
          <w:highlight w:val="none"/>
          <w:shd w:val="clear" w:color="auto" w:fill="FFFFFF"/>
        </w:rPr>
      </w:pPr>
    </w:p>
    <w:p w14:paraId="657F4AF0">
      <w:pPr>
        <w:widowControl/>
        <w:jc w:val="left"/>
        <w:rPr>
          <w:rFonts w:ascii="宋体" w:hAnsi="宋体" w:cs="宋体"/>
          <w:color w:val="auto"/>
          <w:kern w:val="0"/>
          <w:szCs w:val="24"/>
          <w:highlight w:val="none"/>
          <w:shd w:val="clear" w:color="auto" w:fill="FFFFFF"/>
        </w:rPr>
      </w:pPr>
    </w:p>
    <w:p w14:paraId="1F72E77B">
      <w:pPr>
        <w:rPr>
          <w:color w:val="auto"/>
          <w:highlight w:val="none"/>
        </w:rPr>
      </w:pPr>
    </w:p>
    <w:p w14:paraId="0F3FE6FC">
      <w:pPr>
        <w:pStyle w:val="2"/>
        <w:numPr>
          <w:ilvl w:val="0"/>
          <w:numId w:val="0"/>
        </w:numPr>
        <w:spacing w:after="163"/>
        <w:ind w:left="431" w:hanging="431"/>
        <w:rPr>
          <w:color w:val="auto"/>
          <w:highlight w:val="none"/>
        </w:rPr>
      </w:pPr>
      <w:bookmarkStart w:id="274" w:name="_Toc156310574"/>
      <w:r>
        <w:rPr>
          <w:rFonts w:ascii="Times New Roman" w:hAnsi="Times New Roman"/>
          <w:color w:val="auto"/>
          <w:sz w:val="30"/>
          <w:szCs w:val="30"/>
          <w:highlight w:val="none"/>
        </w:rPr>
        <w:t>5</w:t>
      </w:r>
      <w:r>
        <w:rPr>
          <w:color w:val="auto"/>
          <w:highlight w:val="none"/>
        </w:rPr>
        <w:t xml:space="preserve"> </w:t>
      </w:r>
      <w:r>
        <w:rPr>
          <w:rFonts w:hint="eastAsia"/>
          <w:color w:val="auto"/>
          <w:highlight w:val="none"/>
        </w:rPr>
        <w:t xml:space="preserve"> </w:t>
      </w:r>
      <w:r>
        <w:rPr>
          <w:rFonts w:hint="eastAsia"/>
          <w:color w:val="auto"/>
          <w:sz w:val="30"/>
          <w:szCs w:val="30"/>
          <w:highlight w:val="none"/>
        </w:rPr>
        <w:t>施  工</w:t>
      </w:r>
      <w:bookmarkEnd w:id="274"/>
    </w:p>
    <w:p w14:paraId="67186DE4">
      <w:pPr>
        <w:pStyle w:val="3"/>
        <w:numPr>
          <w:ilvl w:val="1"/>
          <w:numId w:val="0"/>
        </w:numPr>
        <w:spacing w:before="163" w:after="163"/>
        <w:rPr>
          <w:color w:val="auto"/>
          <w:highlight w:val="none"/>
        </w:rPr>
      </w:pPr>
      <w:bookmarkStart w:id="275" w:name="_Toc156310575"/>
      <w:r>
        <w:rPr>
          <w:rFonts w:hint="eastAsia" w:ascii="Times New Roman" w:hAnsi="Times New Roman"/>
          <w:color w:val="auto"/>
          <w:highlight w:val="none"/>
        </w:rPr>
        <w:t>5</w:t>
      </w:r>
      <w:r>
        <w:rPr>
          <w:rFonts w:ascii="Times New Roman" w:hAnsi="Times New Roman"/>
          <w:color w:val="auto"/>
          <w:highlight w:val="none"/>
        </w:rPr>
        <w:t>.1</w:t>
      </w:r>
      <w:r>
        <w:rPr>
          <w:rFonts w:hint="eastAsia" w:ascii="Times New Roman" w:hAnsi="Times New Roman"/>
          <w:color w:val="auto"/>
          <w:highlight w:val="none"/>
        </w:rPr>
        <w:t xml:space="preserve"> </w:t>
      </w:r>
      <w:r>
        <w:rPr>
          <w:color w:val="auto"/>
          <w:highlight w:val="none"/>
        </w:rPr>
        <w:t xml:space="preserve"> </w:t>
      </w:r>
      <w:r>
        <w:rPr>
          <w:rFonts w:hint="eastAsia"/>
          <w:color w:val="auto"/>
          <w:highlight w:val="none"/>
        </w:rPr>
        <w:t>一般规定</w:t>
      </w:r>
      <w:bookmarkEnd w:id="275"/>
    </w:p>
    <w:p w14:paraId="5C86888F">
      <w:pPr>
        <w:pStyle w:val="68"/>
        <w:keepLines/>
        <w:widowControl w:val="0"/>
        <w:numPr>
          <w:ilvl w:val="0"/>
          <w:numId w:val="6"/>
        </w:numPr>
        <w:spacing w:after="0" w:line="300" w:lineRule="auto"/>
        <w:contextualSpacing w:val="0"/>
        <w:jc w:val="both"/>
        <w:outlineLvl w:val="2"/>
        <w:rPr>
          <w:vanish/>
          <w:color w:val="auto"/>
          <w:kern w:val="2"/>
          <w:sz w:val="24"/>
          <w:szCs w:val="24"/>
          <w:highlight w:val="none"/>
        </w:rPr>
      </w:pPr>
      <w:bookmarkStart w:id="276" w:name="_Toc156310576"/>
      <w:bookmarkEnd w:id="276"/>
    </w:p>
    <w:p w14:paraId="206AB1D3">
      <w:pPr>
        <w:pStyle w:val="68"/>
        <w:keepLines/>
        <w:widowControl w:val="0"/>
        <w:numPr>
          <w:ilvl w:val="1"/>
          <w:numId w:val="6"/>
        </w:numPr>
        <w:spacing w:after="0" w:line="300" w:lineRule="auto"/>
        <w:contextualSpacing w:val="0"/>
        <w:jc w:val="both"/>
        <w:outlineLvl w:val="2"/>
        <w:rPr>
          <w:vanish/>
          <w:color w:val="auto"/>
          <w:kern w:val="2"/>
          <w:sz w:val="24"/>
          <w:szCs w:val="24"/>
          <w:highlight w:val="none"/>
        </w:rPr>
      </w:pPr>
      <w:bookmarkStart w:id="277" w:name="_Toc156310577"/>
      <w:bookmarkEnd w:id="277"/>
    </w:p>
    <w:p w14:paraId="31DDC2EB">
      <w:pPr>
        <w:widowControl/>
        <w:shd w:val="clear" w:color="auto" w:fill="FFFFFF"/>
        <w:jc w:val="left"/>
        <w:rPr>
          <w:rFonts w:hint="eastAsia" w:ascii="宋体" w:hAnsi="宋体" w:cs="宋体"/>
          <w:color w:val="auto"/>
          <w:kern w:val="0"/>
          <w:szCs w:val="24"/>
          <w:highlight w:val="none"/>
          <w:shd w:val="clear" w:color="auto" w:fill="FFFFFF"/>
          <w:lang w:eastAsia="zh-CN"/>
        </w:rPr>
      </w:pPr>
      <w:r>
        <w:rPr>
          <w:rFonts w:hint="eastAsia"/>
          <w:b/>
          <w:color w:val="auto"/>
          <w:highlight w:val="none"/>
        </w:rPr>
        <w:t>5.1.1</w:t>
      </w:r>
      <w:r>
        <w:rPr>
          <w:rFonts w:hint="eastAsia"/>
          <w:b/>
          <w:color w:val="auto"/>
          <w:highlight w:val="none"/>
          <w:lang w:val="en-US" w:eastAsia="zh-CN"/>
        </w:rPr>
        <w:t xml:space="preserve">  </w:t>
      </w:r>
      <w:r>
        <w:rPr>
          <w:rFonts w:hint="eastAsia" w:ascii="宋体" w:hAnsi="宋体" w:cs="宋体"/>
          <w:color w:val="auto"/>
          <w:kern w:val="0"/>
          <w:szCs w:val="24"/>
          <w:highlight w:val="none"/>
          <w:shd w:val="clear" w:color="auto" w:fill="FFFFFF"/>
        </w:rPr>
        <w:t>本条对施工企业的资质</w:t>
      </w:r>
      <w:r>
        <w:rPr>
          <w:rFonts w:hint="eastAsia" w:ascii="宋体" w:hAnsi="宋体" w:cs="宋体"/>
          <w:color w:val="auto"/>
          <w:kern w:val="0"/>
          <w:szCs w:val="24"/>
          <w:highlight w:val="none"/>
          <w:shd w:val="clear" w:color="auto" w:fill="FFFFFF"/>
          <w:lang w:val="en-US" w:eastAsia="zh-CN"/>
        </w:rPr>
        <w:t>和管理体系</w:t>
      </w:r>
      <w:r>
        <w:rPr>
          <w:rFonts w:hint="eastAsia" w:ascii="宋体" w:hAnsi="宋体" w:cs="宋体"/>
          <w:color w:val="auto"/>
          <w:kern w:val="0"/>
          <w:szCs w:val="24"/>
          <w:highlight w:val="none"/>
          <w:shd w:val="clear" w:color="auto" w:fill="FFFFFF"/>
        </w:rPr>
        <w:t>要求作出了规定</w:t>
      </w:r>
      <w:r>
        <w:rPr>
          <w:rFonts w:hint="eastAsia" w:ascii="宋体" w:hAnsi="宋体" w:cs="宋体"/>
          <w:color w:val="auto"/>
          <w:kern w:val="0"/>
          <w:szCs w:val="24"/>
          <w:highlight w:val="none"/>
          <w:shd w:val="clear" w:color="auto" w:fill="FFFFFF"/>
          <w:lang w:eastAsia="zh-CN"/>
        </w:rPr>
        <w:t>。</w:t>
      </w:r>
    </w:p>
    <w:p w14:paraId="68B77179">
      <w:pPr>
        <w:widowControl/>
        <w:shd w:val="clear" w:color="auto" w:fill="FFFFFF"/>
        <w:jc w:val="left"/>
        <w:rPr>
          <w:rFonts w:hint="default" w:ascii="宋体" w:hAnsi="宋体" w:cs="宋体"/>
          <w:color w:val="auto"/>
          <w:kern w:val="0"/>
          <w:szCs w:val="24"/>
          <w:highlight w:val="none"/>
          <w:shd w:val="clear" w:color="auto" w:fill="FFFFFF"/>
          <w:lang w:val="en-US" w:eastAsia="zh-CN"/>
        </w:rPr>
      </w:pPr>
      <w:r>
        <w:rPr>
          <w:rFonts w:hint="eastAsia"/>
          <w:b/>
          <w:color w:val="auto"/>
          <w:highlight w:val="none"/>
          <w:lang w:val="en-US" w:eastAsia="zh-CN"/>
        </w:rPr>
        <w:t>5.1.2</w:t>
      </w:r>
      <w:r>
        <w:rPr>
          <w:rFonts w:hint="eastAsia" w:ascii="宋体" w:hAnsi="宋体" w:cs="宋体"/>
          <w:color w:val="auto"/>
          <w:kern w:val="0"/>
          <w:szCs w:val="24"/>
          <w:highlight w:val="none"/>
          <w:shd w:val="clear" w:color="auto" w:fill="FFFFFF"/>
          <w:lang w:val="en-US" w:eastAsia="zh-CN"/>
        </w:rPr>
        <w:t xml:space="preserve">  通常施工图是单专业根据各自专业情况绘制，没有进行比较落地的管线综合等深化设计，管材在采购时往往也会变化，所以建议承担建筑机电抗震工程的施工单位，在实施前根据各种实际情况进行深化设计。</w:t>
      </w:r>
    </w:p>
    <w:p w14:paraId="26EF59F9">
      <w:pPr>
        <w:widowControl/>
        <w:shd w:val="clear" w:color="auto" w:fill="FFFFFF"/>
        <w:jc w:val="left"/>
        <w:rPr>
          <w:rFonts w:ascii="宋体" w:hAnsi="宋体" w:cs="宋体"/>
          <w:color w:val="auto"/>
          <w:kern w:val="0"/>
          <w:szCs w:val="24"/>
          <w:highlight w:val="none"/>
          <w:shd w:val="clear" w:color="auto" w:fill="FFFFFF"/>
        </w:rPr>
      </w:pPr>
      <w:r>
        <w:rPr>
          <w:rFonts w:hint="eastAsia"/>
          <w:b/>
          <w:color w:val="auto"/>
          <w:highlight w:val="none"/>
        </w:rPr>
        <w:t>5.1.</w:t>
      </w:r>
      <w:r>
        <w:rPr>
          <w:rFonts w:hint="eastAsia"/>
          <w:b/>
          <w:color w:val="auto"/>
          <w:highlight w:val="none"/>
          <w:lang w:val="en-US" w:eastAsia="zh-CN"/>
        </w:rPr>
        <w:t>3</w:t>
      </w:r>
      <w:r>
        <w:rPr>
          <w:rFonts w:hint="eastAsia" w:ascii="微软雅黑" w:hAnsi="微软雅黑" w:eastAsia="微软雅黑" w:cs="微软雅黑"/>
          <w:color w:val="auto"/>
          <w:kern w:val="0"/>
          <w:sz w:val="21"/>
          <w:szCs w:val="21"/>
          <w:highlight w:val="none"/>
          <w:shd w:val="clear" w:color="auto" w:fill="FFFFFF"/>
        </w:rPr>
        <w:t xml:space="preserve">  </w:t>
      </w:r>
      <w:r>
        <w:rPr>
          <w:rFonts w:hint="eastAsia" w:ascii="宋体" w:hAnsi="宋体" w:cs="宋体"/>
          <w:color w:val="auto"/>
          <w:kern w:val="0"/>
          <w:szCs w:val="24"/>
          <w:highlight w:val="none"/>
          <w:shd w:val="clear" w:color="auto" w:fill="FFFFFF"/>
        </w:rPr>
        <w:t>编写施工方案、培训安装人员等确保柔性抗震支吊架工程的质量的必要措施。</w:t>
      </w:r>
    </w:p>
    <w:p w14:paraId="41D69965">
      <w:pPr>
        <w:widowControl/>
        <w:shd w:val="clear" w:color="auto" w:fill="FFFFFF"/>
        <w:jc w:val="left"/>
        <w:rPr>
          <w:rFonts w:hint="eastAsia" w:ascii="宋体" w:hAnsi="宋体" w:cs="宋体"/>
          <w:color w:val="auto"/>
          <w:kern w:val="0"/>
          <w:szCs w:val="24"/>
          <w:highlight w:val="none"/>
          <w:shd w:val="clear" w:color="auto" w:fill="FFFFFF"/>
        </w:rPr>
      </w:pPr>
      <w:r>
        <w:rPr>
          <w:rFonts w:hint="eastAsia"/>
          <w:b/>
          <w:color w:val="auto"/>
          <w:highlight w:val="none"/>
        </w:rPr>
        <w:t>5.1.</w:t>
      </w:r>
      <w:r>
        <w:rPr>
          <w:rFonts w:hint="eastAsia"/>
          <w:b/>
          <w:color w:val="auto"/>
          <w:highlight w:val="none"/>
          <w:lang w:val="en-US" w:eastAsia="zh-CN"/>
        </w:rPr>
        <w:t>5</w:t>
      </w:r>
      <w:r>
        <w:rPr>
          <w:rFonts w:hint="eastAsia"/>
          <w:b/>
          <w:color w:val="auto"/>
          <w:highlight w:val="none"/>
        </w:rPr>
        <w:t xml:space="preserve"> </w:t>
      </w:r>
      <w:r>
        <w:rPr>
          <w:rFonts w:hint="eastAsia" w:ascii="微软雅黑" w:hAnsi="微软雅黑" w:eastAsia="微软雅黑" w:cs="微软雅黑"/>
          <w:color w:val="auto"/>
          <w:kern w:val="0"/>
          <w:sz w:val="21"/>
          <w:szCs w:val="21"/>
          <w:highlight w:val="none"/>
          <w:shd w:val="clear" w:color="auto" w:fill="FFFFFF"/>
        </w:rPr>
        <w:t xml:space="preserve"> </w:t>
      </w:r>
      <w:r>
        <w:rPr>
          <w:rFonts w:hint="eastAsia" w:ascii="宋体" w:hAnsi="宋体" w:cs="宋体"/>
          <w:color w:val="auto"/>
          <w:kern w:val="0"/>
          <w:szCs w:val="24"/>
          <w:highlight w:val="none"/>
          <w:shd w:val="clear" w:color="auto" w:fill="FFFFFF"/>
        </w:rPr>
        <w:t>本条规定了进场检验的</w:t>
      </w:r>
      <w:r>
        <w:rPr>
          <w:rFonts w:hint="eastAsia" w:ascii="宋体" w:hAnsi="宋体" w:cs="宋体"/>
          <w:color w:val="auto"/>
          <w:kern w:val="0"/>
          <w:szCs w:val="24"/>
          <w:highlight w:val="none"/>
          <w:shd w:val="clear" w:color="auto" w:fill="FFFFFF"/>
          <w:lang w:val="en-US" w:eastAsia="zh-CN"/>
        </w:rPr>
        <w:t>要求，</w:t>
      </w:r>
      <w:r>
        <w:rPr>
          <w:rFonts w:hint="eastAsia" w:ascii="宋体" w:hAnsi="宋体" w:cs="宋体"/>
          <w:color w:val="auto"/>
          <w:kern w:val="0"/>
          <w:szCs w:val="24"/>
          <w:highlight w:val="none"/>
          <w:shd w:val="clear" w:color="auto" w:fill="FFFFFF"/>
        </w:rPr>
        <w:t>为保证产品质量，应有产品合格证和产品认证，且要求产品符合国家有关产品标准的规定。</w:t>
      </w:r>
      <w:r>
        <w:rPr>
          <w:rFonts w:hint="eastAsia" w:ascii="宋体" w:hAnsi="宋体" w:cs="宋体"/>
          <w:color w:val="auto"/>
          <w:kern w:val="0"/>
          <w:szCs w:val="24"/>
          <w:highlight w:val="none"/>
          <w:shd w:val="clear" w:color="auto" w:fill="FFFFFF"/>
          <w:lang w:val="en-US" w:eastAsia="zh-CN"/>
        </w:rPr>
        <w:t>材料进场程序也应符合相关规定和流程</w:t>
      </w:r>
      <w:r>
        <w:rPr>
          <w:rFonts w:hint="eastAsia" w:ascii="宋体" w:hAnsi="宋体" w:cs="宋体"/>
          <w:color w:val="auto"/>
          <w:kern w:val="0"/>
          <w:szCs w:val="24"/>
          <w:highlight w:val="none"/>
          <w:shd w:val="clear" w:color="auto" w:fill="FFFFFF"/>
        </w:rPr>
        <w:t>。</w:t>
      </w:r>
    </w:p>
    <w:p w14:paraId="7C13D844">
      <w:pPr>
        <w:widowControl/>
        <w:shd w:val="clear" w:color="auto" w:fill="FFFFFF"/>
        <w:jc w:val="left"/>
        <w:rPr>
          <w:rFonts w:hint="default"/>
          <w:b/>
          <w:color w:val="auto"/>
          <w:highlight w:val="none"/>
          <w:lang w:val="en-US" w:eastAsia="zh-CN"/>
        </w:rPr>
      </w:pPr>
      <w:r>
        <w:rPr>
          <w:rFonts w:hint="eastAsia"/>
          <w:b/>
          <w:color w:val="auto"/>
          <w:highlight w:val="none"/>
          <w:lang w:val="en-US" w:eastAsia="zh-CN"/>
        </w:rPr>
        <w:t xml:space="preserve">5.1.6  </w:t>
      </w:r>
      <w:r>
        <w:rPr>
          <w:rFonts w:hint="eastAsia" w:ascii="宋体" w:hAnsi="宋体" w:cs="宋体"/>
          <w:color w:val="auto"/>
          <w:kern w:val="0"/>
          <w:szCs w:val="24"/>
          <w:highlight w:val="none"/>
          <w:shd w:val="clear" w:color="auto" w:fill="FFFFFF"/>
          <w:lang w:val="en-US" w:eastAsia="zh-CN"/>
        </w:rPr>
        <w:t>部分组件的安装需要使用专用工具完成，不得随意施工。</w:t>
      </w:r>
    </w:p>
    <w:p w14:paraId="490B8556">
      <w:pPr>
        <w:widowControl/>
        <w:shd w:val="clear" w:color="auto" w:fill="FFFFFF"/>
        <w:jc w:val="left"/>
        <w:rPr>
          <w:rFonts w:hint="eastAsia" w:ascii="宋体" w:hAnsi="宋体" w:cs="宋体"/>
          <w:color w:val="auto"/>
          <w:kern w:val="0"/>
          <w:szCs w:val="24"/>
          <w:highlight w:val="none"/>
          <w:shd w:val="clear" w:color="auto" w:fill="FFFFFF"/>
        </w:rPr>
      </w:pPr>
    </w:p>
    <w:p w14:paraId="054ED093">
      <w:pPr>
        <w:pStyle w:val="3"/>
        <w:numPr>
          <w:ilvl w:val="1"/>
          <w:numId w:val="0"/>
        </w:numPr>
        <w:spacing w:before="163" w:after="163"/>
        <w:rPr>
          <w:color w:val="auto"/>
          <w:highlight w:val="none"/>
        </w:rPr>
      </w:pPr>
      <w:bookmarkStart w:id="278" w:name="_Toc156310578"/>
      <w:r>
        <w:rPr>
          <w:rFonts w:hint="eastAsia" w:ascii="Times New Roman" w:hAnsi="Times New Roman"/>
          <w:color w:val="auto"/>
          <w:highlight w:val="none"/>
        </w:rPr>
        <w:t>5</w:t>
      </w:r>
      <w:r>
        <w:rPr>
          <w:rFonts w:ascii="Times New Roman" w:hAnsi="Times New Roman"/>
          <w:color w:val="auto"/>
          <w:highlight w:val="none"/>
        </w:rPr>
        <w:t>.2</w:t>
      </w:r>
      <w:r>
        <w:rPr>
          <w:rFonts w:hint="eastAsia" w:ascii="Times New Roman" w:hAnsi="Times New Roman"/>
          <w:color w:val="auto"/>
          <w:highlight w:val="none"/>
        </w:rPr>
        <w:t xml:space="preserve"> </w:t>
      </w:r>
      <w:r>
        <w:rPr>
          <w:color w:val="auto"/>
          <w:highlight w:val="none"/>
        </w:rPr>
        <w:t xml:space="preserve"> </w:t>
      </w:r>
      <w:r>
        <w:rPr>
          <w:rFonts w:hint="eastAsia"/>
          <w:color w:val="auto"/>
          <w:highlight w:val="none"/>
        </w:rPr>
        <w:t>进场验收</w:t>
      </w:r>
      <w:bookmarkEnd w:id="278"/>
    </w:p>
    <w:p w14:paraId="6BC5559D">
      <w:pPr>
        <w:pStyle w:val="68"/>
        <w:keepLines/>
        <w:widowControl w:val="0"/>
        <w:numPr>
          <w:ilvl w:val="0"/>
          <w:numId w:val="7"/>
        </w:numPr>
        <w:spacing w:after="0" w:line="300" w:lineRule="auto"/>
        <w:contextualSpacing w:val="0"/>
        <w:jc w:val="both"/>
        <w:outlineLvl w:val="2"/>
        <w:rPr>
          <w:vanish/>
          <w:color w:val="auto"/>
          <w:kern w:val="2"/>
          <w:sz w:val="24"/>
          <w:szCs w:val="24"/>
          <w:highlight w:val="none"/>
        </w:rPr>
      </w:pPr>
      <w:bookmarkStart w:id="279" w:name="_Toc156310579"/>
      <w:bookmarkEnd w:id="279"/>
    </w:p>
    <w:p w14:paraId="6816D9E3">
      <w:pPr>
        <w:pStyle w:val="68"/>
        <w:keepLines/>
        <w:widowControl w:val="0"/>
        <w:numPr>
          <w:ilvl w:val="0"/>
          <w:numId w:val="7"/>
        </w:numPr>
        <w:spacing w:after="0" w:line="300" w:lineRule="auto"/>
        <w:contextualSpacing w:val="0"/>
        <w:jc w:val="both"/>
        <w:outlineLvl w:val="2"/>
        <w:rPr>
          <w:vanish/>
          <w:color w:val="auto"/>
          <w:kern w:val="2"/>
          <w:sz w:val="24"/>
          <w:szCs w:val="24"/>
          <w:highlight w:val="none"/>
        </w:rPr>
      </w:pPr>
      <w:bookmarkStart w:id="280" w:name="_Toc156310580"/>
      <w:bookmarkEnd w:id="280"/>
    </w:p>
    <w:p w14:paraId="33F2F1DC">
      <w:pPr>
        <w:pStyle w:val="68"/>
        <w:keepLines/>
        <w:widowControl w:val="0"/>
        <w:numPr>
          <w:ilvl w:val="0"/>
          <w:numId w:val="7"/>
        </w:numPr>
        <w:spacing w:after="0" w:line="300" w:lineRule="auto"/>
        <w:contextualSpacing w:val="0"/>
        <w:jc w:val="both"/>
        <w:outlineLvl w:val="2"/>
        <w:rPr>
          <w:vanish/>
          <w:color w:val="auto"/>
          <w:kern w:val="2"/>
          <w:sz w:val="24"/>
          <w:szCs w:val="24"/>
          <w:highlight w:val="none"/>
        </w:rPr>
      </w:pPr>
      <w:bookmarkStart w:id="281" w:name="_Toc156310581"/>
      <w:bookmarkEnd w:id="281"/>
    </w:p>
    <w:p w14:paraId="0631A141">
      <w:pPr>
        <w:pStyle w:val="68"/>
        <w:keepLines/>
        <w:widowControl w:val="0"/>
        <w:numPr>
          <w:ilvl w:val="0"/>
          <w:numId w:val="7"/>
        </w:numPr>
        <w:spacing w:after="0" w:line="300" w:lineRule="auto"/>
        <w:contextualSpacing w:val="0"/>
        <w:jc w:val="both"/>
        <w:outlineLvl w:val="2"/>
        <w:rPr>
          <w:vanish/>
          <w:color w:val="auto"/>
          <w:kern w:val="2"/>
          <w:sz w:val="24"/>
          <w:szCs w:val="24"/>
          <w:highlight w:val="none"/>
        </w:rPr>
      </w:pPr>
      <w:bookmarkStart w:id="282" w:name="_Toc156310582"/>
      <w:bookmarkEnd w:id="282"/>
    </w:p>
    <w:p w14:paraId="24B79BB6">
      <w:pPr>
        <w:pStyle w:val="68"/>
        <w:keepLines/>
        <w:widowControl w:val="0"/>
        <w:numPr>
          <w:ilvl w:val="0"/>
          <w:numId w:val="7"/>
        </w:numPr>
        <w:spacing w:after="0" w:line="300" w:lineRule="auto"/>
        <w:contextualSpacing w:val="0"/>
        <w:jc w:val="both"/>
        <w:outlineLvl w:val="2"/>
        <w:rPr>
          <w:vanish/>
          <w:color w:val="auto"/>
          <w:kern w:val="2"/>
          <w:sz w:val="24"/>
          <w:szCs w:val="24"/>
          <w:highlight w:val="none"/>
        </w:rPr>
      </w:pPr>
      <w:bookmarkStart w:id="283" w:name="_Toc156310583"/>
      <w:bookmarkEnd w:id="283"/>
    </w:p>
    <w:p w14:paraId="16C2E1BF">
      <w:pPr>
        <w:pStyle w:val="68"/>
        <w:keepLines/>
        <w:widowControl w:val="0"/>
        <w:numPr>
          <w:ilvl w:val="1"/>
          <w:numId w:val="7"/>
        </w:numPr>
        <w:spacing w:after="0" w:line="300" w:lineRule="auto"/>
        <w:contextualSpacing w:val="0"/>
        <w:jc w:val="both"/>
        <w:outlineLvl w:val="2"/>
        <w:rPr>
          <w:vanish/>
          <w:color w:val="auto"/>
          <w:kern w:val="2"/>
          <w:sz w:val="24"/>
          <w:szCs w:val="24"/>
          <w:highlight w:val="none"/>
        </w:rPr>
      </w:pPr>
      <w:bookmarkStart w:id="284" w:name="_Toc156310584"/>
      <w:bookmarkEnd w:id="284"/>
    </w:p>
    <w:p w14:paraId="0DD494E1">
      <w:pPr>
        <w:pStyle w:val="68"/>
        <w:keepLines/>
        <w:widowControl w:val="0"/>
        <w:numPr>
          <w:ilvl w:val="1"/>
          <w:numId w:val="7"/>
        </w:numPr>
        <w:spacing w:after="0" w:line="300" w:lineRule="auto"/>
        <w:contextualSpacing w:val="0"/>
        <w:jc w:val="both"/>
        <w:outlineLvl w:val="2"/>
        <w:rPr>
          <w:vanish/>
          <w:color w:val="auto"/>
          <w:kern w:val="2"/>
          <w:sz w:val="24"/>
          <w:szCs w:val="24"/>
          <w:highlight w:val="none"/>
        </w:rPr>
      </w:pPr>
      <w:bookmarkStart w:id="285" w:name="_Toc156310585"/>
      <w:bookmarkEnd w:id="285"/>
    </w:p>
    <w:p w14:paraId="0E03128A">
      <w:pPr>
        <w:widowControl/>
        <w:shd w:val="clear" w:color="auto" w:fill="FFFFFF"/>
        <w:jc w:val="left"/>
        <w:rPr>
          <w:color w:val="auto"/>
          <w:highlight w:val="none"/>
        </w:rPr>
      </w:pPr>
      <w:r>
        <w:rPr>
          <w:rFonts w:hint="eastAsia"/>
          <w:b/>
          <w:color w:val="auto"/>
          <w:highlight w:val="none"/>
        </w:rPr>
        <w:t>5.2.1</w:t>
      </w:r>
      <w:r>
        <w:rPr>
          <w:rFonts w:hint="eastAsia"/>
          <w:color w:val="auto"/>
          <w:highlight w:val="none"/>
        </w:rPr>
        <w:t xml:space="preserve">  柔性抗震支吊架为受力构件，其质量是抗震工程安全性的品质保障。工程中严禁使用质量不合格的零部件。柔性抗震支吊架零部件贮存条件不恰当的话，可能会造成零部件的腐蚀、生锈，降低甚至破坏材料的使用性能，因此需保证有良好的贮存条件。</w:t>
      </w:r>
    </w:p>
    <w:p w14:paraId="621BFD96">
      <w:pPr>
        <w:widowControl/>
        <w:shd w:val="clear" w:color="auto" w:fill="FFFFFF"/>
        <w:jc w:val="left"/>
        <w:rPr>
          <w:rFonts w:hint="eastAsia"/>
          <w:color w:val="auto"/>
          <w:highlight w:val="none"/>
        </w:rPr>
      </w:pPr>
      <w:r>
        <w:rPr>
          <w:rFonts w:hint="eastAsia"/>
          <w:b/>
          <w:color w:val="auto"/>
          <w:highlight w:val="none"/>
        </w:rPr>
        <w:t>5.2.</w:t>
      </w:r>
      <w:r>
        <w:rPr>
          <w:rFonts w:hint="eastAsia"/>
          <w:b/>
          <w:color w:val="auto"/>
          <w:highlight w:val="none"/>
          <w:lang w:val="en-US" w:eastAsia="zh-CN"/>
        </w:rPr>
        <w:t>2~5.2.5</w:t>
      </w:r>
      <w:r>
        <w:rPr>
          <w:rFonts w:hint="eastAsia"/>
          <w:color w:val="auto"/>
          <w:highlight w:val="none"/>
        </w:rPr>
        <w:t xml:space="preserve">  规定了</w:t>
      </w:r>
      <w:r>
        <w:rPr>
          <w:rFonts w:hint="eastAsia"/>
          <w:color w:val="auto"/>
          <w:highlight w:val="none"/>
          <w:lang w:val="en-US" w:eastAsia="zh-CN"/>
        </w:rPr>
        <w:t>柔性抗震支吊架</w:t>
      </w:r>
      <w:r>
        <w:rPr>
          <w:rFonts w:hint="eastAsia"/>
          <w:color w:val="auto"/>
          <w:highlight w:val="none"/>
        </w:rPr>
        <w:t>产品质量检验标准和要求。</w:t>
      </w:r>
    </w:p>
    <w:p w14:paraId="72F48598">
      <w:pPr>
        <w:widowControl/>
        <w:shd w:val="clear" w:color="auto" w:fill="FFFFFF"/>
        <w:jc w:val="left"/>
        <w:rPr>
          <w:rFonts w:hint="eastAsia"/>
          <w:color w:val="auto"/>
          <w:highlight w:val="none"/>
        </w:rPr>
      </w:pPr>
    </w:p>
    <w:p w14:paraId="56CC5EEA">
      <w:pPr>
        <w:pStyle w:val="3"/>
        <w:numPr>
          <w:ilvl w:val="1"/>
          <w:numId w:val="0"/>
        </w:numPr>
        <w:spacing w:before="163" w:after="163"/>
        <w:rPr>
          <w:color w:val="auto"/>
          <w:highlight w:val="none"/>
        </w:rPr>
      </w:pPr>
      <w:bookmarkStart w:id="286" w:name="_Toc156310586"/>
      <w:r>
        <w:rPr>
          <w:rFonts w:hint="eastAsia" w:ascii="Times New Roman" w:hAnsi="Times New Roman"/>
          <w:color w:val="auto"/>
          <w:highlight w:val="none"/>
        </w:rPr>
        <w:t>5</w:t>
      </w:r>
      <w:r>
        <w:rPr>
          <w:rFonts w:ascii="Times New Roman" w:hAnsi="Times New Roman"/>
          <w:color w:val="auto"/>
          <w:highlight w:val="none"/>
        </w:rPr>
        <w:t>.3</w:t>
      </w:r>
      <w:r>
        <w:rPr>
          <w:color w:val="auto"/>
          <w:highlight w:val="none"/>
        </w:rPr>
        <w:t xml:space="preserve"> </w:t>
      </w:r>
      <w:r>
        <w:rPr>
          <w:rFonts w:hint="eastAsia"/>
          <w:color w:val="auto"/>
          <w:highlight w:val="none"/>
        </w:rPr>
        <w:t xml:space="preserve"> 安  装</w:t>
      </w:r>
      <w:bookmarkEnd w:id="286"/>
    </w:p>
    <w:p w14:paraId="3F0F4374">
      <w:pPr>
        <w:pStyle w:val="68"/>
        <w:keepLines/>
        <w:widowControl w:val="0"/>
        <w:numPr>
          <w:ilvl w:val="0"/>
          <w:numId w:val="8"/>
        </w:numPr>
        <w:spacing w:after="0" w:line="300" w:lineRule="auto"/>
        <w:contextualSpacing w:val="0"/>
        <w:jc w:val="both"/>
        <w:outlineLvl w:val="2"/>
        <w:rPr>
          <w:bCs/>
          <w:vanish/>
          <w:color w:val="auto"/>
          <w:kern w:val="2"/>
          <w:sz w:val="24"/>
          <w:szCs w:val="24"/>
          <w:highlight w:val="none"/>
        </w:rPr>
      </w:pPr>
      <w:bookmarkStart w:id="287" w:name="_Toc156310587"/>
      <w:bookmarkEnd w:id="287"/>
    </w:p>
    <w:p w14:paraId="703F2440">
      <w:pPr>
        <w:pStyle w:val="68"/>
        <w:keepLines/>
        <w:widowControl w:val="0"/>
        <w:numPr>
          <w:ilvl w:val="0"/>
          <w:numId w:val="8"/>
        </w:numPr>
        <w:spacing w:after="0" w:line="300" w:lineRule="auto"/>
        <w:contextualSpacing w:val="0"/>
        <w:jc w:val="both"/>
        <w:outlineLvl w:val="2"/>
        <w:rPr>
          <w:bCs/>
          <w:vanish/>
          <w:color w:val="auto"/>
          <w:kern w:val="2"/>
          <w:sz w:val="24"/>
          <w:szCs w:val="24"/>
          <w:highlight w:val="none"/>
        </w:rPr>
      </w:pPr>
      <w:bookmarkStart w:id="288" w:name="_Toc156310588"/>
      <w:bookmarkEnd w:id="288"/>
    </w:p>
    <w:p w14:paraId="1FA98251">
      <w:pPr>
        <w:pStyle w:val="68"/>
        <w:keepLines/>
        <w:widowControl w:val="0"/>
        <w:numPr>
          <w:ilvl w:val="0"/>
          <w:numId w:val="8"/>
        </w:numPr>
        <w:spacing w:after="0" w:line="300" w:lineRule="auto"/>
        <w:contextualSpacing w:val="0"/>
        <w:jc w:val="both"/>
        <w:outlineLvl w:val="2"/>
        <w:rPr>
          <w:bCs/>
          <w:vanish/>
          <w:color w:val="auto"/>
          <w:kern w:val="2"/>
          <w:sz w:val="24"/>
          <w:szCs w:val="24"/>
          <w:highlight w:val="none"/>
        </w:rPr>
      </w:pPr>
      <w:bookmarkStart w:id="289" w:name="_Toc156310589"/>
      <w:bookmarkEnd w:id="289"/>
    </w:p>
    <w:p w14:paraId="60ECEC52">
      <w:pPr>
        <w:pStyle w:val="68"/>
        <w:keepLines/>
        <w:widowControl w:val="0"/>
        <w:numPr>
          <w:ilvl w:val="0"/>
          <w:numId w:val="8"/>
        </w:numPr>
        <w:spacing w:after="0" w:line="300" w:lineRule="auto"/>
        <w:contextualSpacing w:val="0"/>
        <w:jc w:val="both"/>
        <w:outlineLvl w:val="2"/>
        <w:rPr>
          <w:bCs/>
          <w:vanish/>
          <w:color w:val="auto"/>
          <w:kern w:val="2"/>
          <w:sz w:val="24"/>
          <w:szCs w:val="24"/>
          <w:highlight w:val="none"/>
        </w:rPr>
      </w:pPr>
      <w:bookmarkStart w:id="290" w:name="_Toc156310590"/>
      <w:bookmarkEnd w:id="290"/>
    </w:p>
    <w:p w14:paraId="27A4330F">
      <w:pPr>
        <w:pStyle w:val="68"/>
        <w:keepLines/>
        <w:widowControl w:val="0"/>
        <w:numPr>
          <w:ilvl w:val="0"/>
          <w:numId w:val="8"/>
        </w:numPr>
        <w:spacing w:after="0" w:line="300" w:lineRule="auto"/>
        <w:contextualSpacing w:val="0"/>
        <w:jc w:val="both"/>
        <w:outlineLvl w:val="2"/>
        <w:rPr>
          <w:bCs/>
          <w:vanish/>
          <w:color w:val="auto"/>
          <w:kern w:val="2"/>
          <w:sz w:val="24"/>
          <w:szCs w:val="24"/>
          <w:highlight w:val="none"/>
        </w:rPr>
      </w:pPr>
      <w:bookmarkStart w:id="291" w:name="_Toc156310591"/>
      <w:bookmarkEnd w:id="291"/>
    </w:p>
    <w:p w14:paraId="00453DB4">
      <w:pPr>
        <w:pStyle w:val="68"/>
        <w:keepLines/>
        <w:widowControl w:val="0"/>
        <w:numPr>
          <w:ilvl w:val="1"/>
          <w:numId w:val="8"/>
        </w:numPr>
        <w:spacing w:after="0" w:line="300" w:lineRule="auto"/>
        <w:contextualSpacing w:val="0"/>
        <w:jc w:val="both"/>
        <w:outlineLvl w:val="2"/>
        <w:rPr>
          <w:bCs/>
          <w:vanish/>
          <w:color w:val="auto"/>
          <w:kern w:val="2"/>
          <w:sz w:val="24"/>
          <w:szCs w:val="24"/>
          <w:highlight w:val="none"/>
        </w:rPr>
      </w:pPr>
      <w:bookmarkStart w:id="292" w:name="_Toc156310592"/>
      <w:bookmarkEnd w:id="292"/>
    </w:p>
    <w:p w14:paraId="61AD84DC">
      <w:pPr>
        <w:pStyle w:val="68"/>
        <w:keepLines/>
        <w:widowControl w:val="0"/>
        <w:numPr>
          <w:ilvl w:val="1"/>
          <w:numId w:val="8"/>
        </w:numPr>
        <w:spacing w:after="0" w:line="300" w:lineRule="auto"/>
        <w:contextualSpacing w:val="0"/>
        <w:jc w:val="both"/>
        <w:outlineLvl w:val="2"/>
        <w:rPr>
          <w:bCs/>
          <w:vanish/>
          <w:color w:val="auto"/>
          <w:kern w:val="2"/>
          <w:sz w:val="24"/>
          <w:szCs w:val="24"/>
          <w:highlight w:val="none"/>
        </w:rPr>
      </w:pPr>
      <w:bookmarkStart w:id="293" w:name="_Toc156310593"/>
      <w:bookmarkEnd w:id="293"/>
    </w:p>
    <w:p w14:paraId="182A3515">
      <w:pPr>
        <w:pStyle w:val="68"/>
        <w:keepLines/>
        <w:widowControl w:val="0"/>
        <w:numPr>
          <w:ilvl w:val="1"/>
          <w:numId w:val="8"/>
        </w:numPr>
        <w:spacing w:after="0" w:line="300" w:lineRule="auto"/>
        <w:contextualSpacing w:val="0"/>
        <w:jc w:val="both"/>
        <w:outlineLvl w:val="2"/>
        <w:rPr>
          <w:bCs/>
          <w:vanish/>
          <w:color w:val="auto"/>
          <w:kern w:val="2"/>
          <w:sz w:val="24"/>
          <w:szCs w:val="24"/>
          <w:highlight w:val="none"/>
        </w:rPr>
      </w:pPr>
      <w:bookmarkStart w:id="294" w:name="_Toc156310594"/>
      <w:bookmarkEnd w:id="294"/>
    </w:p>
    <w:p w14:paraId="2D109DAF">
      <w:pPr>
        <w:rPr>
          <w:color w:val="auto"/>
          <w:highlight w:val="none"/>
        </w:rPr>
      </w:pPr>
      <w:r>
        <w:rPr>
          <w:rFonts w:hint="eastAsia"/>
          <w:b/>
          <w:color w:val="auto"/>
          <w:highlight w:val="none"/>
        </w:rPr>
        <w:t>5.3.1</w:t>
      </w:r>
      <w:r>
        <w:rPr>
          <w:rFonts w:hint="eastAsia"/>
          <w:color w:val="auto"/>
          <w:highlight w:val="none"/>
        </w:rPr>
        <w:t xml:space="preserve">  柔性抗震支吊架的安装质量很大程度取决于抗震构件与钢构件、混凝土构件之间的连接效果，因此施工中严格按照规定执行。</w:t>
      </w:r>
    </w:p>
    <w:p w14:paraId="1B3AD7B0">
      <w:pPr>
        <w:rPr>
          <w:color w:val="auto"/>
          <w:highlight w:val="none"/>
        </w:rPr>
      </w:pPr>
      <w:r>
        <w:rPr>
          <w:rFonts w:hint="eastAsia"/>
          <w:b/>
          <w:color w:val="auto"/>
          <w:highlight w:val="none"/>
        </w:rPr>
        <w:t xml:space="preserve">5.3.6  </w:t>
      </w:r>
      <w:r>
        <w:rPr>
          <w:rFonts w:hint="eastAsia"/>
          <w:color w:val="auto"/>
          <w:highlight w:val="none"/>
        </w:rPr>
        <w:t>为提高柔性抗震支吊架的工程质量，严格把控零部件的质量是重要一环，工厂预制加工的构件一般优于现场加工件。</w:t>
      </w:r>
    </w:p>
    <w:p w14:paraId="025B8671">
      <w:pPr>
        <w:rPr>
          <w:bCs/>
          <w:color w:val="auto"/>
          <w:highlight w:val="none"/>
        </w:rPr>
      </w:pPr>
      <w:r>
        <w:rPr>
          <w:rFonts w:hint="eastAsia"/>
          <w:b/>
          <w:color w:val="auto"/>
          <w:highlight w:val="none"/>
        </w:rPr>
        <w:t>5.3.</w:t>
      </w:r>
      <w:r>
        <w:rPr>
          <w:rFonts w:hint="eastAsia"/>
          <w:b/>
          <w:color w:val="auto"/>
          <w:highlight w:val="none"/>
          <w:lang w:val="en-US" w:eastAsia="zh-CN"/>
        </w:rPr>
        <w:t>8</w:t>
      </w:r>
      <w:r>
        <w:rPr>
          <w:rFonts w:hint="eastAsia"/>
          <w:b/>
          <w:color w:val="auto"/>
          <w:highlight w:val="none"/>
        </w:rPr>
        <w:t xml:space="preserve">  </w:t>
      </w:r>
      <w:r>
        <w:rPr>
          <w:rFonts w:hint="eastAsia"/>
          <w:color w:val="auto"/>
          <w:highlight w:val="none"/>
        </w:rPr>
        <w:t>此条是为了平衡柔性抗震支吊架安装的重力荷载与地震作用时的位移变形。</w:t>
      </w:r>
    </w:p>
    <w:p w14:paraId="10E2E969">
      <w:pPr>
        <w:rPr>
          <w:bCs/>
          <w:color w:val="auto"/>
          <w:highlight w:val="none"/>
        </w:rPr>
      </w:pPr>
    </w:p>
    <w:p w14:paraId="7F4A41E0">
      <w:pPr>
        <w:rPr>
          <w:bCs/>
          <w:color w:val="auto"/>
          <w:highlight w:val="none"/>
        </w:rPr>
      </w:pPr>
    </w:p>
    <w:p w14:paraId="0600D6F1">
      <w:pPr>
        <w:pStyle w:val="2"/>
        <w:numPr>
          <w:ilvl w:val="0"/>
          <w:numId w:val="0"/>
        </w:numPr>
        <w:spacing w:after="163"/>
        <w:ind w:left="431" w:hanging="431"/>
        <w:rPr>
          <w:color w:val="auto"/>
          <w:highlight w:val="none"/>
        </w:rPr>
      </w:pPr>
      <w:bookmarkStart w:id="295" w:name="_Toc156310595"/>
      <w:r>
        <w:rPr>
          <w:rFonts w:ascii="Times New Roman" w:hAnsi="Times New Roman"/>
          <w:color w:val="auto"/>
          <w:sz w:val="30"/>
          <w:szCs w:val="30"/>
          <w:highlight w:val="none"/>
        </w:rPr>
        <w:t>6</w:t>
      </w:r>
      <w:r>
        <w:rPr>
          <w:color w:val="auto"/>
          <w:highlight w:val="none"/>
        </w:rPr>
        <w:t xml:space="preserve"> </w:t>
      </w:r>
      <w:r>
        <w:rPr>
          <w:rFonts w:hint="eastAsia"/>
          <w:color w:val="auto"/>
          <w:highlight w:val="none"/>
        </w:rPr>
        <w:t xml:space="preserve"> </w:t>
      </w:r>
      <w:r>
        <w:rPr>
          <w:rFonts w:hint="eastAsia"/>
          <w:color w:val="auto"/>
          <w:sz w:val="30"/>
          <w:szCs w:val="30"/>
          <w:highlight w:val="none"/>
        </w:rPr>
        <w:t>验  收</w:t>
      </w:r>
      <w:bookmarkEnd w:id="295"/>
    </w:p>
    <w:p w14:paraId="01637ED0">
      <w:pPr>
        <w:pStyle w:val="3"/>
        <w:numPr>
          <w:ilvl w:val="1"/>
          <w:numId w:val="0"/>
        </w:numPr>
        <w:spacing w:before="163" w:after="163"/>
        <w:rPr>
          <w:color w:val="auto"/>
          <w:highlight w:val="none"/>
        </w:rPr>
      </w:pPr>
      <w:bookmarkStart w:id="296" w:name="_Toc156310596"/>
      <w:r>
        <w:rPr>
          <w:rFonts w:hint="eastAsia" w:ascii="Times New Roman" w:hAnsi="Times New Roman"/>
          <w:color w:val="auto"/>
          <w:highlight w:val="none"/>
        </w:rPr>
        <w:t>6</w:t>
      </w:r>
      <w:r>
        <w:rPr>
          <w:rFonts w:ascii="Times New Roman" w:hAnsi="Times New Roman"/>
          <w:color w:val="auto"/>
          <w:highlight w:val="none"/>
        </w:rPr>
        <w:t>.1</w:t>
      </w:r>
      <w:r>
        <w:rPr>
          <w:color w:val="auto"/>
          <w:highlight w:val="none"/>
        </w:rPr>
        <w:t xml:space="preserve"> </w:t>
      </w:r>
      <w:r>
        <w:rPr>
          <w:rFonts w:hint="eastAsia"/>
          <w:color w:val="auto"/>
          <w:highlight w:val="none"/>
        </w:rPr>
        <w:t xml:space="preserve"> 一般规定</w:t>
      </w:r>
      <w:bookmarkEnd w:id="296"/>
    </w:p>
    <w:p w14:paraId="12EBFC61">
      <w:pPr>
        <w:widowControl/>
        <w:jc w:val="left"/>
        <w:rPr>
          <w:color w:val="auto"/>
          <w:highlight w:val="none"/>
        </w:rPr>
      </w:pPr>
      <w:r>
        <w:rPr>
          <w:rFonts w:hint="eastAsia"/>
          <w:b/>
          <w:color w:val="auto"/>
          <w:highlight w:val="none"/>
        </w:rPr>
        <w:t xml:space="preserve">6.1.1 </w:t>
      </w:r>
      <w:r>
        <w:rPr>
          <w:rFonts w:hint="eastAsia"/>
          <w:color w:val="auto"/>
          <w:highlight w:val="none"/>
        </w:rPr>
        <w:t xml:space="preserve"> 为确保柔性抗震支吊架的安装质量，验收作为质量监督和把控的重要一环，其作用十分重要。</w:t>
      </w:r>
    </w:p>
    <w:p w14:paraId="6BC383F4">
      <w:pPr>
        <w:widowControl/>
        <w:jc w:val="left"/>
        <w:rPr>
          <w:rFonts w:hint="eastAsia"/>
          <w:color w:val="auto"/>
          <w:highlight w:val="none"/>
        </w:rPr>
      </w:pPr>
      <w:r>
        <w:rPr>
          <w:rFonts w:hint="eastAsia"/>
          <w:b/>
          <w:color w:val="auto"/>
          <w:highlight w:val="none"/>
        </w:rPr>
        <w:t xml:space="preserve">6.1.2  </w:t>
      </w:r>
      <w:r>
        <w:rPr>
          <w:rFonts w:hint="eastAsia"/>
          <w:color w:val="auto"/>
          <w:highlight w:val="none"/>
        </w:rPr>
        <w:t>本条规定了验收时需提供的基本文件资料要求。</w:t>
      </w:r>
    </w:p>
    <w:p w14:paraId="7F0DAFCA">
      <w:pPr>
        <w:widowControl/>
        <w:jc w:val="left"/>
        <w:rPr>
          <w:rFonts w:hint="default" w:eastAsia="宋体"/>
          <w:color w:val="auto"/>
          <w:highlight w:val="none"/>
          <w:lang w:val="en-US" w:eastAsia="zh-CN"/>
        </w:rPr>
      </w:pPr>
      <w:r>
        <w:rPr>
          <w:rFonts w:hint="eastAsia"/>
          <w:b/>
          <w:color w:val="auto"/>
          <w:highlight w:val="none"/>
          <w:lang w:val="en-US" w:eastAsia="zh-CN"/>
        </w:rPr>
        <w:t>6.1.3</w:t>
      </w:r>
      <w:r>
        <w:rPr>
          <w:rFonts w:hint="eastAsia"/>
          <w:color w:val="auto"/>
          <w:highlight w:val="none"/>
          <w:lang w:val="en-US" w:eastAsia="zh-CN"/>
        </w:rPr>
        <w:t xml:space="preserve">  规定了验收的主要内容。</w:t>
      </w:r>
    </w:p>
    <w:p w14:paraId="5B614563">
      <w:pPr>
        <w:pStyle w:val="17"/>
        <w:ind w:left="0" w:leftChars="0" w:firstLine="0" w:firstLineChars="0"/>
        <w:rPr>
          <w:rFonts w:ascii="微软雅黑" w:hAnsi="微软雅黑" w:eastAsia="微软雅黑" w:cs="微软雅黑"/>
          <w:sz w:val="21"/>
          <w:shd w:val="clear" w:color="auto" w:fill="FFFFFF"/>
        </w:rPr>
      </w:pPr>
    </w:p>
    <w:sectPr>
      <w:pgSz w:w="11906" w:h="16838"/>
      <w:pgMar w:top="851" w:right="992" w:bottom="851" w:left="992" w:header="851" w:footer="992"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ItalicT">
    <w:panose1 w:val="00000400000000000000"/>
    <w:charset w:val="00"/>
    <w:family w:val="auto"/>
    <w:pitch w:val="default"/>
    <w:sig w:usb0="00000207" w:usb1="00000000" w:usb2="00000000" w:usb3="00000000" w:csb0="000001FF" w:csb1="00000000"/>
  </w:font>
  <w:font w:name="瀹嬩綋">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74035"/>
    </w:sdtPr>
    <w:sdtContent>
      <w:p w14:paraId="2B37F18C">
        <w:pPr>
          <w:pStyle w:val="21"/>
          <w:jc w:val="right"/>
        </w:pPr>
        <w:r>
          <w:fldChar w:fldCharType="begin"/>
        </w:r>
        <w:r>
          <w:instrText xml:space="preserve">PAGE   \* MERGEFORMAT</w:instrText>
        </w:r>
        <w:r>
          <w:fldChar w:fldCharType="separate"/>
        </w:r>
        <w:r>
          <w:rPr>
            <w:lang w:val="zh-CN"/>
          </w:rPr>
          <w:t>11</w:t>
        </w:r>
        <w:r>
          <w:rPr>
            <w:lang w:val="zh-CN"/>
          </w:rPr>
          <w:fldChar w:fldCharType="end"/>
        </w:r>
      </w:p>
    </w:sdtContent>
  </w:sdt>
  <w:p w14:paraId="13F3D429">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CFA0F">
    <w:pPr>
      <w:pStyle w:val="21"/>
    </w:pPr>
    <w:r>
      <w:fldChar w:fldCharType="begin"/>
    </w:r>
    <w:r>
      <w:instrText xml:space="preserve">PAGE   \* MERGEFORMAT</w:instrText>
    </w:r>
    <w:r>
      <w:fldChar w:fldCharType="separate"/>
    </w:r>
    <w:r>
      <w:rPr>
        <w:lang w:val="zh-CN"/>
      </w:rPr>
      <w:t>12</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74037"/>
    </w:sdtPr>
    <w:sdtContent>
      <w:p w14:paraId="0410B57E">
        <w:pPr>
          <w:pStyle w:val="21"/>
          <w:jc w:val="right"/>
        </w:pPr>
        <w:r>
          <w:fldChar w:fldCharType="begin"/>
        </w:r>
        <w:r>
          <w:instrText xml:space="preserve">PAGE   \* MERGEFORMAT</w:instrText>
        </w:r>
        <w:r>
          <w:fldChar w:fldCharType="separate"/>
        </w:r>
        <w:r>
          <w:rPr>
            <w:lang w:val="zh-CN"/>
          </w:rPr>
          <w:t>1</w:t>
        </w:r>
        <w:r>
          <w:rPr>
            <w:lang w:val="zh-CN"/>
          </w:rPr>
          <w:fldChar w:fldCharType="end"/>
        </w:r>
      </w:p>
    </w:sdtContent>
  </w:sdt>
  <w:p w14:paraId="4D316ECB">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BF22B">
    <w:pPr>
      <w:pStyle w:val="21"/>
    </w:pPr>
    <w:r>
      <w:fldChar w:fldCharType="begin"/>
    </w:r>
    <w:r>
      <w:instrText xml:space="preserve">PAGE   \* MERGEFORMAT</w:instrText>
    </w:r>
    <w:r>
      <w:fldChar w:fldCharType="separate"/>
    </w:r>
    <w:r>
      <w:rPr>
        <w:lang w:val="zh-CN"/>
      </w:rPr>
      <w:t>2</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DE8CC">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F9980">
    <w:pPr>
      <w:pStyle w:val="2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20239">
    <w:pPr>
      <w:pStyle w:val="2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A29AB">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14EBA"/>
    <w:multiLevelType w:val="multilevel"/>
    <w:tmpl w:val="00A14EBA"/>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rFonts w:ascii="Times New Roman" w:hAnsi="Times New Roman"/>
      </w:r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
    <w:nsid w:val="1B16557C"/>
    <w:multiLevelType w:val="multilevel"/>
    <w:tmpl w:val="1B16557C"/>
    <w:lvl w:ilvl="0" w:tentative="0">
      <w:start w:val="1"/>
      <w:numFmt w:val="decimal"/>
      <w:pStyle w:val="64"/>
      <w:lvlText w:val="%1"/>
      <w:lvlJc w:val="left"/>
      <w:pPr>
        <w:tabs>
          <w:tab w:val="left" w:pos="945"/>
        </w:tabs>
        <w:ind w:left="945" w:hanging="525"/>
      </w:pPr>
      <w:rPr>
        <w:rFonts w:hint="default"/>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
    <w:nsid w:val="22361A54"/>
    <w:multiLevelType w:val="multilevel"/>
    <w:tmpl w:val="22361A54"/>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rPr>
        <w:b/>
        <w:bCs w:val="0"/>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39D325A5"/>
    <w:multiLevelType w:val="multilevel"/>
    <w:tmpl w:val="39D325A5"/>
    <w:lvl w:ilvl="0" w:tentative="0">
      <w:start w:val="1"/>
      <w:numFmt w:val="none"/>
      <w:suff w:val="nothing"/>
      <w:lvlText w:val="%1"/>
      <w:lvlJc w:val="left"/>
      <w:pPr>
        <w:ind w:left="0" w:firstLine="0"/>
      </w:pPr>
      <w:rPr>
        <w:rFonts w:hint="default" w:ascii="Times New Roman" w:hAnsi="Times New Roman" w:cs="Times New Roman"/>
        <w:b/>
        <w:bCs/>
        <w:i w:val="0"/>
        <w:iCs w:val="0"/>
        <w:sz w:val="21"/>
        <w:szCs w:val="21"/>
      </w:rPr>
    </w:lvl>
    <w:lvl w:ilvl="1" w:tentative="0">
      <w:start w:val="3"/>
      <w:numFmt w:val="decimal"/>
      <w:suff w:val="nothing"/>
      <w:lvlText w:val="%1%2　"/>
      <w:lvlJc w:val="center"/>
      <w:pPr>
        <w:ind w:left="0" w:firstLine="288"/>
      </w:pPr>
      <w:rPr>
        <w:rFonts w:hint="eastAsia" w:ascii="黑体" w:hAnsi="Times New Roman" w:eastAsia="黑体"/>
        <w:b w:val="0"/>
        <w:bCs w:val="0"/>
        <w:i w:val="0"/>
        <w:iCs w:val="0"/>
        <w:sz w:val="21"/>
        <w:szCs w:val="21"/>
      </w:rPr>
    </w:lvl>
    <w:lvl w:ilvl="2" w:tentative="0">
      <w:start w:val="3"/>
      <w:numFmt w:val="decimal"/>
      <w:isLgl/>
      <w:suff w:val="nothing"/>
      <w:lvlText w:val="%1%2.%3　"/>
      <w:lvlJc w:val="center"/>
      <w:pPr>
        <w:ind w:left="57" w:firstLine="0"/>
      </w:pPr>
      <w:rPr>
        <w:rFonts w:hint="eastAsia" w:ascii="黑体" w:hAnsi="Times New Roman" w:eastAsia="黑体"/>
        <w:b w:val="0"/>
        <w:bCs w:val="0"/>
        <w:i w:val="0"/>
        <w:iCs w:val="0"/>
        <w:sz w:val="21"/>
        <w:szCs w:val="21"/>
      </w:rPr>
    </w:lvl>
    <w:lvl w:ilvl="3" w:tentative="0">
      <w:start w:val="1"/>
      <w:numFmt w:val="decimal"/>
      <w:pStyle w:val="54"/>
      <w:isLgl/>
      <w:suff w:val="nothing"/>
      <w:lvlText w:val="%1%2.%3.%4　"/>
      <w:lvlJc w:val="left"/>
      <w:pPr>
        <w:ind w:left="0" w:firstLine="0"/>
      </w:pPr>
      <w:rPr>
        <w:rFonts w:hint="eastAsia" w:ascii="黑体" w:hAnsi="Times New Roman" w:eastAsia="黑体"/>
        <w:b w:val="0"/>
        <w:bCs w:val="0"/>
        <w:i w:val="0"/>
        <w:iCs w:val="0"/>
        <w:sz w:val="21"/>
        <w:szCs w:val="21"/>
      </w:rPr>
    </w:lvl>
    <w:lvl w:ilvl="4" w:tentative="0">
      <w:start w:val="1"/>
      <w:numFmt w:val="decimal"/>
      <w:isLgl/>
      <w:suff w:val="nothing"/>
      <w:lvlText w:val="%1%2.%3.%4.%5　"/>
      <w:lvlJc w:val="left"/>
      <w:pPr>
        <w:ind w:left="0" w:firstLine="0"/>
      </w:pPr>
      <w:rPr>
        <w:rFonts w:hint="eastAsia" w:ascii="黑体" w:hAnsi="Times New Roman" w:eastAsia="黑体"/>
        <w:b w:val="0"/>
        <w:bCs w:val="0"/>
        <w:i w:val="0"/>
        <w:iCs w:val="0"/>
        <w:sz w:val="21"/>
        <w:szCs w:val="21"/>
      </w:rPr>
    </w:lvl>
    <w:lvl w:ilvl="5" w:tentative="0">
      <w:start w:val="1"/>
      <w:numFmt w:val="decimal"/>
      <w:suff w:val="nothing"/>
      <w:lvlText w:val="%1%2.%3.%4.%5.%6　"/>
      <w:lvlJc w:val="left"/>
      <w:pPr>
        <w:ind w:left="0" w:firstLine="0"/>
      </w:pPr>
      <w:rPr>
        <w:rFonts w:hint="eastAsia" w:ascii="黑体" w:hAnsi="Times New Roman" w:eastAsia="黑体"/>
        <w:b w:val="0"/>
        <w:bCs w:val="0"/>
        <w:i w:val="0"/>
        <w:iCs w:val="0"/>
        <w:sz w:val="21"/>
        <w:szCs w:val="21"/>
      </w:rPr>
    </w:lvl>
    <w:lvl w:ilvl="6" w:tentative="0">
      <w:start w:val="1"/>
      <w:numFmt w:val="decimal"/>
      <w:suff w:val="nothing"/>
      <w:lvlText w:val="%1%2.%3.%4.%5.%6.%7　"/>
      <w:lvlJc w:val="left"/>
      <w:pPr>
        <w:ind w:left="0" w:firstLine="0"/>
      </w:pPr>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4A87666C"/>
    <w:multiLevelType w:val="multilevel"/>
    <w:tmpl w:val="4A87666C"/>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b/>
        <w:bCs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5E08223E"/>
    <w:multiLevelType w:val="multilevel"/>
    <w:tmpl w:val="5E08223E"/>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rPr>
        <w:b/>
        <w:bCs w:val="0"/>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6">
    <w:nsid w:val="5F8B103B"/>
    <w:multiLevelType w:val="multilevel"/>
    <w:tmpl w:val="5F8B103B"/>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b/>
        <w:bCs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67050078"/>
    <w:multiLevelType w:val="multilevel"/>
    <w:tmpl w:val="67050078"/>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b/>
        <w:bCs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3"/>
  </w:num>
  <w:num w:numId="3">
    <w:abstractNumId w:val="1"/>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evenAndOddHeaders w:val="1"/>
  <w:drawingGridHorizontalSpacing w:val="120"/>
  <w:drawingGridVerticalSpacing w:val="163"/>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xMjBiYWIyZjExNjFiZWJmMjVkM2ZkMGM0ZjZlMTAifQ=="/>
  </w:docVars>
  <w:rsids>
    <w:rsidRoot w:val="00172A27"/>
    <w:rsid w:val="00001CC8"/>
    <w:rsid w:val="000028D6"/>
    <w:rsid w:val="00003028"/>
    <w:rsid w:val="000038E3"/>
    <w:rsid w:val="00006337"/>
    <w:rsid w:val="000079C5"/>
    <w:rsid w:val="00011124"/>
    <w:rsid w:val="00011956"/>
    <w:rsid w:val="0001481D"/>
    <w:rsid w:val="0001485D"/>
    <w:rsid w:val="00016F32"/>
    <w:rsid w:val="00017B2F"/>
    <w:rsid w:val="00017E7A"/>
    <w:rsid w:val="000212C0"/>
    <w:rsid w:val="000214EB"/>
    <w:rsid w:val="00022479"/>
    <w:rsid w:val="00024334"/>
    <w:rsid w:val="00024378"/>
    <w:rsid w:val="00025547"/>
    <w:rsid w:val="00027383"/>
    <w:rsid w:val="00030A65"/>
    <w:rsid w:val="00033251"/>
    <w:rsid w:val="00033A92"/>
    <w:rsid w:val="00034074"/>
    <w:rsid w:val="000378F2"/>
    <w:rsid w:val="00040445"/>
    <w:rsid w:val="00041035"/>
    <w:rsid w:val="000410E6"/>
    <w:rsid w:val="0004523D"/>
    <w:rsid w:val="00045E5F"/>
    <w:rsid w:val="000472D8"/>
    <w:rsid w:val="00047676"/>
    <w:rsid w:val="000479A6"/>
    <w:rsid w:val="000520A4"/>
    <w:rsid w:val="00053A83"/>
    <w:rsid w:val="00054675"/>
    <w:rsid w:val="00054751"/>
    <w:rsid w:val="00055735"/>
    <w:rsid w:val="0005592E"/>
    <w:rsid w:val="000566A2"/>
    <w:rsid w:val="00056952"/>
    <w:rsid w:val="000575DE"/>
    <w:rsid w:val="00057773"/>
    <w:rsid w:val="00057BB1"/>
    <w:rsid w:val="00060110"/>
    <w:rsid w:val="00060408"/>
    <w:rsid w:val="000637FF"/>
    <w:rsid w:val="00064B88"/>
    <w:rsid w:val="0006538A"/>
    <w:rsid w:val="00065FE0"/>
    <w:rsid w:val="000672BC"/>
    <w:rsid w:val="000675E2"/>
    <w:rsid w:val="000675E4"/>
    <w:rsid w:val="00070405"/>
    <w:rsid w:val="00071F4A"/>
    <w:rsid w:val="00072991"/>
    <w:rsid w:val="0007330C"/>
    <w:rsid w:val="00076C15"/>
    <w:rsid w:val="000773C8"/>
    <w:rsid w:val="00080042"/>
    <w:rsid w:val="00081E8D"/>
    <w:rsid w:val="00082404"/>
    <w:rsid w:val="00083EDA"/>
    <w:rsid w:val="00085894"/>
    <w:rsid w:val="00086854"/>
    <w:rsid w:val="000869A9"/>
    <w:rsid w:val="000900FD"/>
    <w:rsid w:val="000917E3"/>
    <w:rsid w:val="00091F4A"/>
    <w:rsid w:val="00092F82"/>
    <w:rsid w:val="000932F4"/>
    <w:rsid w:val="000948A6"/>
    <w:rsid w:val="000954B0"/>
    <w:rsid w:val="00097B53"/>
    <w:rsid w:val="00097D24"/>
    <w:rsid w:val="000A0308"/>
    <w:rsid w:val="000A0966"/>
    <w:rsid w:val="000A09B8"/>
    <w:rsid w:val="000A5676"/>
    <w:rsid w:val="000A62BE"/>
    <w:rsid w:val="000A7B69"/>
    <w:rsid w:val="000A7F97"/>
    <w:rsid w:val="000B00B4"/>
    <w:rsid w:val="000B0940"/>
    <w:rsid w:val="000B6C5E"/>
    <w:rsid w:val="000B6E6F"/>
    <w:rsid w:val="000C1BDB"/>
    <w:rsid w:val="000C1CC7"/>
    <w:rsid w:val="000C317F"/>
    <w:rsid w:val="000C5639"/>
    <w:rsid w:val="000C688F"/>
    <w:rsid w:val="000D0460"/>
    <w:rsid w:val="000D3C3F"/>
    <w:rsid w:val="000D555C"/>
    <w:rsid w:val="000D5638"/>
    <w:rsid w:val="000D70FE"/>
    <w:rsid w:val="000D7A1A"/>
    <w:rsid w:val="000E06F4"/>
    <w:rsid w:val="000E140B"/>
    <w:rsid w:val="000E3B44"/>
    <w:rsid w:val="000E4848"/>
    <w:rsid w:val="000E5D13"/>
    <w:rsid w:val="000E6513"/>
    <w:rsid w:val="000E79DD"/>
    <w:rsid w:val="000F1788"/>
    <w:rsid w:val="000F341B"/>
    <w:rsid w:val="000F352D"/>
    <w:rsid w:val="000F5602"/>
    <w:rsid w:val="000F5CC8"/>
    <w:rsid w:val="000F6B64"/>
    <w:rsid w:val="000F6D2E"/>
    <w:rsid w:val="000F7FFA"/>
    <w:rsid w:val="00101CE5"/>
    <w:rsid w:val="00103537"/>
    <w:rsid w:val="00104033"/>
    <w:rsid w:val="00106C5B"/>
    <w:rsid w:val="00107196"/>
    <w:rsid w:val="001116A7"/>
    <w:rsid w:val="00112281"/>
    <w:rsid w:val="001128DE"/>
    <w:rsid w:val="0011485F"/>
    <w:rsid w:val="00114B0D"/>
    <w:rsid w:val="00114E28"/>
    <w:rsid w:val="00115F10"/>
    <w:rsid w:val="001177F1"/>
    <w:rsid w:val="00117EB6"/>
    <w:rsid w:val="001202E1"/>
    <w:rsid w:val="00120684"/>
    <w:rsid w:val="00121EC7"/>
    <w:rsid w:val="001248A3"/>
    <w:rsid w:val="00124F65"/>
    <w:rsid w:val="00125166"/>
    <w:rsid w:val="00125421"/>
    <w:rsid w:val="00125D07"/>
    <w:rsid w:val="001300BF"/>
    <w:rsid w:val="00130959"/>
    <w:rsid w:val="00135673"/>
    <w:rsid w:val="00136BA3"/>
    <w:rsid w:val="00136CAF"/>
    <w:rsid w:val="00140C5D"/>
    <w:rsid w:val="00141E6D"/>
    <w:rsid w:val="00143085"/>
    <w:rsid w:val="00143D4C"/>
    <w:rsid w:val="001445B7"/>
    <w:rsid w:val="00147A9C"/>
    <w:rsid w:val="001511FC"/>
    <w:rsid w:val="001513E5"/>
    <w:rsid w:val="0015169F"/>
    <w:rsid w:val="00153B88"/>
    <w:rsid w:val="00153D71"/>
    <w:rsid w:val="00155378"/>
    <w:rsid w:val="001562FD"/>
    <w:rsid w:val="00156795"/>
    <w:rsid w:val="00156EF9"/>
    <w:rsid w:val="00157A16"/>
    <w:rsid w:val="0016385D"/>
    <w:rsid w:val="00164CAA"/>
    <w:rsid w:val="0016675A"/>
    <w:rsid w:val="00166C1C"/>
    <w:rsid w:val="00171200"/>
    <w:rsid w:val="00171451"/>
    <w:rsid w:val="00171C5C"/>
    <w:rsid w:val="00172A27"/>
    <w:rsid w:val="00173731"/>
    <w:rsid w:val="00173852"/>
    <w:rsid w:val="0017396C"/>
    <w:rsid w:val="00173BBE"/>
    <w:rsid w:val="00181955"/>
    <w:rsid w:val="001850DD"/>
    <w:rsid w:val="00191AC9"/>
    <w:rsid w:val="00193066"/>
    <w:rsid w:val="001977DD"/>
    <w:rsid w:val="001A5733"/>
    <w:rsid w:val="001A7529"/>
    <w:rsid w:val="001B1A3F"/>
    <w:rsid w:val="001B1FEB"/>
    <w:rsid w:val="001B2841"/>
    <w:rsid w:val="001B32EE"/>
    <w:rsid w:val="001B4818"/>
    <w:rsid w:val="001B645F"/>
    <w:rsid w:val="001C0945"/>
    <w:rsid w:val="001C25FE"/>
    <w:rsid w:val="001C27F1"/>
    <w:rsid w:val="001C2C4B"/>
    <w:rsid w:val="001C2F1A"/>
    <w:rsid w:val="001C41BF"/>
    <w:rsid w:val="001C779D"/>
    <w:rsid w:val="001D14C2"/>
    <w:rsid w:val="001D1B54"/>
    <w:rsid w:val="001D1B7C"/>
    <w:rsid w:val="001D1D3A"/>
    <w:rsid w:val="001D257A"/>
    <w:rsid w:val="001D2995"/>
    <w:rsid w:val="001D3617"/>
    <w:rsid w:val="001D47FD"/>
    <w:rsid w:val="001D50D6"/>
    <w:rsid w:val="001D57F1"/>
    <w:rsid w:val="001D7B7F"/>
    <w:rsid w:val="001E0C28"/>
    <w:rsid w:val="001E12D6"/>
    <w:rsid w:val="001E1A90"/>
    <w:rsid w:val="001E3A2B"/>
    <w:rsid w:val="001E42ED"/>
    <w:rsid w:val="001E5E52"/>
    <w:rsid w:val="001E717E"/>
    <w:rsid w:val="001F09B3"/>
    <w:rsid w:val="001F1605"/>
    <w:rsid w:val="001F2EC3"/>
    <w:rsid w:val="001F38A1"/>
    <w:rsid w:val="001F3CC3"/>
    <w:rsid w:val="001F6A1D"/>
    <w:rsid w:val="001F6CCB"/>
    <w:rsid w:val="001F7111"/>
    <w:rsid w:val="001F7FE9"/>
    <w:rsid w:val="00200827"/>
    <w:rsid w:val="00202EBB"/>
    <w:rsid w:val="00204069"/>
    <w:rsid w:val="00204470"/>
    <w:rsid w:val="00204734"/>
    <w:rsid w:val="00204B72"/>
    <w:rsid w:val="00204FD8"/>
    <w:rsid w:val="00205222"/>
    <w:rsid w:val="0020654D"/>
    <w:rsid w:val="002065B0"/>
    <w:rsid w:val="00206F5F"/>
    <w:rsid w:val="00207956"/>
    <w:rsid w:val="0021258B"/>
    <w:rsid w:val="002142BE"/>
    <w:rsid w:val="002155B6"/>
    <w:rsid w:val="00220160"/>
    <w:rsid w:val="002217E2"/>
    <w:rsid w:val="00221B63"/>
    <w:rsid w:val="00221F18"/>
    <w:rsid w:val="00223452"/>
    <w:rsid w:val="00224430"/>
    <w:rsid w:val="00224E17"/>
    <w:rsid w:val="00226496"/>
    <w:rsid w:val="00227765"/>
    <w:rsid w:val="00227963"/>
    <w:rsid w:val="00231B5A"/>
    <w:rsid w:val="002333B2"/>
    <w:rsid w:val="00233AA6"/>
    <w:rsid w:val="00235B49"/>
    <w:rsid w:val="002365BE"/>
    <w:rsid w:val="00236F1D"/>
    <w:rsid w:val="0024009A"/>
    <w:rsid w:val="00241427"/>
    <w:rsid w:val="00242249"/>
    <w:rsid w:val="00245831"/>
    <w:rsid w:val="00246086"/>
    <w:rsid w:val="00247291"/>
    <w:rsid w:val="00247A32"/>
    <w:rsid w:val="0025019F"/>
    <w:rsid w:val="00253E25"/>
    <w:rsid w:val="0025642A"/>
    <w:rsid w:val="00260E9C"/>
    <w:rsid w:val="00263B3B"/>
    <w:rsid w:val="002648B2"/>
    <w:rsid w:val="00264B92"/>
    <w:rsid w:val="00264ED6"/>
    <w:rsid w:val="00266845"/>
    <w:rsid w:val="00266F08"/>
    <w:rsid w:val="00267604"/>
    <w:rsid w:val="002676B4"/>
    <w:rsid w:val="00272D80"/>
    <w:rsid w:val="0027383B"/>
    <w:rsid w:val="0027422F"/>
    <w:rsid w:val="002754E2"/>
    <w:rsid w:val="0027750A"/>
    <w:rsid w:val="002817F3"/>
    <w:rsid w:val="00285C21"/>
    <w:rsid w:val="00285D69"/>
    <w:rsid w:val="002875C1"/>
    <w:rsid w:val="00290531"/>
    <w:rsid w:val="002918F7"/>
    <w:rsid w:val="00291CE0"/>
    <w:rsid w:val="002927F1"/>
    <w:rsid w:val="00292D79"/>
    <w:rsid w:val="00292DFF"/>
    <w:rsid w:val="00293D87"/>
    <w:rsid w:val="00294DA9"/>
    <w:rsid w:val="002957EB"/>
    <w:rsid w:val="00296435"/>
    <w:rsid w:val="00296B43"/>
    <w:rsid w:val="00296DB1"/>
    <w:rsid w:val="002A04F6"/>
    <w:rsid w:val="002A0ABC"/>
    <w:rsid w:val="002A3205"/>
    <w:rsid w:val="002A3CBA"/>
    <w:rsid w:val="002A48D4"/>
    <w:rsid w:val="002A4BD3"/>
    <w:rsid w:val="002B029B"/>
    <w:rsid w:val="002B0831"/>
    <w:rsid w:val="002B12C9"/>
    <w:rsid w:val="002B32DB"/>
    <w:rsid w:val="002B4471"/>
    <w:rsid w:val="002B47A9"/>
    <w:rsid w:val="002B6DA3"/>
    <w:rsid w:val="002B7014"/>
    <w:rsid w:val="002C2825"/>
    <w:rsid w:val="002C2A8A"/>
    <w:rsid w:val="002C4439"/>
    <w:rsid w:val="002C6DB8"/>
    <w:rsid w:val="002D1D97"/>
    <w:rsid w:val="002D2488"/>
    <w:rsid w:val="002D33B1"/>
    <w:rsid w:val="002D4CCD"/>
    <w:rsid w:val="002D53F2"/>
    <w:rsid w:val="002D55A9"/>
    <w:rsid w:val="002D56EF"/>
    <w:rsid w:val="002D7F9C"/>
    <w:rsid w:val="002E03E8"/>
    <w:rsid w:val="002E043D"/>
    <w:rsid w:val="002E1F67"/>
    <w:rsid w:val="002E1FC4"/>
    <w:rsid w:val="002E2304"/>
    <w:rsid w:val="002E33FC"/>
    <w:rsid w:val="002E5ECB"/>
    <w:rsid w:val="002E73C8"/>
    <w:rsid w:val="002E7BAB"/>
    <w:rsid w:val="002F2038"/>
    <w:rsid w:val="002F237F"/>
    <w:rsid w:val="002F5723"/>
    <w:rsid w:val="002F7553"/>
    <w:rsid w:val="002F7AF5"/>
    <w:rsid w:val="00300E3B"/>
    <w:rsid w:val="00301012"/>
    <w:rsid w:val="00302722"/>
    <w:rsid w:val="003060BB"/>
    <w:rsid w:val="00306503"/>
    <w:rsid w:val="0030670C"/>
    <w:rsid w:val="00311FD8"/>
    <w:rsid w:val="003163E6"/>
    <w:rsid w:val="00321055"/>
    <w:rsid w:val="00321884"/>
    <w:rsid w:val="00322157"/>
    <w:rsid w:val="00325112"/>
    <w:rsid w:val="003260D7"/>
    <w:rsid w:val="00326366"/>
    <w:rsid w:val="003265DC"/>
    <w:rsid w:val="00326F19"/>
    <w:rsid w:val="00327356"/>
    <w:rsid w:val="00331983"/>
    <w:rsid w:val="0033475E"/>
    <w:rsid w:val="0033546F"/>
    <w:rsid w:val="00335792"/>
    <w:rsid w:val="003359E1"/>
    <w:rsid w:val="00336190"/>
    <w:rsid w:val="00336764"/>
    <w:rsid w:val="00337440"/>
    <w:rsid w:val="00342229"/>
    <w:rsid w:val="00351ED9"/>
    <w:rsid w:val="00352DD8"/>
    <w:rsid w:val="00353224"/>
    <w:rsid w:val="0035449B"/>
    <w:rsid w:val="003548C0"/>
    <w:rsid w:val="00356516"/>
    <w:rsid w:val="00356C55"/>
    <w:rsid w:val="00357A43"/>
    <w:rsid w:val="003607E8"/>
    <w:rsid w:val="003610DF"/>
    <w:rsid w:val="00363AFB"/>
    <w:rsid w:val="00364102"/>
    <w:rsid w:val="003644EA"/>
    <w:rsid w:val="00370605"/>
    <w:rsid w:val="00371626"/>
    <w:rsid w:val="00371CE7"/>
    <w:rsid w:val="00372732"/>
    <w:rsid w:val="0037325D"/>
    <w:rsid w:val="003733F0"/>
    <w:rsid w:val="0037391B"/>
    <w:rsid w:val="00373E71"/>
    <w:rsid w:val="003750A8"/>
    <w:rsid w:val="003753B0"/>
    <w:rsid w:val="0038000F"/>
    <w:rsid w:val="0038348A"/>
    <w:rsid w:val="00383A05"/>
    <w:rsid w:val="00384111"/>
    <w:rsid w:val="00384A96"/>
    <w:rsid w:val="00385FA0"/>
    <w:rsid w:val="00392A2A"/>
    <w:rsid w:val="003956D2"/>
    <w:rsid w:val="003957B7"/>
    <w:rsid w:val="00395F67"/>
    <w:rsid w:val="00397D1F"/>
    <w:rsid w:val="003A105D"/>
    <w:rsid w:val="003A17E6"/>
    <w:rsid w:val="003A2BD8"/>
    <w:rsid w:val="003A43A1"/>
    <w:rsid w:val="003B0201"/>
    <w:rsid w:val="003B221B"/>
    <w:rsid w:val="003B5FA4"/>
    <w:rsid w:val="003C17DE"/>
    <w:rsid w:val="003C22F2"/>
    <w:rsid w:val="003C2998"/>
    <w:rsid w:val="003C694D"/>
    <w:rsid w:val="003C6998"/>
    <w:rsid w:val="003D03A9"/>
    <w:rsid w:val="003D0407"/>
    <w:rsid w:val="003D065A"/>
    <w:rsid w:val="003D28C6"/>
    <w:rsid w:val="003D29A9"/>
    <w:rsid w:val="003D3000"/>
    <w:rsid w:val="003D356A"/>
    <w:rsid w:val="003D3C48"/>
    <w:rsid w:val="003D3E7C"/>
    <w:rsid w:val="003D65E6"/>
    <w:rsid w:val="003D6761"/>
    <w:rsid w:val="003E0F47"/>
    <w:rsid w:val="003E25F5"/>
    <w:rsid w:val="003E718F"/>
    <w:rsid w:val="003E7531"/>
    <w:rsid w:val="003E7AEE"/>
    <w:rsid w:val="003E7F33"/>
    <w:rsid w:val="003F0F51"/>
    <w:rsid w:val="003F2097"/>
    <w:rsid w:val="003F3775"/>
    <w:rsid w:val="003F48B6"/>
    <w:rsid w:val="003F5340"/>
    <w:rsid w:val="003F6B08"/>
    <w:rsid w:val="00400063"/>
    <w:rsid w:val="00401F7E"/>
    <w:rsid w:val="0040349D"/>
    <w:rsid w:val="0040363D"/>
    <w:rsid w:val="004040C7"/>
    <w:rsid w:val="004046AD"/>
    <w:rsid w:val="004049A7"/>
    <w:rsid w:val="00405D17"/>
    <w:rsid w:val="004070C9"/>
    <w:rsid w:val="00410BEF"/>
    <w:rsid w:val="00412111"/>
    <w:rsid w:val="004129B3"/>
    <w:rsid w:val="00413BC5"/>
    <w:rsid w:val="0041494B"/>
    <w:rsid w:val="00422470"/>
    <w:rsid w:val="004246D0"/>
    <w:rsid w:val="00425AF7"/>
    <w:rsid w:val="00427614"/>
    <w:rsid w:val="00430A74"/>
    <w:rsid w:val="00431958"/>
    <w:rsid w:val="0043252C"/>
    <w:rsid w:val="0043564B"/>
    <w:rsid w:val="00435866"/>
    <w:rsid w:val="00435CD0"/>
    <w:rsid w:val="00436C71"/>
    <w:rsid w:val="00437E0C"/>
    <w:rsid w:val="004404B6"/>
    <w:rsid w:val="0044055F"/>
    <w:rsid w:val="004405F0"/>
    <w:rsid w:val="004407B0"/>
    <w:rsid w:val="00440E1A"/>
    <w:rsid w:val="00441339"/>
    <w:rsid w:val="00441C84"/>
    <w:rsid w:val="00441F6A"/>
    <w:rsid w:val="004434FA"/>
    <w:rsid w:val="00443918"/>
    <w:rsid w:val="00444798"/>
    <w:rsid w:val="0044588B"/>
    <w:rsid w:val="00446ABB"/>
    <w:rsid w:val="004472DA"/>
    <w:rsid w:val="004532B2"/>
    <w:rsid w:val="00454A28"/>
    <w:rsid w:val="00457336"/>
    <w:rsid w:val="004606D0"/>
    <w:rsid w:val="00461070"/>
    <w:rsid w:val="0046370A"/>
    <w:rsid w:val="00463CC0"/>
    <w:rsid w:val="0046448B"/>
    <w:rsid w:val="00467EE5"/>
    <w:rsid w:val="00472E97"/>
    <w:rsid w:val="00472EB2"/>
    <w:rsid w:val="00475349"/>
    <w:rsid w:val="004753CA"/>
    <w:rsid w:val="00475BB6"/>
    <w:rsid w:val="004805AA"/>
    <w:rsid w:val="004828D1"/>
    <w:rsid w:val="00483C94"/>
    <w:rsid w:val="004844E7"/>
    <w:rsid w:val="00484BB8"/>
    <w:rsid w:val="00486C51"/>
    <w:rsid w:val="0048701E"/>
    <w:rsid w:val="00487369"/>
    <w:rsid w:val="00487BE4"/>
    <w:rsid w:val="004936A7"/>
    <w:rsid w:val="00495818"/>
    <w:rsid w:val="0049734D"/>
    <w:rsid w:val="004A06FB"/>
    <w:rsid w:val="004A1284"/>
    <w:rsid w:val="004A2A17"/>
    <w:rsid w:val="004A3104"/>
    <w:rsid w:val="004A3766"/>
    <w:rsid w:val="004A3C20"/>
    <w:rsid w:val="004A624D"/>
    <w:rsid w:val="004A6E38"/>
    <w:rsid w:val="004B1492"/>
    <w:rsid w:val="004B2DC9"/>
    <w:rsid w:val="004B3ED4"/>
    <w:rsid w:val="004B5272"/>
    <w:rsid w:val="004B5664"/>
    <w:rsid w:val="004B709D"/>
    <w:rsid w:val="004B7320"/>
    <w:rsid w:val="004C2B19"/>
    <w:rsid w:val="004C2EF9"/>
    <w:rsid w:val="004C3154"/>
    <w:rsid w:val="004C418D"/>
    <w:rsid w:val="004C4C35"/>
    <w:rsid w:val="004C5344"/>
    <w:rsid w:val="004C6A00"/>
    <w:rsid w:val="004C6E9B"/>
    <w:rsid w:val="004D2B0F"/>
    <w:rsid w:val="004D2E19"/>
    <w:rsid w:val="004D71CE"/>
    <w:rsid w:val="004E3248"/>
    <w:rsid w:val="004F0E62"/>
    <w:rsid w:val="004F16E2"/>
    <w:rsid w:val="004F2360"/>
    <w:rsid w:val="004F2FD2"/>
    <w:rsid w:val="004F3983"/>
    <w:rsid w:val="004F6365"/>
    <w:rsid w:val="004F7852"/>
    <w:rsid w:val="004F7DF1"/>
    <w:rsid w:val="005032E3"/>
    <w:rsid w:val="00503DD2"/>
    <w:rsid w:val="00503E2D"/>
    <w:rsid w:val="00503ED8"/>
    <w:rsid w:val="0050400D"/>
    <w:rsid w:val="00505BC2"/>
    <w:rsid w:val="0050655C"/>
    <w:rsid w:val="005077B3"/>
    <w:rsid w:val="0051540C"/>
    <w:rsid w:val="00516B51"/>
    <w:rsid w:val="0051701E"/>
    <w:rsid w:val="00517540"/>
    <w:rsid w:val="0051762E"/>
    <w:rsid w:val="005177E8"/>
    <w:rsid w:val="00520BC8"/>
    <w:rsid w:val="00521A57"/>
    <w:rsid w:val="0052233D"/>
    <w:rsid w:val="005237B6"/>
    <w:rsid w:val="00523911"/>
    <w:rsid w:val="00524384"/>
    <w:rsid w:val="00524514"/>
    <w:rsid w:val="00524799"/>
    <w:rsid w:val="00526888"/>
    <w:rsid w:val="0053359C"/>
    <w:rsid w:val="00533732"/>
    <w:rsid w:val="00534284"/>
    <w:rsid w:val="00535CBD"/>
    <w:rsid w:val="005360C3"/>
    <w:rsid w:val="0054218A"/>
    <w:rsid w:val="00542A7F"/>
    <w:rsid w:val="00545667"/>
    <w:rsid w:val="005458EA"/>
    <w:rsid w:val="005473A4"/>
    <w:rsid w:val="00547871"/>
    <w:rsid w:val="0054790E"/>
    <w:rsid w:val="00551B52"/>
    <w:rsid w:val="00551BED"/>
    <w:rsid w:val="00552925"/>
    <w:rsid w:val="0055478B"/>
    <w:rsid w:val="00560AF5"/>
    <w:rsid w:val="005613F8"/>
    <w:rsid w:val="00562C2F"/>
    <w:rsid w:val="00563075"/>
    <w:rsid w:val="00564916"/>
    <w:rsid w:val="00567949"/>
    <w:rsid w:val="005706F6"/>
    <w:rsid w:val="00571306"/>
    <w:rsid w:val="00572650"/>
    <w:rsid w:val="00572A77"/>
    <w:rsid w:val="0057316F"/>
    <w:rsid w:val="00575056"/>
    <w:rsid w:val="005756B4"/>
    <w:rsid w:val="00576055"/>
    <w:rsid w:val="005764AD"/>
    <w:rsid w:val="0058149B"/>
    <w:rsid w:val="005815DD"/>
    <w:rsid w:val="00583502"/>
    <w:rsid w:val="005868BC"/>
    <w:rsid w:val="005875E6"/>
    <w:rsid w:val="0059155E"/>
    <w:rsid w:val="00592354"/>
    <w:rsid w:val="00593422"/>
    <w:rsid w:val="005944EA"/>
    <w:rsid w:val="00594DD6"/>
    <w:rsid w:val="00596584"/>
    <w:rsid w:val="005A0D88"/>
    <w:rsid w:val="005A404E"/>
    <w:rsid w:val="005A50B6"/>
    <w:rsid w:val="005A5C77"/>
    <w:rsid w:val="005B21BA"/>
    <w:rsid w:val="005B23AF"/>
    <w:rsid w:val="005B376F"/>
    <w:rsid w:val="005B464E"/>
    <w:rsid w:val="005B5B4E"/>
    <w:rsid w:val="005B7FD2"/>
    <w:rsid w:val="005C0E5E"/>
    <w:rsid w:val="005C1312"/>
    <w:rsid w:val="005C20EF"/>
    <w:rsid w:val="005C300A"/>
    <w:rsid w:val="005C3479"/>
    <w:rsid w:val="005C4A9E"/>
    <w:rsid w:val="005C500E"/>
    <w:rsid w:val="005C525D"/>
    <w:rsid w:val="005D31F4"/>
    <w:rsid w:val="005D355B"/>
    <w:rsid w:val="005D374F"/>
    <w:rsid w:val="005D37A8"/>
    <w:rsid w:val="005D44E6"/>
    <w:rsid w:val="005D4B4A"/>
    <w:rsid w:val="005D6456"/>
    <w:rsid w:val="005E0226"/>
    <w:rsid w:val="005E16A4"/>
    <w:rsid w:val="005E1AB3"/>
    <w:rsid w:val="005E2CB1"/>
    <w:rsid w:val="005E323E"/>
    <w:rsid w:val="005E4159"/>
    <w:rsid w:val="005E656A"/>
    <w:rsid w:val="005F092C"/>
    <w:rsid w:val="005F302A"/>
    <w:rsid w:val="005F31DE"/>
    <w:rsid w:val="005F3A56"/>
    <w:rsid w:val="00601216"/>
    <w:rsid w:val="006016F2"/>
    <w:rsid w:val="00602889"/>
    <w:rsid w:val="00607C67"/>
    <w:rsid w:val="006100C4"/>
    <w:rsid w:val="00610BB0"/>
    <w:rsid w:val="006120E2"/>
    <w:rsid w:val="006127EE"/>
    <w:rsid w:val="00613E0E"/>
    <w:rsid w:val="00614E03"/>
    <w:rsid w:val="00616163"/>
    <w:rsid w:val="006176D3"/>
    <w:rsid w:val="00617A90"/>
    <w:rsid w:val="0062180D"/>
    <w:rsid w:val="006219FC"/>
    <w:rsid w:val="006233EE"/>
    <w:rsid w:val="00623968"/>
    <w:rsid w:val="00623D4F"/>
    <w:rsid w:val="00624DEF"/>
    <w:rsid w:val="00626105"/>
    <w:rsid w:val="00626657"/>
    <w:rsid w:val="00626A39"/>
    <w:rsid w:val="00630DF7"/>
    <w:rsid w:val="0063145F"/>
    <w:rsid w:val="00634E75"/>
    <w:rsid w:val="0063607B"/>
    <w:rsid w:val="006363CC"/>
    <w:rsid w:val="00637FDF"/>
    <w:rsid w:val="0064143E"/>
    <w:rsid w:val="00643B83"/>
    <w:rsid w:val="00643D28"/>
    <w:rsid w:val="00644575"/>
    <w:rsid w:val="0064532F"/>
    <w:rsid w:val="0064629E"/>
    <w:rsid w:val="00647A93"/>
    <w:rsid w:val="00650565"/>
    <w:rsid w:val="00651C3F"/>
    <w:rsid w:val="006520F3"/>
    <w:rsid w:val="00652CE6"/>
    <w:rsid w:val="00653274"/>
    <w:rsid w:val="00653872"/>
    <w:rsid w:val="00657922"/>
    <w:rsid w:val="0066037F"/>
    <w:rsid w:val="006626BE"/>
    <w:rsid w:val="00663A95"/>
    <w:rsid w:val="00663CF4"/>
    <w:rsid w:val="00666B08"/>
    <w:rsid w:val="00670485"/>
    <w:rsid w:val="006713FD"/>
    <w:rsid w:val="00672DC5"/>
    <w:rsid w:val="006742C3"/>
    <w:rsid w:val="006743E4"/>
    <w:rsid w:val="006761A4"/>
    <w:rsid w:val="006763C6"/>
    <w:rsid w:val="00676AE7"/>
    <w:rsid w:val="00676DF6"/>
    <w:rsid w:val="00676E77"/>
    <w:rsid w:val="00677D58"/>
    <w:rsid w:val="006803E5"/>
    <w:rsid w:val="006807B1"/>
    <w:rsid w:val="0068154A"/>
    <w:rsid w:val="0068206C"/>
    <w:rsid w:val="006841E3"/>
    <w:rsid w:val="00685DD9"/>
    <w:rsid w:val="006861A4"/>
    <w:rsid w:val="00686489"/>
    <w:rsid w:val="006868FE"/>
    <w:rsid w:val="00687258"/>
    <w:rsid w:val="006872DD"/>
    <w:rsid w:val="006876DF"/>
    <w:rsid w:val="00690ED8"/>
    <w:rsid w:val="0069259F"/>
    <w:rsid w:val="006944A4"/>
    <w:rsid w:val="00694E40"/>
    <w:rsid w:val="0069537A"/>
    <w:rsid w:val="00697BA8"/>
    <w:rsid w:val="00697F60"/>
    <w:rsid w:val="006A18E4"/>
    <w:rsid w:val="006A19D7"/>
    <w:rsid w:val="006A3682"/>
    <w:rsid w:val="006A55EE"/>
    <w:rsid w:val="006A7D27"/>
    <w:rsid w:val="006B2A8C"/>
    <w:rsid w:val="006B69AB"/>
    <w:rsid w:val="006B73B0"/>
    <w:rsid w:val="006C0B95"/>
    <w:rsid w:val="006C0F03"/>
    <w:rsid w:val="006C236E"/>
    <w:rsid w:val="006C297D"/>
    <w:rsid w:val="006C5225"/>
    <w:rsid w:val="006C5990"/>
    <w:rsid w:val="006C5C3E"/>
    <w:rsid w:val="006C5E24"/>
    <w:rsid w:val="006D02DB"/>
    <w:rsid w:val="006D0428"/>
    <w:rsid w:val="006D3323"/>
    <w:rsid w:val="006D409C"/>
    <w:rsid w:val="006D6CB4"/>
    <w:rsid w:val="006D6D60"/>
    <w:rsid w:val="006D780A"/>
    <w:rsid w:val="006E12F1"/>
    <w:rsid w:val="006E1CA3"/>
    <w:rsid w:val="006E2205"/>
    <w:rsid w:val="006E2213"/>
    <w:rsid w:val="006E249D"/>
    <w:rsid w:val="006E37CF"/>
    <w:rsid w:val="006E557A"/>
    <w:rsid w:val="006F0E96"/>
    <w:rsid w:val="006F106F"/>
    <w:rsid w:val="006F1C68"/>
    <w:rsid w:val="006F1D2E"/>
    <w:rsid w:val="006F1EAF"/>
    <w:rsid w:val="006F2157"/>
    <w:rsid w:val="006F2C4A"/>
    <w:rsid w:val="006F2EC5"/>
    <w:rsid w:val="006F3AF1"/>
    <w:rsid w:val="006F3D41"/>
    <w:rsid w:val="006F4E8F"/>
    <w:rsid w:val="006F7540"/>
    <w:rsid w:val="006F7951"/>
    <w:rsid w:val="006F7A17"/>
    <w:rsid w:val="007007DD"/>
    <w:rsid w:val="007013FF"/>
    <w:rsid w:val="00701C0F"/>
    <w:rsid w:val="007020A1"/>
    <w:rsid w:val="007035AF"/>
    <w:rsid w:val="00704C99"/>
    <w:rsid w:val="00705368"/>
    <w:rsid w:val="00706DAF"/>
    <w:rsid w:val="00707249"/>
    <w:rsid w:val="0070728D"/>
    <w:rsid w:val="00711A95"/>
    <w:rsid w:val="00713EBC"/>
    <w:rsid w:val="00714269"/>
    <w:rsid w:val="0071596A"/>
    <w:rsid w:val="007233C1"/>
    <w:rsid w:val="0073056A"/>
    <w:rsid w:val="00731943"/>
    <w:rsid w:val="00733E4B"/>
    <w:rsid w:val="007352DF"/>
    <w:rsid w:val="00736D2C"/>
    <w:rsid w:val="007417F6"/>
    <w:rsid w:val="00743C20"/>
    <w:rsid w:val="00743D86"/>
    <w:rsid w:val="00744FA4"/>
    <w:rsid w:val="0074683D"/>
    <w:rsid w:val="007472E1"/>
    <w:rsid w:val="007527E4"/>
    <w:rsid w:val="00755504"/>
    <w:rsid w:val="007574D8"/>
    <w:rsid w:val="007631CD"/>
    <w:rsid w:val="00763B7F"/>
    <w:rsid w:val="00764492"/>
    <w:rsid w:val="00764AFB"/>
    <w:rsid w:val="00764CB8"/>
    <w:rsid w:val="00764FD4"/>
    <w:rsid w:val="00766523"/>
    <w:rsid w:val="0076797B"/>
    <w:rsid w:val="007702C2"/>
    <w:rsid w:val="00770B31"/>
    <w:rsid w:val="0077101C"/>
    <w:rsid w:val="00772DE6"/>
    <w:rsid w:val="00774FCA"/>
    <w:rsid w:val="00777687"/>
    <w:rsid w:val="0077788F"/>
    <w:rsid w:val="0077796B"/>
    <w:rsid w:val="00783CA6"/>
    <w:rsid w:val="0078441E"/>
    <w:rsid w:val="0078458F"/>
    <w:rsid w:val="00784630"/>
    <w:rsid w:val="007858BB"/>
    <w:rsid w:val="0079149E"/>
    <w:rsid w:val="007920A3"/>
    <w:rsid w:val="00793398"/>
    <w:rsid w:val="0079394E"/>
    <w:rsid w:val="00794A7A"/>
    <w:rsid w:val="00795951"/>
    <w:rsid w:val="00796E77"/>
    <w:rsid w:val="007978F8"/>
    <w:rsid w:val="007A0478"/>
    <w:rsid w:val="007A06F3"/>
    <w:rsid w:val="007A0800"/>
    <w:rsid w:val="007A1243"/>
    <w:rsid w:val="007A2516"/>
    <w:rsid w:val="007A3E95"/>
    <w:rsid w:val="007A794D"/>
    <w:rsid w:val="007B13F7"/>
    <w:rsid w:val="007B16BA"/>
    <w:rsid w:val="007B2FF3"/>
    <w:rsid w:val="007B4941"/>
    <w:rsid w:val="007B5EFD"/>
    <w:rsid w:val="007B64D0"/>
    <w:rsid w:val="007B7EF8"/>
    <w:rsid w:val="007C0B38"/>
    <w:rsid w:val="007C1A89"/>
    <w:rsid w:val="007C21B8"/>
    <w:rsid w:val="007C2C60"/>
    <w:rsid w:val="007C3566"/>
    <w:rsid w:val="007C4E82"/>
    <w:rsid w:val="007C5F47"/>
    <w:rsid w:val="007C690F"/>
    <w:rsid w:val="007C7F4E"/>
    <w:rsid w:val="007D016C"/>
    <w:rsid w:val="007D03B7"/>
    <w:rsid w:val="007D185C"/>
    <w:rsid w:val="007D1F76"/>
    <w:rsid w:val="007D20C5"/>
    <w:rsid w:val="007D2430"/>
    <w:rsid w:val="007D2FA5"/>
    <w:rsid w:val="007D37DE"/>
    <w:rsid w:val="007D40F8"/>
    <w:rsid w:val="007D57F7"/>
    <w:rsid w:val="007E0C3C"/>
    <w:rsid w:val="007E1635"/>
    <w:rsid w:val="007E1E87"/>
    <w:rsid w:val="007E2ABE"/>
    <w:rsid w:val="007E3C8D"/>
    <w:rsid w:val="007E4577"/>
    <w:rsid w:val="007E511D"/>
    <w:rsid w:val="007E51C1"/>
    <w:rsid w:val="007E652D"/>
    <w:rsid w:val="007E67BB"/>
    <w:rsid w:val="007E7A0E"/>
    <w:rsid w:val="007E7A49"/>
    <w:rsid w:val="007F00DD"/>
    <w:rsid w:val="007F08D0"/>
    <w:rsid w:val="007F15BF"/>
    <w:rsid w:val="007F22C0"/>
    <w:rsid w:val="007F30D2"/>
    <w:rsid w:val="007F3BC6"/>
    <w:rsid w:val="007F3C00"/>
    <w:rsid w:val="007F71ED"/>
    <w:rsid w:val="0080063F"/>
    <w:rsid w:val="008009B4"/>
    <w:rsid w:val="008019E1"/>
    <w:rsid w:val="00801AB1"/>
    <w:rsid w:val="00804068"/>
    <w:rsid w:val="00804798"/>
    <w:rsid w:val="00804C51"/>
    <w:rsid w:val="00806813"/>
    <w:rsid w:val="00812AEA"/>
    <w:rsid w:val="0081380A"/>
    <w:rsid w:val="00813814"/>
    <w:rsid w:val="0081491D"/>
    <w:rsid w:val="00817588"/>
    <w:rsid w:val="00821234"/>
    <w:rsid w:val="008213F7"/>
    <w:rsid w:val="00823A49"/>
    <w:rsid w:val="00827BA1"/>
    <w:rsid w:val="00830B59"/>
    <w:rsid w:val="0083165A"/>
    <w:rsid w:val="008367A3"/>
    <w:rsid w:val="00836E9F"/>
    <w:rsid w:val="00837030"/>
    <w:rsid w:val="00837B53"/>
    <w:rsid w:val="00841918"/>
    <w:rsid w:val="00841FF6"/>
    <w:rsid w:val="00843EFC"/>
    <w:rsid w:val="00845CB2"/>
    <w:rsid w:val="0084706F"/>
    <w:rsid w:val="00847165"/>
    <w:rsid w:val="008545B9"/>
    <w:rsid w:val="00857112"/>
    <w:rsid w:val="008607C5"/>
    <w:rsid w:val="00860C5B"/>
    <w:rsid w:val="00861DDD"/>
    <w:rsid w:val="0086280E"/>
    <w:rsid w:val="00864526"/>
    <w:rsid w:val="00865768"/>
    <w:rsid w:val="00867AC7"/>
    <w:rsid w:val="00873BCE"/>
    <w:rsid w:val="00874A0C"/>
    <w:rsid w:val="008777DF"/>
    <w:rsid w:val="008823EC"/>
    <w:rsid w:val="0088244A"/>
    <w:rsid w:val="00882677"/>
    <w:rsid w:val="008838D0"/>
    <w:rsid w:val="0088395C"/>
    <w:rsid w:val="008858F8"/>
    <w:rsid w:val="00887C46"/>
    <w:rsid w:val="0089080E"/>
    <w:rsid w:val="00890FDB"/>
    <w:rsid w:val="00891839"/>
    <w:rsid w:val="00891B34"/>
    <w:rsid w:val="008921FA"/>
    <w:rsid w:val="008929A8"/>
    <w:rsid w:val="008933FD"/>
    <w:rsid w:val="0089594F"/>
    <w:rsid w:val="0089665A"/>
    <w:rsid w:val="0089707B"/>
    <w:rsid w:val="00897B0E"/>
    <w:rsid w:val="008A1727"/>
    <w:rsid w:val="008A2005"/>
    <w:rsid w:val="008A218C"/>
    <w:rsid w:val="008A2BE5"/>
    <w:rsid w:val="008A4E45"/>
    <w:rsid w:val="008A5817"/>
    <w:rsid w:val="008A5F5C"/>
    <w:rsid w:val="008B1E6D"/>
    <w:rsid w:val="008B203D"/>
    <w:rsid w:val="008B2847"/>
    <w:rsid w:val="008B3F5C"/>
    <w:rsid w:val="008B4A2D"/>
    <w:rsid w:val="008B5355"/>
    <w:rsid w:val="008B6351"/>
    <w:rsid w:val="008B661C"/>
    <w:rsid w:val="008B67F6"/>
    <w:rsid w:val="008B74B9"/>
    <w:rsid w:val="008C05FC"/>
    <w:rsid w:val="008C0EE7"/>
    <w:rsid w:val="008C0F89"/>
    <w:rsid w:val="008C1BB7"/>
    <w:rsid w:val="008C28C8"/>
    <w:rsid w:val="008C4FB4"/>
    <w:rsid w:val="008C5444"/>
    <w:rsid w:val="008C65DA"/>
    <w:rsid w:val="008C7293"/>
    <w:rsid w:val="008C731E"/>
    <w:rsid w:val="008C7A7D"/>
    <w:rsid w:val="008D0133"/>
    <w:rsid w:val="008D1E37"/>
    <w:rsid w:val="008D3017"/>
    <w:rsid w:val="008D3907"/>
    <w:rsid w:val="008D67B2"/>
    <w:rsid w:val="008E0C48"/>
    <w:rsid w:val="008E11E2"/>
    <w:rsid w:val="008E6661"/>
    <w:rsid w:val="008E67E2"/>
    <w:rsid w:val="008E6E4C"/>
    <w:rsid w:val="008E77C9"/>
    <w:rsid w:val="008F137E"/>
    <w:rsid w:val="008F19CE"/>
    <w:rsid w:val="008F7A40"/>
    <w:rsid w:val="00900470"/>
    <w:rsid w:val="00902FA5"/>
    <w:rsid w:val="00903049"/>
    <w:rsid w:val="00903E93"/>
    <w:rsid w:val="00904FEF"/>
    <w:rsid w:val="009060FA"/>
    <w:rsid w:val="00906504"/>
    <w:rsid w:val="00910993"/>
    <w:rsid w:val="00911758"/>
    <w:rsid w:val="00914398"/>
    <w:rsid w:val="00914AB8"/>
    <w:rsid w:val="00916235"/>
    <w:rsid w:val="00917314"/>
    <w:rsid w:val="009201FA"/>
    <w:rsid w:val="00921092"/>
    <w:rsid w:val="00921DE8"/>
    <w:rsid w:val="009226F7"/>
    <w:rsid w:val="00924537"/>
    <w:rsid w:val="00925D25"/>
    <w:rsid w:val="00926CF6"/>
    <w:rsid w:val="0093005B"/>
    <w:rsid w:val="00930BDA"/>
    <w:rsid w:val="009314E4"/>
    <w:rsid w:val="00932F9E"/>
    <w:rsid w:val="00933599"/>
    <w:rsid w:val="009342AC"/>
    <w:rsid w:val="009342F8"/>
    <w:rsid w:val="00934339"/>
    <w:rsid w:val="0093474A"/>
    <w:rsid w:val="00936B8D"/>
    <w:rsid w:val="0094047C"/>
    <w:rsid w:val="009405C6"/>
    <w:rsid w:val="00940E38"/>
    <w:rsid w:val="00945AD7"/>
    <w:rsid w:val="00947B4B"/>
    <w:rsid w:val="009527C1"/>
    <w:rsid w:val="00952A17"/>
    <w:rsid w:val="00952B5E"/>
    <w:rsid w:val="00953C78"/>
    <w:rsid w:val="009563DA"/>
    <w:rsid w:val="0095696C"/>
    <w:rsid w:val="009605EE"/>
    <w:rsid w:val="0096119F"/>
    <w:rsid w:val="00962894"/>
    <w:rsid w:val="00962EE3"/>
    <w:rsid w:val="009637E6"/>
    <w:rsid w:val="00964534"/>
    <w:rsid w:val="009666D1"/>
    <w:rsid w:val="00966995"/>
    <w:rsid w:val="00966D60"/>
    <w:rsid w:val="0097057B"/>
    <w:rsid w:val="0097212B"/>
    <w:rsid w:val="009737E8"/>
    <w:rsid w:val="009738AD"/>
    <w:rsid w:val="00973BB7"/>
    <w:rsid w:val="00974C39"/>
    <w:rsid w:val="00976529"/>
    <w:rsid w:val="0097676C"/>
    <w:rsid w:val="00983C44"/>
    <w:rsid w:val="009847F3"/>
    <w:rsid w:val="00986335"/>
    <w:rsid w:val="009877B5"/>
    <w:rsid w:val="00987B94"/>
    <w:rsid w:val="00996736"/>
    <w:rsid w:val="009977F9"/>
    <w:rsid w:val="009978CC"/>
    <w:rsid w:val="009A2046"/>
    <w:rsid w:val="009A4D0B"/>
    <w:rsid w:val="009A5000"/>
    <w:rsid w:val="009A6209"/>
    <w:rsid w:val="009A62D6"/>
    <w:rsid w:val="009A64F2"/>
    <w:rsid w:val="009B013E"/>
    <w:rsid w:val="009B0AB9"/>
    <w:rsid w:val="009B12A1"/>
    <w:rsid w:val="009B21E7"/>
    <w:rsid w:val="009B27C4"/>
    <w:rsid w:val="009B310D"/>
    <w:rsid w:val="009B5DAA"/>
    <w:rsid w:val="009B6B82"/>
    <w:rsid w:val="009C03A3"/>
    <w:rsid w:val="009C0B20"/>
    <w:rsid w:val="009C0DE1"/>
    <w:rsid w:val="009C0EF7"/>
    <w:rsid w:val="009C2A4E"/>
    <w:rsid w:val="009C3207"/>
    <w:rsid w:val="009C5B3E"/>
    <w:rsid w:val="009C60BA"/>
    <w:rsid w:val="009C62AE"/>
    <w:rsid w:val="009C6D1D"/>
    <w:rsid w:val="009C6F29"/>
    <w:rsid w:val="009D15D7"/>
    <w:rsid w:val="009D1C97"/>
    <w:rsid w:val="009D656B"/>
    <w:rsid w:val="009D7053"/>
    <w:rsid w:val="009E2F23"/>
    <w:rsid w:val="009E4B45"/>
    <w:rsid w:val="009E53BF"/>
    <w:rsid w:val="009E5732"/>
    <w:rsid w:val="009E6D2E"/>
    <w:rsid w:val="009E79E1"/>
    <w:rsid w:val="009F008D"/>
    <w:rsid w:val="009F1B12"/>
    <w:rsid w:val="009F5F65"/>
    <w:rsid w:val="009F7010"/>
    <w:rsid w:val="009F782C"/>
    <w:rsid w:val="00A001CE"/>
    <w:rsid w:val="00A02E94"/>
    <w:rsid w:val="00A04E45"/>
    <w:rsid w:val="00A05B24"/>
    <w:rsid w:val="00A07DB1"/>
    <w:rsid w:val="00A1039F"/>
    <w:rsid w:val="00A103BD"/>
    <w:rsid w:val="00A10E17"/>
    <w:rsid w:val="00A136D9"/>
    <w:rsid w:val="00A14DD8"/>
    <w:rsid w:val="00A21FE2"/>
    <w:rsid w:val="00A222FF"/>
    <w:rsid w:val="00A229F1"/>
    <w:rsid w:val="00A2314E"/>
    <w:rsid w:val="00A25E4C"/>
    <w:rsid w:val="00A26215"/>
    <w:rsid w:val="00A268C0"/>
    <w:rsid w:val="00A30A99"/>
    <w:rsid w:val="00A31B66"/>
    <w:rsid w:val="00A32587"/>
    <w:rsid w:val="00A3355A"/>
    <w:rsid w:val="00A343BE"/>
    <w:rsid w:val="00A34820"/>
    <w:rsid w:val="00A354C2"/>
    <w:rsid w:val="00A36022"/>
    <w:rsid w:val="00A376DE"/>
    <w:rsid w:val="00A43818"/>
    <w:rsid w:val="00A43B81"/>
    <w:rsid w:val="00A444AD"/>
    <w:rsid w:val="00A47636"/>
    <w:rsid w:val="00A509A3"/>
    <w:rsid w:val="00A51DD7"/>
    <w:rsid w:val="00A52FDA"/>
    <w:rsid w:val="00A61936"/>
    <w:rsid w:val="00A63058"/>
    <w:rsid w:val="00A64794"/>
    <w:rsid w:val="00A662B4"/>
    <w:rsid w:val="00A66CFA"/>
    <w:rsid w:val="00A66D9F"/>
    <w:rsid w:val="00A6776F"/>
    <w:rsid w:val="00A702CE"/>
    <w:rsid w:val="00A70629"/>
    <w:rsid w:val="00A717C7"/>
    <w:rsid w:val="00A72804"/>
    <w:rsid w:val="00A73299"/>
    <w:rsid w:val="00A759C3"/>
    <w:rsid w:val="00A77460"/>
    <w:rsid w:val="00A809E0"/>
    <w:rsid w:val="00A82B2E"/>
    <w:rsid w:val="00A82D43"/>
    <w:rsid w:val="00A840EC"/>
    <w:rsid w:val="00A84E6F"/>
    <w:rsid w:val="00A86011"/>
    <w:rsid w:val="00A91B76"/>
    <w:rsid w:val="00A960D3"/>
    <w:rsid w:val="00A96151"/>
    <w:rsid w:val="00A96923"/>
    <w:rsid w:val="00AA0A1C"/>
    <w:rsid w:val="00AA11D8"/>
    <w:rsid w:val="00AA404C"/>
    <w:rsid w:val="00AA5A5D"/>
    <w:rsid w:val="00AB001A"/>
    <w:rsid w:val="00AB1A4C"/>
    <w:rsid w:val="00AB5C57"/>
    <w:rsid w:val="00AB5D23"/>
    <w:rsid w:val="00AB666A"/>
    <w:rsid w:val="00AB70A1"/>
    <w:rsid w:val="00AC1064"/>
    <w:rsid w:val="00AC1607"/>
    <w:rsid w:val="00AC17FD"/>
    <w:rsid w:val="00AC257B"/>
    <w:rsid w:val="00AC363C"/>
    <w:rsid w:val="00AC3C29"/>
    <w:rsid w:val="00AC6762"/>
    <w:rsid w:val="00AD0E9D"/>
    <w:rsid w:val="00AD1360"/>
    <w:rsid w:val="00AD1A28"/>
    <w:rsid w:val="00AD2BB4"/>
    <w:rsid w:val="00AD372C"/>
    <w:rsid w:val="00AD38DE"/>
    <w:rsid w:val="00AD43A4"/>
    <w:rsid w:val="00AD5167"/>
    <w:rsid w:val="00AD6594"/>
    <w:rsid w:val="00AD73AF"/>
    <w:rsid w:val="00AE106E"/>
    <w:rsid w:val="00AE4270"/>
    <w:rsid w:val="00AE4652"/>
    <w:rsid w:val="00AE6F8E"/>
    <w:rsid w:val="00AE7CAC"/>
    <w:rsid w:val="00AF0F4E"/>
    <w:rsid w:val="00AF14E7"/>
    <w:rsid w:val="00AF5026"/>
    <w:rsid w:val="00AF6265"/>
    <w:rsid w:val="00B001AA"/>
    <w:rsid w:val="00B013E2"/>
    <w:rsid w:val="00B04D8A"/>
    <w:rsid w:val="00B0794F"/>
    <w:rsid w:val="00B07E3E"/>
    <w:rsid w:val="00B10B44"/>
    <w:rsid w:val="00B118AF"/>
    <w:rsid w:val="00B135B2"/>
    <w:rsid w:val="00B137A6"/>
    <w:rsid w:val="00B158ED"/>
    <w:rsid w:val="00B17C5E"/>
    <w:rsid w:val="00B21B5C"/>
    <w:rsid w:val="00B23158"/>
    <w:rsid w:val="00B24149"/>
    <w:rsid w:val="00B241F1"/>
    <w:rsid w:val="00B24A6A"/>
    <w:rsid w:val="00B25AC9"/>
    <w:rsid w:val="00B26F9A"/>
    <w:rsid w:val="00B271FC"/>
    <w:rsid w:val="00B302D3"/>
    <w:rsid w:val="00B3164F"/>
    <w:rsid w:val="00B331E8"/>
    <w:rsid w:val="00B3365D"/>
    <w:rsid w:val="00B34866"/>
    <w:rsid w:val="00B357C2"/>
    <w:rsid w:val="00B35EB0"/>
    <w:rsid w:val="00B37C43"/>
    <w:rsid w:val="00B42098"/>
    <w:rsid w:val="00B42551"/>
    <w:rsid w:val="00B4710C"/>
    <w:rsid w:val="00B5441F"/>
    <w:rsid w:val="00B54AF7"/>
    <w:rsid w:val="00B555A5"/>
    <w:rsid w:val="00B60879"/>
    <w:rsid w:val="00B62BAE"/>
    <w:rsid w:val="00B637FF"/>
    <w:rsid w:val="00B63FAA"/>
    <w:rsid w:val="00B6556E"/>
    <w:rsid w:val="00B66768"/>
    <w:rsid w:val="00B70BE7"/>
    <w:rsid w:val="00B7141C"/>
    <w:rsid w:val="00B7155F"/>
    <w:rsid w:val="00B73AC5"/>
    <w:rsid w:val="00B73DC1"/>
    <w:rsid w:val="00B757D4"/>
    <w:rsid w:val="00B76E2A"/>
    <w:rsid w:val="00B82E4F"/>
    <w:rsid w:val="00B83F9E"/>
    <w:rsid w:val="00B85FAF"/>
    <w:rsid w:val="00B86E9A"/>
    <w:rsid w:val="00B87711"/>
    <w:rsid w:val="00B914B0"/>
    <w:rsid w:val="00B91F19"/>
    <w:rsid w:val="00B95010"/>
    <w:rsid w:val="00B97FA5"/>
    <w:rsid w:val="00BA043F"/>
    <w:rsid w:val="00BA1777"/>
    <w:rsid w:val="00BA2860"/>
    <w:rsid w:val="00BA2FE7"/>
    <w:rsid w:val="00BA3B21"/>
    <w:rsid w:val="00BA5661"/>
    <w:rsid w:val="00BB2CA0"/>
    <w:rsid w:val="00BB585F"/>
    <w:rsid w:val="00BB6878"/>
    <w:rsid w:val="00BB6929"/>
    <w:rsid w:val="00BC04ED"/>
    <w:rsid w:val="00BC1F2F"/>
    <w:rsid w:val="00BC32B9"/>
    <w:rsid w:val="00BD0C87"/>
    <w:rsid w:val="00BD22D1"/>
    <w:rsid w:val="00BD3E5C"/>
    <w:rsid w:val="00BD666B"/>
    <w:rsid w:val="00BE07D5"/>
    <w:rsid w:val="00BE2B65"/>
    <w:rsid w:val="00BE3D0E"/>
    <w:rsid w:val="00BE4039"/>
    <w:rsid w:val="00BE493E"/>
    <w:rsid w:val="00BE66FC"/>
    <w:rsid w:val="00BE7734"/>
    <w:rsid w:val="00BE7A3C"/>
    <w:rsid w:val="00BF00D8"/>
    <w:rsid w:val="00BF31CF"/>
    <w:rsid w:val="00BF67DD"/>
    <w:rsid w:val="00BF7019"/>
    <w:rsid w:val="00BF7651"/>
    <w:rsid w:val="00C00301"/>
    <w:rsid w:val="00C0042E"/>
    <w:rsid w:val="00C04446"/>
    <w:rsid w:val="00C051F3"/>
    <w:rsid w:val="00C057EC"/>
    <w:rsid w:val="00C061FD"/>
    <w:rsid w:val="00C06689"/>
    <w:rsid w:val="00C07548"/>
    <w:rsid w:val="00C11044"/>
    <w:rsid w:val="00C13129"/>
    <w:rsid w:val="00C13DB9"/>
    <w:rsid w:val="00C15E3C"/>
    <w:rsid w:val="00C166F7"/>
    <w:rsid w:val="00C16B57"/>
    <w:rsid w:val="00C171FD"/>
    <w:rsid w:val="00C17441"/>
    <w:rsid w:val="00C17A3B"/>
    <w:rsid w:val="00C20C6B"/>
    <w:rsid w:val="00C21727"/>
    <w:rsid w:val="00C22345"/>
    <w:rsid w:val="00C2355C"/>
    <w:rsid w:val="00C23BBC"/>
    <w:rsid w:val="00C251E1"/>
    <w:rsid w:val="00C26809"/>
    <w:rsid w:val="00C26C5C"/>
    <w:rsid w:val="00C26D3C"/>
    <w:rsid w:val="00C273D7"/>
    <w:rsid w:val="00C2794F"/>
    <w:rsid w:val="00C279E1"/>
    <w:rsid w:val="00C31AF9"/>
    <w:rsid w:val="00C3376F"/>
    <w:rsid w:val="00C33D83"/>
    <w:rsid w:val="00C34CB1"/>
    <w:rsid w:val="00C35403"/>
    <w:rsid w:val="00C35A5D"/>
    <w:rsid w:val="00C372A6"/>
    <w:rsid w:val="00C405F2"/>
    <w:rsid w:val="00C40692"/>
    <w:rsid w:val="00C4432B"/>
    <w:rsid w:val="00C44DB9"/>
    <w:rsid w:val="00C462AB"/>
    <w:rsid w:val="00C46BB5"/>
    <w:rsid w:val="00C518BB"/>
    <w:rsid w:val="00C51C6C"/>
    <w:rsid w:val="00C52381"/>
    <w:rsid w:val="00C52ACD"/>
    <w:rsid w:val="00C53673"/>
    <w:rsid w:val="00C53C35"/>
    <w:rsid w:val="00C571D0"/>
    <w:rsid w:val="00C575D9"/>
    <w:rsid w:val="00C613D8"/>
    <w:rsid w:val="00C618F8"/>
    <w:rsid w:val="00C61DFB"/>
    <w:rsid w:val="00C62274"/>
    <w:rsid w:val="00C63E82"/>
    <w:rsid w:val="00C670AD"/>
    <w:rsid w:val="00C70B3E"/>
    <w:rsid w:val="00C71A7F"/>
    <w:rsid w:val="00C732D3"/>
    <w:rsid w:val="00C73B3E"/>
    <w:rsid w:val="00C7403B"/>
    <w:rsid w:val="00C74E50"/>
    <w:rsid w:val="00C76127"/>
    <w:rsid w:val="00C77BBA"/>
    <w:rsid w:val="00C84314"/>
    <w:rsid w:val="00C84875"/>
    <w:rsid w:val="00C86102"/>
    <w:rsid w:val="00C86194"/>
    <w:rsid w:val="00C86377"/>
    <w:rsid w:val="00C868C9"/>
    <w:rsid w:val="00C86DB9"/>
    <w:rsid w:val="00C910EF"/>
    <w:rsid w:val="00C915C8"/>
    <w:rsid w:val="00C9272A"/>
    <w:rsid w:val="00C92D37"/>
    <w:rsid w:val="00C93DF7"/>
    <w:rsid w:val="00C9449A"/>
    <w:rsid w:val="00C97522"/>
    <w:rsid w:val="00C97FB0"/>
    <w:rsid w:val="00CA0263"/>
    <w:rsid w:val="00CA546B"/>
    <w:rsid w:val="00CA6F6B"/>
    <w:rsid w:val="00CA6FE8"/>
    <w:rsid w:val="00CB2270"/>
    <w:rsid w:val="00CC0C65"/>
    <w:rsid w:val="00CC1086"/>
    <w:rsid w:val="00CC168E"/>
    <w:rsid w:val="00CC21AD"/>
    <w:rsid w:val="00CC249C"/>
    <w:rsid w:val="00CC2FFD"/>
    <w:rsid w:val="00CC39FB"/>
    <w:rsid w:val="00CC3AFD"/>
    <w:rsid w:val="00CC3E04"/>
    <w:rsid w:val="00CC400E"/>
    <w:rsid w:val="00CC645B"/>
    <w:rsid w:val="00CC734E"/>
    <w:rsid w:val="00CC7404"/>
    <w:rsid w:val="00CC79A3"/>
    <w:rsid w:val="00CD03AE"/>
    <w:rsid w:val="00CD41D5"/>
    <w:rsid w:val="00CD43D7"/>
    <w:rsid w:val="00CD5BCD"/>
    <w:rsid w:val="00CD61F0"/>
    <w:rsid w:val="00CD6D63"/>
    <w:rsid w:val="00CE0B11"/>
    <w:rsid w:val="00CE16E7"/>
    <w:rsid w:val="00CE18B6"/>
    <w:rsid w:val="00CE246C"/>
    <w:rsid w:val="00CE46D2"/>
    <w:rsid w:val="00CE6FF4"/>
    <w:rsid w:val="00CE7B73"/>
    <w:rsid w:val="00CE7ED3"/>
    <w:rsid w:val="00CF07D9"/>
    <w:rsid w:val="00CF1810"/>
    <w:rsid w:val="00CF3B05"/>
    <w:rsid w:val="00CF4961"/>
    <w:rsid w:val="00CF4F04"/>
    <w:rsid w:val="00CF5656"/>
    <w:rsid w:val="00D01797"/>
    <w:rsid w:val="00D01B6C"/>
    <w:rsid w:val="00D0210A"/>
    <w:rsid w:val="00D03DE0"/>
    <w:rsid w:val="00D0421A"/>
    <w:rsid w:val="00D07372"/>
    <w:rsid w:val="00D10CF6"/>
    <w:rsid w:val="00D12E26"/>
    <w:rsid w:val="00D138F2"/>
    <w:rsid w:val="00D16B34"/>
    <w:rsid w:val="00D17501"/>
    <w:rsid w:val="00D238C8"/>
    <w:rsid w:val="00D25B77"/>
    <w:rsid w:val="00D261B6"/>
    <w:rsid w:val="00D26895"/>
    <w:rsid w:val="00D2752C"/>
    <w:rsid w:val="00D27DB3"/>
    <w:rsid w:val="00D3668A"/>
    <w:rsid w:val="00D36A43"/>
    <w:rsid w:val="00D379C5"/>
    <w:rsid w:val="00D42A65"/>
    <w:rsid w:val="00D44663"/>
    <w:rsid w:val="00D50B0B"/>
    <w:rsid w:val="00D525E8"/>
    <w:rsid w:val="00D53929"/>
    <w:rsid w:val="00D54539"/>
    <w:rsid w:val="00D55A8E"/>
    <w:rsid w:val="00D55CDA"/>
    <w:rsid w:val="00D55D9F"/>
    <w:rsid w:val="00D564A2"/>
    <w:rsid w:val="00D565D1"/>
    <w:rsid w:val="00D56EF9"/>
    <w:rsid w:val="00D56F8E"/>
    <w:rsid w:val="00D57E6D"/>
    <w:rsid w:val="00D614C7"/>
    <w:rsid w:val="00D6180D"/>
    <w:rsid w:val="00D64172"/>
    <w:rsid w:val="00D67A4F"/>
    <w:rsid w:val="00D7062F"/>
    <w:rsid w:val="00D7143E"/>
    <w:rsid w:val="00D71E79"/>
    <w:rsid w:val="00D727A2"/>
    <w:rsid w:val="00D7381D"/>
    <w:rsid w:val="00D74021"/>
    <w:rsid w:val="00D757CA"/>
    <w:rsid w:val="00D75CCA"/>
    <w:rsid w:val="00D760A3"/>
    <w:rsid w:val="00D760BA"/>
    <w:rsid w:val="00D765FF"/>
    <w:rsid w:val="00D76CA8"/>
    <w:rsid w:val="00D77BE0"/>
    <w:rsid w:val="00D80630"/>
    <w:rsid w:val="00D81357"/>
    <w:rsid w:val="00D833E0"/>
    <w:rsid w:val="00D840E2"/>
    <w:rsid w:val="00D84601"/>
    <w:rsid w:val="00D84635"/>
    <w:rsid w:val="00D84CB3"/>
    <w:rsid w:val="00D85880"/>
    <w:rsid w:val="00D870EC"/>
    <w:rsid w:val="00D87BA1"/>
    <w:rsid w:val="00D90C52"/>
    <w:rsid w:val="00D93D07"/>
    <w:rsid w:val="00D94337"/>
    <w:rsid w:val="00D964E6"/>
    <w:rsid w:val="00DA0AC9"/>
    <w:rsid w:val="00DA3401"/>
    <w:rsid w:val="00DA4110"/>
    <w:rsid w:val="00DA708B"/>
    <w:rsid w:val="00DA78AC"/>
    <w:rsid w:val="00DA7D73"/>
    <w:rsid w:val="00DB22B7"/>
    <w:rsid w:val="00DB2DDB"/>
    <w:rsid w:val="00DB4454"/>
    <w:rsid w:val="00DB4707"/>
    <w:rsid w:val="00DB5FCC"/>
    <w:rsid w:val="00DC139B"/>
    <w:rsid w:val="00DC19F6"/>
    <w:rsid w:val="00DC2189"/>
    <w:rsid w:val="00DC22B2"/>
    <w:rsid w:val="00DC26B7"/>
    <w:rsid w:val="00DC32D1"/>
    <w:rsid w:val="00DC42BA"/>
    <w:rsid w:val="00DC5D9B"/>
    <w:rsid w:val="00DC7379"/>
    <w:rsid w:val="00DD3C7F"/>
    <w:rsid w:val="00DD3F6E"/>
    <w:rsid w:val="00DD41C2"/>
    <w:rsid w:val="00DD6D87"/>
    <w:rsid w:val="00DD6F49"/>
    <w:rsid w:val="00DD7ADB"/>
    <w:rsid w:val="00DE01F6"/>
    <w:rsid w:val="00DE51B4"/>
    <w:rsid w:val="00DE5CBD"/>
    <w:rsid w:val="00DE661B"/>
    <w:rsid w:val="00DE6AAC"/>
    <w:rsid w:val="00DE6C23"/>
    <w:rsid w:val="00DE737E"/>
    <w:rsid w:val="00DF1FDE"/>
    <w:rsid w:val="00DF226F"/>
    <w:rsid w:val="00DF24FF"/>
    <w:rsid w:val="00DF3979"/>
    <w:rsid w:val="00DF3EF8"/>
    <w:rsid w:val="00DF536B"/>
    <w:rsid w:val="00DF608B"/>
    <w:rsid w:val="00E007BD"/>
    <w:rsid w:val="00E00C5A"/>
    <w:rsid w:val="00E0181D"/>
    <w:rsid w:val="00E023E8"/>
    <w:rsid w:val="00E05083"/>
    <w:rsid w:val="00E05408"/>
    <w:rsid w:val="00E07A59"/>
    <w:rsid w:val="00E14162"/>
    <w:rsid w:val="00E14B17"/>
    <w:rsid w:val="00E15922"/>
    <w:rsid w:val="00E20544"/>
    <w:rsid w:val="00E212CD"/>
    <w:rsid w:val="00E241AC"/>
    <w:rsid w:val="00E242D8"/>
    <w:rsid w:val="00E242EE"/>
    <w:rsid w:val="00E244EB"/>
    <w:rsid w:val="00E25318"/>
    <w:rsid w:val="00E30B12"/>
    <w:rsid w:val="00E30DD4"/>
    <w:rsid w:val="00E31BB0"/>
    <w:rsid w:val="00E331F1"/>
    <w:rsid w:val="00E3434F"/>
    <w:rsid w:val="00E348BB"/>
    <w:rsid w:val="00E3542E"/>
    <w:rsid w:val="00E37D78"/>
    <w:rsid w:val="00E403D5"/>
    <w:rsid w:val="00E40512"/>
    <w:rsid w:val="00E42E5A"/>
    <w:rsid w:val="00E4478E"/>
    <w:rsid w:val="00E44C7F"/>
    <w:rsid w:val="00E461BA"/>
    <w:rsid w:val="00E502EB"/>
    <w:rsid w:val="00E5079E"/>
    <w:rsid w:val="00E522D9"/>
    <w:rsid w:val="00E52495"/>
    <w:rsid w:val="00E5277F"/>
    <w:rsid w:val="00E52835"/>
    <w:rsid w:val="00E53162"/>
    <w:rsid w:val="00E538D4"/>
    <w:rsid w:val="00E54107"/>
    <w:rsid w:val="00E57063"/>
    <w:rsid w:val="00E62CF0"/>
    <w:rsid w:val="00E644C6"/>
    <w:rsid w:val="00E6577D"/>
    <w:rsid w:val="00E676AE"/>
    <w:rsid w:val="00E70377"/>
    <w:rsid w:val="00E70E08"/>
    <w:rsid w:val="00E71010"/>
    <w:rsid w:val="00E71AE9"/>
    <w:rsid w:val="00E72555"/>
    <w:rsid w:val="00E728DF"/>
    <w:rsid w:val="00E73595"/>
    <w:rsid w:val="00E73E69"/>
    <w:rsid w:val="00E73F30"/>
    <w:rsid w:val="00E73FB7"/>
    <w:rsid w:val="00E74801"/>
    <w:rsid w:val="00E7560B"/>
    <w:rsid w:val="00E77054"/>
    <w:rsid w:val="00E7768A"/>
    <w:rsid w:val="00E77CEB"/>
    <w:rsid w:val="00E80091"/>
    <w:rsid w:val="00E8054B"/>
    <w:rsid w:val="00E80807"/>
    <w:rsid w:val="00E80EB4"/>
    <w:rsid w:val="00E830CE"/>
    <w:rsid w:val="00E84002"/>
    <w:rsid w:val="00E851A4"/>
    <w:rsid w:val="00E90289"/>
    <w:rsid w:val="00E9067F"/>
    <w:rsid w:val="00E915A1"/>
    <w:rsid w:val="00E941B1"/>
    <w:rsid w:val="00E94490"/>
    <w:rsid w:val="00E94BD0"/>
    <w:rsid w:val="00EA1576"/>
    <w:rsid w:val="00EA1647"/>
    <w:rsid w:val="00EA7E34"/>
    <w:rsid w:val="00EB04C8"/>
    <w:rsid w:val="00EB5053"/>
    <w:rsid w:val="00EB5E91"/>
    <w:rsid w:val="00EB6861"/>
    <w:rsid w:val="00EB7D0C"/>
    <w:rsid w:val="00EB7D4F"/>
    <w:rsid w:val="00EC0408"/>
    <w:rsid w:val="00EC0789"/>
    <w:rsid w:val="00EC0B5C"/>
    <w:rsid w:val="00EC32CC"/>
    <w:rsid w:val="00EC45F6"/>
    <w:rsid w:val="00EC4D53"/>
    <w:rsid w:val="00EC695F"/>
    <w:rsid w:val="00EC7F03"/>
    <w:rsid w:val="00ED1A6B"/>
    <w:rsid w:val="00ED1F8E"/>
    <w:rsid w:val="00ED2405"/>
    <w:rsid w:val="00ED38E7"/>
    <w:rsid w:val="00ED3A77"/>
    <w:rsid w:val="00ED3CF5"/>
    <w:rsid w:val="00ED3E4A"/>
    <w:rsid w:val="00ED4907"/>
    <w:rsid w:val="00ED58F1"/>
    <w:rsid w:val="00ED682F"/>
    <w:rsid w:val="00ED6FB6"/>
    <w:rsid w:val="00ED7126"/>
    <w:rsid w:val="00EE1D17"/>
    <w:rsid w:val="00EE2624"/>
    <w:rsid w:val="00EE277A"/>
    <w:rsid w:val="00EE2D0E"/>
    <w:rsid w:val="00EE2D4D"/>
    <w:rsid w:val="00EE2F33"/>
    <w:rsid w:val="00EE5104"/>
    <w:rsid w:val="00EE729B"/>
    <w:rsid w:val="00EE7D69"/>
    <w:rsid w:val="00EF048D"/>
    <w:rsid w:val="00EF0C01"/>
    <w:rsid w:val="00EF1068"/>
    <w:rsid w:val="00EF2403"/>
    <w:rsid w:val="00EF2430"/>
    <w:rsid w:val="00EF34A0"/>
    <w:rsid w:val="00EF355B"/>
    <w:rsid w:val="00EF4A8C"/>
    <w:rsid w:val="00EF4F7E"/>
    <w:rsid w:val="00EF52B0"/>
    <w:rsid w:val="00EF5A7D"/>
    <w:rsid w:val="00F00920"/>
    <w:rsid w:val="00F00A1A"/>
    <w:rsid w:val="00F01BD0"/>
    <w:rsid w:val="00F032FA"/>
    <w:rsid w:val="00F038BB"/>
    <w:rsid w:val="00F03ADA"/>
    <w:rsid w:val="00F05EDD"/>
    <w:rsid w:val="00F077E5"/>
    <w:rsid w:val="00F117F3"/>
    <w:rsid w:val="00F11A97"/>
    <w:rsid w:val="00F127F3"/>
    <w:rsid w:val="00F12E40"/>
    <w:rsid w:val="00F13592"/>
    <w:rsid w:val="00F24DDE"/>
    <w:rsid w:val="00F24F32"/>
    <w:rsid w:val="00F25915"/>
    <w:rsid w:val="00F27180"/>
    <w:rsid w:val="00F27D0C"/>
    <w:rsid w:val="00F32422"/>
    <w:rsid w:val="00F32521"/>
    <w:rsid w:val="00F3322B"/>
    <w:rsid w:val="00F352DE"/>
    <w:rsid w:val="00F35F93"/>
    <w:rsid w:val="00F364BF"/>
    <w:rsid w:val="00F406DA"/>
    <w:rsid w:val="00F41558"/>
    <w:rsid w:val="00F41B1F"/>
    <w:rsid w:val="00F433F2"/>
    <w:rsid w:val="00F43BB2"/>
    <w:rsid w:val="00F44F9B"/>
    <w:rsid w:val="00F45353"/>
    <w:rsid w:val="00F462AF"/>
    <w:rsid w:val="00F50828"/>
    <w:rsid w:val="00F51CC7"/>
    <w:rsid w:val="00F5211F"/>
    <w:rsid w:val="00F5441F"/>
    <w:rsid w:val="00F546F6"/>
    <w:rsid w:val="00F55824"/>
    <w:rsid w:val="00F559D5"/>
    <w:rsid w:val="00F55F6A"/>
    <w:rsid w:val="00F574A3"/>
    <w:rsid w:val="00F57630"/>
    <w:rsid w:val="00F60A78"/>
    <w:rsid w:val="00F60DB4"/>
    <w:rsid w:val="00F619AF"/>
    <w:rsid w:val="00F646E7"/>
    <w:rsid w:val="00F647E1"/>
    <w:rsid w:val="00F65BFA"/>
    <w:rsid w:val="00F664A5"/>
    <w:rsid w:val="00F66616"/>
    <w:rsid w:val="00F673A2"/>
    <w:rsid w:val="00F67850"/>
    <w:rsid w:val="00F71E8A"/>
    <w:rsid w:val="00F71FF0"/>
    <w:rsid w:val="00F73130"/>
    <w:rsid w:val="00F739D3"/>
    <w:rsid w:val="00F764F0"/>
    <w:rsid w:val="00F76EC6"/>
    <w:rsid w:val="00F77180"/>
    <w:rsid w:val="00F808F5"/>
    <w:rsid w:val="00F81E1E"/>
    <w:rsid w:val="00F82671"/>
    <w:rsid w:val="00F84813"/>
    <w:rsid w:val="00F95A39"/>
    <w:rsid w:val="00F9628B"/>
    <w:rsid w:val="00F976CB"/>
    <w:rsid w:val="00FA07A3"/>
    <w:rsid w:val="00FA1155"/>
    <w:rsid w:val="00FA150F"/>
    <w:rsid w:val="00FA26C2"/>
    <w:rsid w:val="00FA326C"/>
    <w:rsid w:val="00FA6723"/>
    <w:rsid w:val="00FB06B6"/>
    <w:rsid w:val="00FB07B7"/>
    <w:rsid w:val="00FB0869"/>
    <w:rsid w:val="00FB1691"/>
    <w:rsid w:val="00FB1E34"/>
    <w:rsid w:val="00FB28D6"/>
    <w:rsid w:val="00FB34FB"/>
    <w:rsid w:val="00FB4BEA"/>
    <w:rsid w:val="00FC03D3"/>
    <w:rsid w:val="00FC2494"/>
    <w:rsid w:val="00FC7732"/>
    <w:rsid w:val="00FD02A1"/>
    <w:rsid w:val="00FD2A81"/>
    <w:rsid w:val="00FD3E87"/>
    <w:rsid w:val="00FD5376"/>
    <w:rsid w:val="00FD5686"/>
    <w:rsid w:val="00FD5F6E"/>
    <w:rsid w:val="00FD6D6C"/>
    <w:rsid w:val="00FE01F9"/>
    <w:rsid w:val="00FE1119"/>
    <w:rsid w:val="00FE17C2"/>
    <w:rsid w:val="00FE19A0"/>
    <w:rsid w:val="00FE41BB"/>
    <w:rsid w:val="00FE5C1B"/>
    <w:rsid w:val="00FE66EF"/>
    <w:rsid w:val="00FF150D"/>
    <w:rsid w:val="00FF15C1"/>
    <w:rsid w:val="00FF52EB"/>
    <w:rsid w:val="00FF5F93"/>
    <w:rsid w:val="011078C7"/>
    <w:rsid w:val="01610EF9"/>
    <w:rsid w:val="01CB67E4"/>
    <w:rsid w:val="02994018"/>
    <w:rsid w:val="02F371D1"/>
    <w:rsid w:val="03414D30"/>
    <w:rsid w:val="0378466F"/>
    <w:rsid w:val="04982C1D"/>
    <w:rsid w:val="0565582B"/>
    <w:rsid w:val="064F70FE"/>
    <w:rsid w:val="091F336B"/>
    <w:rsid w:val="09265ED9"/>
    <w:rsid w:val="09612783"/>
    <w:rsid w:val="098F0ABE"/>
    <w:rsid w:val="0A60366D"/>
    <w:rsid w:val="0AB1211B"/>
    <w:rsid w:val="0AE55920"/>
    <w:rsid w:val="0B650AA2"/>
    <w:rsid w:val="0B9129A8"/>
    <w:rsid w:val="0C6F5281"/>
    <w:rsid w:val="0D2C7836"/>
    <w:rsid w:val="0DEA0AB0"/>
    <w:rsid w:val="0E450293"/>
    <w:rsid w:val="0EBD11E3"/>
    <w:rsid w:val="0F6E578C"/>
    <w:rsid w:val="116F4196"/>
    <w:rsid w:val="11C31551"/>
    <w:rsid w:val="12DD1CFF"/>
    <w:rsid w:val="12ED6818"/>
    <w:rsid w:val="13AC6F08"/>
    <w:rsid w:val="13CB2724"/>
    <w:rsid w:val="13F17BA1"/>
    <w:rsid w:val="1481490C"/>
    <w:rsid w:val="166B00FA"/>
    <w:rsid w:val="16B56AEF"/>
    <w:rsid w:val="16F202D2"/>
    <w:rsid w:val="175005C5"/>
    <w:rsid w:val="1805479C"/>
    <w:rsid w:val="18A70B49"/>
    <w:rsid w:val="1BE20386"/>
    <w:rsid w:val="1BE55780"/>
    <w:rsid w:val="1C455FC4"/>
    <w:rsid w:val="1CD221A8"/>
    <w:rsid w:val="1DF54D9A"/>
    <w:rsid w:val="1EDA3596"/>
    <w:rsid w:val="1F0F22C3"/>
    <w:rsid w:val="1FA45952"/>
    <w:rsid w:val="1FAA489E"/>
    <w:rsid w:val="209776F6"/>
    <w:rsid w:val="20D24DFA"/>
    <w:rsid w:val="20DE4886"/>
    <w:rsid w:val="21061386"/>
    <w:rsid w:val="21221225"/>
    <w:rsid w:val="2122492D"/>
    <w:rsid w:val="21562C7C"/>
    <w:rsid w:val="21DE514B"/>
    <w:rsid w:val="22257476"/>
    <w:rsid w:val="22AE7917"/>
    <w:rsid w:val="23480E0F"/>
    <w:rsid w:val="23C85490"/>
    <w:rsid w:val="240F55D4"/>
    <w:rsid w:val="2432352D"/>
    <w:rsid w:val="25666A97"/>
    <w:rsid w:val="258633AC"/>
    <w:rsid w:val="264A4823"/>
    <w:rsid w:val="271B5865"/>
    <w:rsid w:val="278473E9"/>
    <w:rsid w:val="28892E2B"/>
    <w:rsid w:val="288B3B53"/>
    <w:rsid w:val="28F72F97"/>
    <w:rsid w:val="290656D0"/>
    <w:rsid w:val="2A7012F4"/>
    <w:rsid w:val="2B2D2CA0"/>
    <w:rsid w:val="2B536562"/>
    <w:rsid w:val="2B9F3E25"/>
    <w:rsid w:val="2C454865"/>
    <w:rsid w:val="2C4C1A29"/>
    <w:rsid w:val="2C942139"/>
    <w:rsid w:val="2CD31625"/>
    <w:rsid w:val="2CF175DF"/>
    <w:rsid w:val="2DE7098D"/>
    <w:rsid w:val="2DF7000E"/>
    <w:rsid w:val="2EB54096"/>
    <w:rsid w:val="2F222C61"/>
    <w:rsid w:val="2F332119"/>
    <w:rsid w:val="2F4978E1"/>
    <w:rsid w:val="2F6B0688"/>
    <w:rsid w:val="2F766F05"/>
    <w:rsid w:val="303F69D5"/>
    <w:rsid w:val="30EF6723"/>
    <w:rsid w:val="3171377F"/>
    <w:rsid w:val="323C0D6B"/>
    <w:rsid w:val="32402D10"/>
    <w:rsid w:val="32702118"/>
    <w:rsid w:val="32FA6B12"/>
    <w:rsid w:val="340D18C0"/>
    <w:rsid w:val="34272ABB"/>
    <w:rsid w:val="34384B8F"/>
    <w:rsid w:val="345134E8"/>
    <w:rsid w:val="34DD35B2"/>
    <w:rsid w:val="35001398"/>
    <w:rsid w:val="35737FE6"/>
    <w:rsid w:val="3588081C"/>
    <w:rsid w:val="35B17840"/>
    <w:rsid w:val="36406FAE"/>
    <w:rsid w:val="367D0F7F"/>
    <w:rsid w:val="36912F79"/>
    <w:rsid w:val="37BB1B03"/>
    <w:rsid w:val="37D3697D"/>
    <w:rsid w:val="38515C32"/>
    <w:rsid w:val="38A57FBA"/>
    <w:rsid w:val="38D40BFF"/>
    <w:rsid w:val="38F21E7C"/>
    <w:rsid w:val="39E210F9"/>
    <w:rsid w:val="3A2D33CF"/>
    <w:rsid w:val="3A5632E4"/>
    <w:rsid w:val="3A5F7E54"/>
    <w:rsid w:val="3AD84480"/>
    <w:rsid w:val="3B585851"/>
    <w:rsid w:val="3C3945D7"/>
    <w:rsid w:val="3C613E3F"/>
    <w:rsid w:val="3C6327AD"/>
    <w:rsid w:val="3C8C0310"/>
    <w:rsid w:val="3C940DD1"/>
    <w:rsid w:val="3D2C1009"/>
    <w:rsid w:val="3D462ED1"/>
    <w:rsid w:val="3DB441DE"/>
    <w:rsid w:val="3DB56BD0"/>
    <w:rsid w:val="3E3908BA"/>
    <w:rsid w:val="3EA64DEB"/>
    <w:rsid w:val="3ED74FA5"/>
    <w:rsid w:val="3F26793E"/>
    <w:rsid w:val="3FE060DB"/>
    <w:rsid w:val="412A1D04"/>
    <w:rsid w:val="41903DC0"/>
    <w:rsid w:val="42071506"/>
    <w:rsid w:val="42EE6464"/>
    <w:rsid w:val="45113DB0"/>
    <w:rsid w:val="460E39A2"/>
    <w:rsid w:val="46137DCC"/>
    <w:rsid w:val="477053A0"/>
    <w:rsid w:val="47B77437"/>
    <w:rsid w:val="48B25069"/>
    <w:rsid w:val="496015AF"/>
    <w:rsid w:val="4A0B6B5F"/>
    <w:rsid w:val="4C0F68F5"/>
    <w:rsid w:val="4C7010ED"/>
    <w:rsid w:val="4C786BBD"/>
    <w:rsid w:val="4CA53DE0"/>
    <w:rsid w:val="4CF338F1"/>
    <w:rsid w:val="4D1F4B97"/>
    <w:rsid w:val="4E093A77"/>
    <w:rsid w:val="4E2F24DE"/>
    <w:rsid w:val="4EF67834"/>
    <w:rsid w:val="4F204746"/>
    <w:rsid w:val="4F3E34BB"/>
    <w:rsid w:val="4F565CE4"/>
    <w:rsid w:val="4FB00E13"/>
    <w:rsid w:val="4FF14B65"/>
    <w:rsid w:val="508E505F"/>
    <w:rsid w:val="50C06141"/>
    <w:rsid w:val="51C306A9"/>
    <w:rsid w:val="53A6357B"/>
    <w:rsid w:val="53F4424B"/>
    <w:rsid w:val="54D90F4E"/>
    <w:rsid w:val="553D6D2E"/>
    <w:rsid w:val="55E24E1C"/>
    <w:rsid w:val="56312D95"/>
    <w:rsid w:val="5677206D"/>
    <w:rsid w:val="57664CC0"/>
    <w:rsid w:val="5818245E"/>
    <w:rsid w:val="58E90EA5"/>
    <w:rsid w:val="591C7D2C"/>
    <w:rsid w:val="596618CD"/>
    <w:rsid w:val="597C6A1D"/>
    <w:rsid w:val="59B01E59"/>
    <w:rsid w:val="59DE400A"/>
    <w:rsid w:val="59DF3316"/>
    <w:rsid w:val="59EA1BD8"/>
    <w:rsid w:val="5A0013FC"/>
    <w:rsid w:val="5AB31B88"/>
    <w:rsid w:val="5AE34FA5"/>
    <w:rsid w:val="5B0E07B2"/>
    <w:rsid w:val="5BD74873"/>
    <w:rsid w:val="5D2323CF"/>
    <w:rsid w:val="5F0C54D8"/>
    <w:rsid w:val="5F66760E"/>
    <w:rsid w:val="5F9475B7"/>
    <w:rsid w:val="60577056"/>
    <w:rsid w:val="609C0D5A"/>
    <w:rsid w:val="60DA7613"/>
    <w:rsid w:val="62073607"/>
    <w:rsid w:val="62393387"/>
    <w:rsid w:val="628765EF"/>
    <w:rsid w:val="62922A5D"/>
    <w:rsid w:val="62D45EE4"/>
    <w:rsid w:val="62F31AF8"/>
    <w:rsid w:val="63493E13"/>
    <w:rsid w:val="63FF2724"/>
    <w:rsid w:val="64115BC7"/>
    <w:rsid w:val="647102D3"/>
    <w:rsid w:val="65F15405"/>
    <w:rsid w:val="6716015C"/>
    <w:rsid w:val="67312A07"/>
    <w:rsid w:val="679A139F"/>
    <w:rsid w:val="67BA6B0B"/>
    <w:rsid w:val="68B20F60"/>
    <w:rsid w:val="69D97FA7"/>
    <w:rsid w:val="69F22A28"/>
    <w:rsid w:val="6A081278"/>
    <w:rsid w:val="6A316A5A"/>
    <w:rsid w:val="6B0E76DE"/>
    <w:rsid w:val="6B250CC2"/>
    <w:rsid w:val="6B4F073B"/>
    <w:rsid w:val="6B5249D9"/>
    <w:rsid w:val="6B6173C7"/>
    <w:rsid w:val="6B812B2F"/>
    <w:rsid w:val="6BA16D02"/>
    <w:rsid w:val="6C6972D4"/>
    <w:rsid w:val="6C8F28F8"/>
    <w:rsid w:val="6D372F2F"/>
    <w:rsid w:val="6DB662A4"/>
    <w:rsid w:val="6DE704B1"/>
    <w:rsid w:val="6FC767EC"/>
    <w:rsid w:val="704554FF"/>
    <w:rsid w:val="70D67B5B"/>
    <w:rsid w:val="71076F13"/>
    <w:rsid w:val="71722787"/>
    <w:rsid w:val="721E225A"/>
    <w:rsid w:val="721E60C6"/>
    <w:rsid w:val="72605B7B"/>
    <w:rsid w:val="7272328E"/>
    <w:rsid w:val="73214465"/>
    <w:rsid w:val="74171A24"/>
    <w:rsid w:val="74435988"/>
    <w:rsid w:val="74E679AD"/>
    <w:rsid w:val="750D2A8B"/>
    <w:rsid w:val="75A03D67"/>
    <w:rsid w:val="76B40D30"/>
    <w:rsid w:val="76CE7AED"/>
    <w:rsid w:val="77181B63"/>
    <w:rsid w:val="773B6CE8"/>
    <w:rsid w:val="774210C8"/>
    <w:rsid w:val="78723E7D"/>
    <w:rsid w:val="7BBB1D87"/>
    <w:rsid w:val="7BBB73E1"/>
    <w:rsid w:val="7BCD63AB"/>
    <w:rsid w:val="7D385DC4"/>
    <w:rsid w:val="7DEB65FD"/>
    <w:rsid w:val="7F141322"/>
    <w:rsid w:val="7F4C4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00" w:lineRule="auto"/>
      <w:jc w:val="both"/>
    </w:pPr>
    <w:rPr>
      <w:rFonts w:ascii="Times New Roman" w:hAnsi="Times New Roman" w:eastAsia="宋体" w:cs="Times New Roman"/>
      <w:kern w:val="2"/>
      <w:sz w:val="24"/>
      <w:lang w:val="en-US" w:eastAsia="zh-CN" w:bidi="ar-SA"/>
    </w:rPr>
  </w:style>
  <w:style w:type="paragraph" w:styleId="2">
    <w:name w:val="heading 1"/>
    <w:next w:val="1"/>
    <w:autoRedefine/>
    <w:qFormat/>
    <w:uiPriority w:val="0"/>
    <w:pPr>
      <w:keepNext/>
      <w:keepLines/>
      <w:numPr>
        <w:ilvl w:val="0"/>
        <w:numId w:val="1"/>
      </w:numPr>
      <w:spacing w:afterLines="50" w:line="300" w:lineRule="auto"/>
      <w:jc w:val="center"/>
      <w:outlineLvl w:val="0"/>
    </w:pPr>
    <w:rPr>
      <w:rFonts w:ascii="宋体" w:hAnsi="Courier New" w:eastAsia="宋体" w:cs="Times New Roman"/>
      <w:b/>
      <w:bCs/>
      <w:kern w:val="44"/>
      <w:sz w:val="32"/>
      <w:szCs w:val="44"/>
      <w:lang w:val="en-US" w:eastAsia="zh-CN" w:bidi="ar-SA"/>
    </w:rPr>
  </w:style>
  <w:style w:type="paragraph" w:styleId="3">
    <w:name w:val="heading 2"/>
    <w:next w:val="1"/>
    <w:autoRedefine/>
    <w:qFormat/>
    <w:uiPriority w:val="0"/>
    <w:pPr>
      <w:keepNext/>
      <w:keepLines/>
      <w:numPr>
        <w:ilvl w:val="1"/>
        <w:numId w:val="1"/>
      </w:numPr>
      <w:spacing w:beforeLines="50" w:afterLines="50" w:line="300" w:lineRule="auto"/>
      <w:jc w:val="center"/>
      <w:outlineLvl w:val="1"/>
    </w:pPr>
    <w:rPr>
      <w:rFonts w:ascii="Arial" w:hAnsi="Arial" w:eastAsia="黑体" w:cs="Times New Roman"/>
      <w:b/>
      <w:bCs/>
      <w:kern w:val="2"/>
      <w:sz w:val="28"/>
      <w:szCs w:val="32"/>
      <w:lang w:val="en-US" w:eastAsia="zh-CN" w:bidi="ar-SA"/>
    </w:rPr>
  </w:style>
  <w:style w:type="paragraph" w:styleId="4">
    <w:name w:val="heading 3"/>
    <w:basedOn w:val="1"/>
    <w:next w:val="1"/>
    <w:autoRedefine/>
    <w:qFormat/>
    <w:uiPriority w:val="0"/>
    <w:pPr>
      <w:keepLines/>
      <w:numPr>
        <w:ilvl w:val="2"/>
        <w:numId w:val="1"/>
      </w:numPr>
      <w:spacing w:line="360" w:lineRule="auto"/>
      <w:outlineLvl w:val="2"/>
    </w:pPr>
    <w:rPr>
      <w:bCs/>
      <w:szCs w:val="24"/>
    </w:rPr>
  </w:style>
  <w:style w:type="paragraph" w:styleId="5">
    <w:name w:val="heading 4"/>
    <w:basedOn w:val="1"/>
    <w:next w:val="1"/>
    <w:autoRedefine/>
    <w:qFormat/>
    <w:uiPriority w:val="0"/>
    <w:pPr>
      <w:keepNext/>
      <w:keepLines/>
      <w:numPr>
        <w:ilvl w:val="3"/>
        <w:numId w:val="1"/>
      </w:numPr>
      <w:spacing w:line="360" w:lineRule="auto"/>
      <w:outlineLvl w:val="3"/>
    </w:pPr>
    <w:rPr>
      <w:bCs/>
      <w:szCs w:val="24"/>
    </w:rPr>
  </w:style>
  <w:style w:type="paragraph" w:styleId="6">
    <w:name w:val="heading 5"/>
    <w:basedOn w:val="1"/>
    <w:next w:val="1"/>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autoRedefine/>
    <w:qFormat/>
    <w:uiPriority w:val="0"/>
    <w:pPr>
      <w:keepNext/>
      <w:keepLines/>
      <w:numPr>
        <w:ilvl w:val="5"/>
        <w:numId w:val="1"/>
      </w:numPr>
      <w:spacing w:before="240" w:after="64" w:line="320" w:lineRule="auto"/>
      <w:outlineLvl w:val="5"/>
    </w:pPr>
    <w:rPr>
      <w:rFonts w:ascii="Arial" w:hAnsi="Arial" w:eastAsia="黑体"/>
      <w:b/>
      <w:bCs/>
      <w:szCs w:val="24"/>
    </w:rPr>
  </w:style>
  <w:style w:type="paragraph" w:styleId="8">
    <w:name w:val="heading 7"/>
    <w:basedOn w:val="1"/>
    <w:next w:val="1"/>
    <w:autoRedefine/>
    <w:qFormat/>
    <w:uiPriority w:val="0"/>
    <w:pPr>
      <w:keepNext/>
      <w:keepLines/>
      <w:numPr>
        <w:ilvl w:val="6"/>
        <w:numId w:val="1"/>
      </w:numPr>
      <w:spacing w:before="240" w:after="64" w:line="320" w:lineRule="auto"/>
      <w:outlineLvl w:val="6"/>
    </w:pPr>
    <w:rPr>
      <w:b/>
      <w:bCs/>
      <w:szCs w:val="24"/>
    </w:rPr>
  </w:style>
  <w:style w:type="paragraph" w:styleId="9">
    <w:name w:val="heading 8"/>
    <w:basedOn w:val="1"/>
    <w:next w:val="1"/>
    <w:autoRedefine/>
    <w:qFormat/>
    <w:uiPriority w:val="0"/>
    <w:pPr>
      <w:keepNext/>
      <w:keepLines/>
      <w:numPr>
        <w:ilvl w:val="7"/>
        <w:numId w:val="1"/>
      </w:numPr>
      <w:spacing w:before="240" w:after="64" w:line="320" w:lineRule="auto"/>
      <w:outlineLvl w:val="7"/>
    </w:pPr>
    <w:rPr>
      <w:rFonts w:ascii="Arial" w:hAnsi="Arial" w:eastAsia="黑体"/>
      <w:szCs w:val="24"/>
    </w:rPr>
  </w:style>
  <w:style w:type="paragraph" w:styleId="10">
    <w:name w:val="heading 9"/>
    <w:basedOn w:val="1"/>
    <w:next w:val="1"/>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1260"/>
      <w:jc w:val="left"/>
    </w:pPr>
    <w:rPr>
      <w:rFonts w:cs="Calibri"/>
      <w:sz w:val="18"/>
      <w:szCs w:val="18"/>
    </w:rPr>
  </w:style>
  <w:style w:type="paragraph" w:styleId="12">
    <w:name w:val="caption"/>
    <w:basedOn w:val="1"/>
    <w:next w:val="1"/>
    <w:autoRedefine/>
    <w:unhideWhenUsed/>
    <w:qFormat/>
    <w:uiPriority w:val="0"/>
    <w:rPr>
      <w:rFonts w:eastAsia="黑体" w:asciiTheme="majorHAnsi" w:hAnsiTheme="majorHAnsi" w:cstheme="majorBidi"/>
      <w:sz w:val="20"/>
    </w:rPr>
  </w:style>
  <w:style w:type="paragraph" w:styleId="13">
    <w:name w:val="annotation text"/>
    <w:basedOn w:val="1"/>
    <w:link w:val="42"/>
    <w:autoRedefine/>
    <w:qFormat/>
    <w:uiPriority w:val="0"/>
    <w:pPr>
      <w:jc w:val="left"/>
    </w:pPr>
  </w:style>
  <w:style w:type="paragraph" w:styleId="14">
    <w:name w:val="Body Text Indent"/>
    <w:basedOn w:val="1"/>
    <w:link w:val="48"/>
    <w:autoRedefine/>
    <w:qFormat/>
    <w:uiPriority w:val="0"/>
    <w:pPr>
      <w:ind w:firstLine="720"/>
    </w:pPr>
    <w:rPr>
      <w:rFonts w:eastAsia="仿宋_GB2312"/>
      <w:sz w:val="30"/>
      <w:szCs w:val="24"/>
    </w:rPr>
  </w:style>
  <w:style w:type="paragraph" w:styleId="15">
    <w:name w:val="toc 5"/>
    <w:basedOn w:val="1"/>
    <w:next w:val="1"/>
    <w:autoRedefine/>
    <w:qFormat/>
    <w:uiPriority w:val="0"/>
    <w:pPr>
      <w:ind w:left="840"/>
      <w:jc w:val="left"/>
    </w:pPr>
    <w:rPr>
      <w:rFonts w:cs="Calibri"/>
      <w:sz w:val="18"/>
      <w:szCs w:val="18"/>
    </w:rPr>
  </w:style>
  <w:style w:type="paragraph" w:styleId="16">
    <w:name w:val="toc 3"/>
    <w:basedOn w:val="1"/>
    <w:next w:val="1"/>
    <w:autoRedefine/>
    <w:qFormat/>
    <w:uiPriority w:val="39"/>
    <w:pPr>
      <w:ind w:left="420"/>
      <w:jc w:val="left"/>
    </w:pPr>
    <w:rPr>
      <w:rFonts w:cs="Calibri"/>
      <w:i/>
      <w:iCs/>
      <w:sz w:val="20"/>
    </w:rPr>
  </w:style>
  <w:style w:type="paragraph" w:styleId="17">
    <w:name w:val="Plain Text"/>
    <w:link w:val="44"/>
    <w:autoRedefine/>
    <w:qFormat/>
    <w:uiPriority w:val="0"/>
    <w:pPr>
      <w:spacing w:line="300" w:lineRule="auto"/>
      <w:ind w:left="100" w:leftChars="100" w:firstLine="100" w:firstLineChars="100"/>
    </w:pPr>
    <w:rPr>
      <w:rFonts w:ascii="宋体" w:hAnsi="Courier New" w:eastAsia="宋体" w:cs="黑体"/>
      <w:kern w:val="2"/>
      <w:sz w:val="24"/>
      <w:szCs w:val="21"/>
      <w:lang w:val="en-US" w:eastAsia="zh-CN" w:bidi="ar-SA"/>
    </w:rPr>
  </w:style>
  <w:style w:type="paragraph" w:styleId="18">
    <w:name w:val="toc 8"/>
    <w:basedOn w:val="1"/>
    <w:next w:val="1"/>
    <w:autoRedefine/>
    <w:qFormat/>
    <w:uiPriority w:val="0"/>
    <w:pPr>
      <w:ind w:left="1470"/>
      <w:jc w:val="left"/>
    </w:pPr>
    <w:rPr>
      <w:rFonts w:cs="Calibri"/>
      <w:sz w:val="18"/>
      <w:szCs w:val="18"/>
    </w:rPr>
  </w:style>
  <w:style w:type="paragraph" w:styleId="19">
    <w:name w:val="Date"/>
    <w:basedOn w:val="1"/>
    <w:next w:val="1"/>
    <w:link w:val="70"/>
    <w:autoRedefine/>
    <w:qFormat/>
    <w:uiPriority w:val="99"/>
    <w:pPr>
      <w:ind w:left="100" w:leftChars="2500"/>
    </w:pPr>
    <w:rPr>
      <w:rFonts w:ascii="宋体" w:hAnsi="Courier New"/>
      <w:szCs w:val="21"/>
    </w:rPr>
  </w:style>
  <w:style w:type="paragraph" w:styleId="20">
    <w:name w:val="Balloon Text"/>
    <w:basedOn w:val="1"/>
    <w:autoRedefine/>
    <w:semiHidden/>
    <w:qFormat/>
    <w:uiPriority w:val="0"/>
    <w:rPr>
      <w:sz w:val="18"/>
      <w:szCs w:val="18"/>
    </w:rPr>
  </w:style>
  <w:style w:type="paragraph" w:styleId="21">
    <w:name w:val="footer"/>
    <w:basedOn w:val="1"/>
    <w:link w:val="40"/>
    <w:autoRedefine/>
    <w:qFormat/>
    <w:uiPriority w:val="99"/>
    <w:pPr>
      <w:tabs>
        <w:tab w:val="center" w:pos="4153"/>
        <w:tab w:val="right" w:pos="8306"/>
      </w:tabs>
      <w:snapToGrid w:val="0"/>
      <w:jc w:val="left"/>
    </w:pPr>
    <w:rPr>
      <w:sz w:val="18"/>
    </w:rPr>
  </w:style>
  <w:style w:type="paragraph" w:styleId="22">
    <w:name w:val="header"/>
    <w:basedOn w:val="1"/>
    <w:link w:val="49"/>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3">
    <w:name w:val="toc 1"/>
    <w:basedOn w:val="1"/>
    <w:next w:val="1"/>
    <w:autoRedefine/>
    <w:qFormat/>
    <w:uiPriority w:val="39"/>
    <w:pPr>
      <w:spacing w:before="120" w:after="120"/>
      <w:jc w:val="left"/>
    </w:pPr>
    <w:rPr>
      <w:rFonts w:cs="Calibri"/>
      <w:b/>
      <w:bCs/>
      <w:caps/>
      <w:sz w:val="20"/>
    </w:rPr>
  </w:style>
  <w:style w:type="paragraph" w:styleId="24">
    <w:name w:val="toc 4"/>
    <w:basedOn w:val="1"/>
    <w:next w:val="1"/>
    <w:autoRedefine/>
    <w:qFormat/>
    <w:uiPriority w:val="0"/>
    <w:pPr>
      <w:ind w:left="630"/>
      <w:jc w:val="left"/>
    </w:pPr>
    <w:rPr>
      <w:rFonts w:cs="Calibri"/>
      <w:sz w:val="18"/>
      <w:szCs w:val="18"/>
    </w:rPr>
  </w:style>
  <w:style w:type="paragraph" w:styleId="25">
    <w:name w:val="footnote text"/>
    <w:basedOn w:val="1"/>
    <w:link w:val="79"/>
    <w:semiHidden/>
    <w:unhideWhenUsed/>
    <w:qFormat/>
    <w:uiPriority w:val="0"/>
    <w:pPr>
      <w:snapToGrid w:val="0"/>
      <w:jc w:val="left"/>
    </w:pPr>
    <w:rPr>
      <w:sz w:val="18"/>
      <w:szCs w:val="18"/>
    </w:rPr>
  </w:style>
  <w:style w:type="paragraph" w:styleId="26">
    <w:name w:val="toc 6"/>
    <w:basedOn w:val="1"/>
    <w:next w:val="1"/>
    <w:autoRedefine/>
    <w:qFormat/>
    <w:uiPriority w:val="0"/>
    <w:pPr>
      <w:ind w:left="1050"/>
      <w:jc w:val="left"/>
    </w:pPr>
    <w:rPr>
      <w:rFonts w:cs="Calibri"/>
      <w:sz w:val="18"/>
      <w:szCs w:val="18"/>
    </w:rPr>
  </w:style>
  <w:style w:type="paragraph" w:styleId="27">
    <w:name w:val="toc 2"/>
    <w:basedOn w:val="1"/>
    <w:next w:val="1"/>
    <w:autoRedefine/>
    <w:qFormat/>
    <w:uiPriority w:val="39"/>
    <w:pPr>
      <w:ind w:left="210"/>
      <w:jc w:val="left"/>
    </w:pPr>
    <w:rPr>
      <w:rFonts w:cs="Calibri"/>
      <w:smallCaps/>
      <w:sz w:val="20"/>
    </w:rPr>
  </w:style>
  <w:style w:type="paragraph" w:styleId="28">
    <w:name w:val="toc 9"/>
    <w:basedOn w:val="1"/>
    <w:next w:val="1"/>
    <w:qFormat/>
    <w:uiPriority w:val="0"/>
    <w:pPr>
      <w:ind w:left="1680"/>
      <w:jc w:val="left"/>
    </w:pPr>
    <w:rPr>
      <w:rFonts w:cs="Calibri"/>
      <w:sz w:val="18"/>
      <w:szCs w:val="18"/>
    </w:rPr>
  </w:style>
  <w:style w:type="paragraph" w:styleId="29">
    <w:name w:val="Normal (Web)"/>
    <w:basedOn w:val="1"/>
    <w:unhideWhenUsed/>
    <w:qFormat/>
    <w:uiPriority w:val="0"/>
    <w:pPr>
      <w:widowControl/>
      <w:spacing w:before="100" w:beforeAutospacing="1" w:after="100" w:afterAutospacing="1"/>
      <w:jc w:val="left"/>
    </w:pPr>
    <w:rPr>
      <w:rFonts w:ascii="宋体" w:hAnsi="宋体" w:cs="宋体"/>
      <w:kern w:val="0"/>
      <w:szCs w:val="24"/>
    </w:rPr>
  </w:style>
  <w:style w:type="paragraph" w:styleId="30">
    <w:name w:val="Title"/>
    <w:basedOn w:val="1"/>
    <w:next w:val="1"/>
    <w:link w:val="52"/>
    <w:autoRedefine/>
    <w:qFormat/>
    <w:uiPriority w:val="0"/>
    <w:pPr>
      <w:spacing w:before="240" w:after="60"/>
      <w:jc w:val="center"/>
      <w:outlineLvl w:val="0"/>
    </w:pPr>
    <w:rPr>
      <w:rFonts w:ascii="Cambria" w:hAnsi="Cambria"/>
      <w:b/>
      <w:bCs/>
      <w:sz w:val="32"/>
      <w:szCs w:val="32"/>
    </w:rPr>
  </w:style>
  <w:style w:type="paragraph" w:styleId="31">
    <w:name w:val="annotation subject"/>
    <w:basedOn w:val="13"/>
    <w:next w:val="13"/>
    <w:link w:val="41"/>
    <w:autoRedefine/>
    <w:qFormat/>
    <w:uiPriority w:val="0"/>
    <w:rPr>
      <w:b/>
      <w:bCs/>
    </w:r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page number"/>
    <w:basedOn w:val="34"/>
    <w:autoRedefine/>
    <w:qFormat/>
    <w:uiPriority w:val="0"/>
  </w:style>
  <w:style w:type="character" w:styleId="36">
    <w:name w:val="FollowedHyperlink"/>
    <w:qFormat/>
    <w:uiPriority w:val="0"/>
    <w:rPr>
      <w:color w:val="800080"/>
      <w:u w:val="single"/>
    </w:rPr>
  </w:style>
  <w:style w:type="character" w:styleId="37">
    <w:name w:val="Hyperlink"/>
    <w:qFormat/>
    <w:uiPriority w:val="99"/>
    <w:rPr>
      <w:color w:val="0000FF"/>
      <w:u w:val="single"/>
    </w:rPr>
  </w:style>
  <w:style w:type="character" w:styleId="38">
    <w:name w:val="annotation reference"/>
    <w:autoRedefine/>
    <w:qFormat/>
    <w:uiPriority w:val="0"/>
    <w:rPr>
      <w:sz w:val="21"/>
      <w:szCs w:val="21"/>
    </w:rPr>
  </w:style>
  <w:style w:type="character" w:styleId="39">
    <w:name w:val="footnote reference"/>
    <w:basedOn w:val="34"/>
    <w:semiHidden/>
    <w:unhideWhenUsed/>
    <w:qFormat/>
    <w:uiPriority w:val="0"/>
    <w:rPr>
      <w:vertAlign w:val="superscript"/>
    </w:rPr>
  </w:style>
  <w:style w:type="character" w:customStyle="1" w:styleId="40">
    <w:name w:val="页脚 字符"/>
    <w:link w:val="21"/>
    <w:autoRedefine/>
    <w:qFormat/>
    <w:uiPriority w:val="99"/>
    <w:rPr>
      <w:rFonts w:eastAsia="宋体"/>
      <w:kern w:val="2"/>
      <w:sz w:val="18"/>
      <w:lang w:val="en-US" w:eastAsia="zh-CN" w:bidi="ar-SA"/>
    </w:rPr>
  </w:style>
  <w:style w:type="character" w:customStyle="1" w:styleId="41">
    <w:name w:val="批注主题 字符"/>
    <w:link w:val="31"/>
    <w:autoRedefine/>
    <w:qFormat/>
    <w:uiPriority w:val="0"/>
    <w:rPr>
      <w:b/>
      <w:bCs/>
      <w:kern w:val="2"/>
      <w:sz w:val="21"/>
    </w:rPr>
  </w:style>
  <w:style w:type="character" w:customStyle="1" w:styleId="42">
    <w:name w:val="批注文字 字符"/>
    <w:link w:val="13"/>
    <w:autoRedefine/>
    <w:qFormat/>
    <w:uiPriority w:val="0"/>
    <w:rPr>
      <w:kern w:val="2"/>
      <w:sz w:val="21"/>
    </w:rPr>
  </w:style>
  <w:style w:type="character" w:customStyle="1" w:styleId="43">
    <w:name w:val="ask-title2"/>
    <w:basedOn w:val="34"/>
    <w:autoRedefine/>
    <w:qFormat/>
    <w:uiPriority w:val="0"/>
  </w:style>
  <w:style w:type="character" w:customStyle="1" w:styleId="44">
    <w:name w:val="纯文本 字符"/>
    <w:link w:val="17"/>
    <w:autoRedefine/>
    <w:qFormat/>
    <w:uiPriority w:val="0"/>
    <w:rPr>
      <w:rFonts w:ascii="宋体" w:hAnsi="Courier New" w:cs="黑体"/>
      <w:kern w:val="2"/>
      <w:sz w:val="24"/>
      <w:szCs w:val="21"/>
    </w:rPr>
  </w:style>
  <w:style w:type="character" w:customStyle="1" w:styleId="45">
    <w:name w:val="无间隔 字符"/>
    <w:link w:val="46"/>
    <w:autoRedefine/>
    <w:qFormat/>
    <w:uiPriority w:val="1"/>
    <w:rPr>
      <w:rFonts w:ascii="Calibri" w:hAnsi="Calibri"/>
      <w:sz w:val="22"/>
      <w:szCs w:val="22"/>
    </w:rPr>
  </w:style>
  <w:style w:type="paragraph" w:styleId="46">
    <w:name w:val="No Spacing"/>
    <w:link w:val="45"/>
    <w:autoRedefine/>
    <w:qFormat/>
    <w:uiPriority w:val="1"/>
    <w:rPr>
      <w:rFonts w:ascii="Calibri" w:hAnsi="Calibri" w:eastAsia="宋体" w:cs="Times New Roman"/>
      <w:sz w:val="22"/>
      <w:szCs w:val="22"/>
      <w:lang w:val="en-US" w:eastAsia="zh-CN" w:bidi="ar-SA"/>
    </w:rPr>
  </w:style>
  <w:style w:type="character" w:customStyle="1" w:styleId="47">
    <w:name w:val="Char Char"/>
    <w:autoRedefine/>
    <w:qFormat/>
    <w:locked/>
    <w:uiPriority w:val="0"/>
    <w:rPr>
      <w:rFonts w:ascii="宋体" w:hAnsi="Courier New" w:eastAsia="宋体" w:cs="黑体"/>
      <w:kern w:val="2"/>
      <w:sz w:val="21"/>
      <w:szCs w:val="21"/>
      <w:lang w:val="en-US" w:eastAsia="zh-CN" w:bidi="ar-SA"/>
    </w:rPr>
  </w:style>
  <w:style w:type="character" w:customStyle="1" w:styleId="48">
    <w:name w:val="正文文本缩进 字符"/>
    <w:link w:val="14"/>
    <w:autoRedefine/>
    <w:qFormat/>
    <w:uiPriority w:val="0"/>
    <w:rPr>
      <w:rFonts w:ascii="Calibri" w:hAnsi="Calibri" w:eastAsia="仿宋_GB2312"/>
      <w:kern w:val="2"/>
      <w:sz w:val="30"/>
      <w:szCs w:val="24"/>
    </w:rPr>
  </w:style>
  <w:style w:type="character" w:customStyle="1" w:styleId="49">
    <w:name w:val="页眉 字符"/>
    <w:link w:val="22"/>
    <w:autoRedefine/>
    <w:qFormat/>
    <w:uiPriority w:val="99"/>
    <w:rPr>
      <w:kern w:val="2"/>
      <w:sz w:val="18"/>
    </w:rPr>
  </w:style>
  <w:style w:type="character" w:customStyle="1" w:styleId="50">
    <w:name w:val="段 Char"/>
    <w:link w:val="51"/>
    <w:autoRedefine/>
    <w:qFormat/>
    <w:uiPriority w:val="0"/>
    <w:rPr>
      <w:rFonts w:ascii="宋体" w:cs="宋体"/>
      <w:sz w:val="21"/>
      <w:szCs w:val="21"/>
      <w:lang w:val="en-US" w:eastAsia="zh-CN" w:bidi="ar-SA"/>
    </w:rPr>
  </w:style>
  <w:style w:type="paragraph" w:customStyle="1" w:styleId="51">
    <w:name w:val="段"/>
    <w:link w:val="50"/>
    <w:autoRedefine/>
    <w:qFormat/>
    <w:uiPriority w:val="0"/>
    <w:pPr>
      <w:autoSpaceDE w:val="0"/>
      <w:autoSpaceDN w:val="0"/>
      <w:ind w:firstLine="200" w:firstLineChars="200"/>
      <w:jc w:val="both"/>
    </w:pPr>
    <w:rPr>
      <w:rFonts w:ascii="宋体" w:hAnsi="Calibri" w:eastAsia="宋体" w:cs="宋体"/>
      <w:sz w:val="21"/>
      <w:szCs w:val="21"/>
      <w:lang w:val="en-US" w:eastAsia="zh-CN" w:bidi="ar-SA"/>
    </w:rPr>
  </w:style>
  <w:style w:type="character" w:customStyle="1" w:styleId="52">
    <w:name w:val="标题 字符"/>
    <w:link w:val="30"/>
    <w:autoRedefine/>
    <w:qFormat/>
    <w:uiPriority w:val="0"/>
    <w:rPr>
      <w:rFonts w:ascii="Cambria" w:hAnsi="Cambria" w:cs="Times New Roman"/>
      <w:b/>
      <w:bCs/>
      <w:kern w:val="2"/>
      <w:sz w:val="32"/>
      <w:szCs w:val="32"/>
    </w:rPr>
  </w:style>
  <w:style w:type="paragraph" w:customStyle="1" w:styleId="53">
    <w:name w:val="msonormalcxspmiddle"/>
    <w:basedOn w:val="1"/>
    <w:autoRedefine/>
    <w:qFormat/>
    <w:uiPriority w:val="0"/>
    <w:pPr>
      <w:widowControl/>
      <w:spacing w:before="100" w:beforeAutospacing="1" w:after="100" w:afterAutospacing="1"/>
      <w:jc w:val="left"/>
    </w:pPr>
    <w:rPr>
      <w:rFonts w:ascii="宋体" w:hAnsi="宋体" w:cs="宋体"/>
      <w:kern w:val="0"/>
      <w:szCs w:val="24"/>
    </w:rPr>
  </w:style>
  <w:style w:type="paragraph" w:customStyle="1" w:styleId="54">
    <w:name w:val="二级条标题"/>
    <w:basedOn w:val="1"/>
    <w:next w:val="51"/>
    <w:autoRedefine/>
    <w:qFormat/>
    <w:uiPriority w:val="0"/>
    <w:pPr>
      <w:widowControl/>
      <w:numPr>
        <w:ilvl w:val="3"/>
        <w:numId w:val="2"/>
      </w:numPr>
      <w:spacing w:beforeLines="50" w:afterLines="50"/>
      <w:jc w:val="left"/>
      <w:outlineLvl w:val="3"/>
    </w:pPr>
    <w:rPr>
      <w:rFonts w:ascii="宋体" w:hAnsi="宋体"/>
      <w:color w:val="000000"/>
      <w:kern w:val="0"/>
      <w:szCs w:val="21"/>
    </w:rPr>
  </w:style>
  <w:style w:type="paragraph" w:customStyle="1" w:styleId="55">
    <w:name w:val="p0"/>
    <w:basedOn w:val="1"/>
    <w:autoRedefine/>
    <w:qFormat/>
    <w:uiPriority w:val="0"/>
    <w:pPr>
      <w:widowControl/>
    </w:pPr>
    <w:rPr>
      <w:kern w:val="0"/>
      <w:szCs w:val="21"/>
    </w:rPr>
  </w:style>
  <w:style w:type="paragraph" w:customStyle="1" w:styleId="56">
    <w:name w:val="Char Char1"/>
    <w:basedOn w:val="1"/>
    <w:autoRedefine/>
    <w:qFormat/>
    <w:uiPriority w:val="0"/>
    <w:pPr>
      <w:tabs>
        <w:tab w:val="left" w:pos="4665"/>
        <w:tab w:val="left" w:pos="8970"/>
      </w:tabs>
      <w:ind w:firstLine="400"/>
    </w:pPr>
    <w:rPr>
      <w:rFonts w:ascii="Tahoma" w:hAnsi="Tahoma" w:cs="Tahoma"/>
      <w:szCs w:val="24"/>
    </w:rPr>
  </w:style>
  <w:style w:type="paragraph" w:customStyle="1" w:styleId="57">
    <w:name w:val="五级条标题"/>
    <w:basedOn w:val="58"/>
    <w:next w:val="1"/>
    <w:autoRedefine/>
    <w:qFormat/>
    <w:uiPriority w:val="0"/>
    <w:pPr>
      <w:outlineLvl w:val="6"/>
    </w:pPr>
  </w:style>
  <w:style w:type="paragraph" w:customStyle="1" w:styleId="58">
    <w:name w:val="四级条标题"/>
    <w:basedOn w:val="59"/>
    <w:next w:val="1"/>
    <w:autoRedefine/>
    <w:qFormat/>
    <w:uiPriority w:val="0"/>
    <w:pPr>
      <w:outlineLvl w:val="5"/>
    </w:pPr>
  </w:style>
  <w:style w:type="paragraph" w:customStyle="1" w:styleId="59">
    <w:name w:val="三级条标题"/>
    <w:basedOn w:val="54"/>
    <w:next w:val="1"/>
    <w:autoRedefine/>
    <w:qFormat/>
    <w:uiPriority w:val="0"/>
    <w:pPr>
      <w:numPr>
        <w:ilvl w:val="0"/>
        <w:numId w:val="0"/>
      </w:numPr>
      <w:spacing w:beforeLines="0" w:afterLines="0"/>
      <w:jc w:val="both"/>
      <w:outlineLvl w:val="4"/>
    </w:pPr>
    <w:rPr>
      <w:rFonts w:ascii="黑体" w:hAnsi="Times New Roman" w:eastAsia="黑体"/>
      <w:color w:val="auto"/>
      <w:szCs w:val="20"/>
    </w:rPr>
  </w:style>
  <w:style w:type="paragraph" w:customStyle="1" w:styleId="60">
    <w:name w:val="Char1 Char Char Char"/>
    <w:basedOn w:val="1"/>
    <w:autoRedefine/>
    <w:qFormat/>
    <w:uiPriority w:val="0"/>
    <w:rPr>
      <w:rFonts w:ascii="Tahoma" w:hAnsi="Tahoma"/>
    </w:rPr>
  </w:style>
  <w:style w:type="paragraph" w:customStyle="1" w:styleId="61">
    <w:name w:val="实施日期"/>
    <w:basedOn w:val="1"/>
    <w:qFormat/>
    <w:uiPriority w:val="0"/>
    <w:pPr>
      <w:framePr w:w="4000" w:h="473" w:hRule="exact" w:vSpace="180" w:wrap="around" w:vAnchor="margin" w:hAnchor="margin" w:xAlign="right" w:y="13511" w:anchorLock="1"/>
      <w:widowControl/>
      <w:jc w:val="right"/>
    </w:pPr>
    <w:rPr>
      <w:rFonts w:eastAsia="黑体"/>
      <w:kern w:val="0"/>
      <w:sz w:val="28"/>
      <w:szCs w:val="28"/>
    </w:rPr>
  </w:style>
  <w:style w:type="paragraph" w:customStyle="1" w:styleId="62">
    <w:name w:val="章标题"/>
    <w:next w:val="51"/>
    <w:autoRedefine/>
    <w:qFormat/>
    <w:uiPriority w:val="0"/>
    <w:pPr>
      <w:spacing w:beforeLines="50" w:afterLines="50"/>
      <w:ind w:firstLine="288"/>
      <w:jc w:val="center"/>
      <w:outlineLvl w:val="1"/>
    </w:pPr>
    <w:rPr>
      <w:rFonts w:ascii="黑体" w:hAnsi="Calibri" w:eastAsia="黑体" w:cs="Times New Roman"/>
      <w:sz w:val="21"/>
      <w:szCs w:val="21"/>
      <w:lang w:val="en-US" w:eastAsia="zh-CN" w:bidi="ar-SA"/>
    </w:rPr>
  </w:style>
  <w:style w:type="paragraph" w:customStyle="1" w:styleId="63">
    <w:name w:val="一级条标题"/>
    <w:next w:val="51"/>
    <w:autoRedefine/>
    <w:qFormat/>
    <w:uiPriority w:val="0"/>
    <w:pPr>
      <w:ind w:left="57"/>
      <w:outlineLvl w:val="2"/>
    </w:pPr>
    <w:rPr>
      <w:rFonts w:ascii="Calibri" w:hAnsi="Calibri" w:eastAsia="黑体" w:cs="Times New Roman"/>
      <w:sz w:val="21"/>
      <w:szCs w:val="21"/>
      <w:lang w:val="en-US" w:eastAsia="zh-CN" w:bidi="ar-SA"/>
    </w:rPr>
  </w:style>
  <w:style w:type="paragraph" w:customStyle="1" w:styleId="64">
    <w:name w:val="前言、引言标题"/>
    <w:next w:val="1"/>
    <w:autoRedefine/>
    <w:qFormat/>
    <w:uiPriority w:val="0"/>
    <w:pPr>
      <w:numPr>
        <w:ilvl w:val="0"/>
        <w:numId w:val="3"/>
      </w:numPr>
      <w:shd w:val="clear" w:color="FFFFFF" w:fill="FFFFFF"/>
      <w:spacing w:before="640" w:after="560"/>
      <w:jc w:val="center"/>
      <w:outlineLvl w:val="0"/>
    </w:pPr>
    <w:rPr>
      <w:rFonts w:ascii="黑体" w:hAnsi="Calibri" w:eastAsia="黑体" w:cs="黑体"/>
      <w:sz w:val="32"/>
      <w:szCs w:val="32"/>
      <w:lang w:val="en-US" w:eastAsia="zh-CN" w:bidi="ar-SA"/>
    </w:rPr>
  </w:style>
  <w:style w:type="paragraph" w:customStyle="1" w:styleId="65">
    <w:name w:val="Char Char11"/>
    <w:basedOn w:val="1"/>
    <w:autoRedefine/>
    <w:qFormat/>
    <w:uiPriority w:val="0"/>
    <w:pPr>
      <w:tabs>
        <w:tab w:val="left" w:pos="4665"/>
        <w:tab w:val="left" w:pos="8970"/>
      </w:tabs>
      <w:ind w:firstLine="400"/>
    </w:pPr>
    <w:rPr>
      <w:rFonts w:ascii="Tahoma" w:hAnsi="Tahoma" w:cs="Tahoma"/>
      <w:szCs w:val="24"/>
    </w:rPr>
  </w:style>
  <w:style w:type="paragraph" w:customStyle="1" w:styleId="66">
    <w:name w:val="修订1"/>
    <w:autoRedefine/>
    <w:semiHidden/>
    <w:qFormat/>
    <w:uiPriority w:val="99"/>
    <w:rPr>
      <w:rFonts w:ascii="Calibri" w:hAnsi="Calibri" w:eastAsia="宋体" w:cs="Times New Roman"/>
      <w:kern w:val="2"/>
      <w:sz w:val="21"/>
      <w:lang w:val="en-US" w:eastAsia="zh-CN" w:bidi="ar-SA"/>
    </w:rPr>
  </w:style>
  <w:style w:type="paragraph" w:customStyle="1" w:styleId="67">
    <w:name w:val="列出段落1"/>
    <w:basedOn w:val="1"/>
    <w:qFormat/>
    <w:uiPriority w:val="34"/>
    <w:pPr>
      <w:ind w:firstLine="420" w:firstLineChars="200"/>
    </w:pPr>
    <w:rPr>
      <w:szCs w:val="21"/>
    </w:rPr>
  </w:style>
  <w:style w:type="paragraph" w:styleId="68">
    <w:name w:val="List Paragraph"/>
    <w:basedOn w:val="1"/>
    <w:autoRedefine/>
    <w:qFormat/>
    <w:uiPriority w:val="34"/>
    <w:pPr>
      <w:widowControl/>
      <w:spacing w:after="200" w:line="276" w:lineRule="auto"/>
      <w:ind w:left="720"/>
      <w:contextualSpacing/>
      <w:jc w:val="left"/>
    </w:pPr>
    <w:rPr>
      <w:kern w:val="0"/>
      <w:sz w:val="22"/>
      <w:szCs w:val="22"/>
    </w:rPr>
  </w:style>
  <w:style w:type="paragraph" w:customStyle="1" w:styleId="69">
    <w:name w:val="普通(网站)1"/>
    <w:basedOn w:val="1"/>
    <w:autoRedefine/>
    <w:qFormat/>
    <w:uiPriority w:val="0"/>
    <w:pPr>
      <w:spacing w:before="280" w:after="119"/>
    </w:pPr>
    <w:rPr>
      <w:rFonts w:eastAsia="Times New Roman"/>
    </w:rPr>
  </w:style>
  <w:style w:type="character" w:customStyle="1" w:styleId="70">
    <w:name w:val="日期 字符"/>
    <w:link w:val="19"/>
    <w:autoRedefine/>
    <w:qFormat/>
    <w:locked/>
    <w:uiPriority w:val="99"/>
    <w:rPr>
      <w:rFonts w:ascii="宋体" w:hAnsi="Courier New"/>
      <w:kern w:val="2"/>
      <w:sz w:val="21"/>
      <w:szCs w:val="21"/>
    </w:rPr>
  </w:style>
  <w:style w:type="character" w:customStyle="1" w:styleId="71">
    <w:name w:val="未处理的提及1"/>
    <w:basedOn w:val="34"/>
    <w:autoRedefine/>
    <w:semiHidden/>
    <w:unhideWhenUsed/>
    <w:qFormat/>
    <w:uiPriority w:val="99"/>
    <w:rPr>
      <w:color w:val="605E5C"/>
      <w:shd w:val="clear" w:color="auto" w:fill="E1DFDD"/>
    </w:rPr>
  </w:style>
  <w:style w:type="paragraph" w:customStyle="1" w:styleId="72">
    <w:name w:val="修订2"/>
    <w:autoRedefine/>
    <w:hidden/>
    <w:semiHidden/>
    <w:qFormat/>
    <w:uiPriority w:val="99"/>
    <w:rPr>
      <w:rFonts w:ascii="Calibri" w:hAnsi="Calibri" w:eastAsia="宋体" w:cs="Times New Roman"/>
      <w:kern w:val="2"/>
      <w:sz w:val="21"/>
      <w:lang w:val="en-US" w:eastAsia="zh-CN" w:bidi="ar-SA"/>
    </w:rPr>
  </w:style>
  <w:style w:type="paragraph" w:customStyle="1" w:styleId="73">
    <w:name w:val="标准扉页（标准名称）"/>
    <w:basedOn w:val="1"/>
    <w:autoRedefine/>
    <w:qFormat/>
    <w:uiPriority w:val="0"/>
    <w:pPr>
      <w:jc w:val="center"/>
    </w:pPr>
    <w:rPr>
      <w:rFonts w:eastAsia="黑体"/>
      <w:sz w:val="30"/>
    </w:rPr>
  </w:style>
  <w:style w:type="paragraph" w:customStyle="1" w:styleId="74">
    <w:name w:val="标准扉页（福建省工程建设地方标准）"/>
    <w:basedOn w:val="1"/>
    <w:autoRedefine/>
    <w:qFormat/>
    <w:uiPriority w:val="0"/>
    <w:pPr>
      <w:jc w:val="center"/>
    </w:pPr>
    <w:rPr>
      <w:rFonts w:eastAsia="黑体"/>
      <w:sz w:val="28"/>
    </w:rPr>
  </w:style>
  <w:style w:type="paragraph" w:customStyle="1" w:styleId="75">
    <w:name w:val="扉页（出版时间地点）"/>
    <w:basedOn w:val="1"/>
    <w:qFormat/>
    <w:uiPriority w:val="0"/>
    <w:pPr>
      <w:jc w:val="center"/>
    </w:pPr>
    <w:rPr>
      <w:rFonts w:eastAsia="黑体" w:cs="宋体"/>
    </w:rPr>
  </w:style>
  <w:style w:type="paragraph" w:customStyle="1" w:styleId="76">
    <w:name w:val="规程英文名称（封面）"/>
    <w:basedOn w:val="17"/>
    <w:autoRedefine/>
    <w:qFormat/>
    <w:uiPriority w:val="0"/>
    <w:pPr>
      <w:snapToGrid w:val="0"/>
      <w:spacing w:line="360" w:lineRule="auto"/>
      <w:ind w:left="178" w:leftChars="85"/>
      <w:jc w:val="center"/>
    </w:pPr>
    <w:rPr>
      <w:rFonts w:hAnsi="Times New Roman" w:eastAsia="黑体" w:asciiTheme="minorHAnsi" w:cstheme="minorBidi"/>
      <w:kern w:val="0"/>
      <w:sz w:val="44"/>
      <w:szCs w:val="44"/>
    </w:rPr>
  </w:style>
  <w:style w:type="paragraph" w:customStyle="1" w:styleId="77">
    <w:name w:val="TOC 标题1"/>
    <w:basedOn w:val="2"/>
    <w:next w:val="1"/>
    <w:autoRedefine/>
    <w:unhideWhenUsed/>
    <w:qFormat/>
    <w:uiPriority w:val="39"/>
    <w:pPr>
      <w:numPr>
        <w:numId w:val="0"/>
      </w:numPr>
      <w:spacing w:before="240" w:afterLines="0" w:line="259" w:lineRule="auto"/>
      <w:jc w:val="left"/>
      <w:outlineLvl w:val="9"/>
    </w:pPr>
    <w:rPr>
      <w:rFonts w:asciiTheme="majorHAnsi" w:hAnsiTheme="majorHAnsi" w:eastAsiaTheme="majorEastAsia" w:cstheme="majorBidi"/>
      <w:b w:val="0"/>
      <w:bCs w:val="0"/>
      <w:color w:val="376092" w:themeColor="accent1" w:themeShade="BF"/>
      <w:kern w:val="0"/>
      <w:szCs w:val="32"/>
    </w:rPr>
  </w:style>
  <w:style w:type="character" w:styleId="78">
    <w:name w:val="Placeholder Text"/>
    <w:basedOn w:val="34"/>
    <w:semiHidden/>
    <w:qFormat/>
    <w:uiPriority w:val="99"/>
    <w:rPr>
      <w:color w:val="808080"/>
    </w:rPr>
  </w:style>
  <w:style w:type="character" w:customStyle="1" w:styleId="79">
    <w:name w:val="脚注文本 字符"/>
    <w:basedOn w:val="34"/>
    <w:link w:val="25"/>
    <w:semiHidden/>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emf"/><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B9BDC9-95B9-4091-A279-CA018E0C2964}">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12187</Words>
  <Characters>14282</Characters>
  <Lines>132</Lines>
  <Paragraphs>37</Paragraphs>
  <TotalTime>2</TotalTime>
  <ScaleCrop>false</ScaleCrop>
  <LinksUpToDate>false</LinksUpToDate>
  <CharactersWithSpaces>15360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2024-01-31T03:18:00Z</dcterms:created>
  <dc:creator>hvac</dc:creator>
  <cp:lastModifiedBy>Zmy</cp:lastModifiedBy>
  <cp:lastPrinted>2024-03-05T01:50:00Z</cp:lastPrinted>
  <dcterms:modified xsi:type="dcterms:W3CDTF">2024-10-08T01:22:04Z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E5BDB6D6A10B4356BF058BFEC58F675D_13</vt:lpwstr>
  </property>
</Properties>
</file>