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37" w:rsidRDefault="00B078E9">
      <w:pPr>
        <w:rPr>
          <w:rFonts w:cs="Times New Roman"/>
          <w:sz w:val="24"/>
          <w:szCs w:val="24"/>
        </w:rPr>
      </w:pPr>
      <w:r>
        <w:rPr>
          <w:rFonts w:cs="Times New Roman"/>
          <w:noProof/>
          <w:sz w:val="24"/>
          <w:szCs w:val="24"/>
          <w:lang w:eastAsia="zh-CN"/>
        </w:rPr>
        <w:drawing>
          <wp:inline distT="0" distB="0" distL="0" distR="0">
            <wp:extent cx="594360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943600" cy="19050"/>
                    </a:xfrm>
                    <a:prstGeom prst="rect">
                      <a:avLst/>
                    </a:prstGeom>
                  </pic:spPr>
                </pic:pic>
              </a:graphicData>
            </a:graphic>
          </wp:inline>
        </w:drawing>
      </w:r>
    </w:p>
    <w:tbl>
      <w:tblPr>
        <w:tblStyle w:val="a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76E37">
        <w:tc>
          <w:tcPr>
            <w:tcW w:w="509" w:type="dxa"/>
          </w:tcPr>
          <w:p w:rsidR="00176E37" w:rsidRDefault="00B078E9">
            <w:pPr>
              <w:pStyle w:val="a7"/>
              <w:framePr w:wrap="notBeside" w:vAnchor="page" w:hAnchor="page" w:x="1372" w:y="568"/>
              <w:jc w:val="left"/>
              <w:rPr>
                <w:rFonts w:ascii="黑体" w:eastAsia="黑体" w:hAnsi="黑体" w:cs="黑体"/>
              </w:rPr>
            </w:pPr>
            <w:bookmarkStart w:id="0" w:name="_Toc225159918"/>
            <w:bookmarkStart w:id="1" w:name="_Toc225160129"/>
            <w:bookmarkStart w:id="2" w:name="_Toc230511647"/>
            <w:bookmarkStart w:id="3" w:name="_Toc230511562"/>
            <w:r>
              <w:rPr>
                <w:rFonts w:ascii="黑体" w:eastAsia="黑体" w:hAnsi="黑体" w:cs="黑体" w:hint="eastAsia"/>
              </w:rPr>
              <w:t>ICS</w:t>
            </w:r>
          </w:p>
        </w:tc>
        <w:tc>
          <w:tcPr>
            <w:tcW w:w="8855" w:type="dxa"/>
          </w:tcPr>
          <w:p w:rsidR="00176E37" w:rsidRDefault="00B078E9">
            <w:pPr>
              <w:pStyle w:val="a7"/>
              <w:framePr w:wrap="notBeside" w:vAnchor="page" w:hAnchor="page" w:x="1372" w:y="568"/>
              <w:rPr>
                <w:rFonts w:ascii="黑体" w:eastAsia="黑体" w:hAnsi="黑体" w:cs="黑体"/>
              </w:rPr>
            </w:pPr>
            <w:r>
              <w:rPr>
                <w:rFonts w:ascii="黑体" w:eastAsia="黑体" w:hAnsi="黑体" w:cs="黑体" w:hint="eastAsia"/>
              </w:rPr>
              <w:t>23.040.60</w:t>
            </w:r>
          </w:p>
        </w:tc>
      </w:tr>
      <w:tr w:rsidR="00176E37">
        <w:tc>
          <w:tcPr>
            <w:tcW w:w="509" w:type="dxa"/>
          </w:tcPr>
          <w:p w:rsidR="00176E37" w:rsidRDefault="00B078E9">
            <w:pPr>
              <w:pStyle w:val="a7"/>
              <w:framePr w:wrap="notBeside" w:vAnchor="page" w:hAnchor="page" w:x="1372" w:y="568"/>
              <w:jc w:val="left"/>
              <w:rPr>
                <w:rFonts w:ascii="黑体" w:eastAsia="黑体" w:hAnsi="黑体" w:cs="黑体"/>
              </w:rPr>
            </w:pPr>
            <w:r>
              <w:rPr>
                <w:rFonts w:ascii="黑体" w:eastAsia="黑体" w:hAnsi="黑体" w:cs="黑体" w:hint="eastAsia"/>
              </w:rPr>
              <w:t>CCS</w:t>
            </w:r>
          </w:p>
        </w:tc>
        <w:tc>
          <w:tcPr>
            <w:tcW w:w="8855" w:type="dxa"/>
          </w:tcPr>
          <w:tbl>
            <w:tblPr>
              <w:tblStyle w:val="ad"/>
              <w:tblpPr w:vertAnchor="page" w:horzAnchor="margin" w:tblpXSpec="right" w:tblpY="114"/>
              <w:tblOverlap w:val="never"/>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0" w:type="dxa"/>
                <w:right w:w="113" w:type="dxa"/>
              </w:tblCellMar>
              <w:tblLook w:val="04A0" w:firstRow="1" w:lastRow="0" w:firstColumn="1" w:lastColumn="0" w:noHBand="0" w:noVBand="1"/>
            </w:tblPr>
            <w:tblGrid>
              <w:gridCol w:w="6661"/>
            </w:tblGrid>
            <w:tr w:rsidR="00176E37">
              <w:trPr>
                <w:trHeight w:hRule="exact" w:val="1283"/>
              </w:trPr>
              <w:tc>
                <w:tcPr>
                  <w:tcW w:w="6661" w:type="dxa"/>
                  <w:vAlign w:val="center"/>
                </w:tcPr>
                <w:p w:rsidR="00176E37" w:rsidRDefault="00176E37" w:rsidP="00F605C8">
                  <w:pPr>
                    <w:pStyle w:val="af0"/>
                    <w:framePr w:w="0" w:hRule="auto" w:wrap="auto" w:hAnchor="text" w:xAlign="left" w:yAlign="inline" w:anchorLock="0"/>
                    <w:spacing w:line="240" w:lineRule="auto"/>
                    <w:rPr>
                      <w:rFonts w:ascii="黑体" w:eastAsia="黑体" w:hAnsi="黑体" w:cs="黑体"/>
                      <w:sz w:val="21"/>
                      <w:szCs w:val="21"/>
                    </w:rPr>
                  </w:pPr>
                </w:p>
              </w:tc>
            </w:tr>
          </w:tbl>
          <w:p w:rsidR="00176E37" w:rsidRDefault="00B078E9">
            <w:pPr>
              <w:framePr w:wrap="notBeside" w:vAnchor="page" w:hAnchor="page" w:x="1372" w:y="568"/>
              <w:widowControl w:val="0"/>
              <w:rPr>
                <w:rFonts w:ascii="黑体" w:eastAsia="黑体" w:hAnsi="黑体" w:cs="黑体"/>
                <w:lang w:eastAsia="zh-CN"/>
              </w:rPr>
            </w:pPr>
            <w:r>
              <w:rPr>
                <w:rFonts w:ascii="黑体" w:eastAsia="黑体" w:hAnsi="黑体" w:cs="黑体" w:hint="eastAsia"/>
                <w:lang w:eastAsia="zh-CN"/>
              </w:rPr>
              <w:t>TG142.41</w:t>
            </w:r>
          </w:p>
        </w:tc>
      </w:tr>
    </w:tbl>
    <w:p w:rsidR="00176E37" w:rsidRDefault="00B078E9">
      <w:pPr>
        <w:pStyle w:val="af1"/>
        <w:framePr w:w="9639" w:h="1051" w:hRule="exact" w:hSpace="181" w:vSpace="181" w:wrap="around" w:hAnchor="page" w:x="1290" w:y="1846"/>
        <w:spacing w:line="240" w:lineRule="auto"/>
        <w:rPr>
          <w:rFonts w:ascii="Times New Roman" w:eastAsia="微软雅黑"/>
          <w:b w:val="0"/>
          <w:bCs w:val="0"/>
          <w:w w:val="100"/>
          <w:sz w:val="56"/>
          <w:szCs w:val="56"/>
        </w:rPr>
      </w:pPr>
      <w:bookmarkStart w:id="4" w:name="_Hlk26473981"/>
      <w:r>
        <w:rPr>
          <w:rFonts w:ascii="Times New Roman" w:eastAsia="微软雅黑"/>
          <w:b w:val="0"/>
          <w:w w:val="100"/>
          <w:sz w:val="56"/>
          <w:szCs w:val="56"/>
        </w:rPr>
        <w:t>团体</w:t>
      </w:r>
      <w:r>
        <w:rPr>
          <w:rFonts w:ascii="Times New Roman" w:eastAsia="微软雅黑"/>
          <w:b w:val="0"/>
          <w:bCs w:val="0"/>
          <w:w w:val="100"/>
          <w:sz w:val="56"/>
          <w:szCs w:val="56"/>
        </w:rPr>
        <w:t>标准</w:t>
      </w:r>
    </w:p>
    <w:bookmarkEnd w:id="4"/>
    <w:p w:rsidR="00176E37" w:rsidRDefault="00B078E9">
      <w:pPr>
        <w:pStyle w:val="af2"/>
        <w:framePr w:wrap="auto"/>
        <w:wordWrap/>
        <w:spacing w:line="240" w:lineRule="auto"/>
        <w:rPr>
          <w:rFonts w:ascii="Times New Roman"/>
        </w:rPr>
      </w:pPr>
      <w:r>
        <w:rPr>
          <w:rFonts w:hAnsi="黑体" w:cs="黑体" w:hint="eastAsia"/>
        </w:rPr>
        <w:t>T/</w:t>
      </w:r>
      <w:r>
        <w:rPr>
          <w:rFonts w:hAnsi="黑体" w:cs="黑体" w:hint="eastAsia"/>
        </w:rPr>
        <w:fldChar w:fldCharType="begin">
          <w:ffData>
            <w:name w:val="文字1"/>
            <w:enabled/>
            <w:calcOnExit w:val="0"/>
            <w:textInput>
              <w:default w:val="XXX"/>
            </w:textInput>
          </w:ffData>
        </w:fldChar>
      </w:r>
      <w:bookmarkStart w:id="5" w:name="文字1"/>
      <w:r>
        <w:rPr>
          <w:rFonts w:hAnsi="黑体" w:cs="黑体" w:hint="eastAsia"/>
        </w:rPr>
        <w:instrText xml:space="preserve"> FORMTEXT </w:instrText>
      </w:r>
      <w:r>
        <w:rPr>
          <w:rFonts w:hAnsi="黑体" w:cs="黑体" w:hint="eastAsia"/>
        </w:rPr>
      </w:r>
      <w:r>
        <w:rPr>
          <w:rFonts w:hAnsi="黑体" w:cs="黑体" w:hint="eastAsia"/>
        </w:rPr>
        <w:fldChar w:fldCharType="separate"/>
      </w:r>
      <w:r>
        <w:rPr>
          <w:rFonts w:hAnsi="黑体" w:cs="黑体" w:hint="eastAsia"/>
        </w:rPr>
        <w:t>CECS</w:t>
      </w:r>
      <w:r>
        <w:rPr>
          <w:rFonts w:hAnsi="黑体" w:cs="黑体" w:hint="eastAsia"/>
        </w:rPr>
        <w:fldChar w:fldCharType="end"/>
      </w:r>
      <w:bookmarkEnd w:id="5"/>
      <w:r>
        <w:rPr>
          <w:rFonts w:hAnsi="黑体" w:cs="黑体" w:hint="eastAsia"/>
        </w:rPr>
        <w:fldChar w:fldCharType="begin">
          <w:ffData>
            <w:name w:val="NSTD_CODE_F"/>
            <w:enabled/>
            <w:calcOnExit w:val="0"/>
            <w:textInput>
              <w:default w:val="XXXX"/>
            </w:textInput>
          </w:ffData>
        </w:fldChar>
      </w:r>
      <w:bookmarkStart w:id="6" w:name="NSTD_CODE_F"/>
      <w:r>
        <w:rPr>
          <w:rFonts w:hAnsi="黑体" w:cs="黑体" w:hint="eastAsia"/>
        </w:rPr>
        <w:instrText xml:space="preserve"> FORMTEXT </w:instrText>
      </w:r>
      <w:r>
        <w:rPr>
          <w:rFonts w:hAnsi="黑体" w:cs="黑体" w:hint="eastAsia"/>
        </w:rPr>
      </w:r>
      <w:r>
        <w:rPr>
          <w:rFonts w:hAnsi="黑体" w:cs="黑体" w:hint="eastAsia"/>
        </w:rPr>
        <w:fldChar w:fldCharType="separate"/>
      </w:r>
      <w:r>
        <w:rPr>
          <w:rFonts w:hAnsi="黑体" w:cs="黑体" w:hint="eastAsia"/>
        </w:rPr>
        <w:t>XXXX</w:t>
      </w:r>
      <w:r>
        <w:rPr>
          <w:rFonts w:hAnsi="黑体" w:cs="黑体" w:hint="eastAsia"/>
        </w:rPr>
        <w:fldChar w:fldCharType="end"/>
      </w:r>
      <w:bookmarkEnd w:id="6"/>
      <w:r>
        <w:rPr>
          <w:rFonts w:hAnsi="黑体" w:cs="黑体" w:hint="eastAsia"/>
        </w:rPr>
        <w:t>—</w:t>
      </w:r>
      <w:r>
        <w:rPr>
          <w:rFonts w:hAnsi="黑体" w:cs="黑体" w:hint="eastAsia"/>
        </w:rPr>
        <w:fldChar w:fldCharType="begin">
          <w:ffData>
            <w:name w:val="NSTD_CODE_B"/>
            <w:enabled/>
            <w:calcOnExit w:val="0"/>
            <w:textInput>
              <w:default w:val="XXXX"/>
            </w:textInput>
          </w:ffData>
        </w:fldChar>
      </w:r>
      <w:bookmarkStart w:id="7" w:name="NSTD_CODE_B"/>
      <w:r>
        <w:rPr>
          <w:rFonts w:hAnsi="黑体" w:cs="黑体" w:hint="eastAsia"/>
        </w:rPr>
        <w:instrText xml:space="preserve"> FORMTEXT </w:instrText>
      </w:r>
      <w:r>
        <w:rPr>
          <w:rFonts w:hAnsi="黑体" w:cs="黑体" w:hint="eastAsia"/>
        </w:rPr>
      </w:r>
      <w:r>
        <w:rPr>
          <w:rFonts w:hAnsi="黑体" w:cs="黑体" w:hint="eastAsia"/>
        </w:rPr>
        <w:fldChar w:fldCharType="separate"/>
      </w:r>
      <w:r>
        <w:rPr>
          <w:rFonts w:hAnsi="黑体" w:cs="黑体" w:hint="eastAsia"/>
        </w:rPr>
        <w:t>202X</w:t>
      </w:r>
      <w:r>
        <w:rPr>
          <w:rFonts w:hAnsi="黑体" w:cs="黑体" w:hint="eastAsia"/>
        </w:rPr>
        <w:fldChar w:fldCharType="end"/>
      </w:r>
      <w:bookmarkEnd w:id="7"/>
    </w:p>
    <w:p w:rsidR="00176E37" w:rsidRDefault="00176E37">
      <w:pPr>
        <w:pStyle w:val="af3"/>
        <w:framePr w:wrap="auto"/>
        <w:wordWrap/>
        <w:spacing w:before="0" w:line="240" w:lineRule="auto"/>
        <w:rPr>
          <w:rFonts w:ascii="Times New Roman"/>
          <w:sz w:val="24"/>
          <w:szCs w:val="24"/>
        </w:rPr>
      </w:pPr>
    </w:p>
    <w:p w:rsidR="00176E37" w:rsidRDefault="00176E37">
      <w:pPr>
        <w:rPr>
          <w:rFonts w:cs="Times New Roman"/>
          <w:sz w:val="24"/>
          <w:szCs w:val="24"/>
          <w:lang w:eastAsia="zh-CN"/>
        </w:rPr>
      </w:pPr>
    </w:p>
    <w:p w:rsidR="00176E37" w:rsidRDefault="00176E37">
      <w:pPr>
        <w:rPr>
          <w:rFonts w:cs="Times New Roman"/>
          <w:sz w:val="24"/>
          <w:szCs w:val="24"/>
          <w:lang w:eastAsia="zh-CN"/>
        </w:rPr>
      </w:pPr>
    </w:p>
    <w:p w:rsidR="00176E37" w:rsidRDefault="00B078E9">
      <w:pPr>
        <w:rPr>
          <w:rFonts w:cs="Times New Roman"/>
          <w:sz w:val="24"/>
          <w:szCs w:val="24"/>
          <w:lang w:eastAsia="zh-CN"/>
        </w:rPr>
      </w:pPr>
      <w:r>
        <w:rPr>
          <w:rFonts w:eastAsia="黑体" w:cs="Times New Roman"/>
          <w:noProof/>
          <w:sz w:val="24"/>
          <w:szCs w:val="24"/>
          <w:lang w:eastAsia="zh-CN"/>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bookmarkEnd w:id="0"/>
    <w:bookmarkEnd w:id="1"/>
    <w:bookmarkEnd w:id="2"/>
    <w:bookmarkEnd w:id="3"/>
    <w:p w:rsidR="00176E37" w:rsidRDefault="00176E37">
      <w:pPr>
        <w:jc w:val="center"/>
        <w:rPr>
          <w:rFonts w:cs="Times New Roman"/>
          <w:b/>
          <w:sz w:val="44"/>
          <w:szCs w:val="44"/>
          <w:lang w:eastAsia="zh-CN"/>
        </w:rPr>
      </w:pPr>
    </w:p>
    <w:p w:rsidR="00176E37" w:rsidRDefault="00176E37">
      <w:pPr>
        <w:jc w:val="center"/>
        <w:rPr>
          <w:rFonts w:cs="Times New Roman"/>
          <w:b/>
          <w:sz w:val="44"/>
          <w:szCs w:val="44"/>
          <w:lang w:eastAsia="zh-CN"/>
        </w:rPr>
      </w:pPr>
    </w:p>
    <w:p w:rsidR="00176E37" w:rsidRDefault="00B078E9">
      <w:pPr>
        <w:jc w:val="center"/>
        <w:rPr>
          <w:rFonts w:ascii="黑体" w:eastAsia="黑体" w:hAnsi="黑体" w:cs="黑体"/>
          <w:bCs/>
          <w:sz w:val="52"/>
          <w:szCs w:val="52"/>
          <w:lang w:eastAsia="zh-CN"/>
        </w:rPr>
      </w:pPr>
      <w:r>
        <w:rPr>
          <w:rFonts w:ascii="黑体" w:eastAsia="黑体" w:hAnsi="黑体" w:cs="黑体" w:hint="eastAsia"/>
          <w:bCs/>
          <w:sz w:val="52"/>
          <w:szCs w:val="52"/>
          <w:lang w:eastAsia="zh-CN"/>
        </w:rPr>
        <w:t>混凝土电杆用法兰</w:t>
      </w:r>
    </w:p>
    <w:p w:rsidR="00176E37" w:rsidRDefault="00176E37">
      <w:pPr>
        <w:tabs>
          <w:tab w:val="left" w:pos="1843"/>
        </w:tabs>
        <w:jc w:val="center"/>
        <w:rPr>
          <w:rFonts w:cs="Times New Roman"/>
          <w:sz w:val="28"/>
          <w:szCs w:val="28"/>
          <w:lang w:eastAsia="zh-CN"/>
        </w:rPr>
      </w:pPr>
    </w:p>
    <w:p w:rsidR="00176E37" w:rsidRDefault="00B078E9">
      <w:pPr>
        <w:jc w:val="center"/>
        <w:rPr>
          <w:rFonts w:cs="Times New Roman"/>
          <w:sz w:val="28"/>
          <w:szCs w:val="28"/>
          <w:lang w:eastAsia="zh-CN"/>
        </w:rPr>
      </w:pPr>
      <w:r>
        <w:rPr>
          <w:rFonts w:eastAsia="黑体" w:cs="Times New Roman"/>
          <w:sz w:val="28"/>
          <w:szCs w:val="28"/>
          <w:lang w:eastAsia="zh-CN"/>
        </w:rPr>
        <w:t>Flanges</w:t>
      </w:r>
      <w:r>
        <w:rPr>
          <w:rFonts w:eastAsia="黑体" w:cs="Times New Roman" w:hint="eastAsia"/>
          <w:sz w:val="28"/>
          <w:szCs w:val="28"/>
          <w:lang w:eastAsia="zh-CN"/>
        </w:rPr>
        <w:t xml:space="preserve"> </w:t>
      </w:r>
      <w:r>
        <w:rPr>
          <w:rFonts w:eastAsia="黑体" w:cs="Times New Roman"/>
          <w:sz w:val="28"/>
          <w:szCs w:val="28"/>
          <w:lang w:eastAsia="zh-CN"/>
        </w:rPr>
        <w:t>for</w:t>
      </w:r>
      <w:r>
        <w:rPr>
          <w:rFonts w:eastAsia="黑体" w:cs="Times New Roman" w:hint="eastAsia"/>
          <w:sz w:val="28"/>
          <w:szCs w:val="28"/>
          <w:lang w:eastAsia="zh-CN"/>
        </w:rPr>
        <w:t xml:space="preserve"> c</w:t>
      </w:r>
      <w:r>
        <w:rPr>
          <w:rFonts w:eastAsia="黑体" w:cs="Times New Roman"/>
          <w:sz w:val="28"/>
          <w:szCs w:val="28"/>
          <w:lang w:eastAsia="zh-CN"/>
        </w:rPr>
        <w:t>oncrete</w:t>
      </w:r>
      <w:r>
        <w:rPr>
          <w:rFonts w:eastAsia="黑体" w:cs="Times New Roman" w:hint="eastAsia"/>
          <w:sz w:val="28"/>
          <w:szCs w:val="28"/>
          <w:lang w:eastAsia="zh-CN"/>
        </w:rPr>
        <w:t xml:space="preserve"> p</w:t>
      </w:r>
      <w:r>
        <w:rPr>
          <w:rFonts w:eastAsia="黑体" w:cs="Times New Roman"/>
          <w:sz w:val="28"/>
          <w:szCs w:val="28"/>
          <w:lang w:eastAsia="zh-CN"/>
        </w:rPr>
        <w:t>oles</w:t>
      </w:r>
    </w:p>
    <w:p w:rsidR="00176E37" w:rsidRDefault="00F605C8">
      <w:pPr>
        <w:jc w:val="center"/>
        <w:rPr>
          <w:rFonts w:cs="Times New Roman"/>
          <w:sz w:val="32"/>
          <w:szCs w:val="32"/>
          <w:lang w:eastAsia="zh-CN"/>
        </w:rPr>
      </w:pPr>
      <w:r>
        <w:rPr>
          <w:rFonts w:cs="Times New Roman"/>
          <w:sz w:val="32"/>
          <w:szCs w:val="32"/>
          <w:lang w:eastAsia="zh-CN"/>
        </w:rPr>
        <w:t>（</w:t>
      </w:r>
      <w:r>
        <w:rPr>
          <w:rFonts w:cs="Times New Roman" w:hint="eastAsia"/>
          <w:sz w:val="32"/>
          <w:szCs w:val="32"/>
          <w:lang w:eastAsia="zh-CN"/>
        </w:rPr>
        <w:t>征求意见稿</w:t>
      </w:r>
      <w:r w:rsidR="00B078E9">
        <w:rPr>
          <w:rFonts w:cs="Times New Roman"/>
          <w:sz w:val="32"/>
          <w:szCs w:val="32"/>
          <w:lang w:eastAsia="zh-CN"/>
        </w:rPr>
        <w:t>）</w:t>
      </w:r>
    </w:p>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bookmarkStart w:id="8" w:name="_GoBack"/>
      <w:bookmarkEnd w:id="8"/>
    </w:p>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jc w:val="center"/>
        <w:rPr>
          <w:rFonts w:ascii="黑体" w:eastAsia="黑体" w:hAnsi="黑体" w:cs="黑体"/>
          <w:sz w:val="28"/>
          <w:szCs w:val="28"/>
          <w:lang w:eastAsia="zh-C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176E37">
        <w:tc>
          <w:tcPr>
            <w:tcW w:w="4148" w:type="dxa"/>
            <w:tcBorders>
              <w:bottom w:val="single" w:sz="4" w:space="0" w:color="auto"/>
            </w:tcBorders>
          </w:tcPr>
          <w:p w:rsidR="00176E37" w:rsidRDefault="00B078E9">
            <w:pPr>
              <w:jc w:val="left"/>
              <w:rPr>
                <w:rFonts w:ascii="黑体" w:eastAsia="黑体" w:hAnsi="黑体" w:cs="黑体"/>
                <w:sz w:val="28"/>
                <w:szCs w:val="28"/>
                <w:lang w:eastAsia="zh-CN"/>
              </w:rPr>
            </w:pPr>
            <w:r>
              <w:rPr>
                <w:rFonts w:ascii="黑体" w:eastAsia="黑体" w:hAnsi="黑体" w:cs="黑体" w:hint="eastAsia"/>
                <w:sz w:val="28"/>
                <w:szCs w:val="28"/>
                <w:lang w:eastAsia="zh-CN"/>
              </w:rPr>
              <w:t>2024</w:t>
            </w:r>
            <w:r>
              <w:rPr>
                <w:rFonts w:ascii="黑体" w:eastAsia="黑体" w:hAnsi="黑体" w:cs="黑体" w:hint="eastAsia"/>
                <w:sz w:val="28"/>
                <w:szCs w:val="28"/>
              </w:rPr>
              <w:t>-</w:t>
            </w:r>
            <w:r>
              <w:rPr>
                <w:rFonts w:ascii="黑体" w:eastAsia="黑体" w:hAnsi="黑体" w:cs="黑体" w:hint="eastAsia"/>
                <w:sz w:val="28"/>
                <w:szCs w:val="28"/>
                <w:lang w:eastAsia="zh-CN"/>
              </w:rPr>
              <w:t>00</w:t>
            </w:r>
            <w:r>
              <w:rPr>
                <w:rFonts w:ascii="黑体" w:eastAsia="黑体" w:hAnsi="黑体" w:cs="黑体" w:hint="eastAsia"/>
                <w:sz w:val="28"/>
                <w:szCs w:val="28"/>
              </w:rPr>
              <w:t>-</w:t>
            </w:r>
            <w:r>
              <w:rPr>
                <w:rFonts w:ascii="黑体" w:eastAsia="黑体" w:hAnsi="黑体" w:cs="黑体" w:hint="eastAsia"/>
                <w:sz w:val="28"/>
                <w:szCs w:val="28"/>
                <w:lang w:eastAsia="zh-CN"/>
              </w:rPr>
              <w:t>00</w:t>
            </w:r>
            <w:r>
              <w:rPr>
                <w:rFonts w:ascii="黑体" w:eastAsia="黑体" w:hAnsi="黑体" w:cs="黑体" w:hint="eastAsia"/>
                <w:sz w:val="28"/>
                <w:szCs w:val="28"/>
              </w:rPr>
              <w:t>发布</w:t>
            </w:r>
          </w:p>
        </w:tc>
        <w:tc>
          <w:tcPr>
            <w:tcW w:w="4148" w:type="dxa"/>
            <w:tcBorders>
              <w:bottom w:val="single" w:sz="4" w:space="0" w:color="auto"/>
            </w:tcBorders>
          </w:tcPr>
          <w:p w:rsidR="00176E37" w:rsidRDefault="00B078E9">
            <w:pPr>
              <w:pStyle w:val="af6"/>
              <w:framePr w:w="0" w:hRule="auto" w:vSpace="0" w:wrap="auto" w:vAnchor="margin" w:hAnchor="text" w:xAlign="left" w:yAlign="inline"/>
              <w:rPr>
                <w:rFonts w:ascii="黑体" w:hAnsi="黑体" w:cs="黑体"/>
                <w:szCs w:val="28"/>
              </w:rPr>
            </w:pPr>
            <w:r>
              <w:rPr>
                <w:rFonts w:ascii="黑体" w:hAnsi="黑体" w:cs="黑体" w:hint="eastAsia"/>
                <w:szCs w:val="28"/>
              </w:rPr>
              <w:t>2024-00-00</w:t>
            </w:r>
            <w:r>
              <w:rPr>
                <w:rFonts w:ascii="黑体" w:hAnsi="黑体" w:cs="黑体" w:hint="eastAsia"/>
                <w:szCs w:val="28"/>
              </w:rPr>
              <w:t>实施</w:t>
            </w:r>
          </w:p>
        </w:tc>
      </w:tr>
      <w:tr w:rsidR="00176E37">
        <w:trPr>
          <w:trHeight w:val="850"/>
        </w:trPr>
        <w:tc>
          <w:tcPr>
            <w:tcW w:w="8296" w:type="dxa"/>
            <w:gridSpan w:val="2"/>
            <w:tcBorders>
              <w:top w:val="single" w:sz="4" w:space="0" w:color="auto"/>
            </w:tcBorders>
            <w:vAlign w:val="bottom"/>
          </w:tcPr>
          <w:p w:rsidR="00176E37" w:rsidRDefault="00B078E9">
            <w:pPr>
              <w:jc w:val="center"/>
              <w:rPr>
                <w:rFonts w:eastAsia="黑体" w:cs="Times New Roman"/>
                <w:b/>
                <w:bCs/>
                <w:sz w:val="32"/>
                <w:szCs w:val="32"/>
                <w:lang w:eastAsia="zh-CN"/>
              </w:rPr>
            </w:pPr>
            <w:r>
              <w:rPr>
                <w:rFonts w:eastAsia="黑体" w:cs="Times New Roman"/>
                <w:b/>
                <w:bCs/>
                <w:spacing w:val="60"/>
                <w:sz w:val="32"/>
                <w:szCs w:val="32"/>
                <w:lang w:eastAsia="zh-CN"/>
              </w:rPr>
              <w:t>中国工程建设标准化协会</w:t>
            </w:r>
            <w:r>
              <w:rPr>
                <w:rFonts w:eastAsia="黑体" w:cs="Times New Roman" w:hint="eastAsia"/>
                <w:b/>
                <w:bCs/>
                <w:spacing w:val="60"/>
                <w:sz w:val="32"/>
                <w:szCs w:val="32"/>
                <w:lang w:eastAsia="zh-CN"/>
              </w:rPr>
              <w:t xml:space="preserve"> </w:t>
            </w:r>
            <w:r>
              <w:rPr>
                <w:rFonts w:eastAsia="黑体" w:cs="Times New Roman"/>
                <w:spacing w:val="60"/>
                <w:sz w:val="28"/>
                <w:szCs w:val="28"/>
                <w:lang w:eastAsia="zh-CN"/>
              </w:rPr>
              <w:t>发布</w:t>
            </w:r>
          </w:p>
        </w:tc>
      </w:tr>
    </w:tbl>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jc w:val="center"/>
        <w:rPr>
          <w:rFonts w:cs="Times New Roman"/>
          <w:sz w:val="24"/>
          <w:szCs w:val="24"/>
          <w:lang w:eastAsia="zh-CN"/>
        </w:rPr>
      </w:pPr>
    </w:p>
    <w:p w:rsidR="00176E37" w:rsidRDefault="00176E37">
      <w:pPr>
        <w:jc w:val="center"/>
        <w:rPr>
          <w:rFonts w:eastAsia="SimHei, STHeiti" w:cs="Times New Roman"/>
          <w:sz w:val="24"/>
          <w:szCs w:val="24"/>
          <w:lang w:eastAsia="zh-CN"/>
        </w:rPr>
        <w:sectPr w:rsidR="00176E37">
          <w:headerReference w:type="even" r:id="rId9"/>
          <w:pgSz w:w="11906" w:h="16838"/>
          <w:pgMar w:top="1440" w:right="1800" w:bottom="1440" w:left="1800" w:header="851" w:footer="992" w:gutter="0"/>
          <w:cols w:space="720"/>
        </w:sectPr>
      </w:pPr>
    </w:p>
    <w:sdt>
      <w:sdtPr>
        <w:rPr>
          <w:rFonts w:ascii="宋体" w:hAnsi="宋体" w:cs="21"/>
          <w:szCs w:val="22"/>
        </w:rPr>
        <w:id w:val="147461327"/>
        <w15:color w:val="DBDBDB"/>
        <w:docPartObj>
          <w:docPartGallery w:val="Table of Contents"/>
          <w:docPartUnique/>
        </w:docPartObj>
      </w:sdtPr>
      <w:sdtEndPr>
        <w:rPr>
          <w:rFonts w:ascii="Times New Roman" w:eastAsia="SimHei, STHeiti" w:hAnsi="Times New Roman" w:cs="Times New Roman"/>
          <w:b/>
          <w:sz w:val="22"/>
          <w:szCs w:val="24"/>
          <w:lang w:eastAsia="zh-CN"/>
        </w:rPr>
      </w:sdtEndPr>
      <w:sdtContent>
        <w:p w:rsidR="00176E37" w:rsidRDefault="00B078E9">
          <w:pPr>
            <w:jc w:val="center"/>
          </w:pPr>
          <w:proofErr w:type="gramStart"/>
          <w:r>
            <w:rPr>
              <w:rFonts w:ascii="黑体" w:eastAsia="黑体" w:hAnsi="黑体" w:cs="黑体" w:hint="eastAsia"/>
              <w:sz w:val="32"/>
              <w:szCs w:val="32"/>
            </w:rPr>
            <w:t>目</w:t>
          </w:r>
          <w:r>
            <w:rPr>
              <w:rFonts w:ascii="黑体" w:eastAsia="黑体" w:hAnsi="黑体" w:cs="黑体" w:hint="eastAsia"/>
              <w:sz w:val="32"/>
              <w:szCs w:val="32"/>
              <w:lang w:eastAsia="zh-CN"/>
            </w:rPr>
            <w:t xml:space="preserve">  </w:t>
          </w:r>
          <w:r>
            <w:rPr>
              <w:rFonts w:ascii="黑体" w:eastAsia="黑体" w:hAnsi="黑体" w:cs="黑体" w:hint="eastAsia"/>
              <w:sz w:val="32"/>
              <w:szCs w:val="32"/>
            </w:rPr>
            <w:t>录</w:t>
          </w:r>
          <w:proofErr w:type="gramEnd"/>
        </w:p>
        <w:p w:rsidR="00176E37" w:rsidRDefault="00B078E9">
          <w:pPr>
            <w:pStyle w:val="11"/>
            <w:tabs>
              <w:tab w:val="right" w:leader="dot" w:pos="8306"/>
            </w:tabs>
            <w:spacing w:beforeLines="25" w:before="60" w:afterLines="25" w:after="60"/>
          </w:pPr>
          <w:r>
            <w:rPr>
              <w:rFonts w:eastAsia="SimHei, STHeiti" w:cs="Times New Roman"/>
              <w:sz w:val="24"/>
              <w:szCs w:val="24"/>
              <w:lang w:eastAsia="zh-CN"/>
            </w:rPr>
            <w:fldChar w:fldCharType="begin"/>
          </w:r>
          <w:r>
            <w:rPr>
              <w:rFonts w:eastAsia="SimHei, STHeiti" w:cs="Times New Roman"/>
              <w:sz w:val="24"/>
              <w:szCs w:val="24"/>
              <w:lang w:eastAsia="zh-CN"/>
            </w:rPr>
            <w:instrText xml:space="preserve">TOC \o "1-2" \h \u </w:instrText>
          </w:r>
          <w:r>
            <w:rPr>
              <w:rFonts w:eastAsia="SimHei, STHeiti" w:cs="Times New Roman"/>
              <w:sz w:val="24"/>
              <w:szCs w:val="24"/>
              <w:lang w:eastAsia="zh-CN"/>
            </w:rPr>
            <w:fldChar w:fldCharType="separate"/>
          </w:r>
          <w:hyperlink w:anchor="_Toc27142" w:history="1">
            <w:r>
              <w:rPr>
                <w:rFonts w:cs="Times New Roman"/>
                <w:szCs w:val="30"/>
                <w:lang w:eastAsia="zh-CN"/>
              </w:rPr>
              <w:t>前言</w:t>
            </w:r>
            <w:r>
              <w:tab/>
            </w:r>
            <w:r>
              <w:rPr>
                <w:rFonts w:ascii="华文宋体" w:eastAsia="华文宋体" w:hAnsi="华文宋体" w:cs="华文宋体" w:hint="eastAsia"/>
              </w:rPr>
              <w:fldChar w:fldCharType="begin"/>
            </w:r>
            <w:r>
              <w:rPr>
                <w:rFonts w:ascii="华文宋体" w:eastAsia="华文宋体" w:hAnsi="华文宋体" w:cs="华文宋体" w:hint="eastAsia"/>
              </w:rPr>
              <w:instrText xml:space="preserve"> PAGEREF _Toc27142 \h </w:instrText>
            </w:r>
            <w:r>
              <w:rPr>
                <w:rFonts w:ascii="华文宋体" w:eastAsia="华文宋体" w:hAnsi="华文宋体" w:cs="华文宋体" w:hint="eastAsia"/>
              </w:rPr>
            </w:r>
            <w:r>
              <w:rPr>
                <w:rFonts w:ascii="华文宋体" w:eastAsia="华文宋体" w:hAnsi="华文宋体" w:cs="华文宋体" w:hint="eastAsia"/>
              </w:rPr>
              <w:fldChar w:fldCharType="separate"/>
            </w:r>
            <w:r>
              <w:rPr>
                <w:rFonts w:ascii="华文宋体" w:eastAsia="华文宋体" w:hAnsi="华文宋体" w:cs="华文宋体" w:hint="eastAsia"/>
              </w:rPr>
              <w:t>II</w:t>
            </w:r>
            <w:r>
              <w:rPr>
                <w:rFonts w:ascii="华文宋体" w:eastAsia="华文宋体" w:hAnsi="华文宋体" w:cs="华文宋体" w:hint="eastAsia"/>
              </w:rPr>
              <w:fldChar w:fldCharType="end"/>
            </w:r>
          </w:hyperlink>
        </w:p>
        <w:p w:rsidR="00176E37" w:rsidRDefault="00B078E9">
          <w:pPr>
            <w:pStyle w:val="11"/>
            <w:tabs>
              <w:tab w:val="right" w:leader="dot" w:pos="8306"/>
            </w:tabs>
            <w:spacing w:beforeLines="25" w:before="60" w:afterLines="25" w:after="60"/>
            <w:rPr>
              <w:rFonts w:cs="Times New Roman"/>
            </w:rPr>
          </w:pPr>
          <w:hyperlink w:anchor="_Toc30822" w:history="1">
            <w:r>
              <w:rPr>
                <w:rFonts w:ascii="宋体" w:hAnsi="宋体" w:hint="eastAsia"/>
                <w:lang w:eastAsia="zh-CN"/>
              </w:rPr>
              <w:t>1</w:t>
            </w:r>
            <w:r>
              <w:rPr>
                <w:rFonts w:cs="Times New Roman"/>
                <w:lang w:eastAsia="zh-CN"/>
              </w:rPr>
              <w:t xml:space="preserve"> </w:t>
            </w:r>
            <w:r>
              <w:rPr>
                <w:rFonts w:cs="Times New Roman" w:hint="eastAsia"/>
                <w:lang w:eastAsia="zh-CN"/>
              </w:rPr>
              <w:t xml:space="preserve"> </w:t>
            </w:r>
            <w:r>
              <w:rPr>
                <w:rFonts w:cs="Times New Roman"/>
                <w:lang w:eastAsia="zh-CN"/>
              </w:rPr>
              <w:t>范围</w:t>
            </w:r>
            <w:r>
              <w:rPr>
                <w:rFonts w:cs="Times New Roman"/>
              </w:rPr>
              <w:tab/>
            </w:r>
            <w:r>
              <w:rPr>
                <w:rFonts w:ascii="宋体" w:hAnsi="宋体"/>
                <w:lang w:eastAsia="zh-CN"/>
              </w:rPr>
              <w:fldChar w:fldCharType="begin"/>
            </w:r>
            <w:r>
              <w:rPr>
                <w:rFonts w:ascii="宋体" w:hAnsi="宋体"/>
                <w:lang w:eastAsia="zh-CN"/>
              </w:rPr>
              <w:instrText xml:space="preserve"> PAGEREF _Toc30822 \h </w:instrText>
            </w:r>
            <w:r>
              <w:rPr>
                <w:rFonts w:ascii="宋体" w:hAnsi="宋体"/>
                <w:lang w:eastAsia="zh-CN"/>
              </w:rPr>
            </w:r>
            <w:r>
              <w:rPr>
                <w:rFonts w:ascii="宋体" w:hAnsi="宋体"/>
                <w:lang w:eastAsia="zh-CN"/>
              </w:rPr>
              <w:fldChar w:fldCharType="separate"/>
            </w:r>
            <w:r>
              <w:rPr>
                <w:rFonts w:ascii="宋体" w:hAnsi="宋体" w:hint="eastAsia"/>
                <w:lang w:eastAsia="zh-CN"/>
              </w:rPr>
              <w:t>1</w:t>
            </w:r>
            <w:r>
              <w:rPr>
                <w:rFonts w:ascii="宋体" w:hAnsi="宋体"/>
                <w:lang w:eastAsia="zh-CN"/>
              </w:rPr>
              <w:fldChar w:fldCharType="end"/>
            </w:r>
          </w:hyperlink>
        </w:p>
        <w:p w:rsidR="00176E37" w:rsidRDefault="00B078E9">
          <w:pPr>
            <w:pStyle w:val="11"/>
            <w:tabs>
              <w:tab w:val="right" w:leader="dot" w:pos="8306"/>
            </w:tabs>
            <w:spacing w:beforeLines="25" w:before="60" w:afterLines="25" w:after="60"/>
            <w:rPr>
              <w:rFonts w:cs="Times New Roman"/>
            </w:rPr>
          </w:pPr>
          <w:hyperlink w:anchor="_Toc16493" w:history="1">
            <w:r>
              <w:rPr>
                <w:rFonts w:ascii="宋体" w:hAnsi="宋体"/>
                <w:lang w:eastAsia="zh-CN"/>
              </w:rPr>
              <w:t>2</w:t>
            </w:r>
            <w:r>
              <w:rPr>
                <w:rFonts w:cs="Times New Roman"/>
                <w:lang w:eastAsia="zh-CN"/>
              </w:rPr>
              <w:t xml:space="preserve"> </w:t>
            </w:r>
            <w:r>
              <w:rPr>
                <w:rFonts w:cs="Times New Roman" w:hint="eastAsia"/>
                <w:lang w:eastAsia="zh-CN"/>
              </w:rPr>
              <w:t xml:space="preserve"> </w:t>
            </w:r>
            <w:r>
              <w:rPr>
                <w:rFonts w:cs="Times New Roman"/>
                <w:lang w:eastAsia="zh-CN"/>
              </w:rPr>
              <w:t>规范性引用文件</w:t>
            </w:r>
            <w:r>
              <w:rPr>
                <w:rFonts w:cs="Times New Roman"/>
              </w:rPr>
              <w:tab/>
            </w:r>
            <w:r>
              <w:rPr>
                <w:rFonts w:ascii="宋体" w:hAnsi="宋体"/>
                <w:lang w:eastAsia="zh-CN"/>
              </w:rPr>
              <w:fldChar w:fldCharType="begin"/>
            </w:r>
            <w:r>
              <w:rPr>
                <w:rFonts w:ascii="宋体" w:hAnsi="宋体"/>
                <w:lang w:eastAsia="zh-CN"/>
              </w:rPr>
              <w:instrText xml:space="preserve"> PAGEREF _Toc16493 \h </w:instrText>
            </w:r>
            <w:r>
              <w:rPr>
                <w:rFonts w:ascii="宋体" w:hAnsi="宋体"/>
                <w:lang w:eastAsia="zh-CN"/>
              </w:rPr>
            </w:r>
            <w:r>
              <w:rPr>
                <w:rFonts w:ascii="宋体" w:hAnsi="宋体"/>
                <w:lang w:eastAsia="zh-CN"/>
              </w:rPr>
              <w:fldChar w:fldCharType="separate"/>
            </w:r>
            <w:r>
              <w:rPr>
                <w:rFonts w:ascii="宋体" w:hAnsi="宋体" w:hint="eastAsia"/>
                <w:lang w:eastAsia="zh-CN"/>
              </w:rPr>
              <w:t>1</w:t>
            </w:r>
            <w:r>
              <w:rPr>
                <w:rFonts w:ascii="宋体" w:hAnsi="宋体"/>
                <w:lang w:eastAsia="zh-CN"/>
              </w:rPr>
              <w:fldChar w:fldCharType="end"/>
            </w:r>
          </w:hyperlink>
        </w:p>
        <w:p w:rsidR="00176E37" w:rsidRDefault="00B078E9">
          <w:pPr>
            <w:pStyle w:val="11"/>
            <w:tabs>
              <w:tab w:val="right" w:leader="dot" w:pos="8306"/>
            </w:tabs>
            <w:spacing w:beforeLines="25" w:before="60" w:afterLines="25" w:after="60"/>
            <w:rPr>
              <w:rFonts w:cs="Times New Roman"/>
            </w:rPr>
          </w:pPr>
          <w:hyperlink w:anchor="_Toc16661" w:history="1">
            <w:r>
              <w:rPr>
                <w:rFonts w:ascii="宋体" w:hAnsi="宋体"/>
                <w:lang w:eastAsia="zh-CN"/>
              </w:rPr>
              <w:t>3</w:t>
            </w:r>
            <w:r>
              <w:rPr>
                <w:rFonts w:cs="Times New Roman"/>
                <w:lang w:eastAsia="zh-CN"/>
              </w:rPr>
              <w:t xml:space="preserve"> </w:t>
            </w:r>
            <w:r>
              <w:rPr>
                <w:rFonts w:cs="Times New Roman" w:hint="eastAsia"/>
                <w:lang w:eastAsia="zh-CN"/>
              </w:rPr>
              <w:t xml:space="preserve"> </w:t>
            </w:r>
            <w:r>
              <w:rPr>
                <w:rFonts w:cs="Times New Roman"/>
                <w:lang w:eastAsia="zh-CN"/>
              </w:rPr>
              <w:t>术语和定义</w:t>
            </w:r>
            <w:r>
              <w:rPr>
                <w:rFonts w:cs="Times New Roman"/>
              </w:rPr>
              <w:tab/>
            </w:r>
            <w:r>
              <w:rPr>
                <w:rFonts w:ascii="宋体" w:hAnsi="宋体"/>
                <w:lang w:eastAsia="zh-CN"/>
              </w:rPr>
              <w:fldChar w:fldCharType="begin"/>
            </w:r>
            <w:r>
              <w:rPr>
                <w:rFonts w:ascii="宋体" w:hAnsi="宋体"/>
                <w:lang w:eastAsia="zh-CN"/>
              </w:rPr>
              <w:instrText xml:space="preserve"> PAGEREF _Toc16661 \h </w:instrText>
            </w:r>
            <w:r>
              <w:rPr>
                <w:rFonts w:ascii="宋体" w:hAnsi="宋体"/>
                <w:lang w:eastAsia="zh-CN"/>
              </w:rPr>
            </w:r>
            <w:r>
              <w:rPr>
                <w:rFonts w:ascii="宋体" w:hAnsi="宋体"/>
                <w:lang w:eastAsia="zh-CN"/>
              </w:rPr>
              <w:fldChar w:fldCharType="separate"/>
            </w:r>
            <w:r>
              <w:rPr>
                <w:rFonts w:ascii="宋体" w:hAnsi="宋体" w:hint="eastAsia"/>
                <w:lang w:eastAsia="zh-CN"/>
              </w:rPr>
              <w:t>1</w:t>
            </w:r>
            <w:r>
              <w:rPr>
                <w:rFonts w:ascii="宋体" w:hAnsi="宋体"/>
                <w:lang w:eastAsia="zh-CN"/>
              </w:rPr>
              <w:fldChar w:fldCharType="end"/>
            </w:r>
          </w:hyperlink>
        </w:p>
        <w:p w:rsidR="00176E37" w:rsidRDefault="00B078E9">
          <w:pPr>
            <w:pStyle w:val="11"/>
            <w:tabs>
              <w:tab w:val="right" w:leader="dot" w:pos="8306"/>
            </w:tabs>
            <w:spacing w:beforeLines="25" w:before="60" w:afterLines="25" w:after="60"/>
            <w:rPr>
              <w:rFonts w:cs="Times New Roman"/>
            </w:rPr>
          </w:pPr>
          <w:hyperlink w:anchor="_Toc24153" w:history="1">
            <w:r>
              <w:rPr>
                <w:rFonts w:ascii="宋体" w:hAnsi="宋体"/>
                <w:lang w:eastAsia="zh-CN"/>
              </w:rPr>
              <w:t>4</w:t>
            </w:r>
            <w:r>
              <w:rPr>
                <w:rFonts w:ascii="宋体" w:hAnsi="宋体" w:hint="eastAsia"/>
                <w:lang w:eastAsia="zh-CN"/>
              </w:rPr>
              <w:t xml:space="preserve"> </w:t>
            </w:r>
            <w:r>
              <w:rPr>
                <w:rFonts w:cs="Times New Roman" w:hint="eastAsia"/>
                <w:lang w:eastAsia="zh-CN"/>
              </w:rPr>
              <w:t xml:space="preserve"> </w:t>
            </w:r>
            <w:r>
              <w:rPr>
                <w:rFonts w:cs="Times New Roman"/>
                <w:lang w:eastAsia="zh-CN"/>
              </w:rPr>
              <w:t>分类、代号、规格和标记</w:t>
            </w:r>
            <w:r>
              <w:rPr>
                <w:rFonts w:cs="Times New Roman"/>
              </w:rPr>
              <w:tab/>
            </w:r>
            <w:r>
              <w:rPr>
                <w:rFonts w:ascii="宋体" w:hAnsi="宋体"/>
                <w:lang w:eastAsia="zh-CN"/>
              </w:rPr>
              <w:fldChar w:fldCharType="begin"/>
            </w:r>
            <w:r>
              <w:rPr>
                <w:rFonts w:ascii="宋体" w:hAnsi="宋体"/>
                <w:lang w:eastAsia="zh-CN"/>
              </w:rPr>
              <w:instrText xml:space="preserve"> PAGEREF _Toc24153 \h </w:instrText>
            </w:r>
            <w:r>
              <w:rPr>
                <w:rFonts w:ascii="宋体" w:hAnsi="宋体"/>
                <w:lang w:eastAsia="zh-CN"/>
              </w:rPr>
            </w:r>
            <w:r>
              <w:rPr>
                <w:rFonts w:ascii="宋体" w:hAnsi="宋体"/>
                <w:lang w:eastAsia="zh-CN"/>
              </w:rPr>
              <w:fldChar w:fldCharType="separate"/>
            </w:r>
            <w:r>
              <w:rPr>
                <w:rFonts w:ascii="宋体" w:hAnsi="宋体" w:hint="eastAsia"/>
                <w:lang w:eastAsia="zh-CN"/>
              </w:rPr>
              <w:t>2</w:t>
            </w:r>
            <w:r>
              <w:rPr>
                <w:rFonts w:ascii="宋体" w:hAnsi="宋体"/>
                <w:lang w:eastAsia="zh-CN"/>
              </w:rPr>
              <w:fldChar w:fldCharType="end"/>
            </w:r>
          </w:hyperlink>
        </w:p>
        <w:p w:rsidR="00176E37" w:rsidRDefault="00B078E9">
          <w:pPr>
            <w:pStyle w:val="21"/>
            <w:ind w:leftChars="0" w:left="0" w:firstLineChars="200" w:firstLine="420"/>
          </w:pPr>
          <w:hyperlink w:anchor="_Toc27782" w:history="1">
            <w:r>
              <w:rPr>
                <w:rFonts w:ascii="宋体" w:hAnsi="宋体" w:cs="宋体"/>
                <w:szCs w:val="21"/>
              </w:rPr>
              <w:t>4.1</w:t>
            </w:r>
            <w:r>
              <w:rPr>
                <w:bCs/>
                <w:szCs w:val="21"/>
              </w:rPr>
              <w:t xml:space="preserve"> </w:t>
            </w:r>
            <w:r>
              <w:rPr>
                <w:rFonts w:hint="eastAsia"/>
                <w:bCs/>
                <w:szCs w:val="21"/>
              </w:rPr>
              <w:t xml:space="preserve"> </w:t>
            </w:r>
            <w:r>
              <w:t>分类</w:t>
            </w:r>
            <w:r>
              <w:tab/>
            </w:r>
            <w:r>
              <w:rPr>
                <w:rFonts w:ascii="宋体" w:hAnsi="宋体" w:cs="宋体"/>
                <w:szCs w:val="21"/>
              </w:rPr>
              <w:fldChar w:fldCharType="begin"/>
            </w:r>
            <w:r>
              <w:rPr>
                <w:rFonts w:ascii="宋体" w:hAnsi="宋体" w:cs="宋体"/>
                <w:szCs w:val="21"/>
              </w:rPr>
              <w:instrText xml:space="preserve"> PAGEREF _Toc27782 \h </w:instrText>
            </w:r>
            <w:r>
              <w:rPr>
                <w:rFonts w:ascii="宋体" w:hAnsi="宋体" w:cs="宋体"/>
                <w:szCs w:val="21"/>
              </w:rPr>
            </w:r>
            <w:r>
              <w:rPr>
                <w:rFonts w:ascii="宋体" w:hAnsi="宋体" w:cs="宋体"/>
                <w:szCs w:val="21"/>
              </w:rPr>
              <w:fldChar w:fldCharType="separate"/>
            </w:r>
            <w:r>
              <w:rPr>
                <w:rFonts w:ascii="宋体" w:hAnsi="宋体" w:cs="宋体" w:hint="eastAsia"/>
                <w:szCs w:val="21"/>
              </w:rPr>
              <w:t>2</w:t>
            </w:r>
            <w:r>
              <w:rPr>
                <w:rFonts w:ascii="宋体" w:hAnsi="宋体" w:cs="宋体"/>
                <w:szCs w:val="21"/>
              </w:rPr>
              <w:fldChar w:fldCharType="end"/>
            </w:r>
          </w:hyperlink>
        </w:p>
        <w:p w:rsidR="00176E37" w:rsidRDefault="00B078E9">
          <w:pPr>
            <w:pStyle w:val="21"/>
          </w:pPr>
          <w:hyperlink w:anchor="_Toc1285" w:history="1">
            <w:r>
              <w:rPr>
                <w:rFonts w:ascii="宋体" w:hAnsi="宋体" w:cs="宋体"/>
                <w:szCs w:val="21"/>
              </w:rPr>
              <w:t>4.2</w:t>
            </w:r>
            <w:r>
              <w:rPr>
                <w:bCs/>
                <w:szCs w:val="21"/>
              </w:rPr>
              <w:t xml:space="preserve"> </w:t>
            </w:r>
            <w:r>
              <w:rPr>
                <w:rFonts w:hint="eastAsia"/>
                <w:bCs/>
                <w:szCs w:val="21"/>
              </w:rPr>
              <w:t xml:space="preserve"> </w:t>
            </w:r>
            <w:r>
              <w:t>法兰类别代号</w:t>
            </w:r>
            <w:r>
              <w:tab/>
            </w:r>
            <w:r>
              <w:rPr>
                <w:rFonts w:ascii="宋体" w:hAnsi="宋体" w:cs="宋体"/>
                <w:szCs w:val="21"/>
              </w:rPr>
              <w:fldChar w:fldCharType="begin"/>
            </w:r>
            <w:r>
              <w:rPr>
                <w:rFonts w:ascii="宋体" w:hAnsi="宋体" w:cs="宋体"/>
                <w:szCs w:val="21"/>
              </w:rPr>
              <w:instrText xml:space="preserve"> PAGEREF _Toc1285 \h </w:instrText>
            </w:r>
            <w:r>
              <w:rPr>
                <w:rFonts w:ascii="宋体" w:hAnsi="宋体" w:cs="宋体"/>
                <w:szCs w:val="21"/>
              </w:rPr>
            </w:r>
            <w:r>
              <w:rPr>
                <w:rFonts w:ascii="宋体" w:hAnsi="宋体" w:cs="宋体"/>
                <w:szCs w:val="21"/>
              </w:rPr>
              <w:fldChar w:fldCharType="separate"/>
            </w:r>
            <w:r>
              <w:rPr>
                <w:rFonts w:ascii="宋体" w:hAnsi="宋体" w:cs="宋体" w:hint="eastAsia"/>
                <w:szCs w:val="21"/>
              </w:rPr>
              <w:t>2</w:t>
            </w:r>
            <w:r>
              <w:rPr>
                <w:rFonts w:ascii="宋体" w:hAnsi="宋体" w:cs="宋体"/>
                <w:szCs w:val="21"/>
              </w:rPr>
              <w:fldChar w:fldCharType="end"/>
            </w:r>
          </w:hyperlink>
        </w:p>
        <w:p w:rsidR="00176E37" w:rsidRDefault="00B078E9">
          <w:pPr>
            <w:pStyle w:val="21"/>
          </w:pPr>
          <w:hyperlink w:anchor="_Toc21412" w:history="1">
            <w:r>
              <w:rPr>
                <w:rFonts w:ascii="宋体" w:hAnsi="宋体" w:cs="宋体"/>
                <w:szCs w:val="21"/>
              </w:rPr>
              <w:t xml:space="preserve">4.3 </w:t>
            </w:r>
            <w:r>
              <w:rPr>
                <w:rFonts w:hint="eastAsia"/>
                <w:bCs/>
                <w:szCs w:val="21"/>
              </w:rPr>
              <w:t xml:space="preserve"> </w:t>
            </w:r>
            <w:r>
              <w:t>规格</w:t>
            </w:r>
            <w:r>
              <w:tab/>
            </w:r>
            <w:r>
              <w:rPr>
                <w:rFonts w:ascii="宋体" w:hAnsi="宋体" w:cs="宋体"/>
                <w:szCs w:val="21"/>
              </w:rPr>
              <w:fldChar w:fldCharType="begin"/>
            </w:r>
            <w:r>
              <w:rPr>
                <w:rFonts w:ascii="宋体" w:hAnsi="宋体" w:cs="宋体"/>
                <w:szCs w:val="21"/>
              </w:rPr>
              <w:instrText xml:space="preserve"> PAGEREF _Toc21412 \h </w:instrText>
            </w:r>
            <w:r>
              <w:rPr>
                <w:rFonts w:ascii="宋体" w:hAnsi="宋体" w:cs="宋体"/>
                <w:szCs w:val="21"/>
              </w:rPr>
            </w:r>
            <w:r>
              <w:rPr>
                <w:rFonts w:ascii="宋体" w:hAnsi="宋体" w:cs="宋体"/>
                <w:szCs w:val="21"/>
              </w:rPr>
              <w:fldChar w:fldCharType="separate"/>
            </w:r>
            <w:r>
              <w:rPr>
                <w:rFonts w:ascii="宋体" w:hAnsi="宋体" w:cs="宋体" w:hint="eastAsia"/>
                <w:szCs w:val="21"/>
              </w:rPr>
              <w:t>2</w:t>
            </w:r>
            <w:r>
              <w:rPr>
                <w:rFonts w:ascii="宋体" w:hAnsi="宋体" w:cs="宋体"/>
                <w:szCs w:val="21"/>
              </w:rPr>
              <w:fldChar w:fldCharType="end"/>
            </w:r>
          </w:hyperlink>
        </w:p>
        <w:p w:rsidR="00176E37" w:rsidRDefault="00B078E9">
          <w:pPr>
            <w:pStyle w:val="21"/>
          </w:pPr>
          <w:hyperlink w:anchor="_Toc15331" w:history="1">
            <w:r>
              <w:rPr>
                <w:rFonts w:ascii="宋体" w:hAnsi="宋体" w:cs="宋体"/>
                <w:szCs w:val="21"/>
              </w:rPr>
              <w:t>4.4</w:t>
            </w:r>
            <w:r>
              <w:rPr>
                <w:bCs/>
                <w:szCs w:val="21"/>
              </w:rPr>
              <w:t xml:space="preserve"> </w:t>
            </w:r>
            <w:r>
              <w:rPr>
                <w:rFonts w:hint="eastAsia"/>
                <w:bCs/>
                <w:szCs w:val="21"/>
              </w:rPr>
              <w:t xml:space="preserve"> </w:t>
            </w:r>
            <w:r>
              <w:t>标记</w:t>
            </w:r>
            <w:r>
              <w:tab/>
            </w:r>
            <w:r>
              <w:rPr>
                <w:rFonts w:ascii="宋体" w:hAnsi="宋体" w:cs="宋体"/>
                <w:szCs w:val="21"/>
              </w:rPr>
              <w:fldChar w:fldCharType="begin"/>
            </w:r>
            <w:r>
              <w:rPr>
                <w:rFonts w:ascii="宋体" w:hAnsi="宋体" w:cs="宋体"/>
                <w:szCs w:val="21"/>
              </w:rPr>
              <w:instrText xml:space="preserve"> PAGEREF _Toc15331 \h </w:instrText>
            </w:r>
            <w:r>
              <w:rPr>
                <w:rFonts w:ascii="宋体" w:hAnsi="宋体" w:cs="宋体"/>
                <w:szCs w:val="21"/>
              </w:rPr>
            </w:r>
            <w:r>
              <w:rPr>
                <w:rFonts w:ascii="宋体" w:hAnsi="宋体" w:cs="宋体"/>
                <w:szCs w:val="21"/>
              </w:rPr>
              <w:fldChar w:fldCharType="separate"/>
            </w:r>
            <w:r>
              <w:rPr>
                <w:rFonts w:ascii="宋体" w:hAnsi="宋体" w:cs="宋体" w:hint="eastAsia"/>
                <w:szCs w:val="21"/>
              </w:rPr>
              <w:t>3</w:t>
            </w:r>
            <w:r>
              <w:rPr>
                <w:rFonts w:ascii="宋体" w:hAnsi="宋体" w:cs="宋体"/>
                <w:szCs w:val="21"/>
              </w:rPr>
              <w:fldChar w:fldCharType="end"/>
            </w:r>
          </w:hyperlink>
        </w:p>
        <w:p w:rsidR="00176E37" w:rsidRDefault="00B078E9">
          <w:pPr>
            <w:pStyle w:val="11"/>
            <w:tabs>
              <w:tab w:val="right" w:leader="dot" w:pos="8306"/>
            </w:tabs>
            <w:spacing w:beforeLines="25" w:before="60" w:afterLines="25" w:after="60"/>
            <w:rPr>
              <w:rFonts w:cs="Times New Roman"/>
            </w:rPr>
          </w:pPr>
          <w:hyperlink w:anchor="_Toc29061" w:history="1">
            <w:r>
              <w:rPr>
                <w:rFonts w:ascii="宋体" w:hAnsi="宋体"/>
                <w:lang w:eastAsia="zh-CN"/>
              </w:rPr>
              <w:t>5</w:t>
            </w:r>
            <w:r>
              <w:rPr>
                <w:rFonts w:cs="Times New Roman"/>
                <w:lang w:eastAsia="zh-CN"/>
              </w:rPr>
              <w:t xml:space="preserve"> </w:t>
            </w:r>
            <w:r>
              <w:rPr>
                <w:rFonts w:cs="Times New Roman" w:hint="eastAsia"/>
                <w:lang w:eastAsia="zh-CN"/>
              </w:rPr>
              <w:t xml:space="preserve"> </w:t>
            </w:r>
            <w:r>
              <w:rPr>
                <w:rFonts w:cs="Times New Roman"/>
                <w:lang w:eastAsia="zh-CN"/>
              </w:rPr>
              <w:t>构造设计</w:t>
            </w:r>
            <w:r>
              <w:rPr>
                <w:rFonts w:cs="Times New Roman"/>
              </w:rPr>
              <w:tab/>
            </w:r>
            <w:r>
              <w:rPr>
                <w:rFonts w:ascii="宋体" w:hAnsi="宋体"/>
                <w:lang w:eastAsia="zh-CN"/>
              </w:rPr>
              <w:fldChar w:fldCharType="begin"/>
            </w:r>
            <w:r>
              <w:rPr>
                <w:rFonts w:ascii="宋体" w:hAnsi="宋体"/>
                <w:lang w:eastAsia="zh-CN"/>
              </w:rPr>
              <w:instrText xml:space="preserve"> PAGEREF _Toc29061 \h </w:instrText>
            </w:r>
            <w:r>
              <w:rPr>
                <w:rFonts w:ascii="宋体" w:hAnsi="宋体"/>
                <w:lang w:eastAsia="zh-CN"/>
              </w:rPr>
            </w:r>
            <w:r>
              <w:rPr>
                <w:rFonts w:ascii="宋体" w:hAnsi="宋体"/>
                <w:lang w:eastAsia="zh-CN"/>
              </w:rPr>
              <w:fldChar w:fldCharType="separate"/>
            </w:r>
            <w:r>
              <w:rPr>
                <w:rFonts w:ascii="宋体" w:hAnsi="宋体" w:hint="eastAsia"/>
                <w:lang w:eastAsia="zh-CN"/>
              </w:rPr>
              <w:t>3</w:t>
            </w:r>
            <w:r>
              <w:rPr>
                <w:rFonts w:ascii="宋体" w:hAnsi="宋体"/>
                <w:lang w:eastAsia="zh-CN"/>
              </w:rPr>
              <w:fldChar w:fldCharType="end"/>
            </w:r>
          </w:hyperlink>
        </w:p>
        <w:p w:rsidR="00176E37" w:rsidRDefault="00B078E9">
          <w:pPr>
            <w:pStyle w:val="11"/>
            <w:tabs>
              <w:tab w:val="right" w:leader="dot" w:pos="8306"/>
            </w:tabs>
            <w:spacing w:beforeLines="25" w:before="60" w:afterLines="25" w:after="60"/>
            <w:rPr>
              <w:rFonts w:cs="Times New Roman"/>
            </w:rPr>
          </w:pPr>
          <w:hyperlink w:anchor="_Toc1394" w:history="1">
            <w:r>
              <w:rPr>
                <w:rFonts w:ascii="宋体" w:hAnsi="宋体"/>
                <w:lang w:eastAsia="zh-CN"/>
              </w:rPr>
              <w:t>6</w:t>
            </w:r>
            <w:r>
              <w:rPr>
                <w:rFonts w:cs="Times New Roman"/>
                <w:lang w:eastAsia="zh-CN"/>
              </w:rPr>
              <w:t xml:space="preserve"> </w:t>
            </w:r>
            <w:r>
              <w:rPr>
                <w:rFonts w:cs="Times New Roman" w:hint="eastAsia"/>
                <w:lang w:eastAsia="zh-CN"/>
              </w:rPr>
              <w:t xml:space="preserve"> </w:t>
            </w:r>
            <w:r>
              <w:rPr>
                <w:rFonts w:cs="Times New Roman"/>
                <w:lang w:eastAsia="zh-CN"/>
              </w:rPr>
              <w:t>制造</w:t>
            </w:r>
            <w:r>
              <w:rPr>
                <w:rFonts w:cs="Times New Roman"/>
              </w:rPr>
              <w:tab/>
            </w:r>
            <w:r>
              <w:rPr>
                <w:rFonts w:ascii="宋体" w:hAnsi="宋体"/>
                <w:lang w:eastAsia="zh-CN"/>
              </w:rPr>
              <w:fldChar w:fldCharType="begin"/>
            </w:r>
            <w:r>
              <w:rPr>
                <w:rFonts w:ascii="宋体" w:hAnsi="宋体"/>
                <w:lang w:eastAsia="zh-CN"/>
              </w:rPr>
              <w:instrText xml:space="preserve"> PAGEREF _Toc1394 \h </w:instrText>
            </w:r>
            <w:r>
              <w:rPr>
                <w:rFonts w:ascii="宋体" w:hAnsi="宋体"/>
                <w:lang w:eastAsia="zh-CN"/>
              </w:rPr>
            </w:r>
            <w:r>
              <w:rPr>
                <w:rFonts w:ascii="宋体" w:hAnsi="宋体"/>
                <w:lang w:eastAsia="zh-CN"/>
              </w:rPr>
              <w:fldChar w:fldCharType="separate"/>
            </w:r>
            <w:r>
              <w:rPr>
                <w:rFonts w:ascii="宋体" w:hAnsi="宋体" w:hint="eastAsia"/>
                <w:lang w:eastAsia="zh-CN"/>
              </w:rPr>
              <w:t>3</w:t>
            </w:r>
            <w:r>
              <w:rPr>
                <w:rFonts w:ascii="宋体" w:hAnsi="宋体"/>
                <w:lang w:eastAsia="zh-CN"/>
              </w:rPr>
              <w:fldChar w:fldCharType="end"/>
            </w:r>
          </w:hyperlink>
        </w:p>
        <w:p w:rsidR="00176E37" w:rsidRDefault="00B078E9">
          <w:pPr>
            <w:pStyle w:val="21"/>
          </w:pPr>
          <w:hyperlink w:anchor="_Toc27491" w:history="1">
            <w:r>
              <w:rPr>
                <w:rFonts w:ascii="宋体" w:hAnsi="宋体" w:cs="宋体"/>
                <w:szCs w:val="21"/>
              </w:rPr>
              <w:t>6.1</w:t>
            </w:r>
            <w:r>
              <w:rPr>
                <w:bCs/>
                <w:szCs w:val="21"/>
              </w:rPr>
              <w:t xml:space="preserve"> </w:t>
            </w:r>
            <w:r>
              <w:rPr>
                <w:rFonts w:hint="eastAsia"/>
                <w:bCs/>
                <w:szCs w:val="21"/>
              </w:rPr>
              <w:t xml:space="preserve"> </w:t>
            </w:r>
            <w:r>
              <w:t>一般规定</w:t>
            </w:r>
            <w:r>
              <w:tab/>
            </w:r>
            <w:r>
              <w:rPr>
                <w:rFonts w:ascii="宋体" w:hAnsi="宋体" w:cs="宋体"/>
                <w:szCs w:val="21"/>
              </w:rPr>
              <w:fldChar w:fldCharType="begin"/>
            </w:r>
            <w:r>
              <w:rPr>
                <w:rFonts w:ascii="宋体" w:hAnsi="宋体" w:cs="宋体"/>
                <w:szCs w:val="21"/>
              </w:rPr>
              <w:instrText xml:space="preserve"> PAGEREF _Toc27491 \h </w:instrText>
            </w:r>
            <w:r>
              <w:rPr>
                <w:rFonts w:ascii="宋体" w:hAnsi="宋体" w:cs="宋体"/>
                <w:szCs w:val="21"/>
              </w:rPr>
            </w:r>
            <w:r>
              <w:rPr>
                <w:rFonts w:ascii="宋体" w:hAnsi="宋体" w:cs="宋体"/>
                <w:szCs w:val="21"/>
              </w:rPr>
              <w:fldChar w:fldCharType="separate"/>
            </w:r>
            <w:r>
              <w:rPr>
                <w:rFonts w:ascii="宋体" w:hAnsi="宋体" w:cs="宋体" w:hint="eastAsia"/>
                <w:szCs w:val="21"/>
              </w:rPr>
              <w:t>3</w:t>
            </w:r>
            <w:r>
              <w:rPr>
                <w:rFonts w:ascii="宋体" w:hAnsi="宋体" w:cs="宋体"/>
                <w:szCs w:val="21"/>
              </w:rPr>
              <w:fldChar w:fldCharType="end"/>
            </w:r>
          </w:hyperlink>
        </w:p>
        <w:p w:rsidR="00176E37" w:rsidRDefault="00B078E9">
          <w:pPr>
            <w:pStyle w:val="21"/>
          </w:pPr>
          <w:hyperlink w:anchor="_Toc21462" w:history="1">
            <w:r>
              <w:rPr>
                <w:rFonts w:ascii="宋体" w:hAnsi="宋体" w:cs="宋体"/>
                <w:szCs w:val="21"/>
              </w:rPr>
              <w:t>6.2</w:t>
            </w:r>
            <w:r>
              <w:rPr>
                <w:bCs/>
                <w:szCs w:val="21"/>
              </w:rPr>
              <w:t xml:space="preserve"> </w:t>
            </w:r>
            <w:r>
              <w:rPr>
                <w:rFonts w:hint="eastAsia"/>
                <w:bCs/>
                <w:szCs w:val="21"/>
              </w:rPr>
              <w:t xml:space="preserve"> </w:t>
            </w:r>
            <w:r>
              <w:t>焊接工艺</w:t>
            </w:r>
            <w:r>
              <w:tab/>
            </w:r>
            <w:r>
              <w:rPr>
                <w:rFonts w:ascii="宋体" w:hAnsi="宋体" w:cs="宋体"/>
                <w:szCs w:val="21"/>
              </w:rPr>
              <w:fldChar w:fldCharType="begin"/>
            </w:r>
            <w:r>
              <w:rPr>
                <w:rFonts w:ascii="宋体" w:hAnsi="宋体" w:cs="宋体"/>
                <w:szCs w:val="21"/>
              </w:rPr>
              <w:instrText xml:space="preserve"> PAGEREF _Toc21462 \h </w:instrText>
            </w:r>
            <w:r>
              <w:rPr>
                <w:rFonts w:ascii="宋体" w:hAnsi="宋体" w:cs="宋体"/>
                <w:szCs w:val="21"/>
              </w:rPr>
            </w:r>
            <w:r>
              <w:rPr>
                <w:rFonts w:ascii="宋体" w:hAnsi="宋体" w:cs="宋体"/>
                <w:szCs w:val="21"/>
              </w:rPr>
              <w:fldChar w:fldCharType="separate"/>
            </w:r>
            <w:r>
              <w:rPr>
                <w:rFonts w:ascii="宋体" w:hAnsi="宋体" w:cs="宋体" w:hint="eastAsia"/>
                <w:szCs w:val="21"/>
              </w:rPr>
              <w:t>4</w:t>
            </w:r>
            <w:r>
              <w:rPr>
                <w:rFonts w:ascii="宋体" w:hAnsi="宋体" w:cs="宋体"/>
                <w:szCs w:val="21"/>
              </w:rPr>
              <w:fldChar w:fldCharType="end"/>
            </w:r>
          </w:hyperlink>
        </w:p>
        <w:p w:rsidR="00176E37" w:rsidRDefault="00B078E9">
          <w:pPr>
            <w:pStyle w:val="21"/>
          </w:pPr>
          <w:hyperlink w:anchor="_Toc3423" w:history="1">
            <w:r>
              <w:rPr>
                <w:rFonts w:ascii="宋体" w:hAnsi="宋体" w:cs="宋体"/>
                <w:szCs w:val="21"/>
              </w:rPr>
              <w:t>6.3</w:t>
            </w:r>
            <w:r>
              <w:rPr>
                <w:bCs/>
                <w:szCs w:val="21"/>
              </w:rPr>
              <w:t xml:space="preserve"> </w:t>
            </w:r>
            <w:r>
              <w:rPr>
                <w:rFonts w:hint="eastAsia"/>
                <w:bCs/>
                <w:szCs w:val="21"/>
              </w:rPr>
              <w:t xml:space="preserve"> </w:t>
            </w:r>
            <w:r>
              <w:t>铸钢工艺</w:t>
            </w:r>
            <w:r>
              <w:tab/>
            </w:r>
            <w:r>
              <w:rPr>
                <w:rFonts w:ascii="宋体" w:hAnsi="宋体" w:cs="宋体"/>
                <w:szCs w:val="21"/>
              </w:rPr>
              <w:fldChar w:fldCharType="begin"/>
            </w:r>
            <w:r>
              <w:rPr>
                <w:rFonts w:ascii="宋体" w:hAnsi="宋体" w:cs="宋体"/>
                <w:szCs w:val="21"/>
              </w:rPr>
              <w:instrText xml:space="preserve"> PAGEREF _Toc3423 \h </w:instrText>
            </w:r>
            <w:r>
              <w:rPr>
                <w:rFonts w:ascii="宋体" w:hAnsi="宋体" w:cs="宋体"/>
                <w:szCs w:val="21"/>
              </w:rPr>
            </w:r>
            <w:r>
              <w:rPr>
                <w:rFonts w:ascii="宋体" w:hAnsi="宋体" w:cs="宋体"/>
                <w:szCs w:val="21"/>
              </w:rPr>
              <w:fldChar w:fldCharType="separate"/>
            </w:r>
            <w:r>
              <w:rPr>
                <w:rFonts w:ascii="宋体" w:hAnsi="宋体" w:cs="宋体" w:hint="eastAsia"/>
                <w:szCs w:val="21"/>
              </w:rPr>
              <w:t>4</w:t>
            </w:r>
            <w:r>
              <w:rPr>
                <w:rFonts w:ascii="宋体" w:hAnsi="宋体" w:cs="宋体"/>
                <w:szCs w:val="21"/>
              </w:rPr>
              <w:fldChar w:fldCharType="end"/>
            </w:r>
          </w:hyperlink>
        </w:p>
        <w:p w:rsidR="00176E37" w:rsidRDefault="00B078E9">
          <w:pPr>
            <w:pStyle w:val="11"/>
            <w:tabs>
              <w:tab w:val="right" w:leader="dot" w:pos="8306"/>
            </w:tabs>
            <w:spacing w:beforeLines="25" w:before="60" w:afterLines="25" w:after="60"/>
            <w:rPr>
              <w:rFonts w:cs="Times New Roman"/>
            </w:rPr>
          </w:pPr>
          <w:hyperlink w:anchor="_Toc781" w:history="1">
            <w:r>
              <w:rPr>
                <w:rFonts w:ascii="宋体" w:hAnsi="宋体"/>
                <w:lang w:eastAsia="zh-CN"/>
              </w:rPr>
              <w:t>7</w:t>
            </w:r>
            <w:r>
              <w:rPr>
                <w:rFonts w:cs="Times New Roman"/>
                <w:lang w:eastAsia="zh-CN"/>
              </w:rPr>
              <w:t xml:space="preserve"> </w:t>
            </w:r>
            <w:r>
              <w:rPr>
                <w:rFonts w:cs="Times New Roman" w:hint="eastAsia"/>
                <w:lang w:eastAsia="zh-CN"/>
              </w:rPr>
              <w:t xml:space="preserve"> </w:t>
            </w:r>
            <w:r>
              <w:rPr>
                <w:rFonts w:cs="Times New Roman"/>
                <w:lang w:eastAsia="zh-CN"/>
              </w:rPr>
              <w:t>技术要求</w:t>
            </w:r>
            <w:r>
              <w:rPr>
                <w:rFonts w:cs="Times New Roman"/>
              </w:rPr>
              <w:tab/>
            </w:r>
            <w:r>
              <w:rPr>
                <w:rFonts w:ascii="宋体" w:hAnsi="宋体"/>
                <w:lang w:eastAsia="zh-CN"/>
              </w:rPr>
              <w:fldChar w:fldCharType="begin"/>
            </w:r>
            <w:r>
              <w:rPr>
                <w:rFonts w:ascii="宋体" w:hAnsi="宋体"/>
                <w:lang w:eastAsia="zh-CN"/>
              </w:rPr>
              <w:instrText xml:space="preserve"> PAGEREF _Toc781 \h </w:instrText>
            </w:r>
            <w:r>
              <w:rPr>
                <w:rFonts w:ascii="宋体" w:hAnsi="宋体"/>
                <w:lang w:eastAsia="zh-CN"/>
              </w:rPr>
            </w:r>
            <w:r>
              <w:rPr>
                <w:rFonts w:ascii="宋体" w:hAnsi="宋体"/>
                <w:lang w:eastAsia="zh-CN"/>
              </w:rPr>
              <w:fldChar w:fldCharType="separate"/>
            </w:r>
            <w:r>
              <w:rPr>
                <w:rFonts w:ascii="宋体" w:hAnsi="宋体" w:hint="eastAsia"/>
                <w:lang w:eastAsia="zh-CN"/>
              </w:rPr>
              <w:t>4</w:t>
            </w:r>
            <w:r>
              <w:rPr>
                <w:rFonts w:ascii="宋体" w:hAnsi="宋体"/>
                <w:lang w:eastAsia="zh-CN"/>
              </w:rPr>
              <w:fldChar w:fldCharType="end"/>
            </w:r>
          </w:hyperlink>
        </w:p>
        <w:p w:rsidR="00176E37" w:rsidRDefault="00B078E9">
          <w:pPr>
            <w:pStyle w:val="21"/>
          </w:pPr>
          <w:hyperlink w:anchor="_Toc2643" w:history="1">
            <w:r>
              <w:rPr>
                <w:rFonts w:ascii="宋体" w:hAnsi="宋体" w:cs="宋体"/>
                <w:szCs w:val="21"/>
              </w:rPr>
              <w:t>7.1</w:t>
            </w:r>
            <w:r>
              <w:rPr>
                <w:bCs/>
                <w:szCs w:val="21"/>
              </w:rPr>
              <w:t xml:space="preserve"> </w:t>
            </w:r>
            <w:r>
              <w:rPr>
                <w:rFonts w:hint="eastAsia"/>
                <w:bCs/>
                <w:szCs w:val="21"/>
              </w:rPr>
              <w:t xml:space="preserve"> </w:t>
            </w:r>
            <w:r>
              <w:t>外观</w:t>
            </w:r>
            <w:r>
              <w:tab/>
            </w:r>
            <w:r>
              <w:rPr>
                <w:rFonts w:ascii="宋体" w:hAnsi="宋体" w:cs="宋体"/>
                <w:szCs w:val="21"/>
              </w:rPr>
              <w:fldChar w:fldCharType="begin"/>
            </w:r>
            <w:r>
              <w:rPr>
                <w:rFonts w:ascii="宋体" w:hAnsi="宋体" w:cs="宋体"/>
                <w:szCs w:val="21"/>
              </w:rPr>
              <w:instrText xml:space="preserve"> PAGEREF _Toc2643 \h </w:instrText>
            </w:r>
            <w:r>
              <w:rPr>
                <w:rFonts w:ascii="宋体" w:hAnsi="宋体" w:cs="宋体"/>
                <w:szCs w:val="21"/>
              </w:rPr>
            </w:r>
            <w:r>
              <w:rPr>
                <w:rFonts w:ascii="宋体" w:hAnsi="宋体" w:cs="宋体"/>
                <w:szCs w:val="21"/>
              </w:rPr>
              <w:fldChar w:fldCharType="separate"/>
            </w:r>
            <w:r>
              <w:rPr>
                <w:rFonts w:ascii="宋体" w:hAnsi="宋体" w:cs="宋体" w:hint="eastAsia"/>
                <w:szCs w:val="21"/>
              </w:rPr>
              <w:t>4</w:t>
            </w:r>
            <w:r>
              <w:rPr>
                <w:rFonts w:ascii="宋体" w:hAnsi="宋体" w:cs="宋体"/>
                <w:szCs w:val="21"/>
              </w:rPr>
              <w:fldChar w:fldCharType="end"/>
            </w:r>
          </w:hyperlink>
        </w:p>
        <w:p w:rsidR="00176E37" w:rsidRDefault="00B078E9">
          <w:pPr>
            <w:pStyle w:val="21"/>
          </w:pPr>
          <w:hyperlink w:anchor="_Toc3581" w:history="1">
            <w:r>
              <w:rPr>
                <w:rFonts w:ascii="宋体" w:hAnsi="宋体" w:cs="宋体"/>
                <w:szCs w:val="21"/>
              </w:rPr>
              <w:t>7.2</w:t>
            </w:r>
            <w:r>
              <w:rPr>
                <w:bCs/>
                <w:szCs w:val="21"/>
              </w:rPr>
              <w:t xml:space="preserve"> </w:t>
            </w:r>
            <w:r>
              <w:rPr>
                <w:rFonts w:hint="eastAsia"/>
                <w:bCs/>
                <w:szCs w:val="21"/>
              </w:rPr>
              <w:t xml:space="preserve"> </w:t>
            </w:r>
            <w:r>
              <w:t>尺寸偏差</w:t>
            </w:r>
            <w:r>
              <w:tab/>
            </w:r>
            <w:r>
              <w:rPr>
                <w:rFonts w:ascii="宋体" w:hAnsi="宋体" w:cs="宋体"/>
                <w:szCs w:val="21"/>
              </w:rPr>
              <w:fldChar w:fldCharType="begin"/>
            </w:r>
            <w:r>
              <w:rPr>
                <w:rFonts w:ascii="宋体" w:hAnsi="宋体" w:cs="宋体"/>
                <w:szCs w:val="21"/>
              </w:rPr>
              <w:instrText xml:space="preserve"> PAGEREF _Toc3581 \h </w:instrText>
            </w:r>
            <w:r>
              <w:rPr>
                <w:rFonts w:ascii="宋体" w:hAnsi="宋体" w:cs="宋体"/>
                <w:szCs w:val="21"/>
              </w:rPr>
            </w:r>
            <w:r>
              <w:rPr>
                <w:rFonts w:ascii="宋体" w:hAnsi="宋体" w:cs="宋体"/>
                <w:szCs w:val="21"/>
              </w:rPr>
              <w:fldChar w:fldCharType="separate"/>
            </w:r>
            <w:r>
              <w:rPr>
                <w:rFonts w:ascii="宋体" w:hAnsi="宋体" w:cs="宋体" w:hint="eastAsia"/>
                <w:szCs w:val="21"/>
              </w:rPr>
              <w:t>4</w:t>
            </w:r>
            <w:r>
              <w:rPr>
                <w:rFonts w:ascii="宋体" w:hAnsi="宋体" w:cs="宋体"/>
                <w:szCs w:val="21"/>
              </w:rPr>
              <w:fldChar w:fldCharType="end"/>
            </w:r>
          </w:hyperlink>
        </w:p>
        <w:p w:rsidR="00176E37" w:rsidRDefault="00B078E9">
          <w:pPr>
            <w:pStyle w:val="21"/>
          </w:pPr>
          <w:hyperlink w:anchor="_Toc32575" w:history="1">
            <w:r>
              <w:rPr>
                <w:rFonts w:ascii="宋体" w:hAnsi="宋体" w:cs="宋体"/>
                <w:szCs w:val="21"/>
              </w:rPr>
              <w:t>7.3</w:t>
            </w:r>
            <w:r>
              <w:rPr>
                <w:bCs/>
                <w:szCs w:val="21"/>
              </w:rPr>
              <w:t xml:space="preserve"> </w:t>
            </w:r>
            <w:r>
              <w:rPr>
                <w:rFonts w:hint="eastAsia"/>
                <w:bCs/>
                <w:szCs w:val="21"/>
              </w:rPr>
              <w:t xml:space="preserve"> </w:t>
            </w:r>
            <w:r>
              <w:t>力学性能</w:t>
            </w:r>
            <w:r>
              <w:tab/>
            </w:r>
            <w:r>
              <w:rPr>
                <w:rFonts w:ascii="宋体" w:hAnsi="宋体" w:cs="宋体"/>
                <w:szCs w:val="21"/>
              </w:rPr>
              <w:fldChar w:fldCharType="begin"/>
            </w:r>
            <w:r>
              <w:rPr>
                <w:rFonts w:ascii="宋体" w:hAnsi="宋体" w:cs="宋体"/>
                <w:szCs w:val="21"/>
              </w:rPr>
              <w:instrText xml:space="preserve"> PAGEREF _Toc32575 \h </w:instrText>
            </w:r>
            <w:r>
              <w:rPr>
                <w:rFonts w:ascii="宋体" w:hAnsi="宋体" w:cs="宋体"/>
                <w:szCs w:val="21"/>
              </w:rPr>
            </w:r>
            <w:r>
              <w:rPr>
                <w:rFonts w:ascii="宋体" w:hAnsi="宋体" w:cs="宋体"/>
                <w:szCs w:val="21"/>
              </w:rPr>
              <w:fldChar w:fldCharType="separate"/>
            </w:r>
            <w:r>
              <w:rPr>
                <w:rFonts w:ascii="宋体" w:hAnsi="宋体" w:cs="宋体" w:hint="eastAsia"/>
                <w:szCs w:val="21"/>
              </w:rPr>
              <w:t>5</w:t>
            </w:r>
            <w:r>
              <w:rPr>
                <w:rFonts w:ascii="宋体" w:hAnsi="宋体" w:cs="宋体"/>
                <w:szCs w:val="21"/>
              </w:rPr>
              <w:fldChar w:fldCharType="end"/>
            </w:r>
          </w:hyperlink>
        </w:p>
        <w:p w:rsidR="00176E37" w:rsidRDefault="00B078E9">
          <w:pPr>
            <w:pStyle w:val="21"/>
          </w:pPr>
          <w:hyperlink w:anchor="_Toc7335" w:history="1">
            <w:r>
              <w:rPr>
                <w:rFonts w:ascii="宋体" w:hAnsi="宋体" w:cs="宋体"/>
                <w:szCs w:val="21"/>
              </w:rPr>
              <w:t>7.4</w:t>
            </w:r>
            <w:r>
              <w:rPr>
                <w:bCs/>
                <w:szCs w:val="21"/>
              </w:rPr>
              <w:t xml:space="preserve"> </w:t>
            </w:r>
            <w:r>
              <w:rPr>
                <w:rFonts w:hint="eastAsia"/>
                <w:bCs/>
                <w:szCs w:val="21"/>
              </w:rPr>
              <w:t xml:space="preserve"> </w:t>
            </w:r>
            <w:r>
              <w:t>镀锌层</w:t>
            </w:r>
            <w:r>
              <w:tab/>
            </w:r>
            <w:r>
              <w:rPr>
                <w:rFonts w:ascii="宋体" w:hAnsi="宋体" w:cs="宋体"/>
                <w:szCs w:val="21"/>
              </w:rPr>
              <w:fldChar w:fldCharType="begin"/>
            </w:r>
            <w:r>
              <w:rPr>
                <w:rFonts w:ascii="宋体" w:hAnsi="宋体" w:cs="宋体"/>
                <w:szCs w:val="21"/>
              </w:rPr>
              <w:instrText xml:space="preserve"> PAGEREF _Toc7335 \h </w:instrText>
            </w:r>
            <w:r>
              <w:rPr>
                <w:rFonts w:ascii="宋体" w:hAnsi="宋体" w:cs="宋体"/>
                <w:szCs w:val="21"/>
              </w:rPr>
            </w:r>
            <w:r>
              <w:rPr>
                <w:rFonts w:ascii="宋体" w:hAnsi="宋体" w:cs="宋体"/>
                <w:szCs w:val="21"/>
              </w:rPr>
              <w:fldChar w:fldCharType="separate"/>
            </w:r>
            <w:r>
              <w:rPr>
                <w:rFonts w:ascii="宋体" w:hAnsi="宋体" w:cs="宋体" w:hint="eastAsia"/>
                <w:szCs w:val="21"/>
              </w:rPr>
              <w:t>5</w:t>
            </w:r>
            <w:r>
              <w:rPr>
                <w:rFonts w:ascii="宋体" w:hAnsi="宋体" w:cs="宋体"/>
                <w:szCs w:val="21"/>
              </w:rPr>
              <w:fldChar w:fldCharType="end"/>
            </w:r>
          </w:hyperlink>
        </w:p>
        <w:p w:rsidR="00176E37" w:rsidRDefault="00B078E9">
          <w:pPr>
            <w:pStyle w:val="21"/>
          </w:pPr>
          <w:hyperlink w:anchor="_Toc32534" w:history="1">
            <w:r>
              <w:rPr>
                <w:rFonts w:ascii="宋体" w:hAnsi="宋体" w:cs="宋体"/>
                <w:szCs w:val="21"/>
              </w:rPr>
              <w:t>7.5</w:t>
            </w:r>
            <w:r>
              <w:rPr>
                <w:bCs/>
                <w:szCs w:val="21"/>
              </w:rPr>
              <w:t xml:space="preserve"> </w:t>
            </w:r>
            <w:r>
              <w:rPr>
                <w:rFonts w:hint="eastAsia"/>
                <w:bCs/>
                <w:szCs w:val="21"/>
              </w:rPr>
              <w:t xml:space="preserve"> </w:t>
            </w:r>
            <w:r>
              <w:t>法兰装配</w:t>
            </w:r>
            <w:r>
              <w:tab/>
            </w:r>
            <w:r>
              <w:rPr>
                <w:rFonts w:ascii="宋体" w:hAnsi="宋体" w:cs="宋体"/>
                <w:szCs w:val="21"/>
              </w:rPr>
              <w:fldChar w:fldCharType="begin"/>
            </w:r>
            <w:r>
              <w:rPr>
                <w:rFonts w:ascii="宋体" w:hAnsi="宋体" w:cs="宋体"/>
                <w:szCs w:val="21"/>
              </w:rPr>
              <w:instrText xml:space="preserve"> PAGEREF _Toc32534 \h </w:instrText>
            </w:r>
            <w:r>
              <w:rPr>
                <w:rFonts w:ascii="宋体" w:hAnsi="宋体" w:cs="宋体"/>
                <w:szCs w:val="21"/>
              </w:rPr>
            </w:r>
            <w:r>
              <w:rPr>
                <w:rFonts w:ascii="宋体" w:hAnsi="宋体" w:cs="宋体"/>
                <w:szCs w:val="21"/>
              </w:rPr>
              <w:fldChar w:fldCharType="separate"/>
            </w:r>
            <w:r>
              <w:rPr>
                <w:rFonts w:ascii="宋体" w:hAnsi="宋体" w:cs="宋体" w:hint="eastAsia"/>
                <w:szCs w:val="21"/>
              </w:rPr>
              <w:t>5</w:t>
            </w:r>
            <w:r>
              <w:rPr>
                <w:rFonts w:ascii="宋体" w:hAnsi="宋体" w:cs="宋体"/>
                <w:szCs w:val="21"/>
              </w:rPr>
              <w:fldChar w:fldCharType="end"/>
            </w:r>
          </w:hyperlink>
        </w:p>
        <w:p w:rsidR="00176E37" w:rsidRDefault="00B078E9">
          <w:pPr>
            <w:pStyle w:val="21"/>
          </w:pPr>
          <w:hyperlink w:anchor="_Toc15685" w:history="1">
            <w:r>
              <w:rPr>
                <w:rFonts w:ascii="宋体" w:hAnsi="宋体" w:cs="宋体"/>
                <w:szCs w:val="21"/>
              </w:rPr>
              <w:t xml:space="preserve">7.6 </w:t>
            </w:r>
            <w:r>
              <w:rPr>
                <w:rFonts w:hint="eastAsia"/>
                <w:bCs/>
                <w:szCs w:val="21"/>
              </w:rPr>
              <w:t xml:space="preserve"> </w:t>
            </w:r>
            <w:r>
              <w:t>质量文件</w:t>
            </w:r>
            <w:r>
              <w:tab/>
            </w:r>
            <w:r>
              <w:rPr>
                <w:rFonts w:ascii="宋体" w:hAnsi="宋体" w:cs="宋体"/>
                <w:szCs w:val="21"/>
              </w:rPr>
              <w:fldChar w:fldCharType="begin"/>
            </w:r>
            <w:r>
              <w:rPr>
                <w:rFonts w:ascii="宋体" w:hAnsi="宋体" w:cs="宋体"/>
                <w:szCs w:val="21"/>
              </w:rPr>
              <w:instrText xml:space="preserve"> PAGEREF _Toc15685 \h </w:instrText>
            </w:r>
            <w:r>
              <w:rPr>
                <w:rFonts w:ascii="宋体" w:hAnsi="宋体" w:cs="宋体"/>
                <w:szCs w:val="21"/>
              </w:rPr>
            </w:r>
            <w:r>
              <w:rPr>
                <w:rFonts w:ascii="宋体" w:hAnsi="宋体" w:cs="宋体"/>
                <w:szCs w:val="21"/>
              </w:rPr>
              <w:fldChar w:fldCharType="separate"/>
            </w:r>
            <w:r>
              <w:rPr>
                <w:rFonts w:ascii="宋体" w:hAnsi="宋体" w:cs="宋体" w:hint="eastAsia"/>
                <w:szCs w:val="21"/>
              </w:rPr>
              <w:t>5</w:t>
            </w:r>
            <w:r>
              <w:rPr>
                <w:rFonts w:ascii="宋体" w:hAnsi="宋体" w:cs="宋体"/>
                <w:szCs w:val="21"/>
              </w:rPr>
              <w:fldChar w:fldCharType="end"/>
            </w:r>
          </w:hyperlink>
        </w:p>
        <w:p w:rsidR="00176E37" w:rsidRDefault="00B078E9">
          <w:pPr>
            <w:pStyle w:val="11"/>
            <w:tabs>
              <w:tab w:val="right" w:leader="dot" w:pos="8306"/>
            </w:tabs>
            <w:spacing w:beforeLines="25" w:before="60" w:afterLines="25" w:after="60"/>
            <w:rPr>
              <w:rFonts w:cs="Times New Roman"/>
            </w:rPr>
          </w:pPr>
          <w:hyperlink w:anchor="_Toc20979" w:history="1">
            <w:r>
              <w:rPr>
                <w:rFonts w:ascii="宋体" w:hAnsi="宋体"/>
                <w:lang w:eastAsia="zh-CN"/>
              </w:rPr>
              <w:t>8</w:t>
            </w:r>
            <w:r>
              <w:rPr>
                <w:rFonts w:cs="Times New Roman"/>
                <w:lang w:eastAsia="zh-CN"/>
              </w:rPr>
              <w:t xml:space="preserve"> </w:t>
            </w:r>
            <w:r>
              <w:rPr>
                <w:rFonts w:cs="Times New Roman" w:hint="eastAsia"/>
                <w:lang w:eastAsia="zh-CN"/>
              </w:rPr>
              <w:t xml:space="preserve"> </w:t>
            </w:r>
            <w:r>
              <w:rPr>
                <w:rFonts w:cs="Times New Roman"/>
                <w:lang w:eastAsia="zh-CN"/>
              </w:rPr>
              <w:t>检验与试验方法</w:t>
            </w:r>
            <w:r>
              <w:rPr>
                <w:rFonts w:cs="Times New Roman"/>
              </w:rPr>
              <w:tab/>
            </w:r>
            <w:r>
              <w:rPr>
                <w:rFonts w:ascii="宋体" w:hAnsi="宋体"/>
                <w:lang w:eastAsia="zh-CN"/>
              </w:rPr>
              <w:fldChar w:fldCharType="begin"/>
            </w:r>
            <w:r>
              <w:rPr>
                <w:rFonts w:ascii="宋体" w:hAnsi="宋体"/>
                <w:lang w:eastAsia="zh-CN"/>
              </w:rPr>
              <w:instrText xml:space="preserve"> PAGEREF _Toc20979 \h </w:instrText>
            </w:r>
            <w:r>
              <w:rPr>
                <w:rFonts w:ascii="宋体" w:hAnsi="宋体"/>
                <w:lang w:eastAsia="zh-CN"/>
              </w:rPr>
            </w:r>
            <w:r>
              <w:rPr>
                <w:rFonts w:ascii="宋体" w:hAnsi="宋体"/>
                <w:lang w:eastAsia="zh-CN"/>
              </w:rPr>
              <w:fldChar w:fldCharType="separate"/>
            </w:r>
            <w:r>
              <w:rPr>
                <w:rFonts w:ascii="宋体" w:hAnsi="宋体" w:hint="eastAsia"/>
                <w:lang w:eastAsia="zh-CN"/>
              </w:rPr>
              <w:t>5</w:t>
            </w:r>
            <w:r>
              <w:rPr>
                <w:rFonts w:ascii="宋体" w:hAnsi="宋体"/>
                <w:lang w:eastAsia="zh-CN"/>
              </w:rPr>
              <w:fldChar w:fldCharType="end"/>
            </w:r>
          </w:hyperlink>
        </w:p>
        <w:p w:rsidR="00176E37" w:rsidRDefault="00B078E9">
          <w:pPr>
            <w:pStyle w:val="21"/>
          </w:pPr>
          <w:hyperlink w:anchor="_Toc26407" w:history="1">
            <w:r>
              <w:rPr>
                <w:rFonts w:ascii="宋体" w:hAnsi="宋体" w:cs="宋体"/>
                <w:szCs w:val="21"/>
              </w:rPr>
              <w:t>8.1</w:t>
            </w:r>
            <w:r>
              <w:rPr>
                <w:bCs/>
                <w:szCs w:val="21"/>
              </w:rPr>
              <w:t xml:space="preserve"> </w:t>
            </w:r>
            <w:r>
              <w:rPr>
                <w:rFonts w:hint="eastAsia"/>
                <w:bCs/>
                <w:szCs w:val="21"/>
              </w:rPr>
              <w:t xml:space="preserve"> </w:t>
            </w:r>
            <w:r>
              <w:t>外观、尺寸检验</w:t>
            </w:r>
            <w:r>
              <w:tab/>
            </w:r>
            <w:r>
              <w:rPr>
                <w:rFonts w:ascii="宋体" w:hAnsi="宋体" w:cs="宋体"/>
                <w:szCs w:val="21"/>
              </w:rPr>
              <w:fldChar w:fldCharType="begin"/>
            </w:r>
            <w:r>
              <w:rPr>
                <w:rFonts w:ascii="宋体" w:hAnsi="宋体" w:cs="宋体"/>
                <w:szCs w:val="21"/>
              </w:rPr>
              <w:instrText xml:space="preserve"> PAGEREF _Toc26407 \h </w:instrText>
            </w:r>
            <w:r>
              <w:rPr>
                <w:rFonts w:ascii="宋体" w:hAnsi="宋体" w:cs="宋体"/>
                <w:szCs w:val="21"/>
              </w:rPr>
            </w:r>
            <w:r>
              <w:rPr>
                <w:rFonts w:ascii="宋体" w:hAnsi="宋体" w:cs="宋体"/>
                <w:szCs w:val="21"/>
              </w:rPr>
              <w:fldChar w:fldCharType="separate"/>
            </w:r>
            <w:r>
              <w:rPr>
                <w:rFonts w:ascii="宋体" w:hAnsi="宋体" w:cs="宋体" w:hint="eastAsia"/>
                <w:szCs w:val="21"/>
              </w:rPr>
              <w:t>5</w:t>
            </w:r>
            <w:r>
              <w:rPr>
                <w:rFonts w:ascii="宋体" w:hAnsi="宋体" w:cs="宋体"/>
                <w:szCs w:val="21"/>
              </w:rPr>
              <w:fldChar w:fldCharType="end"/>
            </w:r>
          </w:hyperlink>
        </w:p>
        <w:p w:rsidR="00176E37" w:rsidRDefault="00B078E9">
          <w:pPr>
            <w:pStyle w:val="21"/>
          </w:pPr>
          <w:hyperlink w:anchor="_Toc11010" w:history="1">
            <w:r>
              <w:rPr>
                <w:rFonts w:ascii="宋体" w:hAnsi="宋体" w:cs="宋体"/>
                <w:szCs w:val="21"/>
              </w:rPr>
              <w:t>8.2</w:t>
            </w:r>
            <w:r>
              <w:rPr>
                <w:bCs/>
                <w:szCs w:val="21"/>
              </w:rPr>
              <w:t xml:space="preserve"> </w:t>
            </w:r>
            <w:r>
              <w:rPr>
                <w:rFonts w:hint="eastAsia"/>
                <w:bCs/>
                <w:szCs w:val="21"/>
              </w:rPr>
              <w:t xml:space="preserve"> </w:t>
            </w:r>
            <w:r>
              <w:t>组装件受弯性能试验方法</w:t>
            </w:r>
            <w:r>
              <w:tab/>
            </w:r>
            <w:r>
              <w:rPr>
                <w:rFonts w:ascii="宋体" w:hAnsi="宋体" w:cs="宋体"/>
                <w:szCs w:val="21"/>
              </w:rPr>
              <w:fldChar w:fldCharType="begin"/>
            </w:r>
            <w:r>
              <w:rPr>
                <w:rFonts w:ascii="宋体" w:hAnsi="宋体" w:cs="宋体"/>
                <w:szCs w:val="21"/>
              </w:rPr>
              <w:instrText xml:space="preserve"> PAGEREF _Toc11010 </w:instrText>
            </w:r>
            <w:r>
              <w:rPr>
                <w:rFonts w:ascii="宋体" w:hAnsi="宋体" w:cs="宋体"/>
                <w:szCs w:val="21"/>
              </w:rPr>
              <w:instrText xml:space="preserve">\h </w:instrText>
            </w:r>
            <w:r>
              <w:rPr>
                <w:rFonts w:ascii="宋体" w:hAnsi="宋体" w:cs="宋体"/>
                <w:szCs w:val="21"/>
              </w:rPr>
            </w:r>
            <w:r>
              <w:rPr>
                <w:rFonts w:ascii="宋体" w:hAnsi="宋体" w:cs="宋体"/>
                <w:szCs w:val="21"/>
              </w:rPr>
              <w:fldChar w:fldCharType="separate"/>
            </w:r>
            <w:r>
              <w:rPr>
                <w:rFonts w:ascii="宋体" w:hAnsi="宋体" w:cs="宋体" w:hint="eastAsia"/>
                <w:szCs w:val="21"/>
              </w:rPr>
              <w:t>5</w:t>
            </w:r>
            <w:r>
              <w:rPr>
                <w:rFonts w:ascii="宋体" w:hAnsi="宋体" w:cs="宋体"/>
                <w:szCs w:val="21"/>
              </w:rPr>
              <w:fldChar w:fldCharType="end"/>
            </w:r>
          </w:hyperlink>
        </w:p>
        <w:p w:rsidR="00176E37" w:rsidRDefault="00B078E9">
          <w:pPr>
            <w:pStyle w:val="21"/>
          </w:pPr>
          <w:hyperlink w:anchor="_Toc7549" w:history="1">
            <w:r>
              <w:rPr>
                <w:rFonts w:ascii="宋体" w:hAnsi="宋体" w:cs="宋体"/>
                <w:szCs w:val="21"/>
              </w:rPr>
              <w:t xml:space="preserve">8.3 </w:t>
            </w:r>
            <w:r>
              <w:rPr>
                <w:rFonts w:hint="eastAsia"/>
                <w:bCs/>
                <w:szCs w:val="21"/>
              </w:rPr>
              <w:t xml:space="preserve"> </w:t>
            </w:r>
            <w:r>
              <w:t>锌厚度</w:t>
            </w:r>
            <w:r>
              <w:tab/>
            </w:r>
            <w:r>
              <w:rPr>
                <w:rFonts w:ascii="宋体" w:hAnsi="宋体" w:cs="宋体"/>
                <w:szCs w:val="21"/>
              </w:rPr>
              <w:fldChar w:fldCharType="begin"/>
            </w:r>
            <w:r>
              <w:rPr>
                <w:rFonts w:ascii="宋体" w:hAnsi="宋体" w:cs="宋体"/>
                <w:szCs w:val="21"/>
              </w:rPr>
              <w:instrText xml:space="preserve"> PAGEREF _Toc7549 \h </w:instrText>
            </w:r>
            <w:r>
              <w:rPr>
                <w:rFonts w:ascii="宋体" w:hAnsi="宋体" w:cs="宋体"/>
                <w:szCs w:val="21"/>
              </w:rPr>
            </w:r>
            <w:r>
              <w:rPr>
                <w:rFonts w:ascii="宋体" w:hAnsi="宋体" w:cs="宋体"/>
                <w:szCs w:val="21"/>
              </w:rPr>
              <w:fldChar w:fldCharType="separate"/>
            </w:r>
            <w:r>
              <w:rPr>
                <w:rFonts w:ascii="宋体" w:hAnsi="宋体" w:cs="宋体" w:hint="eastAsia"/>
                <w:szCs w:val="21"/>
              </w:rPr>
              <w:t>5</w:t>
            </w:r>
            <w:r>
              <w:rPr>
                <w:rFonts w:ascii="宋体" w:hAnsi="宋体" w:cs="宋体"/>
                <w:szCs w:val="21"/>
              </w:rPr>
              <w:fldChar w:fldCharType="end"/>
            </w:r>
          </w:hyperlink>
        </w:p>
        <w:p w:rsidR="00176E37" w:rsidRDefault="00B078E9">
          <w:pPr>
            <w:pStyle w:val="11"/>
            <w:tabs>
              <w:tab w:val="right" w:leader="dot" w:pos="8306"/>
            </w:tabs>
            <w:spacing w:beforeLines="25" w:before="60" w:afterLines="25" w:after="60"/>
            <w:rPr>
              <w:rFonts w:cs="Times New Roman"/>
            </w:rPr>
          </w:pPr>
          <w:hyperlink w:anchor="_Toc29341" w:history="1">
            <w:r>
              <w:rPr>
                <w:rFonts w:ascii="宋体" w:hAnsi="宋体"/>
                <w:lang w:eastAsia="zh-CN"/>
              </w:rPr>
              <w:t>9</w:t>
            </w:r>
            <w:r>
              <w:rPr>
                <w:rFonts w:cs="Times New Roman" w:hint="eastAsia"/>
                <w:lang w:eastAsia="zh-CN"/>
              </w:rPr>
              <w:t xml:space="preserve"> </w:t>
            </w:r>
            <w:r>
              <w:rPr>
                <w:rFonts w:cs="Times New Roman"/>
                <w:lang w:eastAsia="zh-CN"/>
              </w:rPr>
              <w:t xml:space="preserve"> </w:t>
            </w:r>
            <w:r>
              <w:rPr>
                <w:rFonts w:cs="Times New Roman"/>
                <w:lang w:eastAsia="zh-CN"/>
              </w:rPr>
              <w:t>检验规则</w:t>
            </w:r>
            <w:r>
              <w:rPr>
                <w:rFonts w:cs="Times New Roman"/>
              </w:rPr>
              <w:tab/>
            </w:r>
            <w:r>
              <w:rPr>
                <w:rFonts w:ascii="宋体" w:hAnsi="宋体"/>
                <w:lang w:eastAsia="zh-CN"/>
              </w:rPr>
              <w:fldChar w:fldCharType="begin"/>
            </w:r>
            <w:r>
              <w:rPr>
                <w:rFonts w:ascii="宋体" w:hAnsi="宋体"/>
                <w:lang w:eastAsia="zh-CN"/>
              </w:rPr>
              <w:instrText xml:space="preserve"> PAGEREF _Toc29341 \h </w:instrText>
            </w:r>
            <w:r>
              <w:rPr>
                <w:rFonts w:ascii="宋体" w:hAnsi="宋体"/>
                <w:lang w:eastAsia="zh-CN"/>
              </w:rPr>
            </w:r>
            <w:r>
              <w:rPr>
                <w:rFonts w:ascii="宋体" w:hAnsi="宋体"/>
                <w:lang w:eastAsia="zh-CN"/>
              </w:rPr>
              <w:fldChar w:fldCharType="separate"/>
            </w:r>
            <w:r>
              <w:rPr>
                <w:rFonts w:ascii="宋体" w:hAnsi="宋体" w:hint="eastAsia"/>
                <w:lang w:eastAsia="zh-CN"/>
              </w:rPr>
              <w:t>5</w:t>
            </w:r>
            <w:r>
              <w:rPr>
                <w:rFonts w:ascii="宋体" w:hAnsi="宋体"/>
                <w:lang w:eastAsia="zh-CN"/>
              </w:rPr>
              <w:fldChar w:fldCharType="end"/>
            </w:r>
          </w:hyperlink>
        </w:p>
        <w:p w:rsidR="00176E37" w:rsidRDefault="00B078E9">
          <w:pPr>
            <w:pStyle w:val="21"/>
          </w:pPr>
          <w:hyperlink w:anchor="_Toc31092" w:history="1">
            <w:r>
              <w:rPr>
                <w:rFonts w:ascii="宋体" w:hAnsi="宋体" w:cs="宋体"/>
                <w:szCs w:val="21"/>
              </w:rPr>
              <w:t>9.1</w:t>
            </w:r>
            <w:r>
              <w:rPr>
                <w:bCs/>
                <w:szCs w:val="21"/>
              </w:rPr>
              <w:t xml:space="preserve"> </w:t>
            </w:r>
            <w:r>
              <w:rPr>
                <w:rFonts w:hint="eastAsia"/>
                <w:bCs/>
                <w:szCs w:val="21"/>
              </w:rPr>
              <w:t xml:space="preserve"> </w:t>
            </w:r>
            <w:r>
              <w:t>检验分类</w:t>
            </w:r>
            <w:r>
              <w:tab/>
            </w:r>
            <w:r>
              <w:rPr>
                <w:rFonts w:ascii="宋体" w:hAnsi="宋体" w:cs="宋体"/>
                <w:szCs w:val="21"/>
              </w:rPr>
              <w:fldChar w:fldCharType="begin"/>
            </w:r>
            <w:r>
              <w:rPr>
                <w:rFonts w:ascii="宋体" w:hAnsi="宋体" w:cs="宋体"/>
                <w:szCs w:val="21"/>
              </w:rPr>
              <w:instrText xml:space="preserve"> PAGEREF _Toc31092 \h </w:instrText>
            </w:r>
            <w:r>
              <w:rPr>
                <w:rFonts w:ascii="宋体" w:hAnsi="宋体" w:cs="宋体"/>
                <w:szCs w:val="21"/>
              </w:rPr>
            </w:r>
            <w:r>
              <w:rPr>
                <w:rFonts w:ascii="宋体" w:hAnsi="宋体" w:cs="宋体"/>
                <w:szCs w:val="21"/>
              </w:rPr>
              <w:fldChar w:fldCharType="separate"/>
            </w:r>
            <w:r>
              <w:rPr>
                <w:rFonts w:ascii="宋体" w:hAnsi="宋体" w:cs="宋体" w:hint="eastAsia"/>
                <w:szCs w:val="21"/>
              </w:rPr>
              <w:t>5</w:t>
            </w:r>
            <w:r>
              <w:rPr>
                <w:rFonts w:ascii="宋体" w:hAnsi="宋体" w:cs="宋体"/>
                <w:szCs w:val="21"/>
              </w:rPr>
              <w:fldChar w:fldCharType="end"/>
            </w:r>
          </w:hyperlink>
        </w:p>
        <w:p w:rsidR="00176E37" w:rsidRDefault="00B078E9">
          <w:pPr>
            <w:pStyle w:val="21"/>
          </w:pPr>
          <w:hyperlink w:anchor="_Toc28276" w:history="1">
            <w:r>
              <w:rPr>
                <w:rFonts w:ascii="宋体" w:hAnsi="宋体" w:cs="宋体"/>
                <w:szCs w:val="21"/>
              </w:rPr>
              <w:t xml:space="preserve">9.2 </w:t>
            </w:r>
            <w:r>
              <w:rPr>
                <w:rFonts w:hint="eastAsia"/>
                <w:bCs/>
                <w:szCs w:val="21"/>
              </w:rPr>
              <w:t xml:space="preserve"> </w:t>
            </w:r>
            <w:r>
              <w:t>检验项目</w:t>
            </w:r>
            <w:r>
              <w:tab/>
            </w:r>
            <w:r>
              <w:rPr>
                <w:rFonts w:ascii="宋体" w:hAnsi="宋体" w:cs="宋体"/>
                <w:szCs w:val="21"/>
              </w:rPr>
              <w:fldChar w:fldCharType="begin"/>
            </w:r>
            <w:r>
              <w:rPr>
                <w:rFonts w:ascii="宋体" w:hAnsi="宋体" w:cs="宋体"/>
                <w:szCs w:val="21"/>
              </w:rPr>
              <w:instrText xml:space="preserve"> PAGEREF _Toc28276 \h </w:instrText>
            </w:r>
            <w:r>
              <w:rPr>
                <w:rFonts w:ascii="宋体" w:hAnsi="宋体" w:cs="宋体"/>
                <w:szCs w:val="21"/>
              </w:rPr>
            </w:r>
            <w:r>
              <w:rPr>
                <w:rFonts w:ascii="宋体" w:hAnsi="宋体" w:cs="宋体"/>
                <w:szCs w:val="21"/>
              </w:rPr>
              <w:fldChar w:fldCharType="separate"/>
            </w:r>
            <w:r>
              <w:rPr>
                <w:rFonts w:ascii="宋体" w:hAnsi="宋体" w:cs="宋体" w:hint="eastAsia"/>
                <w:szCs w:val="21"/>
              </w:rPr>
              <w:t>6</w:t>
            </w:r>
            <w:r>
              <w:rPr>
                <w:rFonts w:ascii="宋体" w:hAnsi="宋体" w:cs="宋体"/>
                <w:szCs w:val="21"/>
              </w:rPr>
              <w:fldChar w:fldCharType="end"/>
            </w:r>
          </w:hyperlink>
        </w:p>
        <w:p w:rsidR="00176E37" w:rsidRDefault="00B078E9">
          <w:pPr>
            <w:pStyle w:val="21"/>
          </w:pPr>
          <w:hyperlink w:anchor="_Toc24154" w:history="1">
            <w:r>
              <w:rPr>
                <w:rFonts w:ascii="宋体" w:hAnsi="宋体" w:cs="宋体"/>
                <w:szCs w:val="21"/>
              </w:rPr>
              <w:t>9.3</w:t>
            </w:r>
            <w:r>
              <w:rPr>
                <w:bCs/>
                <w:szCs w:val="21"/>
              </w:rPr>
              <w:t xml:space="preserve"> </w:t>
            </w:r>
            <w:r>
              <w:rPr>
                <w:rFonts w:hint="eastAsia"/>
                <w:bCs/>
                <w:szCs w:val="21"/>
              </w:rPr>
              <w:t xml:space="preserve"> </w:t>
            </w:r>
            <w:r>
              <w:t>组批和抽样</w:t>
            </w:r>
            <w:r>
              <w:tab/>
            </w:r>
            <w:r>
              <w:rPr>
                <w:rFonts w:ascii="宋体" w:hAnsi="宋体" w:cs="宋体"/>
                <w:szCs w:val="21"/>
              </w:rPr>
              <w:fldChar w:fldCharType="begin"/>
            </w:r>
            <w:r>
              <w:rPr>
                <w:rFonts w:ascii="宋体" w:hAnsi="宋体" w:cs="宋体"/>
                <w:szCs w:val="21"/>
              </w:rPr>
              <w:instrText xml:space="preserve"> PAGEREF _Toc24154 \h </w:instrText>
            </w:r>
            <w:r>
              <w:rPr>
                <w:rFonts w:ascii="宋体" w:hAnsi="宋体" w:cs="宋体"/>
                <w:szCs w:val="21"/>
              </w:rPr>
            </w:r>
            <w:r>
              <w:rPr>
                <w:rFonts w:ascii="宋体" w:hAnsi="宋体" w:cs="宋体"/>
                <w:szCs w:val="21"/>
              </w:rPr>
              <w:fldChar w:fldCharType="separate"/>
            </w:r>
            <w:r>
              <w:rPr>
                <w:rFonts w:ascii="宋体" w:hAnsi="宋体" w:cs="宋体" w:hint="eastAsia"/>
                <w:szCs w:val="21"/>
              </w:rPr>
              <w:t>6</w:t>
            </w:r>
            <w:r>
              <w:rPr>
                <w:rFonts w:ascii="宋体" w:hAnsi="宋体" w:cs="宋体"/>
                <w:szCs w:val="21"/>
              </w:rPr>
              <w:fldChar w:fldCharType="end"/>
            </w:r>
          </w:hyperlink>
        </w:p>
        <w:p w:rsidR="00176E37" w:rsidRDefault="00B078E9">
          <w:pPr>
            <w:pStyle w:val="21"/>
          </w:pPr>
          <w:hyperlink w:anchor="_Toc8108" w:history="1">
            <w:r>
              <w:rPr>
                <w:rFonts w:ascii="宋体" w:hAnsi="宋体" w:cs="宋体"/>
                <w:szCs w:val="21"/>
              </w:rPr>
              <w:t>9.4</w:t>
            </w:r>
            <w:r>
              <w:rPr>
                <w:bCs/>
                <w:szCs w:val="21"/>
              </w:rPr>
              <w:t xml:space="preserve"> </w:t>
            </w:r>
            <w:r>
              <w:rPr>
                <w:rFonts w:hint="eastAsia"/>
                <w:bCs/>
                <w:szCs w:val="21"/>
              </w:rPr>
              <w:t xml:space="preserve"> </w:t>
            </w:r>
            <w:r>
              <w:t>检验结果判定</w:t>
            </w:r>
            <w:r>
              <w:tab/>
            </w:r>
            <w:r>
              <w:rPr>
                <w:rFonts w:ascii="宋体" w:hAnsi="宋体" w:cs="宋体"/>
                <w:szCs w:val="21"/>
              </w:rPr>
              <w:fldChar w:fldCharType="begin"/>
            </w:r>
            <w:r>
              <w:rPr>
                <w:rFonts w:ascii="宋体" w:hAnsi="宋体" w:cs="宋体"/>
                <w:szCs w:val="21"/>
              </w:rPr>
              <w:instrText xml:space="preserve"> PAGEREF _Toc8108 \h </w:instrText>
            </w:r>
            <w:r>
              <w:rPr>
                <w:rFonts w:ascii="宋体" w:hAnsi="宋体" w:cs="宋体"/>
                <w:szCs w:val="21"/>
              </w:rPr>
            </w:r>
            <w:r>
              <w:rPr>
                <w:rFonts w:ascii="宋体" w:hAnsi="宋体" w:cs="宋体"/>
                <w:szCs w:val="21"/>
              </w:rPr>
              <w:fldChar w:fldCharType="separate"/>
            </w:r>
            <w:r>
              <w:rPr>
                <w:rFonts w:ascii="宋体" w:hAnsi="宋体" w:cs="宋体" w:hint="eastAsia"/>
                <w:szCs w:val="21"/>
              </w:rPr>
              <w:t>6</w:t>
            </w:r>
            <w:r>
              <w:rPr>
                <w:rFonts w:ascii="宋体" w:hAnsi="宋体" w:cs="宋体"/>
                <w:szCs w:val="21"/>
              </w:rPr>
              <w:fldChar w:fldCharType="end"/>
            </w:r>
          </w:hyperlink>
        </w:p>
        <w:p w:rsidR="00176E37" w:rsidRDefault="00B078E9">
          <w:pPr>
            <w:pStyle w:val="11"/>
            <w:tabs>
              <w:tab w:val="right" w:leader="dot" w:pos="8306"/>
            </w:tabs>
            <w:spacing w:beforeLines="25" w:before="60" w:afterLines="25" w:after="60"/>
            <w:rPr>
              <w:rFonts w:cs="Times New Roman"/>
            </w:rPr>
          </w:pPr>
          <w:hyperlink w:anchor="_Toc28566" w:history="1">
            <w:r>
              <w:rPr>
                <w:rFonts w:ascii="宋体" w:hAnsi="宋体"/>
                <w:lang w:eastAsia="zh-CN"/>
              </w:rPr>
              <w:t>10</w:t>
            </w:r>
            <w:r>
              <w:rPr>
                <w:rFonts w:cs="Times New Roman"/>
                <w:lang w:eastAsia="zh-CN"/>
              </w:rPr>
              <w:t xml:space="preserve"> </w:t>
            </w:r>
            <w:r>
              <w:rPr>
                <w:rFonts w:cs="Times New Roman" w:hint="eastAsia"/>
                <w:lang w:eastAsia="zh-CN"/>
              </w:rPr>
              <w:t xml:space="preserve"> </w:t>
            </w:r>
            <w:r>
              <w:rPr>
                <w:rFonts w:cs="Times New Roman"/>
                <w:lang w:eastAsia="zh-CN"/>
              </w:rPr>
              <w:t>标志</w:t>
            </w:r>
            <w:r>
              <w:rPr>
                <w:rFonts w:cs="Times New Roman"/>
              </w:rPr>
              <w:tab/>
            </w:r>
            <w:r>
              <w:rPr>
                <w:rFonts w:ascii="宋体" w:hAnsi="宋体"/>
                <w:lang w:eastAsia="zh-CN"/>
              </w:rPr>
              <w:fldChar w:fldCharType="begin"/>
            </w:r>
            <w:r>
              <w:rPr>
                <w:rFonts w:ascii="宋体" w:hAnsi="宋体"/>
                <w:lang w:eastAsia="zh-CN"/>
              </w:rPr>
              <w:instrText xml:space="preserve"> PAGEREF _Toc28566 \h </w:instrText>
            </w:r>
            <w:r>
              <w:rPr>
                <w:rFonts w:ascii="宋体" w:hAnsi="宋体"/>
                <w:lang w:eastAsia="zh-CN"/>
              </w:rPr>
            </w:r>
            <w:r>
              <w:rPr>
                <w:rFonts w:ascii="宋体" w:hAnsi="宋体"/>
                <w:lang w:eastAsia="zh-CN"/>
              </w:rPr>
              <w:fldChar w:fldCharType="separate"/>
            </w:r>
            <w:r>
              <w:rPr>
                <w:rFonts w:ascii="宋体" w:hAnsi="宋体" w:hint="eastAsia"/>
                <w:lang w:eastAsia="zh-CN"/>
              </w:rPr>
              <w:t>7</w:t>
            </w:r>
            <w:r>
              <w:rPr>
                <w:rFonts w:ascii="宋体" w:hAnsi="宋体"/>
                <w:lang w:eastAsia="zh-CN"/>
              </w:rPr>
              <w:fldChar w:fldCharType="end"/>
            </w:r>
          </w:hyperlink>
        </w:p>
        <w:p w:rsidR="00176E37" w:rsidRDefault="00B078E9">
          <w:pPr>
            <w:pStyle w:val="11"/>
            <w:tabs>
              <w:tab w:val="right" w:leader="dot" w:pos="8306"/>
            </w:tabs>
            <w:spacing w:beforeLines="25" w:before="60" w:afterLines="25" w:after="60"/>
            <w:rPr>
              <w:rFonts w:cs="Times New Roman"/>
            </w:rPr>
          </w:pPr>
          <w:hyperlink w:anchor="_Toc12134" w:history="1">
            <w:r>
              <w:rPr>
                <w:rFonts w:ascii="宋体" w:hAnsi="宋体"/>
                <w:lang w:eastAsia="zh-CN"/>
              </w:rPr>
              <w:t>11</w:t>
            </w:r>
            <w:r>
              <w:rPr>
                <w:rFonts w:cs="Times New Roman"/>
                <w:lang w:eastAsia="zh-CN"/>
              </w:rPr>
              <w:t xml:space="preserve"> </w:t>
            </w:r>
            <w:r>
              <w:rPr>
                <w:rFonts w:cs="Times New Roman" w:hint="eastAsia"/>
                <w:lang w:eastAsia="zh-CN"/>
              </w:rPr>
              <w:t xml:space="preserve"> </w:t>
            </w:r>
            <w:r>
              <w:rPr>
                <w:rFonts w:cs="Times New Roman"/>
                <w:lang w:eastAsia="zh-CN"/>
              </w:rPr>
              <w:t>包装</w:t>
            </w:r>
            <w:r>
              <w:rPr>
                <w:rFonts w:cs="Times New Roman"/>
              </w:rPr>
              <w:tab/>
            </w:r>
            <w:r>
              <w:rPr>
                <w:rFonts w:ascii="宋体" w:hAnsi="宋体"/>
                <w:lang w:eastAsia="zh-CN"/>
              </w:rPr>
              <w:fldChar w:fldCharType="begin"/>
            </w:r>
            <w:r>
              <w:rPr>
                <w:rFonts w:ascii="宋体" w:hAnsi="宋体"/>
                <w:lang w:eastAsia="zh-CN"/>
              </w:rPr>
              <w:instrText xml:space="preserve"> PAGEREF _Toc12134 \h </w:instrText>
            </w:r>
            <w:r>
              <w:rPr>
                <w:rFonts w:ascii="宋体" w:hAnsi="宋体"/>
                <w:lang w:eastAsia="zh-CN"/>
              </w:rPr>
            </w:r>
            <w:r>
              <w:rPr>
                <w:rFonts w:ascii="宋体" w:hAnsi="宋体"/>
                <w:lang w:eastAsia="zh-CN"/>
              </w:rPr>
              <w:fldChar w:fldCharType="separate"/>
            </w:r>
            <w:r>
              <w:rPr>
                <w:rFonts w:ascii="宋体" w:hAnsi="宋体" w:hint="eastAsia"/>
                <w:lang w:eastAsia="zh-CN"/>
              </w:rPr>
              <w:t>7</w:t>
            </w:r>
            <w:r>
              <w:rPr>
                <w:rFonts w:ascii="宋体" w:hAnsi="宋体"/>
                <w:lang w:eastAsia="zh-CN"/>
              </w:rPr>
              <w:fldChar w:fldCharType="end"/>
            </w:r>
          </w:hyperlink>
        </w:p>
        <w:p w:rsidR="00176E37" w:rsidRDefault="00B078E9">
          <w:pPr>
            <w:pStyle w:val="11"/>
            <w:tabs>
              <w:tab w:val="right" w:leader="dot" w:pos="8306"/>
            </w:tabs>
            <w:spacing w:beforeLines="25" w:before="60" w:afterLines="25" w:after="60"/>
            <w:rPr>
              <w:rFonts w:cs="Times New Roman"/>
            </w:rPr>
          </w:pPr>
          <w:hyperlink w:anchor="_Toc24510" w:history="1">
            <w:r>
              <w:rPr>
                <w:rFonts w:ascii="宋体" w:hAnsi="宋体"/>
                <w:lang w:eastAsia="zh-CN"/>
              </w:rPr>
              <w:t xml:space="preserve">12 </w:t>
            </w:r>
            <w:r>
              <w:rPr>
                <w:rFonts w:cs="Times New Roman" w:hint="eastAsia"/>
                <w:lang w:eastAsia="zh-CN"/>
              </w:rPr>
              <w:t xml:space="preserve"> </w:t>
            </w:r>
            <w:r>
              <w:rPr>
                <w:rFonts w:cs="Times New Roman"/>
                <w:lang w:eastAsia="zh-CN"/>
              </w:rPr>
              <w:t>贮存及运输</w:t>
            </w:r>
            <w:r>
              <w:rPr>
                <w:rFonts w:cs="Times New Roman"/>
              </w:rPr>
              <w:tab/>
            </w:r>
            <w:r>
              <w:rPr>
                <w:rFonts w:ascii="宋体" w:hAnsi="宋体"/>
                <w:lang w:eastAsia="zh-CN"/>
              </w:rPr>
              <w:fldChar w:fldCharType="begin"/>
            </w:r>
            <w:r>
              <w:rPr>
                <w:rFonts w:ascii="宋体" w:hAnsi="宋体"/>
                <w:lang w:eastAsia="zh-CN"/>
              </w:rPr>
              <w:instrText xml:space="preserve"> PAGEREF _Toc24510 \h </w:instrText>
            </w:r>
            <w:r>
              <w:rPr>
                <w:rFonts w:ascii="宋体" w:hAnsi="宋体"/>
                <w:lang w:eastAsia="zh-CN"/>
              </w:rPr>
            </w:r>
            <w:r>
              <w:rPr>
                <w:rFonts w:ascii="宋体" w:hAnsi="宋体"/>
                <w:lang w:eastAsia="zh-CN"/>
              </w:rPr>
              <w:fldChar w:fldCharType="separate"/>
            </w:r>
            <w:r>
              <w:rPr>
                <w:rFonts w:ascii="宋体" w:hAnsi="宋体" w:hint="eastAsia"/>
                <w:lang w:eastAsia="zh-CN"/>
              </w:rPr>
              <w:t>7</w:t>
            </w:r>
            <w:r>
              <w:rPr>
                <w:rFonts w:ascii="宋体" w:hAnsi="宋体"/>
                <w:lang w:eastAsia="zh-CN"/>
              </w:rPr>
              <w:fldChar w:fldCharType="end"/>
            </w:r>
          </w:hyperlink>
        </w:p>
        <w:p w:rsidR="00176E37" w:rsidRDefault="00B078E9">
          <w:pPr>
            <w:pStyle w:val="11"/>
            <w:tabs>
              <w:tab w:val="right" w:leader="dot" w:pos="8306"/>
            </w:tabs>
            <w:spacing w:beforeLines="25" w:before="60" w:afterLines="25" w:after="60"/>
            <w:rPr>
              <w:rFonts w:ascii="宋体" w:hAnsi="宋体"/>
              <w:lang w:eastAsia="zh-CN"/>
            </w:rPr>
          </w:pPr>
          <w:hyperlink w:anchor="_Toc17419" w:history="1">
            <w:r>
              <w:rPr>
                <w:rFonts w:cs="Times New Roman"/>
                <w:lang w:eastAsia="zh-CN"/>
              </w:rPr>
              <w:t>附录</w:t>
            </w:r>
            <w:r>
              <w:rPr>
                <w:rFonts w:ascii="宋体" w:hAnsi="宋体"/>
                <w:lang w:eastAsia="zh-CN"/>
              </w:rPr>
              <w:t>A</w:t>
            </w:r>
            <w:r>
              <w:rPr>
                <w:rFonts w:cs="Times New Roman" w:hint="eastAsia"/>
                <w:lang w:eastAsia="zh-CN"/>
              </w:rPr>
              <w:t>（资料性）</w:t>
            </w:r>
            <w:r>
              <w:rPr>
                <w:rFonts w:cs="Times New Roman" w:hint="eastAsia"/>
                <w:lang w:eastAsia="zh-CN"/>
              </w:rPr>
              <w:t xml:space="preserve"> </w:t>
            </w:r>
            <w:r>
              <w:rPr>
                <w:rFonts w:cs="Times New Roman"/>
                <w:lang w:eastAsia="zh-CN"/>
              </w:rPr>
              <w:t>混凝土电杆组装规则</w:t>
            </w:r>
            <w:r>
              <w:rPr>
                <w:rFonts w:cs="Times New Roman"/>
              </w:rPr>
              <w:tab/>
            </w:r>
            <w:r>
              <w:rPr>
                <w:rFonts w:ascii="宋体" w:hAnsi="宋体"/>
                <w:lang w:eastAsia="zh-CN"/>
              </w:rPr>
              <w:fldChar w:fldCharType="begin"/>
            </w:r>
            <w:r>
              <w:rPr>
                <w:rFonts w:ascii="宋体" w:hAnsi="宋体"/>
                <w:lang w:eastAsia="zh-CN"/>
              </w:rPr>
              <w:instrText xml:space="preserve"> PAGEREF _Toc17419 \h </w:instrText>
            </w:r>
            <w:r>
              <w:rPr>
                <w:rFonts w:ascii="宋体" w:hAnsi="宋体"/>
                <w:lang w:eastAsia="zh-CN"/>
              </w:rPr>
            </w:r>
            <w:r>
              <w:rPr>
                <w:rFonts w:ascii="宋体" w:hAnsi="宋体"/>
                <w:lang w:eastAsia="zh-CN"/>
              </w:rPr>
              <w:fldChar w:fldCharType="separate"/>
            </w:r>
            <w:r>
              <w:rPr>
                <w:rFonts w:ascii="宋体" w:hAnsi="宋体" w:hint="eastAsia"/>
                <w:lang w:eastAsia="zh-CN"/>
              </w:rPr>
              <w:t>8</w:t>
            </w:r>
            <w:r>
              <w:rPr>
                <w:rFonts w:ascii="宋体" w:hAnsi="宋体"/>
                <w:lang w:eastAsia="zh-CN"/>
              </w:rPr>
              <w:fldChar w:fldCharType="end"/>
            </w:r>
          </w:hyperlink>
        </w:p>
        <w:p w:rsidR="00176E37" w:rsidRDefault="00B078E9">
          <w:pPr>
            <w:pStyle w:val="11"/>
            <w:tabs>
              <w:tab w:val="right" w:leader="dot" w:pos="8306"/>
            </w:tabs>
            <w:spacing w:beforeLines="25" w:before="60" w:afterLines="25" w:after="60"/>
            <w:rPr>
              <w:rFonts w:cs="Times New Roman"/>
            </w:rPr>
          </w:pPr>
          <w:hyperlink w:anchor="_Toc10520" w:history="1">
            <w:r>
              <w:rPr>
                <w:rFonts w:cs="Times New Roman"/>
                <w:lang w:eastAsia="zh-CN"/>
              </w:rPr>
              <w:t>附录</w:t>
            </w:r>
            <w:r>
              <w:rPr>
                <w:rFonts w:ascii="宋体" w:hAnsi="宋体"/>
                <w:lang w:eastAsia="zh-CN"/>
              </w:rPr>
              <w:t>B</w:t>
            </w:r>
            <w:r>
              <w:rPr>
                <w:rFonts w:cs="Times New Roman" w:hint="eastAsia"/>
                <w:lang w:eastAsia="zh-CN"/>
              </w:rPr>
              <w:t>（资料性）</w:t>
            </w:r>
            <w:r>
              <w:rPr>
                <w:rFonts w:cs="Times New Roman" w:hint="eastAsia"/>
                <w:lang w:eastAsia="zh-CN"/>
              </w:rPr>
              <w:t xml:space="preserve"> </w:t>
            </w:r>
            <w:r>
              <w:rPr>
                <w:rFonts w:cs="Times New Roman"/>
                <w:lang w:eastAsia="zh-CN"/>
              </w:rPr>
              <w:t>混凝土电杆用法兰规格明细表</w:t>
            </w:r>
            <w:r>
              <w:rPr>
                <w:rFonts w:cs="Times New Roman"/>
              </w:rPr>
              <w:tab/>
            </w:r>
            <w:r>
              <w:rPr>
                <w:rFonts w:ascii="宋体" w:hAnsi="宋体"/>
                <w:lang w:eastAsia="zh-CN"/>
              </w:rPr>
              <w:fldChar w:fldCharType="begin"/>
            </w:r>
            <w:r>
              <w:rPr>
                <w:rFonts w:ascii="宋体" w:hAnsi="宋体"/>
                <w:lang w:eastAsia="zh-CN"/>
              </w:rPr>
              <w:instrText xml:space="preserve"> PAGERE</w:instrText>
            </w:r>
            <w:r>
              <w:rPr>
                <w:rFonts w:ascii="宋体" w:hAnsi="宋体"/>
                <w:lang w:eastAsia="zh-CN"/>
              </w:rPr>
              <w:instrText xml:space="preserve">F _Toc10520 \h </w:instrText>
            </w:r>
            <w:r>
              <w:rPr>
                <w:rFonts w:ascii="宋体" w:hAnsi="宋体"/>
                <w:lang w:eastAsia="zh-CN"/>
              </w:rPr>
            </w:r>
            <w:r>
              <w:rPr>
                <w:rFonts w:ascii="宋体" w:hAnsi="宋体"/>
                <w:lang w:eastAsia="zh-CN"/>
              </w:rPr>
              <w:fldChar w:fldCharType="separate"/>
            </w:r>
            <w:r>
              <w:rPr>
                <w:rFonts w:ascii="宋体" w:hAnsi="宋体" w:hint="eastAsia"/>
                <w:lang w:eastAsia="zh-CN"/>
              </w:rPr>
              <w:t>9</w:t>
            </w:r>
            <w:r>
              <w:rPr>
                <w:rFonts w:ascii="宋体" w:hAnsi="宋体"/>
                <w:lang w:eastAsia="zh-CN"/>
              </w:rPr>
              <w:fldChar w:fldCharType="end"/>
            </w:r>
          </w:hyperlink>
        </w:p>
        <w:p w:rsidR="00176E37" w:rsidRDefault="00B078E9">
          <w:pPr>
            <w:spacing w:afterLines="100" w:after="240"/>
            <w:jc w:val="center"/>
            <w:rPr>
              <w:rFonts w:eastAsia="SimHei, STHeiti" w:cs="Times New Roman"/>
              <w:sz w:val="24"/>
              <w:szCs w:val="24"/>
              <w:lang w:eastAsia="zh-CN"/>
            </w:rPr>
          </w:pPr>
          <w:r>
            <w:rPr>
              <w:rFonts w:eastAsia="SimHei, STHeiti" w:cs="Times New Roman"/>
              <w:szCs w:val="24"/>
              <w:lang w:eastAsia="zh-CN"/>
            </w:rPr>
            <w:fldChar w:fldCharType="end"/>
          </w:r>
        </w:p>
      </w:sdtContent>
    </w:sdt>
    <w:p w:rsidR="00176E37" w:rsidRDefault="00176E37">
      <w:pPr>
        <w:spacing w:afterLines="100" w:after="240"/>
        <w:jc w:val="center"/>
        <w:rPr>
          <w:rFonts w:eastAsia="SimHei, STHeiti" w:cs="Times New Roman"/>
          <w:sz w:val="24"/>
          <w:szCs w:val="24"/>
          <w:lang w:eastAsia="zh-CN"/>
        </w:rPr>
      </w:pPr>
    </w:p>
    <w:p w:rsidR="00176E37" w:rsidRDefault="00176E37">
      <w:pPr>
        <w:spacing w:afterLines="100" w:after="240"/>
        <w:jc w:val="center"/>
        <w:rPr>
          <w:rFonts w:eastAsia="SimHei, STHeiti" w:cs="Times New Roman"/>
          <w:sz w:val="24"/>
          <w:szCs w:val="24"/>
          <w:lang w:eastAsia="zh-CN"/>
        </w:rPr>
      </w:pPr>
    </w:p>
    <w:p w:rsidR="00176E37" w:rsidRDefault="00176E37">
      <w:pPr>
        <w:spacing w:afterLines="100" w:after="240"/>
        <w:jc w:val="center"/>
        <w:rPr>
          <w:rFonts w:eastAsia="SimHei, STHeiti" w:cs="Times New Roman"/>
          <w:sz w:val="24"/>
          <w:szCs w:val="24"/>
          <w:lang w:eastAsia="zh-CN"/>
        </w:rPr>
      </w:pPr>
    </w:p>
    <w:p w:rsidR="00176E37" w:rsidRDefault="00176E37">
      <w:pPr>
        <w:spacing w:afterLines="100" w:after="240"/>
        <w:rPr>
          <w:rFonts w:eastAsia="SimHei, STHeiti" w:cs="Times New Roman"/>
          <w:sz w:val="24"/>
          <w:szCs w:val="24"/>
          <w:lang w:eastAsia="zh-CN"/>
        </w:rPr>
        <w:sectPr w:rsidR="00176E37">
          <w:headerReference w:type="even" r:id="rId10"/>
          <w:headerReference w:type="default" r:id="rId11"/>
          <w:footerReference w:type="even" r:id="rId12"/>
          <w:footerReference w:type="default" r:id="rId13"/>
          <w:pgSz w:w="11906" w:h="16838"/>
          <w:pgMar w:top="1440" w:right="1800" w:bottom="1440" w:left="1800" w:header="851" w:footer="992" w:gutter="0"/>
          <w:pgNumType w:fmt="upperRoman" w:start="1"/>
          <w:cols w:space="720"/>
        </w:sectPr>
      </w:pPr>
    </w:p>
    <w:p w:rsidR="00176E37" w:rsidRDefault="00B078E9">
      <w:pPr>
        <w:pStyle w:val="1"/>
        <w:numPr>
          <w:ilvl w:val="0"/>
          <w:numId w:val="0"/>
        </w:numPr>
        <w:spacing w:before="0" w:afterLines="100" w:after="240"/>
        <w:jc w:val="center"/>
        <w:rPr>
          <w:rFonts w:ascii="黑体" w:eastAsia="黑体" w:hAnsi="黑体" w:cs="黑体"/>
          <w:b w:val="0"/>
          <w:bCs w:val="0"/>
          <w:color w:val="auto"/>
          <w:sz w:val="32"/>
          <w:szCs w:val="32"/>
          <w:lang w:eastAsia="zh-CN"/>
        </w:rPr>
      </w:pPr>
      <w:bookmarkStart w:id="9" w:name="_Toc27142"/>
      <w:r>
        <w:rPr>
          <w:rFonts w:ascii="黑体" w:eastAsia="黑体" w:hAnsi="黑体" w:cs="黑体" w:hint="eastAsia"/>
          <w:b w:val="0"/>
          <w:bCs w:val="0"/>
          <w:color w:val="auto"/>
          <w:sz w:val="32"/>
          <w:szCs w:val="32"/>
          <w:lang w:eastAsia="zh-CN"/>
        </w:rPr>
        <w:lastRenderedPageBreak/>
        <w:t>前</w:t>
      </w:r>
      <w:r>
        <w:rPr>
          <w:rFonts w:ascii="黑体" w:eastAsia="黑体" w:hAnsi="黑体" w:cs="黑体" w:hint="eastAsia"/>
          <w:b w:val="0"/>
          <w:bCs w:val="0"/>
          <w:color w:val="auto"/>
          <w:sz w:val="32"/>
          <w:szCs w:val="32"/>
          <w:lang w:eastAsia="zh-CN"/>
        </w:rPr>
        <w:t xml:space="preserve">    </w:t>
      </w:r>
      <w:r>
        <w:rPr>
          <w:rFonts w:ascii="黑体" w:eastAsia="黑体" w:hAnsi="黑体" w:cs="黑体" w:hint="eastAsia"/>
          <w:b w:val="0"/>
          <w:bCs w:val="0"/>
          <w:color w:val="auto"/>
          <w:sz w:val="32"/>
          <w:szCs w:val="32"/>
          <w:lang w:eastAsia="zh-CN"/>
        </w:rPr>
        <w:t>言</w:t>
      </w:r>
      <w:bookmarkEnd w:id="9"/>
    </w:p>
    <w:p w:rsidR="00176E37" w:rsidRDefault="00176E37">
      <w:pPr>
        <w:spacing w:afterLines="100" w:after="240"/>
        <w:jc w:val="center"/>
        <w:rPr>
          <w:rFonts w:cs="Times New Roman"/>
          <w:sz w:val="24"/>
          <w:szCs w:val="24"/>
          <w:lang w:eastAsia="zh-CN"/>
        </w:rPr>
      </w:pPr>
    </w:p>
    <w:p w:rsidR="00176E37" w:rsidRDefault="00B078E9">
      <w:pPr>
        <w:ind w:firstLine="420"/>
        <w:rPr>
          <w:rFonts w:ascii="宋体" w:hAnsi="宋体"/>
          <w:lang w:eastAsia="zh-CN"/>
        </w:rPr>
      </w:pPr>
      <w:r>
        <w:rPr>
          <w:rFonts w:eastAsia="宋体（中文正文）" w:cs="Times New Roman"/>
          <w:lang w:eastAsia="zh-CN"/>
        </w:rPr>
        <w:t>本文件按</w:t>
      </w:r>
      <w:r>
        <w:rPr>
          <w:rFonts w:ascii="宋体" w:hAnsi="宋体" w:hint="eastAsia"/>
          <w:lang w:eastAsia="zh-CN"/>
        </w:rPr>
        <w:t>照</w:t>
      </w:r>
      <w:r>
        <w:rPr>
          <w:rFonts w:ascii="宋体" w:hAnsi="宋体" w:hint="eastAsia"/>
          <w:lang w:eastAsia="zh-CN"/>
        </w:rPr>
        <w:t>GB/T1.1-2020</w:t>
      </w:r>
      <w:r>
        <w:rPr>
          <w:rFonts w:ascii="宋体" w:hAnsi="宋体" w:hint="eastAsia"/>
          <w:lang w:eastAsia="zh-CN"/>
        </w:rPr>
        <w:t>《标准化工作导则第</w:t>
      </w:r>
      <w:r>
        <w:rPr>
          <w:rFonts w:ascii="宋体" w:hAnsi="宋体" w:hint="eastAsia"/>
          <w:lang w:eastAsia="zh-CN"/>
        </w:rPr>
        <w:t>1</w:t>
      </w:r>
      <w:r>
        <w:rPr>
          <w:rFonts w:ascii="宋体" w:hAnsi="宋体" w:hint="eastAsia"/>
          <w:lang w:eastAsia="zh-CN"/>
        </w:rPr>
        <w:t>部分：标准化文件的结构和起草规则》和</w:t>
      </w:r>
      <w:r>
        <w:rPr>
          <w:rFonts w:ascii="宋体" w:hAnsi="宋体" w:hint="eastAsia"/>
          <w:lang w:eastAsia="zh-CN"/>
        </w:rPr>
        <w:t>GB/T20001.10-2014</w:t>
      </w:r>
      <w:r>
        <w:rPr>
          <w:rFonts w:ascii="宋体" w:hAnsi="宋体" w:hint="eastAsia"/>
          <w:lang w:eastAsia="zh-CN"/>
        </w:rPr>
        <w:t>《标准编写规则第</w:t>
      </w:r>
      <w:r>
        <w:rPr>
          <w:rFonts w:ascii="宋体" w:hAnsi="宋体" w:hint="eastAsia"/>
          <w:lang w:eastAsia="zh-CN"/>
        </w:rPr>
        <w:t>10</w:t>
      </w:r>
      <w:r>
        <w:rPr>
          <w:rFonts w:ascii="宋体" w:hAnsi="宋体" w:hint="eastAsia"/>
          <w:lang w:eastAsia="zh-CN"/>
        </w:rPr>
        <w:t>部分产品标准》的规定起草。</w:t>
      </w:r>
    </w:p>
    <w:p w:rsidR="00176E37" w:rsidRDefault="00B078E9">
      <w:pPr>
        <w:snapToGrid w:val="0"/>
        <w:ind w:firstLine="420"/>
        <w:rPr>
          <w:rFonts w:eastAsia="宋体（中文正文）" w:cs="Times New Roman"/>
          <w:lang w:eastAsia="zh-CN"/>
        </w:rPr>
      </w:pPr>
      <w:r>
        <w:rPr>
          <w:rFonts w:ascii="宋体" w:hAnsi="宋体" w:hint="eastAsia"/>
          <w:lang w:eastAsia="zh-CN"/>
        </w:rPr>
        <w:t>本文件是按中国工程建设标准化协会《关于印发</w:t>
      </w:r>
      <w:r>
        <w:rPr>
          <w:rFonts w:ascii="宋体" w:hAnsi="宋体" w:hint="eastAsia"/>
          <w:lang w:eastAsia="zh-CN"/>
        </w:rPr>
        <w:t>&lt;2023</w:t>
      </w:r>
      <w:r>
        <w:rPr>
          <w:rFonts w:ascii="宋体" w:hAnsi="宋体" w:hint="eastAsia"/>
          <w:lang w:eastAsia="zh-CN"/>
        </w:rPr>
        <w:t>年第一批协会标准制定、修订计划</w:t>
      </w:r>
      <w:r>
        <w:rPr>
          <w:rFonts w:ascii="宋体" w:hAnsi="宋体" w:hint="eastAsia"/>
          <w:lang w:eastAsia="zh-CN"/>
        </w:rPr>
        <w:t>&gt;</w:t>
      </w:r>
      <w:r>
        <w:rPr>
          <w:rFonts w:ascii="宋体" w:hAnsi="宋体" w:hint="eastAsia"/>
          <w:lang w:eastAsia="zh-CN"/>
        </w:rPr>
        <w:t>的通知》（建标协字〔</w:t>
      </w:r>
      <w:r>
        <w:rPr>
          <w:rFonts w:ascii="宋体" w:hAnsi="宋体" w:hint="eastAsia"/>
          <w:lang w:eastAsia="zh-CN"/>
        </w:rPr>
        <w:t>2023</w:t>
      </w:r>
      <w:r>
        <w:rPr>
          <w:rFonts w:ascii="宋体" w:hAnsi="宋体" w:hint="eastAsia"/>
          <w:lang w:eastAsia="zh-CN"/>
        </w:rPr>
        <w:t>〕</w:t>
      </w:r>
      <w:r>
        <w:rPr>
          <w:rFonts w:ascii="宋体" w:hAnsi="宋体" w:hint="eastAsia"/>
          <w:lang w:eastAsia="zh-CN"/>
        </w:rPr>
        <w:t>10</w:t>
      </w:r>
      <w:r>
        <w:rPr>
          <w:rFonts w:ascii="宋体" w:hAnsi="宋体" w:hint="eastAsia"/>
          <w:lang w:eastAsia="zh-CN"/>
        </w:rPr>
        <w:t>号）的要求制</w:t>
      </w:r>
      <w:r>
        <w:rPr>
          <w:rFonts w:eastAsia="宋体（中文正文）" w:cs="Times New Roman"/>
          <w:lang w:eastAsia="zh-CN"/>
        </w:rPr>
        <w:t>定。</w:t>
      </w:r>
    </w:p>
    <w:p w:rsidR="00176E37" w:rsidRDefault="00B078E9">
      <w:pPr>
        <w:snapToGrid w:val="0"/>
        <w:ind w:firstLine="420"/>
        <w:rPr>
          <w:rFonts w:eastAsia="宋体（中文正文）" w:cs="Times New Roman"/>
          <w:lang w:eastAsia="zh-CN"/>
        </w:rPr>
      </w:pPr>
      <w:r>
        <w:rPr>
          <w:rFonts w:eastAsia="宋体（中文正文）" w:cs="Times New Roman"/>
          <w:lang w:eastAsia="zh-CN"/>
        </w:rPr>
        <w:t>请注意本文件的某些内容可能直接或间接涉及专利。本文件的发布机构不承担识别这些专利的责任。</w:t>
      </w:r>
    </w:p>
    <w:p w:rsidR="00176E37" w:rsidRDefault="00B078E9">
      <w:pPr>
        <w:snapToGrid w:val="0"/>
        <w:ind w:firstLine="420"/>
        <w:rPr>
          <w:rFonts w:eastAsia="宋体（中文正文）" w:cs="Times New Roman"/>
          <w:lang w:eastAsia="zh-CN"/>
        </w:rPr>
      </w:pPr>
      <w:r>
        <w:rPr>
          <w:rFonts w:eastAsia="宋体（中文正文）" w:cs="Times New Roman"/>
          <w:lang w:eastAsia="zh-CN"/>
        </w:rPr>
        <w:t>本文件由中国工程建设标准化协会提出。</w:t>
      </w:r>
    </w:p>
    <w:p w:rsidR="00176E37" w:rsidRDefault="00B078E9">
      <w:pPr>
        <w:snapToGrid w:val="0"/>
        <w:ind w:firstLine="420"/>
        <w:rPr>
          <w:rFonts w:eastAsia="宋体（中文正文）" w:cs="Times New Roman"/>
          <w:lang w:eastAsia="zh-CN"/>
        </w:rPr>
      </w:pPr>
      <w:r>
        <w:rPr>
          <w:rFonts w:eastAsia="宋体（中文正文）" w:cs="Times New Roman"/>
          <w:lang w:eastAsia="zh-CN"/>
        </w:rPr>
        <w:t>本文件由中国工程建设标准化协会混凝土结构专业委员会归口管理。</w:t>
      </w:r>
    </w:p>
    <w:p w:rsidR="00176E37" w:rsidRDefault="00B078E9">
      <w:pPr>
        <w:snapToGrid w:val="0"/>
        <w:ind w:firstLine="420"/>
        <w:rPr>
          <w:rFonts w:eastAsia="宋体（中文正文）" w:cs="Times New Roman"/>
          <w:lang w:eastAsia="zh-CN"/>
        </w:rPr>
      </w:pPr>
      <w:r>
        <w:rPr>
          <w:rFonts w:eastAsia="宋体（中文正文）" w:cs="Times New Roman"/>
          <w:lang w:eastAsia="zh-CN"/>
        </w:rPr>
        <w:t>本文件负责起草单位：</w:t>
      </w:r>
    </w:p>
    <w:p w:rsidR="00176E37" w:rsidRDefault="00B078E9">
      <w:pPr>
        <w:snapToGrid w:val="0"/>
        <w:ind w:firstLine="420"/>
        <w:rPr>
          <w:rFonts w:eastAsia="宋体（中文正文）" w:cs="Times New Roman"/>
          <w:lang w:eastAsia="zh-CN"/>
        </w:rPr>
      </w:pPr>
      <w:r>
        <w:rPr>
          <w:rFonts w:eastAsia="宋体（中文正文）" w:cs="Times New Roman"/>
          <w:lang w:eastAsia="zh-CN"/>
        </w:rPr>
        <w:t>本文件参加起草单位：</w:t>
      </w:r>
    </w:p>
    <w:p w:rsidR="00176E37" w:rsidRDefault="00B078E9">
      <w:pPr>
        <w:snapToGrid w:val="0"/>
        <w:ind w:firstLine="420"/>
        <w:rPr>
          <w:rFonts w:eastAsia="宋体（中文正文）" w:cs="Times New Roman"/>
          <w:lang w:eastAsia="zh-CN"/>
        </w:rPr>
      </w:pPr>
      <w:r>
        <w:rPr>
          <w:rFonts w:eastAsia="宋体（中文正文）" w:cs="Times New Roman"/>
          <w:lang w:eastAsia="zh-CN"/>
        </w:rPr>
        <w:t>本文件主要起草人：</w:t>
      </w:r>
    </w:p>
    <w:p w:rsidR="00176E37" w:rsidRDefault="00B078E9">
      <w:pPr>
        <w:snapToGrid w:val="0"/>
        <w:ind w:firstLine="420"/>
        <w:rPr>
          <w:rFonts w:eastAsia="宋体（中文正文）" w:cs="Times New Roman"/>
          <w:lang w:eastAsia="zh-CN"/>
        </w:rPr>
      </w:pPr>
      <w:r>
        <w:rPr>
          <w:rFonts w:eastAsia="宋体（中文正文）" w:cs="Times New Roman"/>
          <w:lang w:eastAsia="zh-CN"/>
        </w:rPr>
        <w:t>本文件主要审查人：</w:t>
      </w:r>
    </w:p>
    <w:p w:rsidR="00176E37" w:rsidRDefault="00B078E9">
      <w:pPr>
        <w:snapToGrid w:val="0"/>
        <w:ind w:firstLine="420"/>
        <w:rPr>
          <w:rFonts w:eastAsia="宋体（中文正文）" w:cs="Times New Roman"/>
          <w:lang w:eastAsia="zh-CN"/>
        </w:rPr>
      </w:pPr>
      <w:r>
        <w:rPr>
          <w:rFonts w:eastAsia="宋体（中文正文）" w:cs="Times New Roman"/>
          <w:lang w:eastAsia="zh-CN"/>
        </w:rPr>
        <w:t>本文件是第一次发布。</w:t>
      </w:r>
    </w:p>
    <w:p w:rsidR="00176E37" w:rsidRDefault="00176E37">
      <w:pPr>
        <w:snapToGrid w:val="0"/>
        <w:spacing w:beforeLines="50" w:before="120" w:afterLines="100" w:after="240"/>
        <w:ind w:firstLine="420"/>
        <w:rPr>
          <w:rFonts w:eastAsiaTheme="minorEastAsia" w:cs="Times New Roman"/>
          <w:lang w:eastAsia="zh-CN"/>
        </w:rPr>
      </w:pPr>
    </w:p>
    <w:p w:rsidR="00176E37" w:rsidRDefault="00176E37">
      <w:pPr>
        <w:spacing w:afterLines="100" w:after="240"/>
        <w:rPr>
          <w:rFonts w:eastAsiaTheme="minorEastAsia" w:cs="Times New Roman"/>
          <w:sz w:val="24"/>
          <w:szCs w:val="24"/>
          <w:lang w:eastAsia="zh-CN"/>
        </w:rPr>
      </w:pPr>
    </w:p>
    <w:p w:rsidR="00176E37" w:rsidRDefault="00176E37">
      <w:pPr>
        <w:spacing w:afterLines="100" w:after="240"/>
        <w:rPr>
          <w:rFonts w:eastAsiaTheme="minorEastAsia" w:cs="Times New Roman"/>
          <w:sz w:val="24"/>
          <w:szCs w:val="24"/>
          <w:lang w:eastAsia="zh-CN"/>
        </w:rPr>
      </w:pPr>
    </w:p>
    <w:p w:rsidR="00176E37" w:rsidRDefault="00176E37">
      <w:pPr>
        <w:spacing w:afterLines="100" w:after="240"/>
        <w:rPr>
          <w:rFonts w:eastAsiaTheme="minorEastAsia" w:cs="Times New Roman"/>
          <w:sz w:val="24"/>
          <w:szCs w:val="24"/>
          <w:lang w:eastAsia="zh-CN"/>
        </w:rPr>
      </w:pPr>
    </w:p>
    <w:p w:rsidR="00176E37" w:rsidRDefault="00176E37">
      <w:pPr>
        <w:spacing w:afterLines="100" w:after="240"/>
        <w:rPr>
          <w:rFonts w:eastAsiaTheme="minorEastAsia" w:cs="Times New Roman"/>
          <w:sz w:val="24"/>
          <w:szCs w:val="24"/>
          <w:lang w:eastAsia="zh-CN"/>
        </w:rPr>
      </w:pPr>
    </w:p>
    <w:p w:rsidR="00176E37" w:rsidRDefault="00176E37">
      <w:pPr>
        <w:spacing w:afterLines="100" w:after="240"/>
        <w:rPr>
          <w:rFonts w:eastAsiaTheme="minorEastAsia" w:cs="Times New Roman"/>
          <w:sz w:val="24"/>
          <w:szCs w:val="24"/>
          <w:lang w:eastAsia="zh-CN"/>
        </w:rPr>
        <w:sectPr w:rsidR="00176E37">
          <w:headerReference w:type="default" r:id="rId14"/>
          <w:footerReference w:type="even" r:id="rId15"/>
          <w:footerReference w:type="default" r:id="rId16"/>
          <w:pgSz w:w="11906" w:h="16838"/>
          <w:pgMar w:top="1440" w:right="1800" w:bottom="1440" w:left="1800" w:header="851" w:footer="992" w:gutter="0"/>
          <w:pgNumType w:fmt="upperRoman"/>
          <w:cols w:space="720"/>
        </w:sectPr>
      </w:pPr>
    </w:p>
    <w:p w:rsidR="00176E37" w:rsidRDefault="00B078E9">
      <w:pPr>
        <w:jc w:val="center"/>
        <w:rPr>
          <w:rFonts w:ascii="黑体" w:eastAsia="黑体" w:hAnsi="黑体" w:cs="黑体"/>
          <w:sz w:val="32"/>
          <w:szCs w:val="32"/>
          <w:lang w:eastAsia="zh-CN"/>
        </w:rPr>
      </w:pPr>
      <w:r>
        <w:rPr>
          <w:rFonts w:ascii="黑体" w:eastAsia="黑体" w:hAnsi="黑体" w:cs="黑体" w:hint="eastAsia"/>
          <w:sz w:val="32"/>
          <w:szCs w:val="32"/>
          <w:lang w:eastAsia="zh-CN"/>
        </w:rPr>
        <w:lastRenderedPageBreak/>
        <w:t>混凝土电杆用法兰</w:t>
      </w:r>
    </w:p>
    <w:p w:rsidR="00176E37" w:rsidRDefault="00176E37">
      <w:pPr>
        <w:spacing w:afterLines="100" w:after="240"/>
        <w:jc w:val="center"/>
        <w:rPr>
          <w:rFonts w:eastAsia="SimHei, STHeiti" w:cs="Times New Roman"/>
          <w:sz w:val="24"/>
          <w:szCs w:val="24"/>
          <w:lang w:eastAsia="zh-CN"/>
        </w:rPr>
      </w:pPr>
    </w:p>
    <w:p w:rsidR="00176E37" w:rsidRDefault="00B078E9">
      <w:pPr>
        <w:pStyle w:val="1"/>
        <w:numPr>
          <w:ilvl w:val="0"/>
          <w:numId w:val="2"/>
        </w:numPr>
        <w:spacing w:beforeLines="100" w:before="240" w:afterLines="100" w:after="240"/>
        <w:ind w:left="0" w:firstLine="0"/>
        <w:rPr>
          <w:rFonts w:ascii="黑体" w:eastAsia="黑体" w:hAnsi="黑体" w:cs="黑体"/>
          <w:b w:val="0"/>
          <w:bCs w:val="0"/>
          <w:color w:val="auto"/>
          <w:sz w:val="21"/>
          <w:szCs w:val="21"/>
          <w:lang w:eastAsia="zh-CN"/>
        </w:rPr>
      </w:pPr>
      <w:r>
        <w:rPr>
          <w:rFonts w:ascii="黑体" w:eastAsia="黑体" w:hAnsi="黑体" w:cs="黑体" w:hint="eastAsia"/>
          <w:b w:val="0"/>
          <w:bCs w:val="0"/>
          <w:color w:val="auto"/>
          <w:sz w:val="21"/>
          <w:szCs w:val="21"/>
          <w:lang w:eastAsia="zh-CN"/>
        </w:rPr>
        <w:t xml:space="preserve">  </w:t>
      </w:r>
      <w:bookmarkStart w:id="10" w:name="_Toc30822"/>
      <w:r>
        <w:rPr>
          <w:rFonts w:ascii="黑体" w:eastAsia="黑体" w:hAnsi="黑体" w:cs="黑体" w:hint="eastAsia"/>
          <w:b w:val="0"/>
          <w:bCs w:val="0"/>
          <w:color w:val="auto"/>
          <w:sz w:val="21"/>
          <w:szCs w:val="21"/>
          <w:lang w:eastAsia="zh-CN"/>
        </w:rPr>
        <w:t>范围</w:t>
      </w:r>
      <w:bookmarkEnd w:id="10"/>
    </w:p>
    <w:p w:rsidR="00176E37" w:rsidRDefault="00B078E9">
      <w:pPr>
        <w:snapToGrid w:val="0"/>
        <w:ind w:firstLineChars="200" w:firstLine="420"/>
        <w:rPr>
          <w:rFonts w:eastAsia="宋体（中文正文）" w:cs="Times New Roman"/>
          <w:lang w:eastAsia="zh-CN"/>
        </w:rPr>
      </w:pPr>
      <w:r>
        <w:rPr>
          <w:rFonts w:eastAsia="宋体（中文正文）" w:cs="Times New Roman"/>
          <w:lang w:eastAsia="zh-CN"/>
        </w:rPr>
        <w:t>本文件规定了混凝土电杆用法兰术语和定义、分类、代号、规格与标记，构造设计、制造、技术要求、检验与试验方法、检验规则、标志、包装、贮存及运输。</w:t>
      </w:r>
    </w:p>
    <w:p w:rsidR="00176E37" w:rsidRDefault="00B078E9">
      <w:pPr>
        <w:snapToGrid w:val="0"/>
        <w:ind w:firstLineChars="200" w:firstLine="420"/>
        <w:rPr>
          <w:rFonts w:eastAsia="宋体（中文正文）" w:cs="Times New Roman"/>
          <w:lang w:eastAsia="zh-CN"/>
        </w:rPr>
      </w:pPr>
      <w:r>
        <w:rPr>
          <w:rFonts w:eastAsia="宋体（中文正文）" w:cs="Times New Roman"/>
          <w:lang w:eastAsia="zh-CN"/>
        </w:rPr>
        <w:t>本文件适用于分段加工的混凝土电杆连接用法兰。</w:t>
      </w:r>
    </w:p>
    <w:p w:rsidR="00176E37" w:rsidRDefault="00B078E9">
      <w:pPr>
        <w:pStyle w:val="1"/>
        <w:numPr>
          <w:ilvl w:val="0"/>
          <w:numId w:val="2"/>
        </w:numPr>
        <w:spacing w:beforeLines="100" w:before="240" w:afterLines="100" w:after="240"/>
        <w:ind w:left="0" w:firstLine="0"/>
        <w:rPr>
          <w:rFonts w:ascii="黑体" w:eastAsia="黑体" w:hAnsi="黑体" w:cs="黑体"/>
          <w:b w:val="0"/>
          <w:bCs w:val="0"/>
          <w:color w:val="auto"/>
          <w:sz w:val="21"/>
          <w:szCs w:val="21"/>
          <w:lang w:eastAsia="zh-CN"/>
        </w:rPr>
      </w:pPr>
      <w:r>
        <w:rPr>
          <w:rFonts w:ascii="黑体" w:eastAsia="黑体" w:hAnsi="黑体" w:cs="黑体"/>
          <w:b w:val="0"/>
          <w:bCs w:val="0"/>
          <w:color w:val="auto"/>
          <w:sz w:val="21"/>
          <w:szCs w:val="21"/>
          <w:lang w:eastAsia="zh-CN"/>
        </w:rPr>
        <w:t xml:space="preserve">  </w:t>
      </w:r>
      <w:bookmarkStart w:id="11" w:name="_Toc16493"/>
      <w:r>
        <w:rPr>
          <w:rFonts w:ascii="黑体" w:eastAsia="黑体" w:hAnsi="黑体" w:cs="黑体"/>
          <w:b w:val="0"/>
          <w:bCs w:val="0"/>
          <w:color w:val="auto"/>
          <w:sz w:val="21"/>
          <w:szCs w:val="21"/>
          <w:lang w:eastAsia="zh-CN"/>
        </w:rPr>
        <w:t>规范性引用文件</w:t>
      </w:r>
      <w:bookmarkEnd w:id="11"/>
    </w:p>
    <w:p w:rsidR="00176E37" w:rsidRDefault="00B078E9">
      <w:pPr>
        <w:snapToGrid w:val="0"/>
        <w:ind w:firstLineChars="200" w:firstLine="420"/>
        <w:rPr>
          <w:rFonts w:eastAsia="宋体（中文正文）" w:cs="Times New Roman"/>
          <w:lang w:eastAsia="zh-CN"/>
        </w:rPr>
      </w:pPr>
      <w:r>
        <w:rPr>
          <w:rFonts w:eastAsia="宋体（中文正文）" w:cs="Times New Roman"/>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 1499.1  </w:t>
      </w:r>
      <w:r>
        <w:rPr>
          <w:rFonts w:ascii="宋体" w:hAnsi="宋体" w:hint="eastAsia"/>
          <w:lang w:eastAsia="zh-CN"/>
        </w:rPr>
        <w:t>钢筋混凝土用钢第</w:t>
      </w:r>
      <w:r>
        <w:rPr>
          <w:rFonts w:ascii="宋体" w:hAnsi="宋体" w:hint="eastAsia"/>
          <w:lang w:eastAsia="zh-CN"/>
        </w:rPr>
        <w:t>1</w:t>
      </w:r>
      <w:r>
        <w:rPr>
          <w:rFonts w:ascii="宋体" w:hAnsi="宋体" w:hint="eastAsia"/>
          <w:lang w:eastAsia="zh-CN"/>
        </w:rPr>
        <w:t>部分</w:t>
      </w:r>
      <w:r>
        <w:rPr>
          <w:rFonts w:ascii="宋体" w:hAnsi="宋体" w:hint="eastAsia"/>
          <w:lang w:eastAsia="zh-CN"/>
        </w:rPr>
        <w:t>:</w:t>
      </w:r>
      <w:r>
        <w:rPr>
          <w:rFonts w:ascii="宋体" w:hAnsi="宋体" w:hint="eastAsia"/>
          <w:lang w:eastAsia="zh-CN"/>
        </w:rPr>
        <w:t>热轧光圆钢筋</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 1499.2  </w:t>
      </w:r>
      <w:r>
        <w:rPr>
          <w:rFonts w:ascii="宋体" w:hAnsi="宋体" w:hint="eastAsia"/>
          <w:lang w:eastAsia="zh-CN"/>
        </w:rPr>
        <w:t>钢筋混凝土用钢第</w:t>
      </w:r>
      <w:r>
        <w:rPr>
          <w:rFonts w:ascii="宋体" w:hAnsi="宋体" w:hint="eastAsia"/>
          <w:lang w:eastAsia="zh-CN"/>
        </w:rPr>
        <w:t>2</w:t>
      </w:r>
      <w:r>
        <w:rPr>
          <w:rFonts w:ascii="宋体" w:hAnsi="宋体" w:hint="eastAsia"/>
          <w:lang w:eastAsia="zh-CN"/>
        </w:rPr>
        <w:t>部分</w:t>
      </w:r>
      <w:r>
        <w:rPr>
          <w:rFonts w:ascii="宋体" w:hAnsi="宋体" w:hint="eastAsia"/>
          <w:lang w:eastAsia="zh-CN"/>
        </w:rPr>
        <w:t>:</w:t>
      </w:r>
      <w:r>
        <w:rPr>
          <w:rFonts w:ascii="宋体" w:hAnsi="宋体" w:hint="eastAsia"/>
          <w:lang w:eastAsia="zh-CN"/>
        </w:rPr>
        <w:t>热轧带肋钢筋</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 50205  </w:t>
      </w:r>
      <w:r>
        <w:rPr>
          <w:rFonts w:ascii="宋体" w:hAnsi="宋体" w:hint="eastAsia"/>
          <w:lang w:eastAsia="zh-CN"/>
        </w:rPr>
        <w:t>钢结构工程施工质量验收规范</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 50661  </w:t>
      </w:r>
      <w:r>
        <w:rPr>
          <w:rFonts w:ascii="宋体" w:hAnsi="宋体" w:hint="eastAsia"/>
          <w:lang w:eastAsia="zh-CN"/>
        </w:rPr>
        <w:t>钢结构焊接规范</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GB/T 700  </w:t>
      </w:r>
      <w:r>
        <w:rPr>
          <w:rFonts w:ascii="宋体" w:hAnsi="宋体" w:hint="eastAsia"/>
          <w:lang w:eastAsia="zh-CN"/>
        </w:rPr>
        <w:t>碳素结构钢</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GB/T 1804  </w:t>
      </w:r>
      <w:r>
        <w:rPr>
          <w:rFonts w:ascii="宋体" w:hAnsi="宋体" w:hint="eastAsia"/>
          <w:lang w:eastAsia="zh-CN"/>
        </w:rPr>
        <w:t>一般公差</w:t>
      </w:r>
      <w:r>
        <w:rPr>
          <w:rFonts w:ascii="宋体" w:hAnsi="宋体" w:hint="eastAsia"/>
          <w:lang w:eastAsia="zh-CN"/>
        </w:rPr>
        <w:t xml:space="preserve"> </w:t>
      </w:r>
      <w:r>
        <w:rPr>
          <w:rFonts w:ascii="宋体" w:hAnsi="宋体" w:hint="eastAsia"/>
          <w:lang w:eastAsia="zh-CN"/>
        </w:rPr>
        <w:t>线性尺寸的未注公差</w:t>
      </w:r>
    </w:p>
    <w:p w:rsidR="00176E37" w:rsidRDefault="00B078E9">
      <w:pPr>
        <w:snapToGrid w:val="0"/>
        <w:ind w:firstLineChars="200" w:firstLine="420"/>
        <w:rPr>
          <w:rFonts w:ascii="宋体" w:hAnsi="宋体"/>
          <w:lang w:eastAsia="zh-CN"/>
        </w:rPr>
      </w:pPr>
      <w:r>
        <w:rPr>
          <w:rFonts w:ascii="宋体" w:hAnsi="宋体" w:hint="eastAsia"/>
          <w:lang w:eastAsia="zh-CN"/>
        </w:rPr>
        <w:t>GB/T 3323</w:t>
      </w:r>
      <w:r>
        <w:rPr>
          <w:rFonts w:ascii="宋体" w:hAnsi="宋体" w:hint="eastAsia"/>
          <w:lang w:eastAsia="zh-CN"/>
        </w:rPr>
        <w:t>（所有部分）焊缝无损检测</w:t>
      </w:r>
      <w:r>
        <w:rPr>
          <w:rFonts w:ascii="宋体" w:hAnsi="宋体" w:hint="eastAsia"/>
          <w:lang w:eastAsia="zh-CN"/>
        </w:rPr>
        <w:t xml:space="preserve"> </w:t>
      </w:r>
      <w:r>
        <w:rPr>
          <w:rFonts w:ascii="宋体" w:hAnsi="宋体" w:hint="eastAsia"/>
          <w:lang w:eastAsia="zh-CN"/>
        </w:rPr>
        <w:t>射线检测部分：</w:t>
      </w:r>
      <w:r>
        <w:rPr>
          <w:rFonts w:ascii="宋体" w:hAnsi="宋体" w:hint="eastAsia"/>
          <w:lang w:eastAsia="zh-CN"/>
        </w:rPr>
        <w:t>X</w:t>
      </w:r>
      <w:r>
        <w:rPr>
          <w:rFonts w:ascii="宋体" w:hAnsi="宋体" w:hint="eastAsia"/>
          <w:lang w:eastAsia="zh-CN"/>
        </w:rPr>
        <w:t>和伽玛射线技术</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GB/T 4623  </w:t>
      </w:r>
      <w:r>
        <w:rPr>
          <w:rFonts w:ascii="宋体" w:hAnsi="宋体" w:hint="eastAsia"/>
          <w:lang w:eastAsia="zh-CN"/>
        </w:rPr>
        <w:t>环形混凝土电杆</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GB/T 4956  </w:t>
      </w:r>
      <w:r>
        <w:rPr>
          <w:rFonts w:ascii="宋体" w:hAnsi="宋体" w:hint="eastAsia"/>
          <w:lang w:eastAsia="zh-CN"/>
        </w:rPr>
        <w:t>磁性基体上非磁性覆盖层</w:t>
      </w:r>
      <w:r>
        <w:rPr>
          <w:rFonts w:ascii="宋体" w:hAnsi="宋体" w:hint="eastAsia"/>
          <w:lang w:eastAsia="zh-CN"/>
        </w:rPr>
        <w:t xml:space="preserve"> </w:t>
      </w:r>
      <w:r>
        <w:rPr>
          <w:rFonts w:ascii="宋体" w:hAnsi="宋体" w:hint="eastAsia"/>
          <w:lang w:eastAsia="zh-CN"/>
        </w:rPr>
        <w:t>覆盖层厚度测量</w:t>
      </w:r>
      <w:r>
        <w:rPr>
          <w:rFonts w:ascii="宋体" w:hAnsi="宋体" w:hint="eastAsia"/>
          <w:lang w:eastAsia="zh-CN"/>
        </w:rPr>
        <w:t xml:space="preserve"> </w:t>
      </w:r>
      <w:r>
        <w:rPr>
          <w:rFonts w:ascii="宋体" w:hAnsi="宋体" w:hint="eastAsia"/>
          <w:lang w:eastAsia="zh-CN"/>
        </w:rPr>
        <w:t>磁性法</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GB/T 7233.1  </w:t>
      </w:r>
      <w:r>
        <w:rPr>
          <w:rFonts w:ascii="宋体" w:hAnsi="宋体" w:hint="eastAsia"/>
          <w:lang w:eastAsia="zh-CN"/>
        </w:rPr>
        <w:t>铸钢件超声检测第</w:t>
      </w:r>
      <w:r>
        <w:rPr>
          <w:rFonts w:ascii="宋体" w:hAnsi="宋体" w:hint="eastAsia"/>
          <w:lang w:eastAsia="zh-CN"/>
        </w:rPr>
        <w:t>1</w:t>
      </w:r>
      <w:r>
        <w:rPr>
          <w:rFonts w:ascii="宋体" w:hAnsi="宋体" w:hint="eastAsia"/>
          <w:lang w:eastAsia="zh-CN"/>
        </w:rPr>
        <w:t>部分</w:t>
      </w:r>
      <w:r>
        <w:rPr>
          <w:rFonts w:ascii="宋体" w:hAnsi="宋体" w:hint="eastAsia"/>
          <w:lang w:eastAsia="zh-CN"/>
        </w:rPr>
        <w:t>:</w:t>
      </w:r>
      <w:r>
        <w:rPr>
          <w:rFonts w:ascii="宋体" w:hAnsi="宋体" w:hint="eastAsia"/>
          <w:lang w:eastAsia="zh-CN"/>
        </w:rPr>
        <w:t>一般用途铸钢件</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GB/T 7233.2  </w:t>
      </w:r>
      <w:r>
        <w:rPr>
          <w:rFonts w:ascii="宋体" w:hAnsi="宋体" w:hint="eastAsia"/>
          <w:lang w:eastAsia="zh-CN"/>
        </w:rPr>
        <w:t>铸钢件超声检测第</w:t>
      </w:r>
      <w:r>
        <w:rPr>
          <w:rFonts w:ascii="宋体" w:hAnsi="宋体" w:hint="eastAsia"/>
          <w:lang w:eastAsia="zh-CN"/>
        </w:rPr>
        <w:t>2</w:t>
      </w:r>
      <w:r>
        <w:rPr>
          <w:rFonts w:ascii="宋体" w:hAnsi="宋体" w:hint="eastAsia"/>
          <w:lang w:eastAsia="zh-CN"/>
        </w:rPr>
        <w:t>部分</w:t>
      </w:r>
      <w:r>
        <w:rPr>
          <w:rFonts w:ascii="宋体" w:hAnsi="宋体" w:hint="eastAsia"/>
          <w:lang w:eastAsia="zh-CN"/>
        </w:rPr>
        <w:t xml:space="preserve">: </w:t>
      </w:r>
      <w:r>
        <w:rPr>
          <w:rFonts w:ascii="宋体" w:hAnsi="宋体" w:hint="eastAsia"/>
          <w:lang w:eastAsia="zh-CN"/>
        </w:rPr>
        <w:t>高承压铸钢件</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GB/T 11352  </w:t>
      </w:r>
      <w:r>
        <w:rPr>
          <w:rFonts w:ascii="宋体" w:hAnsi="宋体" w:hint="eastAsia"/>
          <w:lang w:eastAsia="zh-CN"/>
        </w:rPr>
        <w:t>一</w:t>
      </w:r>
      <w:r>
        <w:rPr>
          <w:rFonts w:ascii="宋体" w:hAnsi="宋体" w:hint="eastAsia"/>
          <w:lang w:eastAsia="zh-CN"/>
        </w:rPr>
        <w:t>般工程用铸造碳钢件</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GB/T 15001  </w:t>
      </w:r>
      <w:r>
        <w:rPr>
          <w:rFonts w:ascii="宋体" w:hAnsi="宋体" w:hint="eastAsia"/>
          <w:lang w:eastAsia="zh-CN"/>
        </w:rPr>
        <w:t>铸钢件技术条件</w:t>
      </w:r>
    </w:p>
    <w:p w:rsidR="00176E37" w:rsidRDefault="00B078E9">
      <w:pPr>
        <w:snapToGrid w:val="0"/>
        <w:ind w:firstLineChars="200" w:firstLine="420"/>
        <w:rPr>
          <w:rFonts w:ascii="宋体" w:hAnsi="宋体"/>
          <w:lang w:eastAsia="zh-CN"/>
        </w:rPr>
      </w:pPr>
      <w:r>
        <w:rPr>
          <w:rFonts w:ascii="宋体" w:hAnsi="宋体" w:hint="eastAsia"/>
          <w:lang w:eastAsia="zh-CN"/>
        </w:rPr>
        <w:t xml:space="preserve">GB/T 26625  </w:t>
      </w:r>
      <w:r>
        <w:rPr>
          <w:rFonts w:ascii="宋体" w:hAnsi="宋体" w:hint="eastAsia"/>
          <w:lang w:eastAsia="zh-CN"/>
        </w:rPr>
        <w:t>铸钢件中砂型铸造技术条件</w:t>
      </w:r>
    </w:p>
    <w:p w:rsidR="00176E37" w:rsidRDefault="00B078E9">
      <w:pPr>
        <w:snapToGrid w:val="0"/>
        <w:ind w:firstLineChars="200" w:firstLine="420"/>
        <w:rPr>
          <w:rFonts w:ascii="宋体" w:hAnsi="宋体"/>
          <w:lang w:eastAsia="zh-CN"/>
        </w:rPr>
      </w:pPr>
      <w:r>
        <w:rPr>
          <w:rFonts w:ascii="宋体" w:hAnsi="宋体" w:hint="eastAsia"/>
          <w:lang w:eastAsia="zh-CN"/>
        </w:rPr>
        <w:t xml:space="preserve">DL/T 284  </w:t>
      </w:r>
      <w:r>
        <w:rPr>
          <w:rFonts w:ascii="宋体" w:hAnsi="宋体" w:hint="eastAsia"/>
          <w:lang w:eastAsia="zh-CN"/>
        </w:rPr>
        <w:t>输电线路杆塔及电力金具用热浸镀锌螺栓与螺母</w:t>
      </w:r>
    </w:p>
    <w:p w:rsidR="00176E37" w:rsidRDefault="00B078E9">
      <w:pPr>
        <w:snapToGrid w:val="0"/>
        <w:ind w:firstLineChars="200" w:firstLine="420"/>
        <w:rPr>
          <w:rFonts w:ascii="宋体" w:hAnsi="宋体"/>
          <w:lang w:eastAsia="zh-CN"/>
        </w:rPr>
      </w:pPr>
      <w:r>
        <w:rPr>
          <w:rFonts w:ascii="宋体" w:hAnsi="宋体" w:hint="eastAsia"/>
          <w:lang w:eastAsia="zh-CN"/>
        </w:rPr>
        <w:t xml:space="preserve">JB/T 5000.9  </w:t>
      </w:r>
      <w:r>
        <w:rPr>
          <w:rFonts w:ascii="宋体" w:hAnsi="宋体" w:hint="eastAsia"/>
          <w:lang w:eastAsia="zh-CN"/>
        </w:rPr>
        <w:t>重型机械通用技术条件第</w:t>
      </w:r>
      <w:r>
        <w:rPr>
          <w:rFonts w:ascii="宋体" w:hAnsi="宋体" w:hint="eastAsia"/>
          <w:lang w:eastAsia="zh-CN"/>
        </w:rPr>
        <w:t>9</w:t>
      </w:r>
      <w:r>
        <w:rPr>
          <w:rFonts w:ascii="宋体" w:hAnsi="宋体" w:hint="eastAsia"/>
          <w:lang w:eastAsia="zh-CN"/>
        </w:rPr>
        <w:t>部分切削加工件</w:t>
      </w:r>
    </w:p>
    <w:p w:rsidR="00176E37" w:rsidRDefault="00B078E9">
      <w:pPr>
        <w:snapToGrid w:val="0"/>
        <w:ind w:firstLineChars="200" w:firstLine="420"/>
        <w:rPr>
          <w:rFonts w:ascii="宋体" w:hAnsi="宋体"/>
          <w:lang w:eastAsia="zh-CN"/>
        </w:rPr>
      </w:pPr>
      <w:r>
        <w:rPr>
          <w:rFonts w:ascii="宋体" w:hAnsi="宋体" w:hint="eastAsia"/>
          <w:lang w:eastAsia="zh-CN"/>
        </w:rPr>
        <w:t xml:space="preserve">JB/T 5000.10  </w:t>
      </w:r>
      <w:r>
        <w:rPr>
          <w:rFonts w:ascii="宋体" w:hAnsi="宋体" w:hint="eastAsia"/>
          <w:lang w:eastAsia="zh-CN"/>
        </w:rPr>
        <w:t>重型机械通用技术条件第</w:t>
      </w:r>
      <w:r>
        <w:rPr>
          <w:rFonts w:ascii="宋体" w:hAnsi="宋体" w:hint="eastAsia"/>
          <w:lang w:eastAsia="zh-CN"/>
        </w:rPr>
        <w:t>10</w:t>
      </w:r>
      <w:r>
        <w:rPr>
          <w:rFonts w:ascii="宋体" w:hAnsi="宋体" w:hint="eastAsia"/>
          <w:lang w:eastAsia="zh-CN"/>
        </w:rPr>
        <w:t>部分装配</w:t>
      </w:r>
    </w:p>
    <w:p w:rsidR="00176E37" w:rsidRDefault="00B078E9">
      <w:pPr>
        <w:tabs>
          <w:tab w:val="left" w:pos="1843"/>
        </w:tabs>
        <w:snapToGrid w:val="0"/>
        <w:ind w:firstLineChars="200" w:firstLine="420"/>
        <w:rPr>
          <w:rFonts w:ascii="宋体" w:hAnsi="宋体"/>
          <w:lang w:eastAsia="zh-CN"/>
        </w:rPr>
      </w:pPr>
      <w:r>
        <w:rPr>
          <w:rFonts w:ascii="宋体" w:hAnsi="宋体" w:hint="eastAsia"/>
          <w:lang w:eastAsia="zh-CN"/>
        </w:rPr>
        <w:t xml:space="preserve">JB/T 5000.13  </w:t>
      </w:r>
      <w:r>
        <w:rPr>
          <w:rFonts w:ascii="宋体" w:hAnsi="宋体" w:hint="eastAsia"/>
          <w:lang w:eastAsia="zh-CN"/>
        </w:rPr>
        <w:t>重型机械通用技术条件第</w:t>
      </w:r>
      <w:r>
        <w:rPr>
          <w:rFonts w:ascii="宋体" w:hAnsi="宋体" w:hint="eastAsia"/>
          <w:lang w:eastAsia="zh-CN"/>
        </w:rPr>
        <w:t>13</w:t>
      </w:r>
      <w:r>
        <w:rPr>
          <w:rFonts w:ascii="宋体" w:hAnsi="宋体" w:hint="eastAsia"/>
          <w:lang w:eastAsia="zh-CN"/>
        </w:rPr>
        <w:t>部分包装</w:t>
      </w:r>
    </w:p>
    <w:p w:rsidR="00176E37" w:rsidRDefault="00B078E9">
      <w:pPr>
        <w:snapToGrid w:val="0"/>
        <w:ind w:firstLineChars="200" w:firstLine="420"/>
        <w:rPr>
          <w:rFonts w:ascii="宋体" w:hAnsi="宋体"/>
          <w:lang w:eastAsia="zh-CN"/>
        </w:rPr>
      </w:pPr>
      <w:r>
        <w:rPr>
          <w:rFonts w:ascii="宋体" w:hAnsi="宋体" w:hint="eastAsia"/>
          <w:lang w:eastAsia="zh-CN"/>
        </w:rPr>
        <w:t xml:space="preserve">YB/T 080  </w:t>
      </w:r>
      <w:r>
        <w:rPr>
          <w:rFonts w:ascii="宋体" w:hAnsi="宋体" w:hint="eastAsia"/>
          <w:lang w:eastAsia="zh-CN"/>
        </w:rPr>
        <w:t>铸钢</w:t>
      </w:r>
      <w:proofErr w:type="gramStart"/>
      <w:r>
        <w:rPr>
          <w:rFonts w:ascii="宋体" w:hAnsi="宋体" w:hint="eastAsia"/>
          <w:lang w:eastAsia="zh-CN"/>
        </w:rPr>
        <w:t>件检查</w:t>
      </w:r>
      <w:proofErr w:type="gramEnd"/>
      <w:r>
        <w:rPr>
          <w:rFonts w:ascii="宋体" w:hAnsi="宋体" w:hint="eastAsia"/>
          <w:lang w:eastAsia="zh-CN"/>
        </w:rPr>
        <w:t>方法</w:t>
      </w:r>
    </w:p>
    <w:p w:rsidR="00176E37" w:rsidRDefault="00B078E9">
      <w:pPr>
        <w:pStyle w:val="1"/>
        <w:numPr>
          <w:ilvl w:val="0"/>
          <w:numId w:val="2"/>
        </w:numPr>
        <w:spacing w:beforeLines="100" w:before="240" w:afterLines="100" w:after="240"/>
        <w:ind w:left="0" w:firstLine="0"/>
        <w:rPr>
          <w:rFonts w:ascii="黑体" w:eastAsia="黑体" w:hAnsi="黑体" w:cs="黑体"/>
          <w:b w:val="0"/>
          <w:bCs w:val="0"/>
          <w:color w:val="auto"/>
          <w:sz w:val="21"/>
          <w:szCs w:val="21"/>
          <w:lang w:eastAsia="zh-CN"/>
        </w:rPr>
      </w:pPr>
      <w:r>
        <w:rPr>
          <w:rFonts w:ascii="黑体" w:eastAsia="黑体" w:hAnsi="黑体" w:cs="黑体"/>
          <w:b w:val="0"/>
          <w:bCs w:val="0"/>
          <w:color w:val="auto"/>
          <w:sz w:val="21"/>
          <w:szCs w:val="21"/>
          <w:lang w:eastAsia="zh-CN"/>
        </w:rPr>
        <w:t xml:space="preserve">  </w:t>
      </w:r>
      <w:bookmarkStart w:id="12" w:name="_Toc16661"/>
      <w:r>
        <w:rPr>
          <w:rFonts w:ascii="黑体" w:eastAsia="黑体" w:hAnsi="黑体" w:cs="黑体"/>
          <w:b w:val="0"/>
          <w:bCs w:val="0"/>
          <w:color w:val="auto"/>
          <w:sz w:val="21"/>
          <w:szCs w:val="21"/>
          <w:lang w:eastAsia="zh-CN"/>
        </w:rPr>
        <w:t>术语和定义</w:t>
      </w:r>
      <w:bookmarkEnd w:id="12"/>
    </w:p>
    <w:p w:rsidR="00176E37" w:rsidRDefault="00B078E9">
      <w:pPr>
        <w:tabs>
          <w:tab w:val="left" w:pos="1843"/>
        </w:tabs>
        <w:snapToGrid w:val="0"/>
        <w:ind w:firstLineChars="200" w:firstLine="420"/>
        <w:rPr>
          <w:rFonts w:cs="Times New Roman"/>
          <w:b/>
          <w:bCs/>
          <w:lang w:eastAsia="zh-CN"/>
        </w:rPr>
      </w:pPr>
      <w:r>
        <w:rPr>
          <w:rFonts w:eastAsia="宋体（中文正文）" w:cs="Times New Roman"/>
          <w:lang w:eastAsia="zh-CN"/>
        </w:rPr>
        <w:t>下列术语和定义适用于本文件。</w:t>
      </w:r>
    </w:p>
    <w:p w:rsidR="00176E37" w:rsidRDefault="00B078E9">
      <w:pPr>
        <w:numPr>
          <w:ilvl w:val="0"/>
          <w:numId w:val="3"/>
        </w:numPr>
        <w:adjustRightInd w:val="0"/>
        <w:snapToGrid w:val="0"/>
        <w:spacing w:beforeLines="50" w:before="120" w:afterLines="50" w:after="120"/>
        <w:rPr>
          <w:rFonts w:cs="Times New Roman"/>
          <w:b/>
          <w:kern w:val="2"/>
          <w:lang w:eastAsia="zh-CN"/>
        </w:rPr>
      </w:pPr>
      <w:r>
        <w:rPr>
          <w:rFonts w:eastAsia="黑体" w:cs="Times New Roman"/>
          <w:b/>
          <w:bCs/>
          <w:lang w:eastAsia="zh-CN"/>
        </w:rPr>
        <w:t xml:space="preserve">  </w:t>
      </w:r>
    </w:p>
    <w:p w:rsidR="00176E37" w:rsidRDefault="00B078E9">
      <w:pPr>
        <w:adjustRightInd w:val="0"/>
        <w:snapToGrid w:val="0"/>
        <w:spacing w:beforeLines="50" w:before="120" w:afterLines="50" w:after="120"/>
        <w:ind w:firstLineChars="200" w:firstLine="420"/>
        <w:rPr>
          <w:rFonts w:eastAsia="黑体" w:cs="Times New Roman"/>
          <w:lang w:eastAsia="zh-CN"/>
        </w:rPr>
      </w:pPr>
      <w:r>
        <w:rPr>
          <w:rFonts w:ascii="黑体" w:eastAsia="黑体" w:hAnsi="黑体" w:cs="黑体" w:hint="eastAsia"/>
          <w:lang w:eastAsia="zh-CN"/>
        </w:rPr>
        <w:t>混凝土电杆用法兰</w:t>
      </w:r>
      <w:r>
        <w:rPr>
          <w:rFonts w:ascii="黑体" w:eastAsia="黑体" w:hAnsi="黑体" w:cs="黑体" w:hint="eastAsia"/>
          <w:lang w:eastAsia="zh-CN"/>
        </w:rPr>
        <w:t xml:space="preserve">  </w:t>
      </w:r>
      <w:r>
        <w:rPr>
          <w:rFonts w:eastAsia="黑体" w:cs="Times New Roman"/>
          <w:lang w:eastAsia="zh-CN"/>
        </w:rPr>
        <w:t xml:space="preserve">flanges for </w:t>
      </w:r>
      <w:r>
        <w:rPr>
          <w:rFonts w:eastAsia="黑体" w:cs="Times New Roman"/>
          <w:lang w:eastAsia="zh-CN"/>
        </w:rPr>
        <w:t>concrete poles</w:t>
      </w:r>
    </w:p>
    <w:p w:rsidR="00176E37" w:rsidRDefault="00B078E9">
      <w:pPr>
        <w:adjustRightInd w:val="0"/>
        <w:snapToGrid w:val="0"/>
        <w:spacing w:beforeLines="50" w:before="120" w:afterLines="50" w:after="120"/>
        <w:ind w:firstLineChars="200" w:firstLine="420"/>
        <w:rPr>
          <w:rFonts w:cs="Times New Roman"/>
          <w:bCs/>
          <w:kern w:val="2"/>
          <w:lang w:eastAsia="zh-CN"/>
        </w:rPr>
      </w:pPr>
      <w:r>
        <w:rPr>
          <w:rFonts w:cs="Times New Roman" w:hint="eastAsia"/>
          <w:bCs/>
          <w:kern w:val="2"/>
          <w:lang w:eastAsia="zh-CN"/>
        </w:rPr>
        <w:t>用于将两段及两段以上混凝土电杆组合成一根整体电杆或将电杆与基础进行组合安装的永久性连接装置。</w:t>
      </w:r>
    </w:p>
    <w:p w:rsidR="00176E37" w:rsidRDefault="00B078E9">
      <w:pPr>
        <w:numPr>
          <w:ilvl w:val="0"/>
          <w:numId w:val="3"/>
        </w:numPr>
        <w:adjustRightInd w:val="0"/>
        <w:snapToGrid w:val="0"/>
        <w:spacing w:beforeLines="50" w:before="120" w:afterLines="50" w:after="120"/>
        <w:rPr>
          <w:rFonts w:cs="Times New Roman"/>
          <w:b/>
          <w:kern w:val="2"/>
          <w:lang w:eastAsia="zh-CN"/>
        </w:rPr>
      </w:pPr>
      <w:r>
        <w:rPr>
          <w:rFonts w:eastAsia="黑体" w:cs="Times New Roman"/>
          <w:b/>
          <w:bCs/>
          <w:lang w:eastAsia="zh-CN"/>
        </w:rPr>
        <w:t xml:space="preserve">  </w:t>
      </w:r>
    </w:p>
    <w:p w:rsidR="00176E37" w:rsidRDefault="00B078E9">
      <w:pPr>
        <w:adjustRightInd w:val="0"/>
        <w:snapToGrid w:val="0"/>
        <w:ind w:firstLineChars="200" w:firstLine="420"/>
        <w:rPr>
          <w:rFonts w:eastAsia="黑体" w:cs="Times New Roman"/>
          <w:lang w:eastAsia="zh-CN"/>
        </w:rPr>
      </w:pPr>
      <w:r>
        <w:rPr>
          <w:rFonts w:ascii="黑体" w:eastAsia="黑体" w:hAnsi="黑体" w:cs="黑体"/>
          <w:lang w:eastAsia="zh-CN"/>
        </w:rPr>
        <w:t>钢筋混凝土电杆用法兰</w:t>
      </w:r>
      <w:r>
        <w:rPr>
          <w:rFonts w:eastAsia="黑体" w:cs="Times New Roman"/>
          <w:lang w:eastAsia="zh-CN"/>
        </w:rPr>
        <w:t xml:space="preserve">  flanges for reinforced concrete poles</w:t>
      </w:r>
    </w:p>
    <w:p w:rsidR="00176E37" w:rsidRDefault="00B078E9">
      <w:pPr>
        <w:adjustRightInd w:val="0"/>
        <w:snapToGrid w:val="0"/>
        <w:ind w:firstLineChars="200" w:firstLine="420"/>
        <w:rPr>
          <w:rFonts w:cs="Times New Roman"/>
          <w:b/>
          <w:kern w:val="2"/>
          <w:lang w:eastAsia="zh-CN"/>
        </w:rPr>
      </w:pPr>
      <w:r>
        <w:rPr>
          <w:rFonts w:cs="Times New Roman" w:hint="eastAsia"/>
          <w:bCs/>
          <w:kern w:val="2"/>
          <w:lang w:eastAsia="zh-CN"/>
        </w:rPr>
        <w:t>用于将两段及两段以上钢筋混凝土电杆组合成一根整体电杆的永久性连接装置。</w:t>
      </w:r>
    </w:p>
    <w:p w:rsidR="00176E37" w:rsidRDefault="00B078E9">
      <w:pPr>
        <w:numPr>
          <w:ilvl w:val="0"/>
          <w:numId w:val="3"/>
        </w:numPr>
        <w:adjustRightInd w:val="0"/>
        <w:snapToGrid w:val="0"/>
        <w:spacing w:beforeLines="50" w:before="120" w:afterLines="50" w:after="120"/>
        <w:rPr>
          <w:rFonts w:eastAsia="黑体" w:cs="Times New Roman"/>
          <w:b/>
          <w:bCs/>
          <w:lang w:eastAsia="zh-CN"/>
        </w:rPr>
      </w:pPr>
      <w:r>
        <w:rPr>
          <w:rFonts w:eastAsia="黑体" w:cs="Times New Roman"/>
          <w:b/>
          <w:bCs/>
          <w:lang w:eastAsia="zh-CN"/>
        </w:rPr>
        <w:t xml:space="preserve">  </w:t>
      </w:r>
    </w:p>
    <w:p w:rsidR="00176E37" w:rsidRDefault="00B078E9">
      <w:pPr>
        <w:adjustRightInd w:val="0"/>
        <w:snapToGrid w:val="0"/>
        <w:ind w:firstLineChars="200" w:firstLine="420"/>
        <w:rPr>
          <w:rFonts w:eastAsia="黑体" w:cs="Times New Roman"/>
          <w:lang w:eastAsia="zh-CN"/>
        </w:rPr>
      </w:pPr>
      <w:r>
        <w:rPr>
          <w:rFonts w:ascii="黑体" w:eastAsia="黑体" w:hAnsi="黑体" w:cs="黑体"/>
          <w:lang w:eastAsia="zh-CN"/>
        </w:rPr>
        <w:t>（部分）预应力</w:t>
      </w:r>
      <w:r>
        <w:rPr>
          <w:rFonts w:ascii="黑体" w:eastAsia="黑体" w:hAnsi="黑体" w:cs="黑体" w:hint="eastAsia"/>
          <w:lang w:eastAsia="zh-CN"/>
        </w:rPr>
        <w:t>混凝土</w:t>
      </w:r>
      <w:r>
        <w:rPr>
          <w:rFonts w:ascii="黑体" w:eastAsia="黑体" w:hAnsi="黑体" w:cs="黑体"/>
          <w:lang w:eastAsia="zh-CN"/>
        </w:rPr>
        <w:t>电杆用法兰</w:t>
      </w:r>
      <w:r>
        <w:rPr>
          <w:rFonts w:eastAsia="黑体" w:cs="Times New Roman"/>
          <w:lang w:eastAsia="zh-CN"/>
        </w:rPr>
        <w:t xml:space="preserve">  </w:t>
      </w:r>
      <w:r>
        <w:rPr>
          <w:rFonts w:eastAsia="黑体" w:cs="Times New Roman"/>
          <w:kern w:val="2"/>
          <w:lang w:eastAsia="zh-CN"/>
        </w:rPr>
        <w:t xml:space="preserve">(partial) </w:t>
      </w:r>
      <w:proofErr w:type="spellStart"/>
      <w:r>
        <w:rPr>
          <w:rFonts w:eastAsia="黑体" w:cs="Times New Roman"/>
          <w:kern w:val="2"/>
          <w:lang w:eastAsia="zh-CN"/>
        </w:rPr>
        <w:t>Prestressed</w:t>
      </w:r>
      <w:proofErr w:type="spellEnd"/>
      <w:r>
        <w:rPr>
          <w:rFonts w:eastAsia="黑体" w:cs="Times New Roman"/>
          <w:kern w:val="2"/>
          <w:lang w:eastAsia="zh-CN"/>
        </w:rPr>
        <w:t xml:space="preserve"> pole</w:t>
      </w:r>
      <w:r>
        <w:rPr>
          <w:rFonts w:eastAsia="黑体" w:cs="Times New Roman" w:hint="eastAsia"/>
          <w:kern w:val="2"/>
          <w:lang w:eastAsia="zh-CN"/>
        </w:rPr>
        <w:t xml:space="preserve"> </w:t>
      </w:r>
      <w:r>
        <w:rPr>
          <w:rFonts w:eastAsia="黑体" w:cs="Times New Roman"/>
          <w:kern w:val="2"/>
          <w:lang w:eastAsia="zh-CN"/>
        </w:rPr>
        <w:t>flange</w:t>
      </w:r>
    </w:p>
    <w:p w:rsidR="00176E37" w:rsidRDefault="00B078E9">
      <w:pPr>
        <w:snapToGrid w:val="0"/>
        <w:ind w:firstLineChars="200" w:firstLine="420"/>
        <w:rPr>
          <w:rFonts w:eastAsia="宋体（中文正文）" w:cs="Times New Roman"/>
          <w:lang w:eastAsia="zh-CN"/>
        </w:rPr>
      </w:pPr>
      <w:r>
        <w:rPr>
          <w:rFonts w:eastAsia="宋体（中文正文）" w:cs="Times New Roman"/>
          <w:lang w:eastAsia="zh-CN"/>
        </w:rPr>
        <w:t>用于将两段及两段以上预应力混凝土电杆或将两段及两段以上（部分）预应力混凝土电杆组合成一根整体电杆的永久性连接装置。</w:t>
      </w:r>
    </w:p>
    <w:p w:rsidR="00176E37" w:rsidRDefault="00B078E9">
      <w:pPr>
        <w:numPr>
          <w:ilvl w:val="0"/>
          <w:numId w:val="3"/>
        </w:numPr>
        <w:adjustRightInd w:val="0"/>
        <w:snapToGrid w:val="0"/>
        <w:spacing w:beforeLines="50" w:before="120" w:afterLines="50" w:after="120"/>
        <w:rPr>
          <w:rFonts w:cs="Times New Roman"/>
          <w:b/>
          <w:bCs/>
          <w:lang w:eastAsia="zh-CN"/>
        </w:rPr>
      </w:pPr>
      <w:r>
        <w:rPr>
          <w:rFonts w:eastAsia="黑体" w:cs="Times New Roman"/>
          <w:b/>
          <w:bCs/>
          <w:lang w:eastAsia="zh-CN"/>
        </w:rPr>
        <w:lastRenderedPageBreak/>
        <w:t xml:space="preserve">  </w:t>
      </w:r>
    </w:p>
    <w:p w:rsidR="00176E37" w:rsidRDefault="00B078E9">
      <w:pPr>
        <w:adjustRightInd w:val="0"/>
        <w:snapToGrid w:val="0"/>
        <w:ind w:firstLineChars="200" w:firstLine="420"/>
        <w:rPr>
          <w:rFonts w:eastAsia="黑体" w:cs="Times New Roman"/>
          <w:lang w:eastAsia="zh-CN"/>
        </w:rPr>
      </w:pPr>
      <w:r>
        <w:rPr>
          <w:rFonts w:eastAsia="黑体" w:cs="Times New Roman"/>
          <w:lang w:eastAsia="zh-CN"/>
        </w:rPr>
        <w:t>内盘片</w:t>
      </w:r>
      <w:r>
        <w:rPr>
          <w:rFonts w:eastAsia="黑体" w:cs="Times New Roman"/>
          <w:lang w:eastAsia="zh-CN"/>
        </w:rPr>
        <w:t xml:space="preserve">  inner disc</w:t>
      </w:r>
    </w:p>
    <w:p w:rsidR="00176E37" w:rsidRDefault="00B078E9">
      <w:pPr>
        <w:adjustRightInd w:val="0"/>
        <w:snapToGrid w:val="0"/>
        <w:ind w:leftChars="200" w:left="420"/>
        <w:rPr>
          <w:rFonts w:cs="Times New Roman"/>
          <w:lang w:eastAsia="zh-CN"/>
        </w:rPr>
      </w:pPr>
      <w:r>
        <w:rPr>
          <w:rFonts w:cs="Times New Roman" w:hint="eastAsia"/>
          <w:lang w:eastAsia="zh-CN"/>
        </w:rPr>
        <w:t>法兰上与电杆混凝土接触的环形片状元件。</w:t>
      </w:r>
    </w:p>
    <w:p w:rsidR="00176E37" w:rsidRDefault="00176E37">
      <w:pPr>
        <w:numPr>
          <w:ilvl w:val="0"/>
          <w:numId w:val="3"/>
        </w:numPr>
        <w:adjustRightInd w:val="0"/>
        <w:snapToGrid w:val="0"/>
        <w:spacing w:beforeLines="50" w:before="120" w:afterLines="50" w:after="120"/>
        <w:rPr>
          <w:rFonts w:cs="Times New Roman"/>
          <w:lang w:eastAsia="zh-CN"/>
        </w:rPr>
      </w:pPr>
    </w:p>
    <w:p w:rsidR="00176E37" w:rsidRDefault="00B078E9">
      <w:pPr>
        <w:adjustRightInd w:val="0"/>
        <w:snapToGrid w:val="0"/>
        <w:ind w:firstLineChars="200" w:firstLine="420"/>
        <w:rPr>
          <w:rFonts w:eastAsia="黑体" w:cs="Times New Roman"/>
          <w:lang w:eastAsia="zh-CN"/>
        </w:rPr>
      </w:pPr>
      <w:r>
        <w:rPr>
          <w:rFonts w:eastAsia="黑体" w:cs="Times New Roman" w:hint="eastAsia"/>
          <w:lang w:eastAsia="zh-CN"/>
        </w:rPr>
        <w:t>外盘片</w:t>
      </w:r>
      <w:r>
        <w:rPr>
          <w:rFonts w:eastAsia="黑体" w:cs="Times New Roman"/>
          <w:lang w:eastAsia="zh-CN"/>
        </w:rPr>
        <w:t>outer disc</w:t>
      </w:r>
    </w:p>
    <w:p w:rsidR="00176E37" w:rsidRDefault="00B078E9">
      <w:pPr>
        <w:adjustRightInd w:val="0"/>
        <w:snapToGrid w:val="0"/>
        <w:ind w:leftChars="200" w:left="420"/>
        <w:rPr>
          <w:rFonts w:cs="Times New Roman"/>
          <w:lang w:eastAsia="zh-CN"/>
        </w:rPr>
      </w:pPr>
      <w:r>
        <w:rPr>
          <w:rFonts w:cs="Times New Roman" w:hint="eastAsia"/>
          <w:lang w:eastAsia="zh-CN"/>
        </w:rPr>
        <w:t>法兰上不与电杆混凝土接触的环形片状元件。</w:t>
      </w:r>
    </w:p>
    <w:p w:rsidR="00176E37" w:rsidRDefault="00B078E9">
      <w:pPr>
        <w:numPr>
          <w:ilvl w:val="0"/>
          <w:numId w:val="3"/>
        </w:numPr>
        <w:adjustRightInd w:val="0"/>
        <w:snapToGrid w:val="0"/>
        <w:spacing w:beforeLines="50" w:before="120" w:afterLines="50" w:after="120"/>
        <w:rPr>
          <w:rFonts w:cs="Times New Roman"/>
          <w:b/>
          <w:bCs/>
          <w:lang w:eastAsia="zh-CN"/>
        </w:rPr>
      </w:pPr>
      <w:r>
        <w:rPr>
          <w:rFonts w:eastAsia="黑体" w:cs="Times New Roman"/>
          <w:b/>
          <w:bCs/>
          <w:lang w:eastAsia="zh-CN"/>
        </w:rPr>
        <w:t xml:space="preserve">  </w:t>
      </w:r>
    </w:p>
    <w:p w:rsidR="00176E37" w:rsidRDefault="00B078E9">
      <w:pPr>
        <w:adjustRightInd w:val="0"/>
        <w:snapToGrid w:val="0"/>
        <w:ind w:leftChars="200" w:left="420"/>
        <w:rPr>
          <w:rFonts w:eastAsia="黑体" w:cs="Times New Roman"/>
          <w:lang w:eastAsia="zh-CN"/>
        </w:rPr>
      </w:pPr>
      <w:r>
        <w:rPr>
          <w:rFonts w:eastAsia="黑体" w:cs="Times New Roman"/>
          <w:lang w:eastAsia="zh-CN"/>
        </w:rPr>
        <w:t>钢圈</w:t>
      </w:r>
      <w:r>
        <w:rPr>
          <w:rFonts w:eastAsia="黑体" w:cs="Times New Roman"/>
          <w:lang w:eastAsia="zh-CN"/>
        </w:rPr>
        <w:t xml:space="preserve">  steel ring</w:t>
      </w:r>
    </w:p>
    <w:p w:rsidR="00176E37" w:rsidRDefault="00B078E9">
      <w:pPr>
        <w:adjustRightInd w:val="0"/>
        <w:snapToGrid w:val="0"/>
        <w:ind w:leftChars="200" w:left="420"/>
        <w:rPr>
          <w:rFonts w:eastAsia="黑体" w:cs="Times New Roman"/>
          <w:lang w:eastAsia="zh-CN"/>
        </w:rPr>
      </w:pPr>
      <w:r>
        <w:rPr>
          <w:rFonts w:cs="Times New Roman" w:hint="eastAsia"/>
          <w:lang w:eastAsia="zh-CN"/>
        </w:rPr>
        <w:t>法兰上连接内外盘片的管状元件。</w:t>
      </w:r>
    </w:p>
    <w:p w:rsidR="00176E37" w:rsidRDefault="00B078E9">
      <w:pPr>
        <w:numPr>
          <w:ilvl w:val="0"/>
          <w:numId w:val="3"/>
        </w:numPr>
        <w:adjustRightInd w:val="0"/>
        <w:snapToGrid w:val="0"/>
        <w:spacing w:beforeLines="50" w:before="120" w:afterLines="50" w:after="120"/>
        <w:rPr>
          <w:rFonts w:cs="Times New Roman"/>
          <w:b/>
          <w:bCs/>
          <w:lang w:eastAsia="zh-CN"/>
        </w:rPr>
      </w:pPr>
      <w:r>
        <w:rPr>
          <w:rFonts w:eastAsia="黑体" w:cs="Times New Roman"/>
          <w:b/>
          <w:bCs/>
          <w:lang w:eastAsia="zh-CN"/>
        </w:rPr>
        <w:t xml:space="preserve">  </w:t>
      </w:r>
    </w:p>
    <w:p w:rsidR="00176E37" w:rsidRDefault="00B078E9">
      <w:pPr>
        <w:adjustRightInd w:val="0"/>
        <w:snapToGrid w:val="0"/>
        <w:ind w:leftChars="200" w:left="420"/>
        <w:rPr>
          <w:rFonts w:eastAsia="黑体" w:cs="Times New Roman"/>
          <w:lang w:eastAsia="zh-CN"/>
        </w:rPr>
      </w:pPr>
      <w:r>
        <w:rPr>
          <w:rFonts w:eastAsia="黑体" w:cs="Times New Roman"/>
          <w:lang w:eastAsia="zh-CN"/>
        </w:rPr>
        <w:t>钢圈高度</w:t>
      </w:r>
      <w:r>
        <w:rPr>
          <w:rFonts w:eastAsia="黑体" w:cs="Times New Roman"/>
          <w:lang w:eastAsia="zh-CN"/>
        </w:rPr>
        <w:t xml:space="preserve">  steel rim height</w:t>
      </w:r>
    </w:p>
    <w:p w:rsidR="00176E37" w:rsidRDefault="00B078E9">
      <w:pPr>
        <w:adjustRightInd w:val="0"/>
        <w:snapToGrid w:val="0"/>
        <w:ind w:leftChars="200" w:left="420"/>
        <w:rPr>
          <w:rFonts w:cs="Times New Roman"/>
          <w:b/>
          <w:bCs/>
          <w:lang w:eastAsia="zh-CN"/>
        </w:rPr>
      </w:pPr>
      <w:r>
        <w:rPr>
          <w:rFonts w:cs="Times New Roman" w:hint="eastAsia"/>
          <w:lang w:eastAsia="zh-CN"/>
        </w:rPr>
        <w:t>指内盘片靠近混凝土侧面与外盘片远离混凝土侧面之间的距离。</w:t>
      </w:r>
    </w:p>
    <w:p w:rsidR="00176E37" w:rsidRDefault="00B078E9">
      <w:pPr>
        <w:numPr>
          <w:ilvl w:val="0"/>
          <w:numId w:val="3"/>
        </w:numPr>
        <w:adjustRightInd w:val="0"/>
        <w:snapToGrid w:val="0"/>
        <w:spacing w:beforeLines="50" w:before="120" w:afterLines="50" w:after="120"/>
        <w:rPr>
          <w:rFonts w:cs="Times New Roman"/>
          <w:b/>
          <w:bCs/>
          <w:lang w:eastAsia="zh-CN"/>
        </w:rPr>
      </w:pPr>
      <w:r>
        <w:rPr>
          <w:rFonts w:eastAsia="黑体" w:cs="Times New Roman"/>
          <w:b/>
          <w:bCs/>
          <w:lang w:eastAsia="zh-CN"/>
        </w:rPr>
        <w:t xml:space="preserve">  </w:t>
      </w:r>
    </w:p>
    <w:p w:rsidR="00176E37" w:rsidRDefault="00B078E9">
      <w:pPr>
        <w:adjustRightInd w:val="0"/>
        <w:snapToGrid w:val="0"/>
        <w:ind w:leftChars="200" w:left="420"/>
        <w:rPr>
          <w:rFonts w:eastAsia="黑体" w:cs="Times New Roman"/>
          <w:lang w:eastAsia="zh-CN"/>
        </w:rPr>
      </w:pPr>
      <w:proofErr w:type="gramStart"/>
      <w:r>
        <w:rPr>
          <w:rFonts w:eastAsia="黑体" w:cs="Times New Roman"/>
          <w:lang w:eastAsia="zh-CN"/>
        </w:rPr>
        <w:t>筋板</w:t>
      </w:r>
      <w:proofErr w:type="gramEnd"/>
      <w:r>
        <w:rPr>
          <w:rFonts w:eastAsia="黑体" w:cs="Times New Roman"/>
          <w:lang w:eastAsia="zh-CN"/>
        </w:rPr>
        <w:t xml:space="preserve">  reinforcement board</w:t>
      </w:r>
    </w:p>
    <w:p w:rsidR="00176E37" w:rsidRDefault="00B078E9">
      <w:pPr>
        <w:adjustRightInd w:val="0"/>
        <w:snapToGrid w:val="0"/>
        <w:ind w:firstLineChars="200" w:firstLine="420"/>
        <w:rPr>
          <w:rFonts w:eastAsia="黑体" w:cs="Times New Roman"/>
          <w:lang w:eastAsia="zh-CN"/>
        </w:rPr>
      </w:pPr>
      <w:r>
        <w:rPr>
          <w:rFonts w:cs="Times New Roman" w:hint="eastAsia"/>
          <w:lang w:eastAsia="zh-CN"/>
        </w:rPr>
        <w:t>用于增加法兰刚度、与内外盘片及钢圈均连接的肋板。</w:t>
      </w:r>
    </w:p>
    <w:p w:rsidR="00176E37" w:rsidRDefault="00B078E9">
      <w:pPr>
        <w:numPr>
          <w:ilvl w:val="0"/>
          <w:numId w:val="3"/>
        </w:numPr>
        <w:adjustRightInd w:val="0"/>
        <w:snapToGrid w:val="0"/>
        <w:spacing w:beforeLines="50" w:before="120" w:afterLines="50" w:after="120"/>
        <w:rPr>
          <w:rFonts w:cs="Times New Roman"/>
          <w:b/>
          <w:bCs/>
          <w:lang w:eastAsia="zh-CN"/>
        </w:rPr>
      </w:pPr>
      <w:r>
        <w:rPr>
          <w:rFonts w:eastAsia="黑体" w:cs="Times New Roman"/>
          <w:b/>
          <w:bCs/>
          <w:lang w:eastAsia="zh-CN"/>
        </w:rPr>
        <w:t xml:space="preserve">  </w:t>
      </w:r>
    </w:p>
    <w:p w:rsidR="00176E37" w:rsidRDefault="00B078E9">
      <w:pPr>
        <w:adjustRightInd w:val="0"/>
        <w:snapToGrid w:val="0"/>
        <w:ind w:firstLineChars="200" w:firstLine="420"/>
        <w:rPr>
          <w:rFonts w:eastAsia="黑体" w:cs="Times New Roman"/>
          <w:lang w:eastAsia="zh-CN"/>
        </w:rPr>
      </w:pPr>
      <w:r>
        <w:rPr>
          <w:rFonts w:eastAsia="黑体" w:cs="Times New Roman"/>
          <w:lang w:eastAsia="zh-CN"/>
        </w:rPr>
        <w:t>颈圈</w:t>
      </w:r>
      <w:r>
        <w:rPr>
          <w:rFonts w:eastAsia="黑体" w:cs="Times New Roman"/>
          <w:lang w:eastAsia="zh-CN"/>
        </w:rPr>
        <w:t xml:space="preserve">  neck collar</w:t>
      </w:r>
    </w:p>
    <w:p w:rsidR="00176E37" w:rsidRDefault="00B078E9">
      <w:pPr>
        <w:adjustRightInd w:val="0"/>
        <w:snapToGrid w:val="0"/>
        <w:ind w:leftChars="200" w:left="420"/>
        <w:rPr>
          <w:rFonts w:cs="Times New Roman"/>
          <w:lang w:eastAsia="zh-CN"/>
        </w:rPr>
      </w:pPr>
      <w:r>
        <w:rPr>
          <w:rFonts w:cs="Times New Roman" w:hint="eastAsia"/>
          <w:lang w:eastAsia="zh-CN"/>
        </w:rPr>
        <w:t>钢筋混凝土电杆用法兰或部分预应力混凝土电杆用法兰上与混凝土接触侧的环形片状</w:t>
      </w:r>
    </w:p>
    <w:p w:rsidR="00176E37" w:rsidRDefault="00B078E9">
      <w:pPr>
        <w:adjustRightInd w:val="0"/>
        <w:snapToGrid w:val="0"/>
        <w:rPr>
          <w:rFonts w:eastAsia="黑体" w:cs="Times New Roman"/>
          <w:lang w:eastAsia="zh-CN"/>
        </w:rPr>
      </w:pPr>
      <w:r>
        <w:rPr>
          <w:rFonts w:cs="Times New Roman" w:hint="eastAsia"/>
          <w:lang w:eastAsia="zh-CN"/>
        </w:rPr>
        <w:t>元件，用于法兰与受力钢筋的连接。</w:t>
      </w:r>
    </w:p>
    <w:p w:rsidR="00176E37" w:rsidRDefault="00B078E9">
      <w:pPr>
        <w:numPr>
          <w:ilvl w:val="0"/>
          <w:numId w:val="3"/>
        </w:numPr>
        <w:adjustRightInd w:val="0"/>
        <w:snapToGrid w:val="0"/>
        <w:spacing w:beforeLines="50" w:before="120" w:afterLines="50" w:after="120"/>
        <w:rPr>
          <w:rFonts w:cs="Times New Roman"/>
          <w:b/>
          <w:bCs/>
          <w:lang w:eastAsia="zh-CN"/>
        </w:rPr>
      </w:pPr>
      <w:r>
        <w:rPr>
          <w:rFonts w:eastAsia="黑体" w:cs="Times New Roman"/>
          <w:b/>
          <w:bCs/>
          <w:lang w:eastAsia="zh-CN"/>
        </w:rPr>
        <w:t xml:space="preserve">  </w:t>
      </w:r>
    </w:p>
    <w:p w:rsidR="00176E37" w:rsidRDefault="00B078E9">
      <w:pPr>
        <w:adjustRightInd w:val="0"/>
        <w:snapToGrid w:val="0"/>
        <w:ind w:leftChars="200" w:left="420"/>
        <w:rPr>
          <w:rFonts w:eastAsia="黑体" w:cs="Times New Roman"/>
          <w:lang w:eastAsia="zh-CN"/>
        </w:rPr>
      </w:pPr>
      <w:r>
        <w:rPr>
          <w:rFonts w:eastAsia="黑体" w:cs="Times New Roman"/>
          <w:lang w:eastAsia="zh-CN"/>
        </w:rPr>
        <w:t>内法兰</w:t>
      </w:r>
      <w:r>
        <w:rPr>
          <w:rFonts w:eastAsia="黑体" w:cs="Times New Roman"/>
          <w:lang w:eastAsia="zh-CN"/>
        </w:rPr>
        <w:t xml:space="preserve">  inner flange</w:t>
      </w:r>
    </w:p>
    <w:p w:rsidR="00176E37" w:rsidRDefault="00B078E9">
      <w:pPr>
        <w:adjustRightInd w:val="0"/>
        <w:snapToGrid w:val="0"/>
        <w:ind w:leftChars="200" w:left="420"/>
        <w:rPr>
          <w:rFonts w:eastAsia="黑体" w:cs="Times New Roman"/>
          <w:lang w:eastAsia="zh-CN"/>
        </w:rPr>
      </w:pPr>
      <w:r>
        <w:rPr>
          <w:rFonts w:cs="Times New Roman" w:hint="eastAsia"/>
          <w:lang w:eastAsia="zh-CN"/>
        </w:rPr>
        <w:t>带有螺栓</w:t>
      </w:r>
      <w:proofErr w:type="gramStart"/>
      <w:r>
        <w:rPr>
          <w:rFonts w:cs="Times New Roman" w:hint="eastAsia"/>
          <w:lang w:eastAsia="zh-CN"/>
        </w:rPr>
        <w:t>孔用于</w:t>
      </w:r>
      <w:proofErr w:type="gramEnd"/>
      <w:r>
        <w:rPr>
          <w:rFonts w:cs="Times New Roman" w:hint="eastAsia"/>
          <w:lang w:eastAsia="zh-CN"/>
        </w:rPr>
        <w:t>连接杆体的金属制品，且连接螺栓未超出杆体外。</w:t>
      </w:r>
    </w:p>
    <w:p w:rsidR="00176E37" w:rsidRDefault="00B078E9">
      <w:pPr>
        <w:numPr>
          <w:ilvl w:val="0"/>
          <w:numId w:val="3"/>
        </w:numPr>
        <w:adjustRightInd w:val="0"/>
        <w:snapToGrid w:val="0"/>
        <w:spacing w:beforeLines="50" w:before="120" w:afterLines="50" w:after="120"/>
        <w:rPr>
          <w:rFonts w:cs="Times New Roman"/>
          <w:lang w:eastAsia="zh-CN"/>
        </w:rPr>
      </w:pPr>
      <w:r>
        <w:rPr>
          <w:rFonts w:eastAsia="黑体" w:cs="Times New Roman"/>
          <w:b/>
          <w:bCs/>
          <w:lang w:eastAsia="zh-CN"/>
        </w:rPr>
        <w:t xml:space="preserve">  </w:t>
      </w:r>
    </w:p>
    <w:p w:rsidR="00176E37" w:rsidRDefault="00B078E9">
      <w:pPr>
        <w:adjustRightInd w:val="0"/>
        <w:snapToGrid w:val="0"/>
        <w:ind w:firstLineChars="200" w:firstLine="420"/>
        <w:rPr>
          <w:rFonts w:eastAsia="黑体" w:cs="Times New Roman"/>
          <w:lang w:eastAsia="zh-CN"/>
        </w:rPr>
      </w:pPr>
      <w:r>
        <w:rPr>
          <w:rFonts w:eastAsia="黑体" w:cs="Times New Roman"/>
          <w:lang w:eastAsia="zh-CN"/>
        </w:rPr>
        <w:t>外法兰</w:t>
      </w:r>
      <w:r>
        <w:rPr>
          <w:rFonts w:eastAsia="黑体" w:cs="Times New Roman"/>
          <w:lang w:eastAsia="zh-CN"/>
        </w:rPr>
        <w:t xml:space="preserve">  outer flange</w:t>
      </w:r>
    </w:p>
    <w:p w:rsidR="00176E37" w:rsidRDefault="00B078E9">
      <w:pPr>
        <w:adjustRightInd w:val="0"/>
        <w:snapToGrid w:val="0"/>
        <w:ind w:firstLineChars="200" w:firstLine="420"/>
        <w:rPr>
          <w:rFonts w:cs="Times New Roman"/>
          <w:lang w:eastAsia="zh-CN"/>
        </w:rPr>
      </w:pPr>
      <w:r>
        <w:rPr>
          <w:rFonts w:cs="Times New Roman" w:hint="eastAsia"/>
          <w:lang w:eastAsia="zh-CN"/>
        </w:rPr>
        <w:t>带有螺栓</w:t>
      </w:r>
      <w:proofErr w:type="gramStart"/>
      <w:r>
        <w:rPr>
          <w:rFonts w:cs="Times New Roman" w:hint="eastAsia"/>
          <w:lang w:eastAsia="zh-CN"/>
        </w:rPr>
        <w:t>孔用于</w:t>
      </w:r>
      <w:proofErr w:type="gramEnd"/>
      <w:r>
        <w:rPr>
          <w:rFonts w:cs="Times New Roman" w:hint="eastAsia"/>
          <w:lang w:eastAsia="zh-CN"/>
        </w:rPr>
        <w:t>连接杆体或根部基础的金属制品，且连接螺栓超出杆体外。</w:t>
      </w:r>
    </w:p>
    <w:p w:rsidR="00176E37" w:rsidRDefault="00B078E9">
      <w:pPr>
        <w:numPr>
          <w:ilvl w:val="0"/>
          <w:numId w:val="3"/>
        </w:numPr>
        <w:adjustRightInd w:val="0"/>
        <w:snapToGrid w:val="0"/>
        <w:spacing w:beforeLines="50" w:before="120" w:afterLines="50" w:after="120"/>
        <w:rPr>
          <w:rFonts w:cs="Times New Roman"/>
          <w:b/>
          <w:bCs/>
          <w:lang w:eastAsia="zh-CN"/>
        </w:rPr>
      </w:pPr>
      <w:r>
        <w:rPr>
          <w:rFonts w:eastAsia="黑体" w:cs="Times New Roman"/>
          <w:b/>
          <w:bCs/>
          <w:lang w:eastAsia="zh-CN"/>
        </w:rPr>
        <w:t xml:space="preserve">  </w:t>
      </w:r>
    </w:p>
    <w:p w:rsidR="00176E37" w:rsidRDefault="00B078E9">
      <w:pPr>
        <w:adjustRightInd w:val="0"/>
        <w:snapToGrid w:val="0"/>
        <w:ind w:firstLineChars="200" w:firstLine="420"/>
        <w:rPr>
          <w:rFonts w:eastAsia="黑体" w:cs="Times New Roman"/>
          <w:lang w:eastAsia="zh-CN"/>
        </w:rPr>
      </w:pPr>
      <w:r>
        <w:rPr>
          <w:rFonts w:eastAsia="黑体" w:cs="Times New Roman"/>
          <w:lang w:eastAsia="zh-CN"/>
        </w:rPr>
        <w:t>法兰组装件</w:t>
      </w:r>
      <w:r>
        <w:rPr>
          <w:rFonts w:eastAsia="黑体" w:cs="Times New Roman"/>
          <w:lang w:eastAsia="zh-CN"/>
        </w:rPr>
        <w:t xml:space="preserve">  flange assembly parts</w:t>
      </w:r>
    </w:p>
    <w:p w:rsidR="00176E37" w:rsidRDefault="00B078E9">
      <w:pPr>
        <w:adjustRightInd w:val="0"/>
        <w:snapToGrid w:val="0"/>
        <w:ind w:firstLineChars="200" w:firstLine="420"/>
        <w:rPr>
          <w:rFonts w:cs="Times New Roman"/>
          <w:b/>
          <w:bCs/>
          <w:lang w:eastAsia="zh-CN"/>
        </w:rPr>
      </w:pPr>
      <w:r>
        <w:rPr>
          <w:rFonts w:cs="Times New Roman" w:hint="eastAsia"/>
          <w:lang w:eastAsia="zh-CN"/>
        </w:rPr>
        <w:t>指将连接两段电杆的法兰用螺栓连接而成的</w:t>
      </w:r>
      <w:r>
        <w:rPr>
          <w:rFonts w:cs="Times New Roman" w:hint="eastAsia"/>
          <w:lang w:eastAsia="zh-CN"/>
        </w:rPr>
        <w:t>组合体。</w:t>
      </w:r>
    </w:p>
    <w:p w:rsidR="00176E37" w:rsidRDefault="00B078E9">
      <w:pPr>
        <w:pStyle w:val="1"/>
        <w:numPr>
          <w:ilvl w:val="0"/>
          <w:numId w:val="2"/>
        </w:numPr>
        <w:spacing w:beforeLines="100" w:before="240" w:afterLines="100" w:after="240"/>
        <w:ind w:left="0" w:firstLine="0"/>
        <w:rPr>
          <w:rFonts w:ascii="黑体" w:eastAsia="黑体" w:hAnsi="黑体" w:cs="黑体"/>
          <w:b w:val="0"/>
          <w:bCs w:val="0"/>
          <w:color w:val="auto"/>
          <w:sz w:val="21"/>
          <w:szCs w:val="21"/>
          <w:lang w:eastAsia="zh-CN"/>
        </w:rPr>
      </w:pPr>
      <w:r>
        <w:rPr>
          <w:rFonts w:ascii="黑体" w:eastAsia="黑体" w:hAnsi="黑体" w:cs="黑体" w:hint="eastAsia"/>
          <w:b w:val="0"/>
          <w:bCs w:val="0"/>
          <w:color w:val="auto"/>
          <w:sz w:val="21"/>
          <w:szCs w:val="21"/>
          <w:lang w:eastAsia="zh-CN"/>
        </w:rPr>
        <w:t xml:space="preserve">  </w:t>
      </w:r>
      <w:bookmarkStart w:id="13" w:name="_Toc24153"/>
      <w:r>
        <w:rPr>
          <w:rFonts w:ascii="黑体" w:eastAsia="黑体" w:hAnsi="黑体" w:cs="黑体" w:hint="eastAsia"/>
          <w:b w:val="0"/>
          <w:bCs w:val="0"/>
          <w:color w:val="auto"/>
          <w:sz w:val="21"/>
          <w:szCs w:val="21"/>
          <w:lang w:eastAsia="zh-CN"/>
        </w:rPr>
        <w:t>分类、代号、规格和标记</w:t>
      </w:r>
      <w:bookmarkEnd w:id="13"/>
    </w:p>
    <w:p w:rsidR="00176E37" w:rsidRDefault="00B078E9">
      <w:pPr>
        <w:pStyle w:val="afa"/>
        <w:numPr>
          <w:ilvl w:val="0"/>
          <w:numId w:val="4"/>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14" w:name="_Toc27782"/>
      <w:r>
        <w:rPr>
          <w:rStyle w:val="20"/>
          <w:rFonts w:hint="eastAsia"/>
          <w:b w:val="0"/>
          <w:bCs w:val="0"/>
          <w:color w:val="auto"/>
          <w:lang w:eastAsia="zh-CN"/>
        </w:rPr>
        <w:t>分类</w:t>
      </w:r>
      <w:bookmarkEnd w:id="14"/>
    </w:p>
    <w:p w:rsidR="00176E37" w:rsidRDefault="00B078E9">
      <w:pPr>
        <w:pStyle w:val="afa"/>
        <w:numPr>
          <w:ilvl w:val="2"/>
          <w:numId w:val="5"/>
        </w:numPr>
        <w:ind w:firstLineChars="0"/>
        <w:rPr>
          <w:rFonts w:eastAsia="宋体（中文正文）" w:cs="Times New Roman"/>
          <w:lang w:eastAsia="zh-CN"/>
        </w:rPr>
      </w:pPr>
      <w:r>
        <w:rPr>
          <w:rFonts w:eastAsia="宋体（中文正文）" w:cs="Times New Roman"/>
          <w:lang w:eastAsia="zh-CN"/>
        </w:rPr>
        <w:t xml:space="preserve">  </w:t>
      </w:r>
      <w:r>
        <w:rPr>
          <w:rFonts w:eastAsia="宋体（中文正文）" w:cs="Times New Roman"/>
          <w:lang w:eastAsia="zh-CN"/>
        </w:rPr>
        <w:t>按混凝土电杆配筋方式不同，分为钢筋混凝土电杆用法兰、部分预应力混凝土电</w:t>
      </w:r>
    </w:p>
    <w:p w:rsidR="00176E37" w:rsidRDefault="00B078E9">
      <w:pPr>
        <w:rPr>
          <w:rFonts w:eastAsia="宋体（中文正文）" w:cs="Times New Roman"/>
          <w:lang w:eastAsia="zh-CN"/>
        </w:rPr>
      </w:pPr>
      <w:r>
        <w:rPr>
          <w:rFonts w:eastAsia="宋体（中文正文）" w:cs="Times New Roman"/>
          <w:lang w:eastAsia="zh-CN"/>
        </w:rPr>
        <w:t>杆用法兰和预应力混凝土电杆用法兰三类。</w:t>
      </w:r>
    </w:p>
    <w:p w:rsidR="00176E37" w:rsidRDefault="00B078E9">
      <w:pPr>
        <w:pStyle w:val="afa"/>
        <w:numPr>
          <w:ilvl w:val="2"/>
          <w:numId w:val="5"/>
        </w:numPr>
        <w:ind w:firstLineChars="0"/>
        <w:rPr>
          <w:rFonts w:eastAsia="宋体（中文正文）" w:cs="Times New Roman"/>
          <w:lang w:eastAsia="zh-CN"/>
        </w:rPr>
      </w:pPr>
      <w:r>
        <w:rPr>
          <w:rFonts w:eastAsia="宋体（中文正文）" w:cs="Times New Roman"/>
          <w:lang w:eastAsia="zh-CN"/>
        </w:rPr>
        <w:t xml:space="preserve">  </w:t>
      </w:r>
      <w:r>
        <w:rPr>
          <w:rFonts w:eastAsia="宋体（中文正文）" w:cs="Times New Roman"/>
          <w:lang w:eastAsia="zh-CN"/>
        </w:rPr>
        <w:t>按混凝土电杆连接处法兰外盘片外径是否大于电杆外径，分为内法兰和外法兰两</w:t>
      </w:r>
    </w:p>
    <w:p w:rsidR="00176E37" w:rsidRDefault="00B078E9">
      <w:pPr>
        <w:rPr>
          <w:rFonts w:eastAsia="宋体（中文正文）" w:cs="Times New Roman"/>
          <w:lang w:eastAsia="zh-CN"/>
        </w:rPr>
      </w:pPr>
      <w:r>
        <w:rPr>
          <w:rFonts w:eastAsia="宋体（中文正文）" w:cs="Times New Roman"/>
          <w:lang w:eastAsia="zh-CN"/>
        </w:rPr>
        <w:t>类。</w:t>
      </w:r>
    </w:p>
    <w:p w:rsidR="00176E37" w:rsidRDefault="00B078E9">
      <w:pPr>
        <w:pStyle w:val="afa"/>
        <w:numPr>
          <w:ilvl w:val="1"/>
          <w:numId w:val="6"/>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15" w:name="_Toc1285"/>
      <w:r>
        <w:rPr>
          <w:rStyle w:val="20"/>
          <w:rFonts w:hint="eastAsia"/>
          <w:b w:val="0"/>
          <w:bCs w:val="0"/>
          <w:color w:val="auto"/>
          <w:lang w:eastAsia="zh-CN"/>
        </w:rPr>
        <w:t>法兰类别代号</w:t>
      </w:r>
      <w:bookmarkEnd w:id="15"/>
    </w:p>
    <w:p w:rsidR="00176E37" w:rsidRDefault="00B078E9">
      <w:pPr>
        <w:ind w:firstLineChars="200" w:firstLine="420"/>
        <w:rPr>
          <w:rFonts w:eastAsia="宋体（中文正文）" w:cs="Times New Roman"/>
          <w:lang w:eastAsia="zh-CN"/>
        </w:rPr>
      </w:pPr>
      <w:r>
        <w:rPr>
          <w:rFonts w:eastAsia="宋体（中文正文）" w:cs="Times New Roman"/>
          <w:lang w:eastAsia="zh-CN"/>
        </w:rPr>
        <w:t>混凝土电杆用法兰类别代号见表</w:t>
      </w:r>
      <w:r>
        <w:rPr>
          <w:rFonts w:ascii="宋体" w:hAnsi="宋体" w:hint="eastAsia"/>
          <w:lang w:eastAsia="zh-CN"/>
        </w:rPr>
        <w:t>1</w:t>
      </w:r>
      <w:r>
        <w:rPr>
          <w:rFonts w:eastAsia="宋体（中文正文）" w:cs="Times New Roman" w:hint="eastAsia"/>
          <w:lang w:eastAsia="zh-CN"/>
        </w:rPr>
        <w:t>。</w:t>
      </w:r>
    </w:p>
    <w:p w:rsidR="00176E37" w:rsidRDefault="00B078E9">
      <w:pPr>
        <w:spacing w:beforeLines="50" w:before="120" w:afterLines="50" w:after="120"/>
        <w:jc w:val="center"/>
        <w:rPr>
          <w:rFonts w:eastAsia="宋体（中文正文）" w:cs="Times New Roman"/>
          <w:lang w:eastAsia="zh-CN"/>
        </w:rPr>
      </w:pPr>
      <w:r>
        <w:rPr>
          <w:rFonts w:eastAsia="黑体" w:cs="Times New Roman"/>
          <w:lang w:eastAsia="zh-CN"/>
        </w:rPr>
        <w:t>表</w:t>
      </w:r>
      <w:r>
        <w:rPr>
          <w:rFonts w:ascii="黑体" w:eastAsia="黑体" w:hAnsi="黑体" w:cs="黑体" w:hint="eastAsia"/>
          <w:lang w:eastAsia="zh-CN"/>
        </w:rPr>
        <w:t>1</w:t>
      </w:r>
      <w:r>
        <w:rPr>
          <w:rFonts w:eastAsia="黑体" w:cs="Times New Roman" w:hint="eastAsia"/>
          <w:lang w:eastAsia="zh-CN"/>
        </w:rPr>
        <w:t xml:space="preserve">  </w:t>
      </w:r>
      <w:r>
        <w:rPr>
          <w:rFonts w:eastAsia="黑体" w:cs="Times New Roman"/>
          <w:lang w:eastAsia="zh-CN"/>
        </w:rPr>
        <w:t>混凝土电杆用法兰代号</w:t>
      </w:r>
    </w:p>
    <w:tbl>
      <w:tblPr>
        <w:tblStyle w:val="ad"/>
        <w:tblW w:w="4874" w:type="pct"/>
        <w:tblInd w:w="1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670"/>
        <w:gridCol w:w="2401"/>
        <w:gridCol w:w="1996"/>
      </w:tblGrid>
      <w:tr w:rsidR="00176E37">
        <w:trPr>
          <w:trHeight w:val="397"/>
        </w:trPr>
        <w:tc>
          <w:tcPr>
            <w:tcW w:w="2274" w:type="pct"/>
            <w:vMerge w:val="restart"/>
            <w:tcBorders>
              <w:tl2br w:val="nil"/>
              <w:tr2bl w:val="nil"/>
            </w:tcBorders>
            <w:vAlign w:val="center"/>
          </w:tcPr>
          <w:p w:rsidR="00176E37" w:rsidRDefault="00176E37">
            <w:pPr>
              <w:jc w:val="center"/>
              <w:rPr>
                <w:rFonts w:cs="Times New Roman"/>
                <w:sz w:val="18"/>
                <w:szCs w:val="18"/>
                <w:lang w:eastAsia="zh-CN"/>
              </w:rPr>
            </w:pPr>
          </w:p>
          <w:p w:rsidR="00176E37" w:rsidRDefault="00B078E9">
            <w:pPr>
              <w:jc w:val="center"/>
              <w:rPr>
                <w:rFonts w:cs="Times New Roman"/>
                <w:sz w:val="18"/>
                <w:szCs w:val="18"/>
                <w:lang w:eastAsia="zh-CN"/>
              </w:rPr>
            </w:pPr>
            <w:r>
              <w:rPr>
                <w:rFonts w:cs="Times New Roman"/>
                <w:sz w:val="18"/>
                <w:szCs w:val="18"/>
                <w:lang w:eastAsia="zh-CN"/>
              </w:rPr>
              <w:t>类别</w:t>
            </w:r>
          </w:p>
        </w:tc>
        <w:tc>
          <w:tcPr>
            <w:tcW w:w="2725" w:type="pct"/>
            <w:gridSpan w:val="2"/>
            <w:tcBorders>
              <w:tl2br w:val="nil"/>
              <w:tr2bl w:val="nil"/>
            </w:tcBorders>
            <w:vAlign w:val="center"/>
          </w:tcPr>
          <w:p w:rsidR="00176E37" w:rsidRDefault="00B078E9">
            <w:pPr>
              <w:jc w:val="center"/>
              <w:rPr>
                <w:rFonts w:cs="Times New Roman"/>
                <w:sz w:val="18"/>
                <w:szCs w:val="18"/>
                <w:lang w:eastAsia="zh-CN"/>
              </w:rPr>
            </w:pPr>
            <w:r>
              <w:rPr>
                <w:rFonts w:cs="Times New Roman"/>
                <w:sz w:val="18"/>
                <w:szCs w:val="18"/>
                <w:lang w:eastAsia="zh-CN"/>
              </w:rPr>
              <w:t>代号</w:t>
            </w:r>
          </w:p>
        </w:tc>
      </w:tr>
      <w:tr w:rsidR="00176E37">
        <w:trPr>
          <w:trHeight w:val="397"/>
        </w:trPr>
        <w:tc>
          <w:tcPr>
            <w:tcW w:w="2274" w:type="pct"/>
            <w:vMerge/>
            <w:tcBorders>
              <w:bottom w:val="single" w:sz="12" w:space="0" w:color="auto"/>
              <w:tl2br w:val="nil"/>
              <w:tr2bl w:val="nil"/>
            </w:tcBorders>
            <w:vAlign w:val="center"/>
          </w:tcPr>
          <w:p w:rsidR="00176E37" w:rsidRDefault="00176E37">
            <w:pPr>
              <w:jc w:val="center"/>
              <w:rPr>
                <w:rFonts w:cs="Times New Roman"/>
                <w:sz w:val="18"/>
                <w:szCs w:val="18"/>
                <w:lang w:eastAsia="zh-CN"/>
              </w:rPr>
            </w:pPr>
          </w:p>
        </w:tc>
        <w:tc>
          <w:tcPr>
            <w:tcW w:w="1488" w:type="pct"/>
            <w:tcBorders>
              <w:bottom w:val="single" w:sz="12" w:space="0" w:color="auto"/>
              <w:tl2br w:val="nil"/>
              <w:tr2bl w:val="nil"/>
            </w:tcBorders>
            <w:vAlign w:val="center"/>
          </w:tcPr>
          <w:p w:rsidR="00176E37" w:rsidRDefault="00B078E9">
            <w:pPr>
              <w:jc w:val="center"/>
              <w:rPr>
                <w:rFonts w:cs="Times New Roman"/>
                <w:sz w:val="18"/>
                <w:szCs w:val="18"/>
                <w:lang w:eastAsia="zh-CN"/>
              </w:rPr>
            </w:pPr>
            <w:r>
              <w:rPr>
                <w:rFonts w:cs="Times New Roman"/>
                <w:sz w:val="18"/>
                <w:szCs w:val="18"/>
                <w:lang w:eastAsia="zh-CN"/>
              </w:rPr>
              <w:t>内法兰</w:t>
            </w:r>
            <w:r>
              <w:rPr>
                <w:rFonts w:cs="Times New Roman" w:hint="eastAsia"/>
                <w:sz w:val="18"/>
                <w:szCs w:val="18"/>
                <w:lang w:eastAsia="zh-CN"/>
              </w:rPr>
              <w:t>(NF)</w:t>
            </w:r>
          </w:p>
        </w:tc>
        <w:tc>
          <w:tcPr>
            <w:tcW w:w="1236" w:type="pct"/>
            <w:tcBorders>
              <w:bottom w:val="single" w:sz="12" w:space="0" w:color="auto"/>
              <w:tl2br w:val="nil"/>
              <w:tr2bl w:val="nil"/>
            </w:tcBorders>
            <w:vAlign w:val="center"/>
          </w:tcPr>
          <w:p w:rsidR="00176E37" w:rsidRDefault="00B078E9">
            <w:pPr>
              <w:jc w:val="center"/>
              <w:rPr>
                <w:rFonts w:cs="Times New Roman"/>
                <w:sz w:val="18"/>
                <w:szCs w:val="18"/>
                <w:lang w:eastAsia="zh-CN"/>
              </w:rPr>
            </w:pPr>
            <w:r>
              <w:rPr>
                <w:rFonts w:cs="Times New Roman"/>
                <w:sz w:val="18"/>
                <w:szCs w:val="18"/>
                <w:lang w:eastAsia="zh-CN"/>
              </w:rPr>
              <w:t>外法兰</w:t>
            </w:r>
            <w:r>
              <w:rPr>
                <w:rFonts w:cs="Times New Roman" w:hint="eastAsia"/>
                <w:sz w:val="18"/>
                <w:szCs w:val="18"/>
                <w:lang w:eastAsia="zh-CN"/>
              </w:rPr>
              <w:t>(WF)</w:t>
            </w:r>
          </w:p>
        </w:tc>
      </w:tr>
      <w:tr w:rsidR="00176E37">
        <w:trPr>
          <w:trHeight w:val="397"/>
        </w:trPr>
        <w:tc>
          <w:tcPr>
            <w:tcW w:w="2274" w:type="pct"/>
            <w:tcBorders>
              <w:top w:val="single" w:sz="12" w:space="0" w:color="auto"/>
            </w:tcBorders>
            <w:vAlign w:val="center"/>
          </w:tcPr>
          <w:p w:rsidR="00176E37" w:rsidRDefault="00B078E9">
            <w:pPr>
              <w:jc w:val="left"/>
              <w:rPr>
                <w:rFonts w:ascii="宋体" w:hAnsi="宋体"/>
                <w:sz w:val="18"/>
                <w:szCs w:val="18"/>
                <w:lang w:eastAsia="zh-CN"/>
              </w:rPr>
            </w:pPr>
            <w:r>
              <w:rPr>
                <w:rFonts w:ascii="宋体" w:hAnsi="宋体" w:hint="eastAsia"/>
                <w:sz w:val="18"/>
                <w:szCs w:val="18"/>
                <w:lang w:eastAsia="zh-CN"/>
              </w:rPr>
              <w:lastRenderedPageBreak/>
              <w:t>用于钢筋混凝土电杆</w:t>
            </w:r>
            <w:r>
              <w:rPr>
                <w:rFonts w:ascii="宋体" w:hAnsi="宋体" w:hint="eastAsia"/>
                <w:sz w:val="18"/>
                <w:szCs w:val="18"/>
                <w:lang w:eastAsia="zh-CN"/>
              </w:rPr>
              <w:t>(G)</w:t>
            </w:r>
            <w:r>
              <w:rPr>
                <w:rFonts w:ascii="宋体" w:hAnsi="宋体" w:hint="eastAsia"/>
                <w:sz w:val="18"/>
                <w:szCs w:val="18"/>
                <w:lang w:eastAsia="zh-CN"/>
              </w:rPr>
              <w:t>连接</w:t>
            </w:r>
          </w:p>
        </w:tc>
        <w:tc>
          <w:tcPr>
            <w:tcW w:w="1488" w:type="pct"/>
            <w:tcBorders>
              <w:top w:val="single" w:sz="12"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NFG</w:t>
            </w:r>
          </w:p>
        </w:tc>
        <w:tc>
          <w:tcPr>
            <w:tcW w:w="1236" w:type="pct"/>
            <w:tcBorders>
              <w:top w:val="single" w:sz="12"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WFG</w:t>
            </w:r>
          </w:p>
        </w:tc>
      </w:tr>
      <w:tr w:rsidR="00176E37">
        <w:trPr>
          <w:trHeight w:val="397"/>
        </w:trPr>
        <w:tc>
          <w:tcPr>
            <w:tcW w:w="2274" w:type="pct"/>
            <w:tcBorders>
              <w:tl2br w:val="nil"/>
              <w:tr2bl w:val="nil"/>
            </w:tcBorders>
            <w:vAlign w:val="center"/>
          </w:tcPr>
          <w:p w:rsidR="00176E37" w:rsidRDefault="00B078E9">
            <w:pPr>
              <w:jc w:val="left"/>
              <w:rPr>
                <w:rFonts w:ascii="宋体" w:hAnsi="宋体"/>
                <w:sz w:val="18"/>
                <w:szCs w:val="18"/>
                <w:lang w:eastAsia="zh-CN"/>
              </w:rPr>
            </w:pPr>
            <w:r>
              <w:rPr>
                <w:rFonts w:ascii="宋体" w:hAnsi="宋体" w:hint="eastAsia"/>
                <w:sz w:val="18"/>
                <w:szCs w:val="18"/>
                <w:lang w:eastAsia="zh-CN"/>
              </w:rPr>
              <w:t>用于部分预应力混凝土电杆</w:t>
            </w:r>
            <w:r>
              <w:rPr>
                <w:rFonts w:ascii="宋体" w:hAnsi="宋体" w:hint="eastAsia"/>
                <w:sz w:val="18"/>
                <w:szCs w:val="18"/>
                <w:lang w:eastAsia="zh-CN"/>
              </w:rPr>
              <w:t>(BY)</w:t>
            </w:r>
            <w:r>
              <w:rPr>
                <w:rFonts w:ascii="宋体" w:hAnsi="宋体" w:hint="eastAsia"/>
                <w:sz w:val="18"/>
                <w:szCs w:val="18"/>
                <w:lang w:eastAsia="zh-CN"/>
              </w:rPr>
              <w:t>连接</w:t>
            </w:r>
          </w:p>
        </w:tc>
        <w:tc>
          <w:tcPr>
            <w:tcW w:w="1488"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NFBY</w:t>
            </w:r>
          </w:p>
        </w:tc>
        <w:tc>
          <w:tcPr>
            <w:tcW w:w="123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WFBY</w:t>
            </w:r>
          </w:p>
        </w:tc>
      </w:tr>
      <w:tr w:rsidR="00176E37">
        <w:trPr>
          <w:trHeight w:val="397"/>
        </w:trPr>
        <w:tc>
          <w:tcPr>
            <w:tcW w:w="2274" w:type="pct"/>
            <w:tcBorders>
              <w:tl2br w:val="nil"/>
              <w:tr2bl w:val="nil"/>
            </w:tcBorders>
            <w:vAlign w:val="center"/>
          </w:tcPr>
          <w:p w:rsidR="00176E37" w:rsidRDefault="00B078E9">
            <w:pPr>
              <w:jc w:val="left"/>
              <w:rPr>
                <w:rFonts w:cs="Times New Roman"/>
                <w:sz w:val="18"/>
                <w:szCs w:val="18"/>
                <w:lang w:eastAsia="zh-CN"/>
              </w:rPr>
            </w:pPr>
            <w:r>
              <w:rPr>
                <w:rFonts w:cs="Times New Roman"/>
                <w:sz w:val="18"/>
                <w:szCs w:val="18"/>
                <w:lang w:eastAsia="zh-CN"/>
              </w:rPr>
              <w:t>用于预应力混凝土电杆</w:t>
            </w:r>
            <w:r>
              <w:rPr>
                <w:rFonts w:ascii="宋体" w:hAnsi="宋体" w:hint="eastAsia"/>
                <w:sz w:val="18"/>
                <w:szCs w:val="18"/>
                <w:lang w:eastAsia="zh-CN"/>
              </w:rPr>
              <w:t>(Y)</w:t>
            </w:r>
            <w:r>
              <w:rPr>
                <w:rFonts w:cs="Times New Roman"/>
                <w:sz w:val="18"/>
                <w:szCs w:val="18"/>
                <w:lang w:eastAsia="zh-CN"/>
              </w:rPr>
              <w:t>连接</w:t>
            </w:r>
          </w:p>
        </w:tc>
        <w:tc>
          <w:tcPr>
            <w:tcW w:w="1488"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NFY</w:t>
            </w:r>
          </w:p>
        </w:tc>
        <w:tc>
          <w:tcPr>
            <w:tcW w:w="123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WFY</w:t>
            </w:r>
          </w:p>
        </w:tc>
      </w:tr>
    </w:tbl>
    <w:p w:rsidR="00176E37" w:rsidRDefault="00176E37">
      <w:pPr>
        <w:pStyle w:val="afa"/>
        <w:ind w:firstLineChars="0" w:firstLine="0"/>
        <w:outlineLvl w:val="1"/>
        <w:rPr>
          <w:rFonts w:ascii="黑体" w:eastAsia="黑体" w:hAnsi="黑体" w:cs="黑体"/>
          <w:lang w:eastAsia="zh-CN"/>
        </w:rPr>
      </w:pPr>
    </w:p>
    <w:p w:rsidR="00176E37" w:rsidRDefault="00B078E9">
      <w:pPr>
        <w:pStyle w:val="afa"/>
        <w:numPr>
          <w:ilvl w:val="1"/>
          <w:numId w:val="6"/>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16" w:name="_Toc21412"/>
      <w:r>
        <w:rPr>
          <w:rStyle w:val="20"/>
          <w:rFonts w:hint="eastAsia"/>
          <w:b w:val="0"/>
          <w:bCs w:val="0"/>
          <w:color w:val="auto"/>
          <w:lang w:eastAsia="zh-CN"/>
        </w:rPr>
        <w:t>规格</w:t>
      </w:r>
      <w:bookmarkEnd w:id="16"/>
    </w:p>
    <w:p w:rsidR="00176E37" w:rsidRDefault="00B078E9">
      <w:pPr>
        <w:pStyle w:val="afa"/>
        <w:numPr>
          <w:ilvl w:val="2"/>
          <w:numId w:val="6"/>
        </w:numPr>
        <w:ind w:left="0" w:firstLineChars="0" w:firstLine="0"/>
        <w:outlineLvl w:val="1"/>
        <w:rPr>
          <w:rFonts w:cs="Times New Roman"/>
          <w:lang w:eastAsia="zh-CN"/>
        </w:rPr>
      </w:pPr>
      <w:r>
        <w:rPr>
          <w:rFonts w:cs="Times New Roman" w:hint="eastAsia"/>
          <w:lang w:eastAsia="zh-CN"/>
        </w:rPr>
        <w:t xml:space="preserve">  </w:t>
      </w:r>
      <w:r>
        <w:rPr>
          <w:rFonts w:cs="Times New Roman" w:hint="eastAsia"/>
          <w:lang w:eastAsia="zh-CN"/>
        </w:rPr>
        <w:t>对于锥形杆，</w:t>
      </w:r>
      <w:proofErr w:type="gramStart"/>
      <w:r>
        <w:rPr>
          <w:rFonts w:cs="Times New Roman" w:hint="eastAsia"/>
          <w:lang w:eastAsia="zh-CN"/>
        </w:rPr>
        <w:t>梢径</w:t>
      </w:r>
      <w:proofErr w:type="gramEnd"/>
      <w:r>
        <w:rPr>
          <w:rFonts w:cs="Times New Roman" w:hint="eastAsia"/>
          <w:lang w:eastAsia="zh-CN"/>
        </w:rPr>
        <w:t>≤</w:t>
      </w:r>
      <w:r>
        <w:rPr>
          <w:rFonts w:ascii="宋体" w:hAnsi="宋体" w:hint="eastAsia"/>
          <w:lang w:eastAsia="zh-CN"/>
        </w:rPr>
        <w:t>310mm</w:t>
      </w:r>
      <w:r>
        <w:rPr>
          <w:rFonts w:cs="Times New Roman" w:hint="eastAsia"/>
          <w:lang w:eastAsia="zh-CN"/>
        </w:rPr>
        <w:t>时，宜采用内法兰；</w:t>
      </w:r>
      <w:proofErr w:type="gramStart"/>
      <w:r>
        <w:rPr>
          <w:rFonts w:cs="Times New Roman" w:hint="eastAsia"/>
          <w:lang w:eastAsia="zh-CN"/>
        </w:rPr>
        <w:t>梢径</w:t>
      </w:r>
      <w:r>
        <w:rPr>
          <w:rFonts w:ascii="宋体" w:hAnsi="宋体" w:hint="eastAsia"/>
          <w:lang w:eastAsia="zh-CN"/>
        </w:rPr>
        <w:t>&gt;</w:t>
      </w:r>
      <w:proofErr w:type="gramEnd"/>
      <w:r>
        <w:rPr>
          <w:rFonts w:ascii="宋体" w:hAnsi="宋体" w:hint="eastAsia"/>
          <w:lang w:eastAsia="zh-CN"/>
        </w:rPr>
        <w:t>310mm</w:t>
      </w:r>
      <w:r>
        <w:rPr>
          <w:rFonts w:cs="Times New Roman" w:hint="eastAsia"/>
          <w:lang w:eastAsia="zh-CN"/>
        </w:rPr>
        <w:t>时，宜采用外法兰。对于等径杆，应采用内法兰。</w:t>
      </w:r>
    </w:p>
    <w:p w:rsidR="00176E37" w:rsidRDefault="00B078E9">
      <w:pPr>
        <w:pStyle w:val="afa"/>
        <w:numPr>
          <w:ilvl w:val="2"/>
          <w:numId w:val="6"/>
        </w:numPr>
        <w:ind w:left="0" w:firstLineChars="0" w:firstLine="0"/>
        <w:outlineLvl w:val="1"/>
        <w:rPr>
          <w:rFonts w:cs="Times New Roman"/>
          <w:lang w:eastAsia="zh-CN"/>
        </w:rPr>
      </w:pPr>
      <w:r>
        <w:rPr>
          <w:rFonts w:cs="Times New Roman" w:hint="eastAsia"/>
          <w:lang w:eastAsia="zh-CN"/>
        </w:rPr>
        <w:t xml:space="preserve">  </w:t>
      </w:r>
      <w:r>
        <w:rPr>
          <w:rFonts w:cs="Times New Roman"/>
          <w:lang w:eastAsia="zh-CN"/>
        </w:rPr>
        <w:t>法兰规格详见附录</w:t>
      </w:r>
      <w:r>
        <w:rPr>
          <w:rFonts w:ascii="宋体" w:hAnsi="宋体" w:hint="eastAsia"/>
          <w:lang w:eastAsia="zh-CN"/>
        </w:rPr>
        <w:t>B</w:t>
      </w:r>
      <w:r>
        <w:rPr>
          <w:rFonts w:cs="Times New Roman"/>
          <w:lang w:eastAsia="zh-CN"/>
        </w:rPr>
        <w:t>。</w:t>
      </w:r>
    </w:p>
    <w:p w:rsidR="00176E37" w:rsidRDefault="00B078E9">
      <w:pPr>
        <w:pStyle w:val="afa"/>
        <w:numPr>
          <w:ilvl w:val="1"/>
          <w:numId w:val="6"/>
        </w:numPr>
        <w:spacing w:beforeLines="50" w:before="120" w:afterLines="50" w:after="120"/>
        <w:ind w:firstLineChars="0"/>
        <w:outlineLvl w:val="1"/>
        <w:rPr>
          <w:rFonts w:ascii="黑体" w:eastAsia="黑体" w:hAnsi="黑体" w:cs="黑体"/>
          <w:b/>
          <w:bCs/>
          <w:lang w:eastAsia="zh-CN"/>
        </w:rPr>
      </w:pPr>
      <w:r>
        <w:rPr>
          <w:rFonts w:ascii="黑体" w:eastAsia="黑体" w:hAnsi="黑体" w:cs="黑体" w:hint="eastAsia"/>
          <w:b/>
          <w:bCs/>
          <w:lang w:eastAsia="zh-CN"/>
        </w:rPr>
        <w:t xml:space="preserve">  </w:t>
      </w:r>
      <w:bookmarkStart w:id="17" w:name="_Toc15331"/>
      <w:r>
        <w:rPr>
          <w:rStyle w:val="20"/>
          <w:rFonts w:hint="eastAsia"/>
          <w:b w:val="0"/>
          <w:bCs w:val="0"/>
          <w:color w:val="auto"/>
          <w:lang w:eastAsia="zh-CN"/>
        </w:rPr>
        <w:t>标记</w:t>
      </w:r>
      <w:bookmarkEnd w:id="17"/>
    </w:p>
    <w:p w:rsidR="00176E37" w:rsidRDefault="00B078E9">
      <w:pPr>
        <w:ind w:firstLineChars="200" w:firstLine="420"/>
        <w:rPr>
          <w:rFonts w:eastAsia="宋体（中文正文）" w:cs="Times New Roman"/>
          <w:lang w:eastAsia="zh-CN"/>
        </w:rPr>
      </w:pPr>
      <w:r>
        <w:rPr>
          <w:rFonts w:eastAsia="宋体（中文正文）" w:cs="Times New Roman"/>
          <w:lang w:eastAsia="zh-CN"/>
        </w:rPr>
        <w:t>产品按法兰类别代号、电杆外形代号、</w:t>
      </w:r>
      <w:proofErr w:type="gramStart"/>
      <w:r>
        <w:rPr>
          <w:rFonts w:eastAsia="宋体（中文正文）" w:cs="Times New Roman"/>
          <w:lang w:eastAsia="zh-CN"/>
        </w:rPr>
        <w:t>梢径</w:t>
      </w:r>
      <w:r>
        <w:rPr>
          <w:rFonts w:eastAsia="宋体（中文正文）" w:cs="Times New Roman"/>
          <w:lang w:eastAsia="zh-CN"/>
        </w:rPr>
        <w:t>(</w:t>
      </w:r>
      <w:proofErr w:type="gramEnd"/>
      <w:r>
        <w:rPr>
          <w:rFonts w:eastAsia="宋体（中文正文）" w:cs="Times New Roman"/>
          <w:lang w:eastAsia="zh-CN"/>
        </w:rPr>
        <w:t>或直径</w:t>
      </w:r>
      <w:r>
        <w:rPr>
          <w:rFonts w:eastAsia="宋体（中文正文）" w:cs="Times New Roman"/>
          <w:lang w:eastAsia="zh-CN"/>
        </w:rPr>
        <w:t>)</w:t>
      </w:r>
      <w:r>
        <w:rPr>
          <w:rFonts w:eastAsia="宋体（中文正文）" w:cs="Times New Roman"/>
          <w:lang w:eastAsia="zh-CN"/>
        </w:rPr>
        <w:t>、杆长、开裂检验荷载代号、组装件代号、位置代码和标准编号顺序进行标记。</w:t>
      </w:r>
    </w:p>
    <w:p w:rsidR="00176E37" w:rsidRDefault="00176E37">
      <w:pPr>
        <w:rPr>
          <w:rFonts w:eastAsia="宋体（中文正文）" w:cs="Times New Roman"/>
          <w:lang w:eastAsia="zh-CN"/>
        </w:rPr>
      </w:pPr>
    </w:p>
    <w:tbl>
      <w:tblPr>
        <w:tblStyle w:val="ad"/>
        <w:tblW w:w="0" w:type="auto"/>
        <w:tblInd w:w="799" w:type="dxa"/>
        <w:tblLook w:val="04A0" w:firstRow="1" w:lastRow="0" w:firstColumn="1" w:lastColumn="0" w:noHBand="0" w:noVBand="1"/>
      </w:tblPr>
      <w:tblGrid>
        <w:gridCol w:w="340"/>
        <w:gridCol w:w="283"/>
        <w:gridCol w:w="340"/>
        <w:gridCol w:w="283"/>
        <w:gridCol w:w="340"/>
        <w:gridCol w:w="283"/>
        <w:gridCol w:w="340"/>
        <w:gridCol w:w="283"/>
        <w:gridCol w:w="340"/>
        <w:gridCol w:w="283"/>
        <w:gridCol w:w="340"/>
        <w:gridCol w:w="283"/>
        <w:gridCol w:w="340"/>
        <w:gridCol w:w="283"/>
        <w:gridCol w:w="340"/>
      </w:tblGrid>
      <w:tr w:rsidR="00176E37">
        <w:tc>
          <w:tcPr>
            <w:tcW w:w="340" w:type="dxa"/>
            <w:tcBorders>
              <w:right w:val="single" w:sz="4" w:space="0" w:color="auto"/>
            </w:tcBorders>
          </w:tcPr>
          <w:p w:rsidR="00176E37" w:rsidRDefault="00176E37">
            <w:pPr>
              <w:rPr>
                <w:rFonts w:cs="Times New Roman"/>
                <w:lang w:eastAsia="zh-CN"/>
              </w:rPr>
            </w:pPr>
          </w:p>
        </w:tc>
        <w:tc>
          <w:tcPr>
            <w:tcW w:w="283" w:type="dxa"/>
            <w:tcBorders>
              <w:top w:val="nil"/>
              <w:left w:val="single" w:sz="4" w:space="0" w:color="auto"/>
              <w:bottom w:val="nil"/>
              <w:right w:val="single" w:sz="4" w:space="0" w:color="auto"/>
            </w:tcBorders>
          </w:tcPr>
          <w:p w:rsidR="00176E37" w:rsidRDefault="00176E37">
            <w:pPr>
              <w:rPr>
                <w:rFonts w:cs="Times New Roman"/>
                <w:lang w:eastAsia="zh-CN"/>
              </w:rPr>
            </w:pPr>
          </w:p>
        </w:tc>
        <w:tc>
          <w:tcPr>
            <w:tcW w:w="340" w:type="dxa"/>
            <w:tcBorders>
              <w:left w:val="single" w:sz="4" w:space="0" w:color="auto"/>
            </w:tcBorders>
          </w:tcPr>
          <w:p w:rsidR="00176E37" w:rsidRDefault="00B078E9">
            <w:pPr>
              <w:rPr>
                <w:rFonts w:cs="Times New Roman"/>
                <w:lang w:eastAsia="zh-CN"/>
              </w:rPr>
            </w:pPr>
            <w:r>
              <w:rPr>
                <w:rFonts w:cs="Times New Roman"/>
                <w:noProof/>
                <w:lang w:eastAsia="zh-CN"/>
              </w:rPr>
              <mc:AlternateContent>
                <mc:Choice Requires="wpg">
                  <w:drawing>
                    <wp:anchor distT="0" distB="0" distL="114300" distR="114300" simplePos="0" relativeHeight="251668480" behindDoc="0" locked="0" layoutInCell="1" allowOverlap="1">
                      <wp:simplePos x="0" y="0"/>
                      <wp:positionH relativeFrom="column">
                        <wp:posOffset>-365125</wp:posOffset>
                      </wp:positionH>
                      <wp:positionV relativeFrom="paragraph">
                        <wp:posOffset>194310</wp:posOffset>
                      </wp:positionV>
                      <wp:extent cx="3246120" cy="2034540"/>
                      <wp:effectExtent l="0" t="0" r="30480" b="22860"/>
                      <wp:wrapNone/>
                      <wp:docPr id="1000475336" name="组合 7"/>
                      <wp:cNvGraphicFramePr/>
                      <a:graphic xmlns:a="http://schemas.openxmlformats.org/drawingml/2006/main">
                        <a:graphicData uri="http://schemas.microsoft.com/office/word/2010/wordprocessingGroup">
                          <wpg:wgp>
                            <wpg:cNvGrpSpPr/>
                            <wpg:grpSpPr>
                              <a:xfrm>
                                <a:off x="0" y="0"/>
                                <a:ext cx="3246120" cy="2034540"/>
                                <a:chOff x="0" y="0"/>
                                <a:chExt cx="487680" cy="259080"/>
                              </a:xfrm>
                            </wpg:grpSpPr>
                            <wps:wsp>
                              <wps:cNvPr id="562572722" name="直接连接符 5"/>
                              <wps:cNvCnPr/>
                              <wps:spPr>
                                <a:xfrm>
                                  <a:off x="0" y="0"/>
                                  <a:ext cx="0" cy="2590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70836957" name="直接连接符 6"/>
                              <wps:cNvCnPr/>
                              <wps:spPr>
                                <a:xfrm>
                                  <a:off x="0" y="259080"/>
                                  <a:ext cx="48768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组合 7" o:spid="_x0000_s1026" o:spt="203" style="position:absolute;left:0pt;margin-left:-28.75pt;margin-top:15.3pt;height:160.2pt;width:255.6pt;z-index:251668480;mso-width-relative:page;mso-height-relative:page;" coordsize="487680,259080" o:gfxdata="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0o6Os2gAAAAoBAAAPAAAA&#10;AAAAAAEAIAAAACIAAABkcnMvZG93bnJldi54bWxQSwECFAAUAAAACACHTuJABcK+I4UCAADQBgAA&#10;DgAAAAAAAAABACAAAAApAQAAZHJzL2Uyb0RvYy54bWxQSwUGAAAAAAYABgBZAQAAIAYAAAAA&#10;">
                      <o:lock v:ext="edit" aspectratio="f"/>
                      <v:line id="直接连接符 5" o:spid="_x0000_s1026" o:spt="20" style="position:absolute;left:0;top:0;height:259080;width:0;" filled="f" stroked="t" coordsize="21600,21600" o:gfxdata="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IXGMQAAADiAAAADwAAAAAAAAABACAAAAAiAAAAZHJzL2Rvd25yZXYueG1sUEsBAhQAFAAAAAgA&#10;h07iQDMvBZ47AAAAOQAAABAAAAAAAAAAAQAgAAAAEwEAAGRycy9zaGFwZXhtbC54bWxQSwUGAAAA&#10;AAYABgBbAQAAvQMAAAAA&#10;">
                        <v:fill on="f" focussize="0,0"/>
                        <v:stroke weight="0.5pt" color="#4472C4 [3204]" miterlimit="8" joinstyle="miter"/>
                        <v:imagedata o:title=""/>
                        <o:lock v:ext="edit" aspectratio="f"/>
                      </v:line>
                      <v:line id="直接连接符 6" o:spid="_x0000_s1026" o:spt="20" style="position:absolute;left:0;top:259080;height:0;width:487680;" filled="f" stroked="t" coordsize="21600,21600" o:gfxdata="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G&#10;LtSzwwAAAOMAAAAPAAAAAAAAAAEAIAAAACIAAABkcnMvZG93bnJldi54bWxQSwECFAAUAAAACACH&#10;TuJAMy8FnjsAAAA5AAAAEAAAAAAAAAABACAAAAASAQAAZHJzL3NoYXBleG1sLnhtbFBLBQYAAAAA&#10;BgAGAFsBAAC8AwAAAAA=&#10;">
                        <v:fill on="f" focussize="0,0"/>
                        <v:stroke weight="0.5pt" color="#4472C4 [3204]" miterlimit="8" joinstyle="miter"/>
                        <v:imagedata o:title=""/>
                        <o:lock v:ext="edit" aspectratio="f"/>
                      </v:line>
                    </v:group>
                  </w:pict>
                </mc:Fallback>
              </mc:AlternateContent>
            </w:r>
          </w:p>
        </w:tc>
        <w:tc>
          <w:tcPr>
            <w:tcW w:w="283" w:type="dxa"/>
            <w:tcBorders>
              <w:top w:val="nil"/>
              <w:bottom w:val="nil"/>
            </w:tcBorders>
          </w:tcPr>
          <w:p w:rsidR="00176E37" w:rsidRDefault="00176E37">
            <w:pPr>
              <w:rPr>
                <w:rFonts w:cs="Times New Roman"/>
                <w:lang w:eastAsia="zh-CN"/>
              </w:rPr>
            </w:pPr>
          </w:p>
        </w:tc>
        <w:tc>
          <w:tcPr>
            <w:tcW w:w="340" w:type="dxa"/>
          </w:tcPr>
          <w:p w:rsidR="00176E37" w:rsidRDefault="00176E37">
            <w:pPr>
              <w:rPr>
                <w:rFonts w:cs="Times New Roman"/>
                <w:lang w:eastAsia="zh-CN"/>
              </w:rPr>
            </w:pPr>
          </w:p>
        </w:tc>
        <w:tc>
          <w:tcPr>
            <w:tcW w:w="283" w:type="dxa"/>
            <w:tcBorders>
              <w:top w:val="nil"/>
              <w:bottom w:val="nil"/>
            </w:tcBorders>
          </w:tcPr>
          <w:p w:rsidR="00176E37" w:rsidRDefault="00176E37">
            <w:pPr>
              <w:rPr>
                <w:rFonts w:cs="Times New Roman"/>
                <w:lang w:eastAsia="zh-CN"/>
              </w:rPr>
            </w:pPr>
          </w:p>
        </w:tc>
        <w:tc>
          <w:tcPr>
            <w:tcW w:w="340" w:type="dxa"/>
          </w:tcPr>
          <w:p w:rsidR="00176E37" w:rsidRDefault="00B078E9">
            <w:pPr>
              <w:rPr>
                <w:rFonts w:cs="Times New Roman"/>
                <w:lang w:eastAsia="zh-CN"/>
              </w:rPr>
            </w:pPr>
            <w:r>
              <w:rPr>
                <w:rFonts w:cs="Times New Roman"/>
                <w:noProof/>
                <w:lang w:eastAsia="zh-CN"/>
              </w:rPr>
              <mc:AlternateContent>
                <mc:Choice Requires="wpg">
                  <w:drawing>
                    <wp:anchor distT="0" distB="0" distL="114300" distR="114300" simplePos="0" relativeHeight="251667456" behindDoc="0" locked="0" layoutInCell="1" allowOverlap="1">
                      <wp:simplePos x="0" y="0"/>
                      <wp:positionH relativeFrom="column">
                        <wp:posOffset>-775335</wp:posOffset>
                      </wp:positionH>
                      <wp:positionV relativeFrom="paragraph">
                        <wp:posOffset>194310</wp:posOffset>
                      </wp:positionV>
                      <wp:extent cx="2865120" cy="1783080"/>
                      <wp:effectExtent l="0" t="0" r="30480" b="26670"/>
                      <wp:wrapNone/>
                      <wp:docPr id="1553822551" name="组合 7"/>
                      <wp:cNvGraphicFramePr/>
                      <a:graphic xmlns:a="http://schemas.openxmlformats.org/drawingml/2006/main">
                        <a:graphicData uri="http://schemas.microsoft.com/office/word/2010/wordprocessingGroup">
                          <wpg:wgp>
                            <wpg:cNvGrpSpPr/>
                            <wpg:grpSpPr>
                              <a:xfrm>
                                <a:off x="0" y="0"/>
                                <a:ext cx="2865120" cy="1783080"/>
                                <a:chOff x="0" y="0"/>
                                <a:chExt cx="487680" cy="259080"/>
                              </a:xfrm>
                            </wpg:grpSpPr>
                            <wps:wsp>
                              <wps:cNvPr id="2023617513" name="直接连接符 5"/>
                              <wps:cNvCnPr/>
                              <wps:spPr>
                                <a:xfrm>
                                  <a:off x="0" y="0"/>
                                  <a:ext cx="0" cy="2590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1790012" name="直接连接符 6"/>
                              <wps:cNvCnPr/>
                              <wps:spPr>
                                <a:xfrm>
                                  <a:off x="0" y="259080"/>
                                  <a:ext cx="48768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组合 7" o:spid="_x0000_s1026" o:spt="203" style="position:absolute;left:0pt;margin-left:-61.05pt;margin-top:15.3pt;height:140.4pt;width:225.6pt;z-index:251667456;mso-width-relative:page;mso-height-relative:page;" coordsize="487680,259080" o:gfxdata="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3eglE2gAAAAsBAAAPAAAA&#10;AAAAAAEAIAAAACIAAABkcnMvZG93bnJldi54bWxQSwECFAAUAAAACACHTuJAwuO+DIUCAADQBgAA&#10;DgAAAAAAAAABACAAAAApAQAAZHJzL2Uyb0RvYy54bWxQSwUGAAAAAAYABgBZAQAAIAYAAAAA&#10;">
                      <o:lock v:ext="edit" aspectratio="f"/>
                      <v:line id="直接连接符 5" o:spid="_x0000_s1026" o:spt="20" style="position:absolute;left:0;top:0;height:259080;width:0;" filled="f" stroked="t" coordsize="21600,21600" o:gfxdata="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3nLdrxgAAAOMAAAAPAAAAAAAAAAEAIAAAACIAAABkcnMvZG93bnJldi54bWxQSwECFAAUAAAA&#10;CACHTuJAMy8FnjsAAAA5AAAAEAAAAAAAAAABACAAAAAVAQAAZHJzL3NoYXBleG1sLnhtbFBLBQYA&#10;AAAABgAGAFsBAAC/AwAAAAA=&#10;">
                        <v:fill on="f" focussize="0,0"/>
                        <v:stroke weight="0.5pt" color="#4472C4 [3204]" miterlimit="8" joinstyle="miter"/>
                        <v:imagedata o:title=""/>
                        <o:lock v:ext="edit" aspectratio="f"/>
                      </v:line>
                      <v:line id="直接连接符 6" o:spid="_x0000_s1026" o:spt="20" style="position:absolute;left:0;top:259080;height:0;width:487680;" filled="f" stroked="t" coordsize="21600,21600" o:gfxdata="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tiCa8QAAADiAAAADwAAAAAAAAABACAAAAAiAAAAZHJzL2Rvd25yZXYueG1sUEsBAhQAFAAAAAgA&#10;h07iQDMvBZ47AAAAOQAAABAAAAAAAAAAAQAgAAAAEwEAAGRycy9zaGFwZXhtbC54bWxQSwUGAAAA&#10;AAYABgBbAQAAvQMAAAAA&#10;">
                        <v:fill on="f" focussize="0,0"/>
                        <v:stroke weight="0.5pt" color="#4472C4 [3204]" miterlimit="8" joinstyle="miter"/>
                        <v:imagedata o:title=""/>
                        <o:lock v:ext="edit" aspectratio="f"/>
                      </v:line>
                    </v:group>
                  </w:pict>
                </mc:Fallback>
              </mc:AlternateContent>
            </w:r>
          </w:p>
        </w:tc>
        <w:tc>
          <w:tcPr>
            <w:tcW w:w="283" w:type="dxa"/>
            <w:tcBorders>
              <w:top w:val="nil"/>
              <w:bottom w:val="nil"/>
            </w:tcBorders>
          </w:tcPr>
          <w:p w:rsidR="00176E37" w:rsidRDefault="00176E37">
            <w:pPr>
              <w:rPr>
                <w:rFonts w:cs="Times New Roman"/>
                <w:lang w:eastAsia="zh-CN"/>
              </w:rPr>
            </w:pPr>
          </w:p>
        </w:tc>
        <w:tc>
          <w:tcPr>
            <w:tcW w:w="340" w:type="dxa"/>
          </w:tcPr>
          <w:p w:rsidR="00176E37" w:rsidRDefault="00B078E9">
            <w:pPr>
              <w:rPr>
                <w:rFonts w:cs="Times New Roman"/>
                <w:lang w:eastAsia="zh-CN"/>
              </w:rPr>
            </w:pPr>
            <w:r>
              <w:rPr>
                <w:rFonts w:cs="Times New Roman"/>
                <w:noProof/>
                <w:lang w:eastAsia="zh-CN"/>
              </w:rPr>
              <mc:AlternateContent>
                <mc:Choice Requires="wpg">
                  <w:drawing>
                    <wp:anchor distT="0" distB="0" distL="114300" distR="114300" simplePos="0" relativeHeight="251666432" behindDoc="0" locked="0" layoutInCell="1" allowOverlap="1">
                      <wp:simplePos x="0" y="0"/>
                      <wp:positionH relativeFrom="column">
                        <wp:posOffset>-767080</wp:posOffset>
                      </wp:positionH>
                      <wp:positionV relativeFrom="paragraph">
                        <wp:posOffset>194310</wp:posOffset>
                      </wp:positionV>
                      <wp:extent cx="2461260" cy="1524000"/>
                      <wp:effectExtent l="0" t="0" r="34290" b="19050"/>
                      <wp:wrapNone/>
                      <wp:docPr id="1096179247" name="组合 7"/>
                      <wp:cNvGraphicFramePr/>
                      <a:graphic xmlns:a="http://schemas.openxmlformats.org/drawingml/2006/main">
                        <a:graphicData uri="http://schemas.microsoft.com/office/word/2010/wordprocessingGroup">
                          <wpg:wgp>
                            <wpg:cNvGrpSpPr/>
                            <wpg:grpSpPr>
                              <a:xfrm>
                                <a:off x="0" y="0"/>
                                <a:ext cx="2461260" cy="1524000"/>
                                <a:chOff x="0" y="0"/>
                                <a:chExt cx="487680" cy="259080"/>
                              </a:xfrm>
                            </wpg:grpSpPr>
                            <wps:wsp>
                              <wps:cNvPr id="772533292" name="直接连接符 5"/>
                              <wps:cNvCnPr/>
                              <wps:spPr>
                                <a:xfrm>
                                  <a:off x="0" y="0"/>
                                  <a:ext cx="0" cy="2590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3541001" name="直接连接符 6"/>
                              <wps:cNvCnPr/>
                              <wps:spPr>
                                <a:xfrm>
                                  <a:off x="0" y="259080"/>
                                  <a:ext cx="48768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组合 7" o:spid="_x0000_s1026" o:spt="203" style="position:absolute;left:0pt;margin-left:-60.4pt;margin-top:15.3pt;height:120pt;width:193.8pt;z-index:251666432;mso-width-relative:page;mso-height-relative:page;" coordsize="487680,259080" o:gfxdata="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DV6FvaAAAACwEAAA8AAAAAAAAA&#10;AQAgAAAAIgAAAGRycy9kb3ducmV2LnhtbFBLAQIUABQAAAAIAIdO4kC0PnLkgQIAAM8GAAAOAAAA&#10;AAAAAAEAIAAAACkBAABkcnMvZTJvRG9jLnhtbFBLBQYAAAAABgAGAFkBAAAcBgAAAAA=&#10;">
                      <o:lock v:ext="edit" aspectratio="f"/>
                      <v:line id="直接连接符 5" o:spid="_x0000_s1026" o:spt="20" style="position:absolute;left:0;top:0;height:259080;width:0;" filled="f" stroked="t" coordsize="21600,21600" o:gfxdata="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pSmwvFAAAA4gAAAA8AAAAAAAAAAQAgAAAAIgAAAGRycy9kb3ducmV2LnhtbFBLAQIUABQAAAAI&#10;AIdO4kAzLwWeOwAAADkAAAAQAAAAAAAAAAEAIAAAABQBAABkcnMvc2hhcGV4bWwueG1sUEsFBgAA&#10;AAAGAAYAWwEAAL4DAAAAAA==&#10;">
                        <v:fill on="f" focussize="0,0"/>
                        <v:stroke weight="0.5pt" color="#4472C4 [3204]" miterlimit="8" joinstyle="miter"/>
                        <v:imagedata o:title=""/>
                        <o:lock v:ext="edit" aspectratio="f"/>
                      </v:line>
                      <v:line id="直接连接符 6" o:spid="_x0000_s1026" o:spt="20" style="position:absolute;left:0;top:259080;height:0;width:487680;" filled="f" stroked="t" coordsize="21600,21600" o:gfxdata="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p85u&#10;wAAAAOIAAAAPAAAAAAAAAAEAIAAAACIAAABkcnMvZG93bnJldi54bWxQSwECFAAUAAAACACHTuJA&#10;My8FnjsAAAA5AAAAEAAAAAAAAAABACAAAAAPAQAAZHJzL3NoYXBleG1sLnhtbFBLBQYAAAAABgAG&#10;AFsBAAC5AwAAAAA=&#10;">
                        <v:fill on="f" focussize="0,0"/>
                        <v:stroke weight="0.5pt" color="#4472C4 [3204]" miterlimit="8" joinstyle="miter"/>
                        <v:imagedata o:title=""/>
                        <o:lock v:ext="edit" aspectratio="f"/>
                      </v:line>
                    </v:group>
                  </w:pict>
                </mc:Fallback>
              </mc:AlternateContent>
            </w:r>
          </w:p>
        </w:tc>
        <w:tc>
          <w:tcPr>
            <w:tcW w:w="283" w:type="dxa"/>
            <w:tcBorders>
              <w:top w:val="nil"/>
              <w:bottom w:val="nil"/>
            </w:tcBorders>
          </w:tcPr>
          <w:p w:rsidR="00176E37" w:rsidRDefault="00176E37">
            <w:pPr>
              <w:rPr>
                <w:rFonts w:cs="Times New Roman"/>
                <w:lang w:eastAsia="zh-CN"/>
              </w:rPr>
            </w:pPr>
          </w:p>
        </w:tc>
        <w:tc>
          <w:tcPr>
            <w:tcW w:w="340" w:type="dxa"/>
          </w:tcPr>
          <w:p w:rsidR="00176E37" w:rsidRDefault="00176E37">
            <w:pPr>
              <w:rPr>
                <w:rFonts w:cs="Times New Roman"/>
                <w:lang w:eastAsia="zh-CN"/>
              </w:rPr>
            </w:pPr>
          </w:p>
        </w:tc>
        <w:tc>
          <w:tcPr>
            <w:tcW w:w="283" w:type="dxa"/>
            <w:tcBorders>
              <w:top w:val="nil"/>
              <w:bottom w:val="nil"/>
            </w:tcBorders>
          </w:tcPr>
          <w:p w:rsidR="00176E37" w:rsidRDefault="00176E37">
            <w:pPr>
              <w:rPr>
                <w:rFonts w:cs="Times New Roman"/>
                <w:lang w:eastAsia="zh-CN"/>
              </w:rPr>
            </w:pPr>
          </w:p>
        </w:tc>
        <w:tc>
          <w:tcPr>
            <w:tcW w:w="340" w:type="dxa"/>
          </w:tcPr>
          <w:p w:rsidR="00176E37" w:rsidRDefault="00B078E9">
            <w:pPr>
              <w:rPr>
                <w:rFonts w:cs="Times New Roman"/>
                <w:lang w:eastAsia="zh-CN"/>
              </w:rPr>
            </w:pPr>
            <w:r>
              <w:rPr>
                <w:rFonts w:cs="Times New Roman"/>
                <w:noProof/>
                <w:lang w:eastAsia="zh-CN"/>
              </w:rPr>
              <mc:AlternateContent>
                <mc:Choice Requires="wpg">
                  <w:drawing>
                    <wp:anchor distT="0" distB="0" distL="114300" distR="114300" simplePos="0" relativeHeight="251665408" behindDoc="0" locked="0" layoutInCell="1" allowOverlap="1">
                      <wp:simplePos x="0" y="0"/>
                      <wp:positionH relativeFrom="column">
                        <wp:posOffset>-1146810</wp:posOffset>
                      </wp:positionH>
                      <wp:positionV relativeFrom="paragraph">
                        <wp:posOffset>194310</wp:posOffset>
                      </wp:positionV>
                      <wp:extent cx="2049780" cy="1272540"/>
                      <wp:effectExtent l="0" t="0" r="26670" b="22860"/>
                      <wp:wrapNone/>
                      <wp:docPr id="252210988" name="组合 7"/>
                      <wp:cNvGraphicFramePr/>
                      <a:graphic xmlns:a="http://schemas.openxmlformats.org/drawingml/2006/main">
                        <a:graphicData uri="http://schemas.microsoft.com/office/word/2010/wordprocessingGroup">
                          <wpg:wgp>
                            <wpg:cNvGrpSpPr/>
                            <wpg:grpSpPr>
                              <a:xfrm>
                                <a:off x="0" y="0"/>
                                <a:ext cx="2049780" cy="1272540"/>
                                <a:chOff x="0" y="0"/>
                                <a:chExt cx="487680" cy="259080"/>
                              </a:xfrm>
                            </wpg:grpSpPr>
                            <wps:wsp>
                              <wps:cNvPr id="1511479988" name="直接连接符 5"/>
                              <wps:cNvCnPr/>
                              <wps:spPr>
                                <a:xfrm>
                                  <a:off x="0" y="0"/>
                                  <a:ext cx="0" cy="2590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4067163" name="直接连接符 6"/>
                              <wps:cNvCnPr/>
                              <wps:spPr>
                                <a:xfrm>
                                  <a:off x="0" y="259080"/>
                                  <a:ext cx="48768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组合 7" o:spid="_x0000_s1026" o:spt="203" style="position:absolute;left:0pt;margin-left:-90.3pt;margin-top:15.3pt;height:100.2pt;width:161.4pt;z-index:251665408;mso-width-relative:page;mso-height-relative:page;" coordsize="487680,259080" o:gfxdata="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4NBz9oAAAALAQAADwAAAAAA&#10;AAABACAAAAAiAAAAZHJzL2Rvd25yZXYueG1sUEsBAhQAFAAAAAgAh07iQIYXtS+DAgAA0AYAAA4A&#10;AAAAAAAAAQAgAAAAKQEAAGRycy9lMm9Eb2MueG1sUEsFBgAAAAAGAAYAWQEAAB4GAAAAAA==&#10;">
                      <o:lock v:ext="edit" aspectratio="f"/>
                      <v:line id="直接连接符 5" o:spid="_x0000_s1026" o:spt="20" style="position:absolute;left:0;top:0;height:259080;width:0;" filled="f" stroked="t" coordsize="21600,21600" o:gfxdata="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8/Y0rxgAAAOMAAAAPAAAAAAAAAAEAIAAAACIAAABkcnMvZG93bnJldi54bWxQSwECFAAUAAAA&#10;CACHTuJAMy8FnjsAAAA5AAAAEAAAAAAAAAABACAAAAAVAQAAZHJzL3NoYXBleG1sLnhtbFBLBQYA&#10;AAAABgAGAFsBAAC/AwAAAAA=&#10;">
                        <v:fill on="f" focussize="0,0"/>
                        <v:stroke weight="0.5pt" color="#4472C4 [3204]" miterlimit="8" joinstyle="miter"/>
                        <v:imagedata o:title=""/>
                        <o:lock v:ext="edit" aspectratio="f"/>
                      </v:line>
                      <v:line id="直接连接符 6" o:spid="_x0000_s1026" o:spt="20" style="position:absolute;left:0;top:259080;height:0;width:487680;" filled="f" stroked="t" coordsize="21600,21600" o:gfxdata="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1Qi7TFAAAA4wAAAA8AAAAAAAAAAQAgAAAAIgAAAGRycy9kb3ducmV2LnhtbFBLAQIUABQAAAAI&#10;AIdO4kAzLwWeOwAAADkAAAAQAAAAAAAAAAEAIAAAABQBAABkcnMvc2hhcGV4bWwueG1sUEsFBgAA&#10;AAAGAAYAWwEAAL4DAAAAAA==&#10;">
                        <v:fill on="f" focussize="0,0"/>
                        <v:stroke weight="0.5pt" color="#4472C4 [3204]" miterlimit="8" joinstyle="miter"/>
                        <v:imagedata o:title=""/>
                        <o:lock v:ext="edit" aspectratio="f"/>
                      </v:line>
                    </v:group>
                  </w:pict>
                </mc:Fallback>
              </mc:AlternateContent>
            </w:r>
          </w:p>
        </w:tc>
        <w:tc>
          <w:tcPr>
            <w:tcW w:w="283" w:type="dxa"/>
            <w:tcBorders>
              <w:top w:val="nil"/>
              <w:bottom w:val="nil"/>
            </w:tcBorders>
          </w:tcPr>
          <w:p w:rsidR="00176E37" w:rsidRDefault="00B078E9">
            <w:pPr>
              <w:rPr>
                <w:rFonts w:cs="Times New Roman"/>
                <w:lang w:eastAsia="zh-CN"/>
              </w:rPr>
            </w:pPr>
            <w:r>
              <w:rPr>
                <w:rFonts w:cs="Times New Roman"/>
                <w:noProof/>
                <w:lang w:eastAsia="zh-CN"/>
              </w:rPr>
              <mc:AlternateContent>
                <mc:Choice Requires="wpg">
                  <w:drawing>
                    <wp:anchor distT="0" distB="0" distL="114300" distR="114300" simplePos="0" relativeHeight="251664384" behindDoc="0" locked="0" layoutInCell="1" allowOverlap="1">
                      <wp:simplePos x="0" y="0"/>
                      <wp:positionH relativeFrom="column">
                        <wp:posOffset>-974090</wp:posOffset>
                      </wp:positionH>
                      <wp:positionV relativeFrom="paragraph">
                        <wp:posOffset>194310</wp:posOffset>
                      </wp:positionV>
                      <wp:extent cx="1661160" cy="1005840"/>
                      <wp:effectExtent l="0" t="0" r="34290" b="22860"/>
                      <wp:wrapNone/>
                      <wp:docPr id="63382147" name="组合 7"/>
                      <wp:cNvGraphicFramePr/>
                      <a:graphic xmlns:a="http://schemas.openxmlformats.org/drawingml/2006/main">
                        <a:graphicData uri="http://schemas.microsoft.com/office/word/2010/wordprocessingGroup">
                          <wpg:wgp>
                            <wpg:cNvGrpSpPr/>
                            <wpg:grpSpPr>
                              <a:xfrm>
                                <a:off x="0" y="0"/>
                                <a:ext cx="1661160" cy="1005840"/>
                                <a:chOff x="0" y="0"/>
                                <a:chExt cx="487680" cy="259080"/>
                              </a:xfrm>
                            </wpg:grpSpPr>
                            <wps:wsp>
                              <wps:cNvPr id="2143618971" name="直接连接符 5"/>
                              <wps:cNvCnPr/>
                              <wps:spPr>
                                <a:xfrm>
                                  <a:off x="0" y="0"/>
                                  <a:ext cx="0" cy="2590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5137762" name="直接连接符 6"/>
                              <wps:cNvCnPr/>
                              <wps:spPr>
                                <a:xfrm>
                                  <a:off x="0" y="259080"/>
                                  <a:ext cx="48768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组合 7" o:spid="_x0000_s1026" o:spt="203" style="position:absolute;left:0pt;margin-left:-76.7pt;margin-top:15.3pt;height:79.2pt;width:130.8pt;z-index:251664384;mso-width-relative:page;mso-height-relative:page;" coordsize="487680,259080" o:gfxdata="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oBZ9a2wAAAAsBAAAPAAAAAAAA&#10;AAEAIAAAACIAAABkcnMvZG93bnJldi54bWxQSwECFAAUAAAACACHTuJAg/ZXo4ECAADOBgAADgAA&#10;AAAAAAABACAAAAAqAQAAZHJzL2Uyb0RvYy54bWxQSwUGAAAAAAYABgBZAQAAHQYAAAAA&#10;">
                      <o:lock v:ext="edit" aspectratio="f"/>
                      <v:line id="直接连接符 5" o:spid="_x0000_s1026" o:spt="20" style="position:absolute;left:0;top:0;height:259080;width:0;" filled="f" stroked="t" coordsize="21600,21600" o:gfxdata="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Qv6+hxgAAAOMAAAAPAAAAAAAAAAEAIAAAACIAAABkcnMvZG93bnJldi54bWxQSwECFAAUAAAA&#10;CACHTuJAMy8FnjsAAAA5AAAAEAAAAAAAAAABACAAAAAVAQAAZHJzL3NoYXBleG1sLnhtbFBLBQYA&#10;AAAABgAGAFsBAAC/AwAAAAA=&#10;">
                        <v:fill on="f" focussize="0,0"/>
                        <v:stroke weight="0.5pt" color="#4472C4 [3204]" miterlimit="8" joinstyle="miter"/>
                        <v:imagedata o:title=""/>
                        <o:lock v:ext="edit" aspectratio="f"/>
                      </v:line>
                      <v:line id="直接连接符 6" o:spid="_x0000_s1026" o:spt="20" style="position:absolute;left:0;top:259080;height:0;width:487680;" filled="f" stroked="t" coordsize="21600,21600" o:gfxdata="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unpsTFAAAA4gAAAA8AAAAAAAAAAQAgAAAAIgAAAGRycy9kb3ducmV2LnhtbFBLAQIUABQAAAAI&#10;AIdO4kAzLwWeOwAAADkAAAAQAAAAAAAAAAEAIAAAABQBAABkcnMvc2hhcGV4bWwueG1sUEsFBgAA&#10;AAAGAAYAWwEAAL4DAAAAAA==&#10;">
                        <v:fill on="f" focussize="0,0"/>
                        <v:stroke weight="0.5pt" color="#4472C4 [3204]" miterlimit="8" joinstyle="miter"/>
                        <v:imagedata o:title=""/>
                        <o:lock v:ext="edit" aspectratio="f"/>
                      </v:line>
                    </v:group>
                  </w:pict>
                </mc:Fallback>
              </mc:AlternateContent>
            </w:r>
          </w:p>
        </w:tc>
        <w:tc>
          <w:tcPr>
            <w:tcW w:w="340" w:type="dxa"/>
          </w:tcPr>
          <w:p w:rsidR="00176E37" w:rsidRDefault="00176E37">
            <w:pPr>
              <w:rPr>
                <w:rFonts w:cs="Times New Roman"/>
                <w:lang w:eastAsia="zh-CN"/>
              </w:rPr>
            </w:pPr>
          </w:p>
        </w:tc>
      </w:tr>
    </w:tbl>
    <w:p w:rsidR="00176E37" w:rsidRDefault="00B078E9">
      <w:pPr>
        <w:rPr>
          <w:rFonts w:cs="Times New Roman"/>
          <w:lang w:eastAsia="zh-CN"/>
        </w:rPr>
      </w:pPr>
      <w:r>
        <w:rPr>
          <w:rFonts w:cs="Times New Roman"/>
          <w:noProof/>
          <w:lang w:eastAsia="zh-CN"/>
        </w:rPr>
        <mc:AlternateContent>
          <mc:Choice Requires="wpg">
            <w:drawing>
              <wp:anchor distT="0" distB="0" distL="114300" distR="114300" simplePos="0" relativeHeight="251663360" behindDoc="0" locked="0" layoutInCell="1" allowOverlap="1">
                <wp:simplePos x="0" y="0"/>
                <wp:positionH relativeFrom="column">
                  <wp:posOffset>2583180</wp:posOffset>
                </wp:positionH>
                <wp:positionV relativeFrom="paragraph">
                  <wp:posOffset>17145</wp:posOffset>
                </wp:positionV>
                <wp:extent cx="1272540" cy="762000"/>
                <wp:effectExtent l="0" t="0" r="22860" b="19050"/>
                <wp:wrapNone/>
                <wp:docPr id="854873061" name="组合 7"/>
                <wp:cNvGraphicFramePr/>
                <a:graphic xmlns:a="http://schemas.openxmlformats.org/drawingml/2006/main">
                  <a:graphicData uri="http://schemas.microsoft.com/office/word/2010/wordprocessingGroup">
                    <wpg:wgp>
                      <wpg:cNvGrpSpPr/>
                      <wpg:grpSpPr>
                        <a:xfrm>
                          <a:off x="0" y="0"/>
                          <a:ext cx="1272540" cy="762000"/>
                          <a:chOff x="0" y="0"/>
                          <a:chExt cx="487680" cy="259080"/>
                        </a:xfrm>
                      </wpg:grpSpPr>
                      <wps:wsp>
                        <wps:cNvPr id="1846403044" name="直接连接符 5"/>
                        <wps:cNvCnPr/>
                        <wps:spPr>
                          <a:xfrm>
                            <a:off x="0" y="0"/>
                            <a:ext cx="0" cy="2590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59101565" name="直接连接符 6"/>
                        <wps:cNvCnPr/>
                        <wps:spPr>
                          <a:xfrm>
                            <a:off x="0" y="259080"/>
                            <a:ext cx="48768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组合 7" o:spid="_x0000_s1026" o:spt="203" style="position:absolute;left:0pt;margin-left:203.4pt;margin-top:1.35pt;height:60pt;width:100.2pt;z-index:251663360;mso-width-relative:page;mso-height-relative:page;" coordsize="487680,259080" o:gfxdata="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jK9iXZAAAACQEAAA8AAAAAAAAAAQAg&#10;AAAAIgAAAGRycy9kb3ducmV2LnhtbFBLAQIUABQAAAAIAIdO4kDDR+79fwIAAM8GAAAOAAAAAAAA&#10;AAEAIAAAACgBAABkcnMvZTJvRG9jLnhtbFBLBQYAAAAABgAGAFkBAAAZBgAAAAA=&#10;">
                <o:lock v:ext="edit" aspectratio="f"/>
                <v:line id="直接连接符 5" o:spid="_x0000_s1026" o:spt="20" style="position:absolute;left:0;top:0;height:259080;width:0;" filled="f" stroked="t" coordsize="21600,21600" o:gfxdata="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by&#10;aOnCAAAA4wAAAA8AAAAAAAAAAQAgAAAAIgAAAGRycy9kb3ducmV2LnhtbFBLAQIUABQAAAAIAIdO&#10;4kAzLwWeOwAAADkAAAAQAAAAAAAAAAEAIAAAABEBAABkcnMvc2hhcGV4bWwueG1sUEsFBgAAAAAG&#10;AAYAWwEAALsDAAAAAA==&#10;">
                  <v:fill on="f" focussize="0,0"/>
                  <v:stroke weight="0.5pt" color="#4472C4 [3204]" miterlimit="8" joinstyle="miter"/>
                  <v:imagedata o:title=""/>
                  <o:lock v:ext="edit" aspectratio="f"/>
                </v:line>
                <v:line id="直接连接符 6" o:spid="_x0000_s1026" o:spt="20" style="position:absolute;left:0;top:259080;height:0;width:487680;" filled="f" stroked="t" coordsize="21600,21600" o:gfxdata="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Ns&#10;GJfCAAAA4wAAAA8AAAAAAAAAAQAgAAAAIgAAAGRycy9kb3ducmV2LnhtbFBLAQIUABQAAAAIAIdO&#10;4kAzLwWeOwAAADkAAAAQAAAAAAAAAAEAIAAAABEBAABkcnMvc2hhcGV4bWwueG1sUEsFBgAAAAAG&#10;AAYAWwEAALsDAAAAAA==&#10;">
                  <v:fill on="f" focussize="0,0"/>
                  <v:stroke weight="0.5pt" color="#4472C4 [3204]" miterlimit="8" joinstyle="miter"/>
                  <v:imagedata o:title=""/>
                  <o:lock v:ext="edit" aspectratio="f"/>
                </v:line>
              </v:group>
            </w:pict>
          </mc:Fallback>
        </mc:AlternateContent>
      </w:r>
      <w:r>
        <w:rPr>
          <w:rFonts w:cs="Times New Roman"/>
          <w:noProof/>
          <w:lang w:eastAsia="zh-CN"/>
        </w:rPr>
        <mc:AlternateContent>
          <mc:Choice Requires="wpg">
            <w:drawing>
              <wp:anchor distT="0" distB="0" distL="114300" distR="114300" simplePos="0" relativeHeight="251662336" behindDoc="0" locked="0" layoutInCell="1" allowOverlap="1">
                <wp:simplePos x="0" y="0"/>
                <wp:positionH relativeFrom="column">
                  <wp:posOffset>3002280</wp:posOffset>
                </wp:positionH>
                <wp:positionV relativeFrom="paragraph">
                  <wp:posOffset>17145</wp:posOffset>
                </wp:positionV>
                <wp:extent cx="853440" cy="495300"/>
                <wp:effectExtent l="0" t="0" r="22860" b="19050"/>
                <wp:wrapNone/>
                <wp:docPr id="724912455" name="组合 7"/>
                <wp:cNvGraphicFramePr/>
                <a:graphic xmlns:a="http://schemas.openxmlformats.org/drawingml/2006/main">
                  <a:graphicData uri="http://schemas.microsoft.com/office/word/2010/wordprocessingGroup">
                    <wpg:wgp>
                      <wpg:cNvGrpSpPr/>
                      <wpg:grpSpPr>
                        <a:xfrm>
                          <a:off x="0" y="0"/>
                          <a:ext cx="853440" cy="495300"/>
                          <a:chOff x="0" y="0"/>
                          <a:chExt cx="487680" cy="259080"/>
                        </a:xfrm>
                      </wpg:grpSpPr>
                      <wps:wsp>
                        <wps:cNvPr id="1779362328" name="直接连接符 5"/>
                        <wps:cNvCnPr/>
                        <wps:spPr>
                          <a:xfrm>
                            <a:off x="0" y="0"/>
                            <a:ext cx="0" cy="2590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6153813" name="直接连接符 6"/>
                        <wps:cNvCnPr/>
                        <wps:spPr>
                          <a:xfrm>
                            <a:off x="0" y="259080"/>
                            <a:ext cx="48768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组合 7" o:spid="_x0000_s1026" o:spt="203" style="position:absolute;left:0pt;margin-left:236.4pt;margin-top:1.35pt;height:39pt;width:67.2pt;z-index:251662336;mso-width-relative:page;mso-height-relative:page;" coordsize="487680,259080" o:gfxdata="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XJPqtkAAAAIAQAADwAAAAAA&#10;AAABACAAAAAiAAAAZHJzL2Rvd25yZXYueG1sUEsBAhQAFAAAAAgAh07iQLroMj2EAgAAzQYAAA4A&#10;AAAAAAAAAQAgAAAAKAEAAGRycy9lMm9Eb2MueG1sUEsFBgAAAAAGAAYAWQEAAB4GAAAAAA==&#10;">
                <o:lock v:ext="edit" aspectratio="f"/>
                <v:line id="直接连接符 5" o:spid="_x0000_s1026" o:spt="20" style="position:absolute;left:0;top:0;height:259080;width:0;" filled="f" stroked="t" coordsize="21600,21600" o:gfxdata="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22ajTxgAAAOMAAAAPAAAAAAAAAAEAIAAAACIAAABkcnMvZG93bnJldi54bWxQSwECFAAUAAAA&#10;CACHTuJAMy8FnjsAAAA5AAAAEAAAAAAAAAABACAAAAAVAQAAZHJzL3NoYXBleG1sLnhtbFBLBQYA&#10;AAAABgAGAFsBAAC/AwAAAAA=&#10;">
                  <v:fill on="f" focussize="0,0"/>
                  <v:stroke weight="0.5pt" color="#4472C4 [3204]" miterlimit="8" joinstyle="miter"/>
                  <v:imagedata o:title=""/>
                  <o:lock v:ext="edit" aspectratio="f"/>
                </v:line>
                <v:line id="直接连接符 6" o:spid="_x0000_s1026" o:spt="20" style="position:absolute;left:0;top:259080;height:0;width:487680;" filled="f" stroked="t" coordsize="21600,21600" o:gfxdata="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tWPUsQAAADiAAAADwAAAAAAAAABACAAAAAiAAAAZHJzL2Rvd25yZXYueG1sUEsBAhQAFAAAAAgA&#10;h07iQDMvBZ47AAAAOQAAABAAAAAAAAAAAQAgAAAAEwEAAGRycy9zaGFwZXhtbC54bWxQSwUGAAAA&#10;AAYABgBbAQAAvQMAAAAA&#10;">
                  <v:fill on="f" focussize="0,0"/>
                  <v:stroke weight="0.5pt" color="#4472C4 [3204]" miterlimit="8" joinstyle="miter"/>
                  <v:imagedata o:title=""/>
                  <o:lock v:ext="edit" aspectratio="f"/>
                </v:line>
              </v:group>
            </w:pict>
          </mc:Fallback>
        </mc:AlternateContent>
      </w:r>
      <w:r>
        <w:rPr>
          <w:rFonts w:cs="Times New Roman"/>
          <w:noProof/>
          <w:lang w:eastAsia="zh-CN"/>
        </w:rPr>
        <mc:AlternateContent>
          <mc:Choice Requires="wpg">
            <w:drawing>
              <wp:anchor distT="0" distB="0" distL="114300" distR="114300" simplePos="0" relativeHeight="251661312" behindDoc="0" locked="0" layoutInCell="1" allowOverlap="1">
                <wp:simplePos x="0" y="0"/>
                <wp:positionH relativeFrom="column">
                  <wp:posOffset>3368040</wp:posOffset>
                </wp:positionH>
                <wp:positionV relativeFrom="paragraph">
                  <wp:posOffset>17145</wp:posOffset>
                </wp:positionV>
                <wp:extent cx="487680" cy="259080"/>
                <wp:effectExtent l="0" t="0" r="26670" b="26670"/>
                <wp:wrapNone/>
                <wp:docPr id="1975167990" name="组合 7"/>
                <wp:cNvGraphicFramePr/>
                <a:graphic xmlns:a="http://schemas.openxmlformats.org/drawingml/2006/main">
                  <a:graphicData uri="http://schemas.microsoft.com/office/word/2010/wordprocessingGroup">
                    <wpg:wgp>
                      <wpg:cNvGrpSpPr/>
                      <wpg:grpSpPr>
                        <a:xfrm>
                          <a:off x="0" y="0"/>
                          <a:ext cx="487680" cy="259080"/>
                          <a:chOff x="0" y="0"/>
                          <a:chExt cx="487680" cy="259080"/>
                        </a:xfrm>
                      </wpg:grpSpPr>
                      <wps:wsp>
                        <wps:cNvPr id="351989200" name="直接连接符 5"/>
                        <wps:cNvCnPr/>
                        <wps:spPr>
                          <a:xfrm>
                            <a:off x="0" y="0"/>
                            <a:ext cx="0" cy="2590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59692212" name="直接连接符 6"/>
                        <wps:cNvCnPr/>
                        <wps:spPr>
                          <a:xfrm>
                            <a:off x="0" y="259080"/>
                            <a:ext cx="48768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组合 7" o:spid="_x0000_s1026" o:spt="203" style="position:absolute;left:0pt;margin-left:265.2pt;margin-top:1.35pt;height:20.4pt;width:38.4pt;z-index:251661312;mso-width-relative:page;mso-height-relative:page;" coordsize="487680,259080" o:gfxdata="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1RQ5HNkAAAAIAQAADwAAAAAAAAABACAAAAAiAAAAZHJz&#10;L2Rvd25yZXYueG1sUEsBAhQAFAAAAAgAh07iQLTQ4hN1AgAAzgYAAA4AAAAAAAAAAQAgAAAAKAEA&#10;AGRycy9lMm9Eb2MueG1sUEsFBgAAAAAGAAYAWQEAAA8GAAAAAA==&#10;">
                <o:lock v:ext="edit" aspectratio="f"/>
                <v:line id="直接连接符 5" o:spid="_x0000_s1026" o:spt="20" style="position:absolute;left:0;top:0;height:259080;width:0;" filled="f" stroked="t" coordsize="21600,21600" o:gfxdata="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9&#10;yCYYwwAAAOIAAAAPAAAAAAAAAAEAIAAAACIAAABkcnMvZG93bnJldi54bWxQSwECFAAUAAAACACH&#10;TuJAMy8FnjsAAAA5AAAAEAAAAAAAAAABACAAAAASAQAAZHJzL3NoYXBleG1sLnhtbFBLBQYAAAAA&#10;BgAGAFsBAAC8AwAAAAA=&#10;">
                  <v:fill on="f" focussize="0,0"/>
                  <v:stroke weight="0.5pt" color="#4472C4 [3204]" miterlimit="8" joinstyle="miter"/>
                  <v:imagedata o:title=""/>
                  <o:lock v:ext="edit" aspectratio="f"/>
                </v:line>
                <v:line id="直接连接符 6" o:spid="_x0000_s1026" o:spt="20" style="position:absolute;left:0;top:259080;height:0;width:487680;" filled="f" stroked="t" coordsize="21600,21600" o:gfxdata="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Ha&#10;R1nCAAAA4wAAAA8AAAAAAAAAAQAgAAAAIgAAAGRycy9kb3ducmV2LnhtbFBLAQIUABQAAAAIAIdO&#10;4kAzLwWeOwAAADkAAAAQAAAAAAAAAAEAIAAAABEBAABkcnMvc2hhcGV4bWwueG1sUEsFBgAAAAAG&#10;AAYAWwEAALsDAAAAAA==&#10;">
                  <v:fill on="f" focussize="0,0"/>
                  <v:stroke weight="0.5pt" color="#4472C4 [3204]" miterlimit="8" joinstyle="miter"/>
                  <v:imagedata o:title=""/>
                  <o:lock v:ext="edit" aspectratio="f"/>
                </v:line>
              </v:group>
            </w:pict>
          </mc:Fallback>
        </mc:AlternateContent>
      </w:r>
    </w:p>
    <w:tbl>
      <w:tblPr>
        <w:tblStyle w:val="ad"/>
        <w:tblpPr w:vertAnchor="text" w:horzAnchor="page" w:tblpX="7969"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45"/>
      </w:tblGrid>
      <w:tr w:rsidR="00176E37">
        <w:trPr>
          <w:trHeight w:val="391"/>
        </w:trPr>
        <w:tc>
          <w:tcPr>
            <w:tcW w:w="0" w:type="auto"/>
            <w:vAlign w:val="center"/>
          </w:tcPr>
          <w:p w:rsidR="00176E37" w:rsidRDefault="00B078E9">
            <w:pPr>
              <w:spacing w:line="100" w:lineRule="atLeast"/>
              <w:ind w:leftChars="50" w:left="105"/>
              <w:jc w:val="left"/>
              <w:rPr>
                <w:rFonts w:eastAsia="宋体（中文正文）" w:cs="Times New Roman"/>
                <w:sz w:val="18"/>
                <w:szCs w:val="18"/>
                <w:lang w:eastAsia="zh-CN"/>
              </w:rPr>
            </w:pPr>
            <w:r>
              <w:rPr>
                <w:rFonts w:eastAsia="宋体（中文正文）" w:cs="Times New Roman"/>
                <w:sz w:val="18"/>
                <w:szCs w:val="18"/>
                <w:lang w:eastAsia="zh-CN"/>
              </w:rPr>
              <w:t>标准编号</w:t>
            </w:r>
          </w:p>
        </w:tc>
      </w:tr>
      <w:tr w:rsidR="00176E37">
        <w:trPr>
          <w:trHeight w:val="391"/>
        </w:trPr>
        <w:tc>
          <w:tcPr>
            <w:tcW w:w="0" w:type="auto"/>
            <w:vAlign w:val="center"/>
          </w:tcPr>
          <w:p w:rsidR="00176E37" w:rsidRDefault="00B078E9">
            <w:pPr>
              <w:spacing w:line="100" w:lineRule="atLeast"/>
              <w:ind w:leftChars="50" w:left="105"/>
              <w:jc w:val="left"/>
              <w:rPr>
                <w:rFonts w:eastAsia="宋体（中文正文）" w:cs="Times New Roman"/>
                <w:sz w:val="18"/>
                <w:szCs w:val="18"/>
                <w:lang w:eastAsia="zh-CN"/>
              </w:rPr>
            </w:pPr>
            <w:r>
              <w:rPr>
                <w:rFonts w:eastAsia="宋体（中文正文）" w:cs="Times New Roman"/>
                <w:sz w:val="18"/>
                <w:szCs w:val="18"/>
                <w:lang w:eastAsia="zh-CN"/>
              </w:rPr>
              <w:t>位置代码</w:t>
            </w:r>
          </w:p>
        </w:tc>
      </w:tr>
      <w:tr w:rsidR="00176E37">
        <w:trPr>
          <w:trHeight w:val="391"/>
        </w:trPr>
        <w:tc>
          <w:tcPr>
            <w:tcW w:w="0" w:type="auto"/>
            <w:vAlign w:val="center"/>
          </w:tcPr>
          <w:p w:rsidR="00176E37" w:rsidRDefault="00B078E9">
            <w:pPr>
              <w:spacing w:line="100" w:lineRule="atLeast"/>
              <w:ind w:leftChars="50" w:left="105"/>
              <w:jc w:val="left"/>
              <w:rPr>
                <w:rFonts w:eastAsia="宋体（中文正文）" w:cs="Times New Roman"/>
                <w:sz w:val="18"/>
                <w:szCs w:val="18"/>
                <w:lang w:eastAsia="zh-CN"/>
              </w:rPr>
            </w:pPr>
            <w:r>
              <w:rPr>
                <w:rFonts w:eastAsia="宋体（中文正文）" w:cs="Times New Roman"/>
                <w:sz w:val="18"/>
                <w:szCs w:val="18"/>
                <w:lang w:eastAsia="zh-CN"/>
              </w:rPr>
              <w:t>组装件代号</w:t>
            </w:r>
          </w:p>
        </w:tc>
      </w:tr>
      <w:tr w:rsidR="00176E37">
        <w:trPr>
          <w:trHeight w:val="391"/>
        </w:trPr>
        <w:tc>
          <w:tcPr>
            <w:tcW w:w="0" w:type="auto"/>
            <w:vAlign w:val="center"/>
          </w:tcPr>
          <w:p w:rsidR="00176E37" w:rsidRDefault="00B078E9">
            <w:pPr>
              <w:spacing w:line="100" w:lineRule="atLeast"/>
              <w:ind w:leftChars="50" w:left="105"/>
              <w:jc w:val="left"/>
              <w:rPr>
                <w:rFonts w:eastAsia="宋体（中文正文）" w:cs="Times New Roman"/>
                <w:sz w:val="18"/>
                <w:szCs w:val="18"/>
                <w:lang w:eastAsia="zh-CN"/>
              </w:rPr>
            </w:pPr>
            <w:r>
              <w:rPr>
                <w:rFonts w:eastAsia="宋体（中文正文）" w:cs="Times New Roman"/>
                <w:sz w:val="18"/>
                <w:szCs w:val="18"/>
                <w:lang w:eastAsia="zh-CN"/>
              </w:rPr>
              <w:t>开裂检验荷载代号</w:t>
            </w:r>
          </w:p>
        </w:tc>
      </w:tr>
      <w:tr w:rsidR="00176E37">
        <w:trPr>
          <w:trHeight w:val="391"/>
        </w:trPr>
        <w:tc>
          <w:tcPr>
            <w:tcW w:w="0" w:type="auto"/>
            <w:vAlign w:val="center"/>
          </w:tcPr>
          <w:p w:rsidR="00176E37" w:rsidRDefault="00B078E9">
            <w:pPr>
              <w:spacing w:line="100" w:lineRule="atLeast"/>
              <w:ind w:leftChars="50" w:left="105"/>
              <w:jc w:val="left"/>
              <w:rPr>
                <w:rFonts w:eastAsia="宋体（中文正文）" w:cs="Times New Roman"/>
                <w:sz w:val="18"/>
                <w:szCs w:val="18"/>
                <w:lang w:eastAsia="zh-CN"/>
              </w:rPr>
            </w:pPr>
            <w:r>
              <w:rPr>
                <w:rFonts w:eastAsia="宋体（中文正文）" w:cs="Times New Roman"/>
                <w:sz w:val="18"/>
                <w:szCs w:val="18"/>
                <w:lang w:eastAsia="zh-CN"/>
              </w:rPr>
              <w:t>杆长</w:t>
            </w:r>
          </w:p>
        </w:tc>
      </w:tr>
      <w:tr w:rsidR="00176E37">
        <w:trPr>
          <w:trHeight w:val="391"/>
        </w:trPr>
        <w:tc>
          <w:tcPr>
            <w:tcW w:w="0" w:type="auto"/>
            <w:vAlign w:val="center"/>
          </w:tcPr>
          <w:p w:rsidR="00176E37" w:rsidRDefault="00B078E9">
            <w:pPr>
              <w:spacing w:line="100" w:lineRule="atLeast"/>
              <w:ind w:leftChars="50" w:left="105"/>
              <w:jc w:val="left"/>
              <w:rPr>
                <w:rFonts w:eastAsia="宋体（中文正文）" w:cs="Times New Roman"/>
                <w:sz w:val="18"/>
                <w:szCs w:val="18"/>
                <w:lang w:eastAsia="zh-CN"/>
              </w:rPr>
            </w:pPr>
            <w:proofErr w:type="gramStart"/>
            <w:r>
              <w:rPr>
                <w:rFonts w:eastAsia="宋体（中文正文）" w:cs="Times New Roman"/>
                <w:sz w:val="18"/>
                <w:szCs w:val="18"/>
                <w:lang w:eastAsia="zh-CN"/>
              </w:rPr>
              <w:t>梢径</w:t>
            </w:r>
            <w:r>
              <w:rPr>
                <w:rFonts w:eastAsia="宋体（中文正文）" w:cs="Times New Roman"/>
                <w:sz w:val="18"/>
                <w:szCs w:val="18"/>
                <w:lang w:eastAsia="zh-CN"/>
              </w:rPr>
              <w:t>(</w:t>
            </w:r>
            <w:proofErr w:type="gramEnd"/>
            <w:r>
              <w:rPr>
                <w:rFonts w:eastAsia="宋体（中文正文）" w:cs="Times New Roman"/>
                <w:sz w:val="18"/>
                <w:szCs w:val="18"/>
                <w:lang w:eastAsia="zh-CN"/>
              </w:rPr>
              <w:t>或直径</w:t>
            </w:r>
            <w:r>
              <w:rPr>
                <w:rFonts w:eastAsia="宋体（中文正文）" w:cs="Times New Roman"/>
                <w:sz w:val="18"/>
                <w:szCs w:val="18"/>
                <w:lang w:eastAsia="zh-CN"/>
              </w:rPr>
              <w:t>)</w:t>
            </w:r>
          </w:p>
        </w:tc>
      </w:tr>
      <w:tr w:rsidR="00176E37">
        <w:trPr>
          <w:trHeight w:val="391"/>
        </w:trPr>
        <w:tc>
          <w:tcPr>
            <w:tcW w:w="0" w:type="auto"/>
            <w:vAlign w:val="center"/>
          </w:tcPr>
          <w:p w:rsidR="00176E37" w:rsidRDefault="00B078E9">
            <w:pPr>
              <w:spacing w:line="100" w:lineRule="atLeast"/>
              <w:ind w:leftChars="50" w:left="105"/>
              <w:jc w:val="left"/>
              <w:rPr>
                <w:rFonts w:eastAsia="宋体（中文正文）" w:cs="Times New Roman"/>
                <w:sz w:val="18"/>
                <w:szCs w:val="18"/>
                <w:lang w:eastAsia="zh-CN"/>
              </w:rPr>
            </w:pPr>
            <w:r>
              <w:rPr>
                <w:rFonts w:eastAsia="宋体（中文正文）" w:cs="Times New Roman"/>
                <w:sz w:val="18"/>
                <w:szCs w:val="18"/>
                <w:lang w:eastAsia="zh-CN"/>
              </w:rPr>
              <w:t>电杆外形代号</w:t>
            </w:r>
          </w:p>
        </w:tc>
      </w:tr>
      <w:tr w:rsidR="00176E37">
        <w:trPr>
          <w:trHeight w:val="391"/>
        </w:trPr>
        <w:tc>
          <w:tcPr>
            <w:tcW w:w="0" w:type="auto"/>
            <w:vAlign w:val="center"/>
          </w:tcPr>
          <w:p w:rsidR="00176E37" w:rsidRDefault="00B078E9">
            <w:pPr>
              <w:spacing w:line="100" w:lineRule="atLeast"/>
              <w:ind w:leftChars="50" w:left="105"/>
              <w:jc w:val="left"/>
              <w:rPr>
                <w:rFonts w:eastAsia="宋体（中文正文）" w:cs="Times New Roman"/>
                <w:sz w:val="18"/>
                <w:szCs w:val="18"/>
                <w:lang w:eastAsia="zh-CN"/>
              </w:rPr>
            </w:pPr>
            <w:r>
              <w:rPr>
                <w:rFonts w:eastAsia="宋体（中文正文）" w:cs="Times New Roman"/>
                <w:sz w:val="18"/>
                <w:szCs w:val="18"/>
                <w:lang w:eastAsia="zh-CN"/>
              </w:rPr>
              <w:t>法兰类别代号</w:t>
            </w:r>
          </w:p>
        </w:tc>
      </w:tr>
    </w:tbl>
    <w:p w:rsidR="00176E37" w:rsidRDefault="00176E37">
      <w:pPr>
        <w:spacing w:beforeLines="50" w:before="120" w:afterLines="50" w:after="120" w:line="312" w:lineRule="auto"/>
        <w:ind w:firstLineChars="200" w:firstLine="420"/>
        <w:rPr>
          <w:rFonts w:eastAsia="宋体（中文正文）" w:cs="Times New Roman"/>
          <w:lang w:eastAsia="zh-CN"/>
        </w:rPr>
      </w:pPr>
    </w:p>
    <w:p w:rsidR="00176E37" w:rsidRDefault="00176E37">
      <w:pPr>
        <w:spacing w:beforeLines="50" w:before="120" w:afterLines="50" w:after="120" w:line="312" w:lineRule="auto"/>
        <w:ind w:firstLineChars="200" w:firstLine="420"/>
        <w:rPr>
          <w:rFonts w:eastAsia="宋体（中文正文）" w:cs="Times New Roman"/>
          <w:lang w:eastAsia="zh-CN"/>
        </w:rPr>
      </w:pPr>
    </w:p>
    <w:p w:rsidR="00176E37" w:rsidRDefault="00176E37">
      <w:pPr>
        <w:spacing w:beforeLines="50" w:before="120" w:afterLines="50" w:after="120" w:line="312" w:lineRule="auto"/>
        <w:ind w:firstLineChars="200" w:firstLine="420"/>
        <w:rPr>
          <w:rFonts w:eastAsia="宋体（中文正文）" w:cs="Times New Roman"/>
          <w:lang w:eastAsia="zh-CN"/>
        </w:rPr>
      </w:pPr>
    </w:p>
    <w:p w:rsidR="00176E37" w:rsidRDefault="00176E37">
      <w:pPr>
        <w:spacing w:beforeLines="50" w:before="120" w:afterLines="50" w:after="120" w:line="312" w:lineRule="auto"/>
        <w:ind w:firstLineChars="200" w:firstLine="420"/>
        <w:rPr>
          <w:rFonts w:eastAsia="宋体（中文正文）" w:cs="Times New Roman"/>
          <w:lang w:eastAsia="zh-CN"/>
        </w:rPr>
      </w:pPr>
    </w:p>
    <w:p w:rsidR="00176E37" w:rsidRDefault="00176E37">
      <w:pPr>
        <w:spacing w:beforeLines="50" w:before="120" w:afterLines="50" w:after="120" w:line="312" w:lineRule="auto"/>
        <w:ind w:firstLineChars="200" w:firstLine="420"/>
        <w:rPr>
          <w:rFonts w:eastAsia="宋体（中文正文）" w:cs="Times New Roman"/>
          <w:lang w:eastAsia="zh-CN"/>
        </w:rPr>
      </w:pPr>
    </w:p>
    <w:p w:rsidR="00176E37" w:rsidRDefault="00176E37">
      <w:pPr>
        <w:spacing w:beforeLines="50" w:before="120" w:afterLines="50" w:after="120" w:line="312" w:lineRule="auto"/>
        <w:ind w:firstLineChars="200" w:firstLine="420"/>
        <w:rPr>
          <w:rFonts w:eastAsia="宋体（中文正文）" w:cs="Times New Roman"/>
          <w:lang w:eastAsia="zh-CN"/>
        </w:rPr>
      </w:pPr>
    </w:p>
    <w:p w:rsidR="00176E37" w:rsidRDefault="00176E37">
      <w:pPr>
        <w:spacing w:beforeLines="50" w:before="120" w:afterLines="50" w:after="120" w:line="312" w:lineRule="auto"/>
        <w:ind w:firstLineChars="200" w:firstLine="420"/>
        <w:rPr>
          <w:rFonts w:eastAsia="宋体（中文正文）" w:cs="Times New Roman"/>
          <w:lang w:eastAsia="zh-CN"/>
        </w:rPr>
      </w:pPr>
    </w:p>
    <w:p w:rsidR="00176E37" w:rsidRDefault="00B078E9">
      <w:pPr>
        <w:ind w:firstLineChars="200" w:firstLine="360"/>
        <w:rPr>
          <w:rFonts w:eastAsia="宋体（中文正文）" w:cs="Times New Roman"/>
          <w:sz w:val="18"/>
          <w:szCs w:val="18"/>
          <w:lang w:eastAsia="zh-CN"/>
        </w:rPr>
      </w:pPr>
      <w:r>
        <w:rPr>
          <w:rFonts w:eastAsia="黑体" w:cs="Times New Roman"/>
          <w:sz w:val="18"/>
          <w:szCs w:val="18"/>
          <w:lang w:eastAsia="zh-CN"/>
        </w:rPr>
        <w:t>注</w:t>
      </w:r>
      <w:r>
        <w:rPr>
          <w:rFonts w:eastAsia="黑体" w:cs="Times New Roman"/>
          <w:sz w:val="18"/>
          <w:szCs w:val="18"/>
          <w:lang w:eastAsia="zh-CN"/>
        </w:rPr>
        <w:t>1:</w:t>
      </w:r>
      <w:proofErr w:type="gramStart"/>
      <w:r>
        <w:rPr>
          <w:rFonts w:eastAsia="宋体（中文正文）" w:cs="Times New Roman"/>
          <w:sz w:val="18"/>
          <w:szCs w:val="18"/>
          <w:lang w:eastAsia="zh-CN"/>
        </w:rPr>
        <w:t>梢</w:t>
      </w:r>
      <w:r>
        <w:rPr>
          <w:rFonts w:ascii="宋体" w:hAnsi="宋体" w:hint="eastAsia"/>
          <w:sz w:val="18"/>
          <w:szCs w:val="18"/>
          <w:lang w:eastAsia="zh-CN"/>
        </w:rPr>
        <w:t>径</w:t>
      </w:r>
      <w:r>
        <w:rPr>
          <w:rFonts w:ascii="宋体" w:hAnsi="宋体" w:hint="eastAsia"/>
          <w:sz w:val="18"/>
          <w:szCs w:val="18"/>
          <w:lang w:eastAsia="zh-CN"/>
        </w:rPr>
        <w:t>(</w:t>
      </w:r>
      <w:proofErr w:type="gramEnd"/>
      <w:r>
        <w:rPr>
          <w:rFonts w:ascii="宋体" w:hAnsi="宋体" w:hint="eastAsia"/>
          <w:sz w:val="18"/>
          <w:szCs w:val="18"/>
          <w:lang w:eastAsia="zh-CN"/>
        </w:rPr>
        <w:t>或直径</w:t>
      </w:r>
      <w:r>
        <w:rPr>
          <w:rFonts w:ascii="宋体" w:hAnsi="宋体" w:hint="eastAsia"/>
          <w:sz w:val="18"/>
          <w:szCs w:val="18"/>
          <w:lang w:eastAsia="zh-CN"/>
        </w:rPr>
        <w:t>)</w:t>
      </w:r>
      <w:r>
        <w:rPr>
          <w:rFonts w:ascii="宋体" w:hAnsi="宋体" w:hint="eastAsia"/>
          <w:sz w:val="18"/>
          <w:szCs w:val="18"/>
          <w:lang w:eastAsia="zh-CN"/>
        </w:rPr>
        <w:t>单位为</w:t>
      </w:r>
      <w:r>
        <w:rPr>
          <w:rFonts w:ascii="宋体" w:hAnsi="宋体" w:hint="eastAsia"/>
          <w:sz w:val="18"/>
          <w:szCs w:val="18"/>
          <w:lang w:eastAsia="zh-CN"/>
        </w:rPr>
        <w:t>mm;</w:t>
      </w:r>
      <w:r>
        <w:rPr>
          <w:rFonts w:ascii="宋体" w:hAnsi="宋体" w:hint="eastAsia"/>
          <w:sz w:val="18"/>
          <w:szCs w:val="18"/>
          <w:lang w:eastAsia="zh-CN"/>
        </w:rPr>
        <w:t>杆长单位为</w:t>
      </w:r>
      <w:r>
        <w:rPr>
          <w:rFonts w:ascii="宋体" w:hAnsi="宋体" w:hint="eastAsia"/>
          <w:sz w:val="18"/>
          <w:szCs w:val="18"/>
          <w:lang w:eastAsia="zh-CN"/>
        </w:rPr>
        <w:t>m;</w:t>
      </w:r>
      <w:r>
        <w:rPr>
          <w:rFonts w:ascii="宋体" w:hAnsi="宋体" w:hint="eastAsia"/>
          <w:sz w:val="18"/>
          <w:szCs w:val="18"/>
          <w:lang w:eastAsia="zh-CN"/>
        </w:rPr>
        <w:t>开裂检验荷载单位为</w:t>
      </w:r>
      <w:proofErr w:type="spellStart"/>
      <w:r>
        <w:rPr>
          <w:rFonts w:ascii="宋体" w:hAnsi="宋体" w:hint="eastAsia"/>
          <w:sz w:val="18"/>
          <w:szCs w:val="18"/>
          <w:lang w:eastAsia="zh-CN"/>
        </w:rPr>
        <w:t>kN</w:t>
      </w:r>
      <w:proofErr w:type="spellEnd"/>
      <w:r>
        <w:rPr>
          <w:rFonts w:eastAsia="宋体（中文正文）" w:cs="Times New Roman"/>
          <w:sz w:val="18"/>
          <w:szCs w:val="18"/>
          <w:lang w:eastAsia="zh-CN"/>
        </w:rPr>
        <w:t>。</w:t>
      </w:r>
    </w:p>
    <w:p w:rsidR="00176E37" w:rsidRDefault="00B078E9">
      <w:pPr>
        <w:ind w:firstLineChars="200" w:firstLine="360"/>
        <w:rPr>
          <w:rFonts w:eastAsia="宋体（中文正文）" w:cs="Times New Roman"/>
          <w:sz w:val="18"/>
          <w:szCs w:val="18"/>
          <w:lang w:eastAsia="zh-CN"/>
        </w:rPr>
      </w:pPr>
      <w:r>
        <w:rPr>
          <w:rFonts w:eastAsia="黑体" w:cs="Times New Roman"/>
          <w:sz w:val="18"/>
          <w:szCs w:val="18"/>
          <w:lang w:eastAsia="zh-CN"/>
        </w:rPr>
        <w:t>注</w:t>
      </w:r>
      <w:r>
        <w:rPr>
          <w:rFonts w:eastAsia="黑体" w:cs="Times New Roman"/>
          <w:sz w:val="18"/>
          <w:szCs w:val="18"/>
          <w:lang w:eastAsia="zh-CN"/>
        </w:rPr>
        <w:t>2</w:t>
      </w:r>
      <w:r>
        <w:rPr>
          <w:rFonts w:eastAsia="黑体" w:cs="Times New Roman"/>
          <w:sz w:val="18"/>
          <w:szCs w:val="18"/>
          <w:lang w:eastAsia="zh-CN"/>
        </w:rPr>
        <w:t>：</w:t>
      </w:r>
      <w:r>
        <w:rPr>
          <w:rFonts w:eastAsia="宋体（中文正文）" w:cs="Times New Roman"/>
          <w:sz w:val="18"/>
          <w:szCs w:val="18"/>
          <w:lang w:eastAsia="zh-CN"/>
        </w:rPr>
        <w:t>组装件代号见附录</w:t>
      </w:r>
      <w:r>
        <w:rPr>
          <w:rFonts w:ascii="宋体" w:hAnsi="宋体" w:hint="eastAsia"/>
          <w:sz w:val="18"/>
          <w:szCs w:val="18"/>
          <w:lang w:eastAsia="zh-CN"/>
        </w:rPr>
        <w:t>A</w:t>
      </w:r>
      <w:r>
        <w:rPr>
          <w:rFonts w:eastAsia="宋体（中文正文）" w:cs="Times New Roman"/>
          <w:sz w:val="18"/>
          <w:szCs w:val="18"/>
          <w:lang w:eastAsia="zh-CN"/>
        </w:rPr>
        <w:t>。</w:t>
      </w:r>
    </w:p>
    <w:p w:rsidR="00176E37" w:rsidRDefault="00B078E9">
      <w:pPr>
        <w:ind w:firstLineChars="200" w:firstLine="360"/>
        <w:rPr>
          <w:rFonts w:eastAsia="宋体（中文正文）" w:cs="Times New Roman"/>
          <w:sz w:val="18"/>
          <w:szCs w:val="18"/>
          <w:lang w:eastAsia="zh-CN"/>
        </w:rPr>
      </w:pPr>
      <w:r>
        <w:rPr>
          <w:rFonts w:eastAsia="黑体" w:cs="Times New Roman"/>
          <w:sz w:val="18"/>
          <w:szCs w:val="18"/>
          <w:lang w:eastAsia="zh-CN"/>
        </w:rPr>
        <w:t>注</w:t>
      </w:r>
      <w:r>
        <w:rPr>
          <w:rFonts w:eastAsia="黑体" w:cs="Times New Roman"/>
          <w:sz w:val="18"/>
          <w:szCs w:val="18"/>
          <w:lang w:eastAsia="zh-CN"/>
        </w:rPr>
        <w:t>3</w:t>
      </w:r>
      <w:r>
        <w:rPr>
          <w:rFonts w:eastAsia="黑体" w:cs="Times New Roman"/>
          <w:sz w:val="18"/>
          <w:szCs w:val="18"/>
          <w:lang w:eastAsia="zh-CN"/>
        </w:rPr>
        <w:t>：</w:t>
      </w:r>
      <w:r>
        <w:rPr>
          <w:rFonts w:eastAsia="宋体（中文正文）" w:cs="Times New Roman"/>
          <w:sz w:val="18"/>
          <w:szCs w:val="18"/>
          <w:lang w:eastAsia="zh-CN"/>
        </w:rPr>
        <w:t>位置代码：法兰组装件中，靠近梢端法兰代号为</w:t>
      </w:r>
      <w:r>
        <w:rPr>
          <w:rFonts w:ascii="宋体" w:hAnsi="宋体" w:hint="eastAsia"/>
          <w:sz w:val="18"/>
          <w:szCs w:val="18"/>
          <w:lang w:eastAsia="zh-CN"/>
        </w:rPr>
        <w:t>S</w:t>
      </w:r>
      <w:r>
        <w:rPr>
          <w:rFonts w:ascii="宋体" w:hAnsi="宋体" w:hint="eastAsia"/>
          <w:sz w:val="18"/>
          <w:szCs w:val="18"/>
          <w:lang w:eastAsia="zh-CN"/>
        </w:rPr>
        <w:t>，远离</w:t>
      </w:r>
      <w:proofErr w:type="gramStart"/>
      <w:r>
        <w:rPr>
          <w:rFonts w:ascii="宋体" w:hAnsi="宋体" w:hint="eastAsia"/>
          <w:sz w:val="18"/>
          <w:szCs w:val="18"/>
          <w:lang w:eastAsia="zh-CN"/>
        </w:rPr>
        <w:t>梢端侧法兰</w:t>
      </w:r>
      <w:proofErr w:type="gramEnd"/>
      <w:r>
        <w:rPr>
          <w:rFonts w:ascii="宋体" w:hAnsi="宋体" w:hint="eastAsia"/>
          <w:sz w:val="18"/>
          <w:szCs w:val="18"/>
          <w:lang w:eastAsia="zh-CN"/>
        </w:rPr>
        <w:t>代号为</w:t>
      </w:r>
      <w:r>
        <w:rPr>
          <w:rFonts w:ascii="宋体" w:hAnsi="宋体" w:hint="eastAsia"/>
          <w:sz w:val="18"/>
          <w:szCs w:val="18"/>
          <w:lang w:eastAsia="zh-CN"/>
        </w:rPr>
        <w:t>X</w:t>
      </w:r>
      <w:r>
        <w:rPr>
          <w:rFonts w:eastAsia="宋体（中文正文）" w:cs="Times New Roman"/>
          <w:sz w:val="18"/>
          <w:szCs w:val="18"/>
          <w:lang w:eastAsia="zh-CN"/>
        </w:rPr>
        <w:t>。</w:t>
      </w:r>
    </w:p>
    <w:p w:rsidR="00176E37" w:rsidRDefault="00B078E9">
      <w:pPr>
        <w:ind w:firstLineChars="200" w:firstLine="360"/>
        <w:rPr>
          <w:rFonts w:ascii="黑体" w:eastAsia="黑体" w:hAnsi="黑体" w:cs="黑体"/>
          <w:sz w:val="18"/>
          <w:szCs w:val="18"/>
          <w:lang w:eastAsia="zh-CN"/>
        </w:rPr>
      </w:pPr>
      <w:r>
        <w:rPr>
          <w:rFonts w:ascii="黑体" w:eastAsia="黑体" w:hAnsi="黑体" w:cs="黑体" w:hint="eastAsia"/>
          <w:sz w:val="18"/>
          <w:szCs w:val="18"/>
          <w:lang w:eastAsia="zh-CN"/>
        </w:rPr>
        <w:t>示例</w:t>
      </w:r>
      <w:r>
        <w:rPr>
          <w:rFonts w:ascii="黑体" w:eastAsia="黑体" w:hAnsi="黑体" w:cs="黑体" w:hint="eastAsia"/>
          <w:sz w:val="18"/>
          <w:szCs w:val="18"/>
          <w:lang w:eastAsia="zh-CN"/>
        </w:rPr>
        <w:t>1</w:t>
      </w:r>
      <w:r>
        <w:rPr>
          <w:rFonts w:ascii="黑体" w:eastAsia="黑体" w:hAnsi="黑体" w:cs="黑体" w:hint="eastAsia"/>
          <w:sz w:val="18"/>
          <w:szCs w:val="18"/>
          <w:lang w:eastAsia="zh-CN"/>
        </w:rPr>
        <w:t>：</w:t>
      </w:r>
    </w:p>
    <w:p w:rsidR="00176E37" w:rsidRDefault="00B078E9">
      <w:pPr>
        <w:ind w:firstLineChars="200" w:firstLine="360"/>
        <w:rPr>
          <w:rFonts w:ascii="宋体" w:hAnsi="宋体"/>
          <w:sz w:val="18"/>
          <w:szCs w:val="18"/>
          <w:lang w:eastAsia="zh-CN"/>
        </w:rPr>
      </w:pPr>
      <w:proofErr w:type="gramStart"/>
      <w:r>
        <w:rPr>
          <w:rFonts w:eastAsia="宋体（中文正文）" w:cs="Times New Roman"/>
          <w:sz w:val="18"/>
          <w:szCs w:val="18"/>
          <w:lang w:eastAsia="zh-CN"/>
        </w:rPr>
        <w:t>梢径为</w:t>
      </w:r>
      <w:proofErr w:type="gramEnd"/>
      <w:r>
        <w:rPr>
          <w:rFonts w:ascii="宋体" w:hAnsi="宋体" w:hint="eastAsia"/>
          <w:sz w:val="18"/>
          <w:szCs w:val="18"/>
          <w:lang w:eastAsia="zh-CN"/>
        </w:rPr>
        <w:t>190mm</w:t>
      </w:r>
      <w:r>
        <w:rPr>
          <w:rFonts w:ascii="宋体" w:hAnsi="宋体" w:hint="eastAsia"/>
          <w:sz w:val="18"/>
          <w:szCs w:val="18"/>
          <w:lang w:eastAsia="zh-CN"/>
        </w:rPr>
        <w:t>、杆长为</w:t>
      </w:r>
      <w:r>
        <w:rPr>
          <w:rFonts w:ascii="宋体" w:hAnsi="宋体" w:hint="eastAsia"/>
          <w:sz w:val="18"/>
          <w:szCs w:val="18"/>
          <w:lang w:eastAsia="zh-CN"/>
        </w:rPr>
        <w:t>12m</w:t>
      </w:r>
      <w:r>
        <w:rPr>
          <w:rFonts w:ascii="宋体" w:hAnsi="宋体" w:hint="eastAsia"/>
          <w:sz w:val="18"/>
          <w:szCs w:val="18"/>
          <w:lang w:eastAsia="zh-CN"/>
        </w:rPr>
        <w:t>、</w:t>
      </w:r>
      <w:r>
        <w:rPr>
          <w:rFonts w:eastAsia="宋体（中文正文）" w:cs="Times New Roman"/>
          <w:sz w:val="18"/>
          <w:szCs w:val="18"/>
          <w:lang w:eastAsia="zh-CN"/>
        </w:rPr>
        <w:t>开裂检验荷载为</w:t>
      </w:r>
      <w:r>
        <w:rPr>
          <w:rFonts w:ascii="宋体" w:hAnsi="宋体" w:hint="eastAsia"/>
          <w:sz w:val="18"/>
          <w:szCs w:val="18"/>
          <w:lang w:eastAsia="zh-CN"/>
        </w:rPr>
        <w:t>K</w:t>
      </w:r>
      <w:r>
        <w:rPr>
          <w:rFonts w:eastAsia="宋体（中文正文）" w:cs="Times New Roman"/>
          <w:sz w:val="18"/>
          <w:szCs w:val="18"/>
          <w:lang w:eastAsia="zh-CN"/>
        </w:rPr>
        <w:t>级的钢筋混凝土锥形杆</w:t>
      </w:r>
      <w:r>
        <w:rPr>
          <w:rFonts w:eastAsia="宋体（中文正文）" w:cs="Times New Roman"/>
          <w:sz w:val="18"/>
          <w:szCs w:val="18"/>
          <w:lang w:eastAsia="zh-CN"/>
        </w:rPr>
        <w:t>,</w:t>
      </w:r>
      <w:r>
        <w:rPr>
          <w:rFonts w:eastAsia="宋体（中文正文）" w:cs="Times New Roman"/>
          <w:sz w:val="18"/>
          <w:szCs w:val="18"/>
          <w:lang w:eastAsia="zh-CN"/>
        </w:rPr>
        <w:t>组装件中，靠近</w:t>
      </w:r>
      <w:proofErr w:type="gramStart"/>
      <w:r>
        <w:rPr>
          <w:rFonts w:eastAsia="宋体（中文正文）" w:cs="Times New Roman"/>
          <w:sz w:val="18"/>
          <w:szCs w:val="18"/>
          <w:lang w:eastAsia="zh-CN"/>
        </w:rPr>
        <w:t>梢端侧内</w:t>
      </w:r>
      <w:proofErr w:type="gramEnd"/>
      <w:r>
        <w:rPr>
          <w:rFonts w:eastAsia="宋体（中文正文）" w:cs="Times New Roman"/>
          <w:sz w:val="18"/>
          <w:szCs w:val="18"/>
          <w:lang w:eastAsia="zh-CN"/>
        </w:rPr>
        <w:t>法兰，其标记如下</w:t>
      </w:r>
      <w:r>
        <w:rPr>
          <w:rFonts w:eastAsia="宋体（中文正文）" w:cs="Times New Roman" w:hint="eastAsia"/>
          <w:sz w:val="18"/>
          <w:szCs w:val="18"/>
          <w:lang w:eastAsia="zh-CN"/>
        </w:rPr>
        <w:t>：</w:t>
      </w:r>
    </w:p>
    <w:p w:rsidR="00176E37" w:rsidRDefault="00B078E9">
      <w:pPr>
        <w:ind w:firstLineChars="200" w:firstLine="360"/>
        <w:rPr>
          <w:rFonts w:ascii="宋体" w:hAnsi="宋体"/>
          <w:sz w:val="18"/>
          <w:szCs w:val="18"/>
          <w:lang w:val="de-DE" w:eastAsia="zh-CN"/>
        </w:rPr>
      </w:pPr>
      <w:r>
        <w:rPr>
          <w:rFonts w:ascii="宋体" w:hAnsi="宋体" w:hint="eastAsia"/>
          <w:sz w:val="18"/>
          <w:szCs w:val="18"/>
          <w:lang w:val="de-DE" w:eastAsia="zh-CN"/>
        </w:rPr>
        <w:t>NFGZ</w:t>
      </w:r>
      <w:r>
        <w:rPr>
          <w:rFonts w:ascii="宋体" w:hAnsi="宋体" w:hint="eastAsia"/>
          <w:sz w:val="18"/>
          <w:szCs w:val="18"/>
          <w:lang w:eastAsia="zh-CN"/>
        </w:rPr>
        <w:t>ф</w:t>
      </w:r>
      <w:r>
        <w:rPr>
          <w:rFonts w:ascii="宋体" w:hAnsi="宋体" w:hint="eastAsia"/>
          <w:sz w:val="18"/>
          <w:szCs w:val="18"/>
          <w:lang w:val="de-DE" w:eastAsia="zh-CN"/>
        </w:rPr>
        <w:t>190</w:t>
      </w:r>
      <w:r>
        <w:rPr>
          <w:rFonts w:ascii="宋体" w:hAnsi="宋体" w:hint="eastAsia"/>
          <w:sz w:val="18"/>
          <w:szCs w:val="18"/>
          <w:lang w:val="de-DE" w:eastAsia="zh-CN"/>
        </w:rPr>
        <w:t>×</w:t>
      </w:r>
      <w:r>
        <w:rPr>
          <w:rFonts w:ascii="宋体" w:hAnsi="宋体" w:hint="eastAsia"/>
          <w:sz w:val="18"/>
          <w:szCs w:val="18"/>
          <w:lang w:val="de-DE" w:eastAsia="zh-CN"/>
        </w:rPr>
        <w:t>12</w:t>
      </w:r>
      <w:r>
        <w:rPr>
          <w:rFonts w:ascii="宋体" w:hAnsi="宋体" w:hint="eastAsia"/>
          <w:sz w:val="18"/>
          <w:szCs w:val="18"/>
          <w:lang w:val="de-DE" w:eastAsia="zh-CN"/>
        </w:rPr>
        <w:t>×</w:t>
      </w:r>
      <w:r>
        <w:rPr>
          <w:rFonts w:ascii="宋体" w:hAnsi="宋体" w:hint="eastAsia"/>
          <w:sz w:val="18"/>
          <w:szCs w:val="18"/>
          <w:lang w:val="de-DE" w:eastAsia="zh-CN"/>
        </w:rPr>
        <w:t>K</w:t>
      </w:r>
      <w:r>
        <w:rPr>
          <w:rFonts w:ascii="宋体" w:hAnsi="宋体" w:hint="eastAsia"/>
          <w:sz w:val="18"/>
          <w:szCs w:val="18"/>
          <w:lang w:val="de-DE" w:eastAsia="zh-CN"/>
        </w:rPr>
        <w:t>×</w:t>
      </w:r>
      <w:r>
        <w:rPr>
          <w:rFonts w:ascii="宋体" w:hAnsi="宋体" w:hint="eastAsia"/>
          <w:sz w:val="18"/>
          <w:szCs w:val="18"/>
          <w:lang w:val="de-DE" w:eastAsia="zh-CN"/>
        </w:rPr>
        <w:t>0</w:t>
      </w:r>
      <w:r>
        <w:rPr>
          <w:rFonts w:ascii="宋体" w:hAnsi="宋体" w:hint="eastAsia"/>
          <w:sz w:val="18"/>
          <w:szCs w:val="18"/>
          <w:lang w:val="de-DE" w:eastAsia="zh-CN"/>
        </w:rPr>
        <w:t>×</w:t>
      </w:r>
      <w:r>
        <w:rPr>
          <w:rFonts w:ascii="宋体" w:hAnsi="宋体" w:hint="eastAsia"/>
          <w:sz w:val="18"/>
          <w:szCs w:val="18"/>
          <w:lang w:val="de-DE" w:eastAsia="zh-CN"/>
        </w:rPr>
        <w:t>STB</w:t>
      </w:r>
      <w:r>
        <w:rPr>
          <w:rFonts w:ascii="宋体" w:hAnsi="宋体" w:hint="eastAsia"/>
          <w:sz w:val="18"/>
          <w:szCs w:val="18"/>
          <w:lang w:val="de-DE" w:eastAsia="zh-CN"/>
        </w:rPr>
        <w:t>××××</w:t>
      </w:r>
    </w:p>
    <w:p w:rsidR="00176E37" w:rsidRDefault="00B078E9">
      <w:pPr>
        <w:ind w:firstLineChars="200" w:firstLine="360"/>
        <w:rPr>
          <w:rFonts w:eastAsia="黑体" w:cs="Times New Roman"/>
          <w:sz w:val="18"/>
          <w:szCs w:val="18"/>
          <w:lang w:eastAsia="zh-CN"/>
        </w:rPr>
      </w:pPr>
      <w:r>
        <w:rPr>
          <w:rFonts w:eastAsia="黑体" w:cs="Times New Roman"/>
          <w:sz w:val="18"/>
          <w:szCs w:val="18"/>
          <w:lang w:eastAsia="zh-CN"/>
        </w:rPr>
        <w:t>示例</w:t>
      </w:r>
      <w:r>
        <w:rPr>
          <w:rFonts w:eastAsia="黑体" w:cs="Times New Roman"/>
          <w:sz w:val="18"/>
          <w:szCs w:val="18"/>
          <w:lang w:eastAsia="zh-CN"/>
        </w:rPr>
        <w:t>2</w:t>
      </w:r>
      <w:r>
        <w:rPr>
          <w:rFonts w:eastAsia="黑体" w:cs="Times New Roman" w:hint="eastAsia"/>
          <w:sz w:val="18"/>
          <w:szCs w:val="18"/>
          <w:lang w:eastAsia="zh-CN"/>
        </w:rPr>
        <w:t>：</w:t>
      </w:r>
    </w:p>
    <w:p w:rsidR="00176E37" w:rsidRDefault="00B078E9">
      <w:pPr>
        <w:ind w:firstLineChars="200" w:firstLine="360"/>
        <w:rPr>
          <w:rFonts w:eastAsia="宋体（中文正文）" w:cs="Times New Roman"/>
          <w:sz w:val="18"/>
          <w:szCs w:val="18"/>
          <w:lang w:eastAsia="zh-CN"/>
        </w:rPr>
      </w:pPr>
      <w:proofErr w:type="gramStart"/>
      <w:r>
        <w:rPr>
          <w:rFonts w:eastAsia="宋体（中文正文）" w:cs="Times New Roman"/>
          <w:sz w:val="18"/>
          <w:szCs w:val="18"/>
          <w:lang w:eastAsia="zh-CN"/>
        </w:rPr>
        <w:t>梢径为</w:t>
      </w:r>
      <w:proofErr w:type="gramEnd"/>
      <w:r>
        <w:rPr>
          <w:rFonts w:ascii="宋体" w:hAnsi="宋体" w:hint="eastAsia"/>
          <w:sz w:val="18"/>
          <w:szCs w:val="18"/>
          <w:lang w:eastAsia="zh-CN"/>
        </w:rPr>
        <w:t>230mm</w:t>
      </w:r>
      <w:r>
        <w:rPr>
          <w:rFonts w:ascii="宋体" w:hAnsi="宋体" w:hint="eastAsia"/>
          <w:sz w:val="18"/>
          <w:szCs w:val="18"/>
          <w:lang w:eastAsia="zh-CN"/>
        </w:rPr>
        <w:t>、杆长为</w:t>
      </w:r>
      <w:r>
        <w:rPr>
          <w:rFonts w:ascii="宋体" w:hAnsi="宋体" w:hint="eastAsia"/>
          <w:sz w:val="18"/>
          <w:szCs w:val="18"/>
          <w:lang w:eastAsia="zh-CN"/>
        </w:rPr>
        <w:t>21m</w:t>
      </w:r>
      <w:r>
        <w:rPr>
          <w:rFonts w:ascii="宋体" w:hAnsi="宋体" w:hint="eastAsia"/>
          <w:sz w:val="18"/>
          <w:szCs w:val="18"/>
          <w:lang w:eastAsia="zh-CN"/>
        </w:rPr>
        <w:t>、开裂检验荷载为</w:t>
      </w:r>
      <w:r>
        <w:rPr>
          <w:rFonts w:ascii="宋体" w:hAnsi="宋体" w:hint="eastAsia"/>
          <w:sz w:val="18"/>
          <w:szCs w:val="18"/>
          <w:lang w:eastAsia="zh-CN"/>
        </w:rPr>
        <w:t>N</w:t>
      </w:r>
      <w:r>
        <w:rPr>
          <w:rFonts w:eastAsia="宋体（中文正文）" w:cs="Times New Roman"/>
          <w:sz w:val="18"/>
          <w:szCs w:val="18"/>
          <w:lang w:eastAsia="zh-CN"/>
        </w:rPr>
        <w:t>级的部分预应力混凝土锥形杆</w:t>
      </w:r>
      <w:r>
        <w:rPr>
          <w:rFonts w:eastAsia="宋体（中文正文）" w:cs="Times New Roman"/>
          <w:sz w:val="18"/>
          <w:szCs w:val="18"/>
          <w:lang w:eastAsia="zh-CN"/>
        </w:rPr>
        <w:t>,</w:t>
      </w:r>
      <w:r>
        <w:rPr>
          <w:rFonts w:eastAsia="宋体（中文正文）" w:cs="Times New Roman"/>
          <w:sz w:val="18"/>
          <w:szCs w:val="18"/>
          <w:lang w:eastAsia="zh-CN"/>
        </w:rPr>
        <w:t>分三段组装，靠近电杆根部的组装件中，远离梢</w:t>
      </w:r>
      <w:proofErr w:type="gramStart"/>
      <w:r>
        <w:rPr>
          <w:rFonts w:eastAsia="宋体（中文正文）" w:cs="Times New Roman"/>
          <w:sz w:val="18"/>
          <w:szCs w:val="18"/>
          <w:lang w:eastAsia="zh-CN"/>
        </w:rPr>
        <w:t>端侧外</w:t>
      </w:r>
      <w:proofErr w:type="gramEnd"/>
      <w:r>
        <w:rPr>
          <w:rFonts w:eastAsia="宋体（中文正文）" w:cs="Times New Roman"/>
          <w:sz w:val="18"/>
          <w:szCs w:val="18"/>
          <w:lang w:eastAsia="zh-CN"/>
        </w:rPr>
        <w:t>法兰，其标记如下</w:t>
      </w:r>
      <w:r>
        <w:rPr>
          <w:rFonts w:eastAsia="宋体（中文正文）" w:cs="Times New Roman" w:hint="eastAsia"/>
          <w:sz w:val="18"/>
          <w:szCs w:val="18"/>
          <w:lang w:eastAsia="zh-CN"/>
        </w:rPr>
        <w:t>：</w:t>
      </w:r>
    </w:p>
    <w:p w:rsidR="00176E37" w:rsidRDefault="00B078E9">
      <w:pPr>
        <w:ind w:firstLineChars="200" w:firstLine="360"/>
        <w:rPr>
          <w:rFonts w:ascii="宋体" w:hAnsi="宋体"/>
          <w:sz w:val="18"/>
          <w:szCs w:val="18"/>
          <w:lang w:eastAsia="zh-CN"/>
        </w:rPr>
      </w:pPr>
      <w:r>
        <w:rPr>
          <w:rFonts w:ascii="宋体" w:hAnsi="宋体" w:hint="eastAsia"/>
          <w:sz w:val="18"/>
          <w:szCs w:val="18"/>
          <w:lang w:eastAsia="zh-CN"/>
        </w:rPr>
        <w:t>WFBYLZ</w:t>
      </w:r>
      <w:r>
        <w:rPr>
          <w:rFonts w:ascii="宋体" w:hAnsi="宋体" w:hint="eastAsia"/>
          <w:sz w:val="18"/>
          <w:szCs w:val="18"/>
          <w:lang w:eastAsia="zh-CN"/>
        </w:rPr>
        <w:t>ф</w:t>
      </w:r>
      <w:r>
        <w:rPr>
          <w:rFonts w:ascii="宋体" w:hAnsi="宋体" w:hint="eastAsia"/>
          <w:sz w:val="18"/>
          <w:szCs w:val="18"/>
          <w:lang w:eastAsia="zh-CN"/>
        </w:rPr>
        <w:t>230</w:t>
      </w:r>
      <w:r>
        <w:rPr>
          <w:rFonts w:ascii="宋体" w:hAnsi="宋体" w:hint="eastAsia"/>
          <w:sz w:val="18"/>
          <w:szCs w:val="18"/>
          <w:lang w:eastAsia="zh-CN"/>
        </w:rPr>
        <w:t>×</w:t>
      </w:r>
      <w:r>
        <w:rPr>
          <w:rFonts w:ascii="宋体" w:hAnsi="宋体" w:hint="eastAsia"/>
          <w:sz w:val="18"/>
          <w:szCs w:val="18"/>
          <w:lang w:eastAsia="zh-CN"/>
        </w:rPr>
        <w:t>21</w:t>
      </w:r>
      <w:r>
        <w:rPr>
          <w:rFonts w:ascii="宋体" w:hAnsi="宋体" w:hint="eastAsia"/>
          <w:sz w:val="18"/>
          <w:szCs w:val="18"/>
          <w:lang w:eastAsia="zh-CN"/>
        </w:rPr>
        <w:t>×</w:t>
      </w:r>
      <w:r>
        <w:rPr>
          <w:rFonts w:ascii="宋体" w:hAnsi="宋体" w:hint="eastAsia"/>
          <w:sz w:val="18"/>
          <w:szCs w:val="18"/>
          <w:lang w:eastAsia="zh-CN"/>
        </w:rPr>
        <w:t>N</w:t>
      </w:r>
      <w:r>
        <w:rPr>
          <w:rFonts w:ascii="宋体" w:hAnsi="宋体" w:hint="eastAsia"/>
          <w:sz w:val="18"/>
          <w:szCs w:val="18"/>
          <w:lang w:eastAsia="zh-CN"/>
        </w:rPr>
        <w:t>×</w:t>
      </w:r>
      <w:r>
        <w:rPr>
          <w:rFonts w:ascii="宋体" w:hAnsi="宋体" w:hint="eastAsia"/>
          <w:sz w:val="18"/>
          <w:szCs w:val="18"/>
          <w:lang w:eastAsia="zh-CN"/>
        </w:rPr>
        <w:t>B</w:t>
      </w:r>
      <w:r>
        <w:rPr>
          <w:rFonts w:ascii="宋体" w:hAnsi="宋体" w:hint="eastAsia"/>
          <w:sz w:val="18"/>
          <w:szCs w:val="18"/>
          <w:lang w:eastAsia="zh-CN"/>
        </w:rPr>
        <w:t>×</w:t>
      </w:r>
      <w:r>
        <w:rPr>
          <w:rFonts w:ascii="宋体" w:hAnsi="宋体" w:hint="eastAsia"/>
          <w:sz w:val="18"/>
          <w:szCs w:val="18"/>
          <w:lang w:eastAsia="zh-CN"/>
        </w:rPr>
        <w:t>XTB</w:t>
      </w:r>
      <w:r>
        <w:rPr>
          <w:rFonts w:ascii="宋体" w:hAnsi="宋体" w:hint="eastAsia"/>
          <w:sz w:val="18"/>
          <w:szCs w:val="18"/>
          <w:lang w:eastAsia="zh-CN"/>
        </w:rPr>
        <w:t>××××</w:t>
      </w:r>
    </w:p>
    <w:p w:rsidR="00176E37" w:rsidRDefault="00B078E9">
      <w:pPr>
        <w:pStyle w:val="1"/>
        <w:numPr>
          <w:ilvl w:val="0"/>
          <w:numId w:val="2"/>
        </w:numPr>
        <w:spacing w:beforeLines="100" w:before="240" w:afterLines="100" w:after="240"/>
        <w:ind w:left="0" w:firstLine="0"/>
        <w:rPr>
          <w:rFonts w:ascii="黑体" w:eastAsia="黑体" w:hAnsi="黑体" w:cs="黑体"/>
          <w:b w:val="0"/>
          <w:bCs w:val="0"/>
          <w:color w:val="auto"/>
          <w:sz w:val="21"/>
          <w:szCs w:val="21"/>
          <w:lang w:eastAsia="zh-CN"/>
        </w:rPr>
      </w:pPr>
      <w:r>
        <w:rPr>
          <w:rFonts w:ascii="黑体" w:eastAsia="黑体" w:hAnsi="黑体" w:cs="黑体" w:hint="eastAsia"/>
          <w:b w:val="0"/>
          <w:bCs w:val="0"/>
          <w:color w:val="auto"/>
          <w:sz w:val="21"/>
          <w:szCs w:val="21"/>
          <w:lang w:eastAsia="zh-CN"/>
        </w:rPr>
        <w:t xml:space="preserve">  </w:t>
      </w:r>
      <w:bookmarkStart w:id="18" w:name="_Toc29061"/>
      <w:r>
        <w:rPr>
          <w:rFonts w:ascii="黑体" w:eastAsia="黑体" w:hAnsi="黑体" w:cs="黑体" w:hint="eastAsia"/>
          <w:b w:val="0"/>
          <w:bCs w:val="0"/>
          <w:color w:val="auto"/>
          <w:sz w:val="21"/>
          <w:szCs w:val="21"/>
          <w:lang w:eastAsia="zh-CN"/>
        </w:rPr>
        <w:t>构造设计</w:t>
      </w:r>
      <w:bookmarkEnd w:id="18"/>
    </w:p>
    <w:p w:rsidR="00176E37" w:rsidRDefault="00B078E9">
      <w:pPr>
        <w:pStyle w:val="afa"/>
        <w:numPr>
          <w:ilvl w:val="1"/>
          <w:numId w:val="7"/>
        </w:numPr>
        <w:ind w:firstLineChars="0"/>
        <w:rPr>
          <w:rFonts w:cs="Times New Roman"/>
          <w:lang w:eastAsia="zh-CN"/>
        </w:rPr>
      </w:pPr>
      <w:bookmarkStart w:id="19" w:name="_Hlk179547755"/>
      <w:r>
        <w:rPr>
          <w:rFonts w:cs="Times New Roman"/>
          <w:lang w:eastAsia="zh-CN"/>
        </w:rPr>
        <w:t xml:space="preserve">  </w:t>
      </w:r>
      <w:r>
        <w:rPr>
          <w:rFonts w:cs="Times New Roman"/>
          <w:lang w:eastAsia="zh-CN"/>
        </w:rPr>
        <w:t>颈圈、钢圈、内外盘片应同轴。</w:t>
      </w:r>
    </w:p>
    <w:bookmarkEnd w:id="19"/>
    <w:p w:rsidR="00176E37" w:rsidRDefault="00B078E9">
      <w:pPr>
        <w:pStyle w:val="afa"/>
        <w:numPr>
          <w:ilvl w:val="1"/>
          <w:numId w:val="7"/>
        </w:numPr>
        <w:ind w:firstLineChars="0"/>
        <w:rPr>
          <w:rFonts w:cs="Times New Roman"/>
          <w:lang w:eastAsia="zh-CN"/>
        </w:rPr>
      </w:pPr>
      <w:r>
        <w:rPr>
          <w:rFonts w:cs="Times New Roman"/>
          <w:lang w:eastAsia="zh-CN"/>
        </w:rPr>
        <w:t xml:space="preserve">  </w:t>
      </w:r>
      <w:r>
        <w:rPr>
          <w:rFonts w:cs="Times New Roman"/>
          <w:lang w:eastAsia="zh-CN"/>
        </w:rPr>
        <w:t>法兰上的穿筋孔</w:t>
      </w:r>
      <w:r>
        <w:rPr>
          <w:rFonts w:cs="Times New Roman" w:hint="eastAsia"/>
          <w:lang w:eastAsia="zh-CN"/>
        </w:rPr>
        <w:t>、</w:t>
      </w:r>
      <w:r>
        <w:rPr>
          <w:rFonts w:cs="Times New Roman"/>
          <w:lang w:eastAsia="zh-CN"/>
        </w:rPr>
        <w:t>螺栓孔</w:t>
      </w:r>
      <w:r>
        <w:rPr>
          <w:rFonts w:cs="Times New Roman" w:hint="eastAsia"/>
          <w:lang w:eastAsia="zh-CN"/>
        </w:rPr>
        <w:t>应</w:t>
      </w:r>
      <w:r>
        <w:rPr>
          <w:rFonts w:cs="Times New Roman"/>
          <w:lang w:eastAsia="zh-CN"/>
        </w:rPr>
        <w:t>均匀分布</w:t>
      </w:r>
      <w:r>
        <w:rPr>
          <w:rFonts w:cs="Times New Roman" w:hint="eastAsia"/>
          <w:lang w:eastAsia="zh-CN"/>
        </w:rPr>
        <w:t>，螺栓孔与盘片外缘最小距离不得小于</w:t>
      </w:r>
      <w:r>
        <w:rPr>
          <w:rFonts w:cs="Times New Roman" w:hint="eastAsia"/>
          <w:lang w:eastAsia="zh-CN"/>
        </w:rPr>
        <w:t>10mm</w:t>
      </w:r>
      <w:r>
        <w:rPr>
          <w:rFonts w:cs="Times New Roman" w:hint="eastAsia"/>
          <w:lang w:eastAsia="zh-CN"/>
        </w:rPr>
        <w:t>。</w:t>
      </w:r>
    </w:p>
    <w:p w:rsidR="00176E37" w:rsidRDefault="00B078E9">
      <w:pPr>
        <w:pStyle w:val="afa"/>
        <w:numPr>
          <w:ilvl w:val="1"/>
          <w:numId w:val="7"/>
        </w:numPr>
        <w:ind w:firstLineChars="0"/>
        <w:rPr>
          <w:rFonts w:ascii="宋体" w:hAnsi="宋体"/>
          <w:lang w:eastAsia="zh-CN"/>
        </w:rPr>
      </w:pPr>
      <w:r>
        <w:rPr>
          <w:rFonts w:ascii="宋体" w:hAnsi="宋体" w:hint="eastAsia"/>
          <w:sz w:val="24"/>
          <w:lang w:eastAsia="zh-CN"/>
        </w:rPr>
        <w:t xml:space="preserve">  </w:t>
      </w:r>
      <w:r>
        <w:rPr>
          <w:rFonts w:cs="Times New Roman" w:hint="eastAsia"/>
          <w:lang w:eastAsia="zh-CN"/>
        </w:rPr>
        <w:t>法兰连接螺栓数量不宜少于</w:t>
      </w:r>
      <w:r>
        <w:rPr>
          <w:rFonts w:cs="Times New Roman" w:hint="eastAsia"/>
          <w:lang w:eastAsia="zh-CN"/>
        </w:rPr>
        <w:t>6</w:t>
      </w:r>
      <w:r>
        <w:rPr>
          <w:rFonts w:cs="Times New Roman" w:hint="eastAsia"/>
          <w:lang w:eastAsia="zh-CN"/>
        </w:rPr>
        <w:t>个。</w:t>
      </w:r>
    </w:p>
    <w:p w:rsidR="00176E37" w:rsidRDefault="00B078E9">
      <w:pPr>
        <w:pStyle w:val="afa"/>
        <w:numPr>
          <w:ilvl w:val="1"/>
          <w:numId w:val="7"/>
        </w:numPr>
        <w:ind w:firstLineChars="0"/>
        <w:rPr>
          <w:rFonts w:ascii="宋体" w:hAnsi="宋体"/>
          <w:lang w:eastAsia="zh-CN"/>
        </w:rPr>
      </w:pPr>
      <w:r>
        <w:rPr>
          <w:rFonts w:cs="Times New Roman"/>
          <w:lang w:eastAsia="zh-CN"/>
        </w:rPr>
        <w:t xml:space="preserve"> </w:t>
      </w:r>
      <w:r>
        <w:rPr>
          <w:rFonts w:cs="Times New Roman" w:hint="eastAsia"/>
          <w:lang w:eastAsia="zh-CN"/>
        </w:rPr>
        <w:t xml:space="preserve"> </w:t>
      </w:r>
      <w:r>
        <w:rPr>
          <w:rFonts w:cs="Times New Roman"/>
          <w:lang w:eastAsia="zh-CN"/>
        </w:rPr>
        <w:t>内盘片预留加强筋孔数量应</w:t>
      </w:r>
      <w:r>
        <w:rPr>
          <w:rFonts w:cs="Times New Roman" w:hint="eastAsia"/>
          <w:lang w:eastAsia="zh-CN"/>
        </w:rPr>
        <w:t>满足设计要求，</w:t>
      </w:r>
      <w:r>
        <w:rPr>
          <w:rFonts w:ascii="宋体" w:hAnsi="宋体" w:hint="eastAsia"/>
          <w:lang w:eastAsia="zh-CN"/>
        </w:rPr>
        <w:t>且不少于</w:t>
      </w:r>
      <w:r>
        <w:rPr>
          <w:rFonts w:ascii="宋体" w:hAnsi="宋体" w:hint="eastAsia"/>
          <w:lang w:eastAsia="zh-CN"/>
        </w:rPr>
        <w:t>4</w:t>
      </w:r>
      <w:r>
        <w:rPr>
          <w:rFonts w:ascii="宋体" w:hAnsi="宋体" w:hint="eastAsia"/>
          <w:lang w:eastAsia="zh-CN"/>
        </w:rPr>
        <w:t>个。</w:t>
      </w:r>
    </w:p>
    <w:p w:rsidR="00176E37" w:rsidRDefault="00B078E9">
      <w:pPr>
        <w:pStyle w:val="afa"/>
        <w:numPr>
          <w:ilvl w:val="1"/>
          <w:numId w:val="7"/>
        </w:numPr>
        <w:ind w:left="0" w:firstLineChars="0" w:firstLine="0"/>
        <w:rPr>
          <w:rFonts w:ascii="宋体" w:hAnsi="宋体"/>
          <w:lang w:eastAsia="zh-CN"/>
        </w:rPr>
      </w:pPr>
      <w:r>
        <w:rPr>
          <w:rFonts w:ascii="宋体" w:hAnsi="宋体" w:hint="eastAsia"/>
          <w:lang w:eastAsia="zh-CN"/>
        </w:rPr>
        <w:t xml:space="preserve">  </w:t>
      </w:r>
      <w:r>
        <w:rPr>
          <w:rFonts w:ascii="宋体" w:hAnsi="宋体" w:hint="eastAsia"/>
          <w:lang w:eastAsia="zh-CN"/>
        </w:rPr>
        <w:t>（部分）预应力混凝土电杆用法兰上盘</w:t>
      </w:r>
      <w:proofErr w:type="gramStart"/>
      <w:r>
        <w:rPr>
          <w:rFonts w:ascii="宋体" w:hAnsi="宋体" w:hint="eastAsia"/>
          <w:lang w:eastAsia="zh-CN"/>
        </w:rPr>
        <w:t>片</w:t>
      </w:r>
      <w:r>
        <w:rPr>
          <w:rFonts w:cs="Times New Roman"/>
          <w:lang w:eastAsia="zh-CN"/>
        </w:rPr>
        <w:t>穿筋孔</w:t>
      </w:r>
      <w:r>
        <w:rPr>
          <w:rFonts w:ascii="宋体" w:hAnsi="宋体" w:hint="eastAsia"/>
          <w:lang w:eastAsia="zh-CN"/>
        </w:rPr>
        <w:t>宜</w:t>
      </w:r>
      <w:proofErr w:type="gramEnd"/>
      <w:r>
        <w:rPr>
          <w:rFonts w:ascii="宋体" w:hAnsi="宋体" w:hint="eastAsia"/>
          <w:lang w:eastAsia="zh-CN"/>
        </w:rPr>
        <w:t>预留沉孔，且其</w:t>
      </w:r>
      <w:proofErr w:type="gramStart"/>
      <w:r>
        <w:rPr>
          <w:rFonts w:ascii="宋体" w:hAnsi="宋体" w:hint="eastAsia"/>
          <w:lang w:eastAsia="zh-CN"/>
        </w:rPr>
        <w:t>沉孔高度</w:t>
      </w:r>
      <w:proofErr w:type="gramEnd"/>
      <w:r>
        <w:rPr>
          <w:rFonts w:ascii="宋体" w:hAnsi="宋体" w:hint="eastAsia"/>
          <w:lang w:eastAsia="zh-CN"/>
        </w:rPr>
        <w:t>不宜小于</w:t>
      </w:r>
      <w:r>
        <w:rPr>
          <w:rFonts w:ascii="宋体" w:hAnsi="宋体" w:hint="eastAsia"/>
          <w:lang w:eastAsia="zh-CN"/>
        </w:rPr>
        <w:t>10mm</w:t>
      </w:r>
      <w:r>
        <w:rPr>
          <w:rFonts w:ascii="宋体" w:hAnsi="宋体" w:hint="eastAsia"/>
          <w:lang w:eastAsia="zh-CN"/>
        </w:rPr>
        <w:t>，直径不宜小于预应力钢筋直径的</w:t>
      </w:r>
      <w:r>
        <w:rPr>
          <w:rFonts w:ascii="宋体" w:hAnsi="宋体" w:hint="eastAsia"/>
          <w:lang w:eastAsia="zh-CN"/>
        </w:rPr>
        <w:t>1.5</w:t>
      </w:r>
      <w:r>
        <w:rPr>
          <w:rFonts w:ascii="宋体" w:hAnsi="宋体" w:hint="eastAsia"/>
          <w:lang w:eastAsia="zh-CN"/>
        </w:rPr>
        <w:t>倍。</w:t>
      </w:r>
    </w:p>
    <w:p w:rsidR="00176E37" w:rsidRDefault="00B078E9">
      <w:pPr>
        <w:pStyle w:val="1"/>
        <w:numPr>
          <w:ilvl w:val="0"/>
          <w:numId w:val="7"/>
        </w:numPr>
        <w:spacing w:beforeLines="100" w:before="240" w:afterLines="100" w:after="240"/>
        <w:rPr>
          <w:rFonts w:ascii="黑体" w:eastAsia="黑体" w:hAnsi="黑体" w:cs="黑体"/>
          <w:b w:val="0"/>
          <w:bCs w:val="0"/>
          <w:color w:val="auto"/>
          <w:sz w:val="21"/>
          <w:szCs w:val="21"/>
          <w:lang w:eastAsia="zh-CN"/>
        </w:rPr>
      </w:pPr>
      <w:r>
        <w:rPr>
          <w:rFonts w:ascii="黑体" w:eastAsia="黑体" w:hAnsi="黑体" w:cs="黑体" w:hint="eastAsia"/>
          <w:b w:val="0"/>
          <w:bCs w:val="0"/>
          <w:color w:val="auto"/>
          <w:sz w:val="21"/>
          <w:szCs w:val="21"/>
          <w:lang w:eastAsia="zh-CN"/>
        </w:rPr>
        <w:t xml:space="preserve">  </w:t>
      </w:r>
      <w:bookmarkStart w:id="20" w:name="_Toc1394"/>
      <w:r>
        <w:rPr>
          <w:rFonts w:ascii="黑体" w:eastAsia="黑体" w:hAnsi="黑体" w:cs="黑体" w:hint="eastAsia"/>
          <w:b w:val="0"/>
          <w:bCs w:val="0"/>
          <w:color w:val="auto"/>
          <w:sz w:val="21"/>
          <w:szCs w:val="21"/>
          <w:lang w:eastAsia="zh-CN"/>
        </w:rPr>
        <w:t>制造</w:t>
      </w:r>
      <w:bookmarkEnd w:id="20"/>
    </w:p>
    <w:p w:rsidR="00176E37" w:rsidRDefault="00B078E9">
      <w:pPr>
        <w:pStyle w:val="afa"/>
        <w:numPr>
          <w:ilvl w:val="1"/>
          <w:numId w:val="7"/>
        </w:numPr>
        <w:spacing w:beforeLines="50" w:before="120" w:afterLines="50" w:after="120"/>
        <w:ind w:firstLineChars="0"/>
        <w:outlineLvl w:val="1"/>
        <w:rPr>
          <w:rFonts w:ascii="黑体" w:eastAsia="黑体" w:hAnsi="黑体" w:cs="黑体"/>
          <w:b/>
          <w:bCs/>
          <w:lang w:eastAsia="zh-CN"/>
        </w:rPr>
      </w:pPr>
      <w:r>
        <w:rPr>
          <w:rFonts w:ascii="黑体" w:eastAsia="黑体" w:hAnsi="黑体" w:cs="黑体" w:hint="eastAsia"/>
          <w:b/>
          <w:bCs/>
          <w:lang w:eastAsia="zh-CN"/>
        </w:rPr>
        <w:t xml:space="preserve"> </w:t>
      </w:r>
      <w:r>
        <w:rPr>
          <w:rFonts w:ascii="黑体" w:eastAsia="黑体" w:hAnsi="黑体" w:cs="黑体" w:hint="eastAsia"/>
          <w:lang w:eastAsia="zh-CN"/>
        </w:rPr>
        <w:t xml:space="preserve"> </w:t>
      </w:r>
      <w:bookmarkStart w:id="21" w:name="_Toc27491"/>
      <w:r>
        <w:rPr>
          <w:rStyle w:val="20"/>
          <w:rFonts w:hint="eastAsia"/>
          <w:b w:val="0"/>
          <w:bCs w:val="0"/>
          <w:color w:val="auto"/>
          <w:lang w:eastAsia="zh-CN"/>
        </w:rPr>
        <w:t>一般规定</w:t>
      </w:r>
      <w:bookmarkEnd w:id="21"/>
    </w:p>
    <w:p w:rsidR="00176E37" w:rsidRDefault="00B078E9">
      <w:pPr>
        <w:pStyle w:val="afa"/>
        <w:numPr>
          <w:ilvl w:val="2"/>
          <w:numId w:val="7"/>
        </w:numPr>
        <w:ind w:firstLineChars="0"/>
        <w:rPr>
          <w:rFonts w:cs="Times New Roman"/>
          <w:lang w:eastAsia="zh-CN"/>
        </w:rPr>
      </w:pPr>
      <w:r>
        <w:rPr>
          <w:rFonts w:cs="Times New Roman"/>
          <w:lang w:eastAsia="zh-CN"/>
        </w:rPr>
        <w:lastRenderedPageBreak/>
        <w:t xml:space="preserve">  </w:t>
      </w:r>
      <w:r>
        <w:rPr>
          <w:rFonts w:cs="Times New Roman"/>
          <w:lang w:eastAsia="zh-CN"/>
        </w:rPr>
        <w:t>法兰所用材料应</w:t>
      </w:r>
      <w:r>
        <w:rPr>
          <w:rFonts w:cs="Times New Roman" w:hint="eastAsia"/>
          <w:lang w:eastAsia="zh-CN"/>
        </w:rPr>
        <w:t>满足</w:t>
      </w:r>
      <w:r>
        <w:rPr>
          <w:rFonts w:cs="Times New Roman"/>
          <w:lang w:eastAsia="zh-CN"/>
        </w:rPr>
        <w:t>设计要求。</w:t>
      </w:r>
    </w:p>
    <w:p w:rsidR="00176E37" w:rsidRDefault="00B078E9">
      <w:pPr>
        <w:pStyle w:val="afa"/>
        <w:numPr>
          <w:ilvl w:val="2"/>
          <w:numId w:val="7"/>
        </w:numPr>
        <w:ind w:firstLineChars="0"/>
        <w:rPr>
          <w:rFonts w:cs="Times New Roman"/>
          <w:lang w:eastAsia="zh-CN"/>
        </w:rPr>
      </w:pPr>
      <w:r>
        <w:rPr>
          <w:rFonts w:cs="Times New Roman"/>
          <w:lang w:eastAsia="zh-CN"/>
        </w:rPr>
        <w:t xml:space="preserve">  </w:t>
      </w:r>
      <w:r>
        <w:rPr>
          <w:rFonts w:cs="Times New Roman"/>
          <w:lang w:eastAsia="zh-CN"/>
        </w:rPr>
        <w:t>应按设计文件要求进行加工。</w:t>
      </w:r>
    </w:p>
    <w:p w:rsidR="00176E37" w:rsidRDefault="00B078E9">
      <w:pPr>
        <w:pStyle w:val="afa"/>
        <w:numPr>
          <w:ilvl w:val="2"/>
          <w:numId w:val="7"/>
        </w:numPr>
        <w:ind w:firstLineChars="0"/>
        <w:rPr>
          <w:rFonts w:cs="Times New Roman"/>
          <w:lang w:eastAsia="zh-CN"/>
        </w:rPr>
      </w:pPr>
      <w:r>
        <w:rPr>
          <w:rFonts w:cs="Times New Roman"/>
          <w:lang w:eastAsia="zh-CN"/>
        </w:rPr>
        <w:t xml:space="preserve">  </w:t>
      </w:r>
      <w:r>
        <w:rPr>
          <w:rFonts w:cs="Times New Roman"/>
          <w:lang w:eastAsia="zh-CN"/>
        </w:rPr>
        <w:t>法兰制造工艺分为焊接工艺和铸钢工艺两种。</w:t>
      </w:r>
    </w:p>
    <w:p w:rsidR="00176E37" w:rsidRDefault="00B078E9">
      <w:pPr>
        <w:pStyle w:val="afa"/>
        <w:numPr>
          <w:ilvl w:val="2"/>
          <w:numId w:val="7"/>
        </w:numPr>
        <w:ind w:firstLineChars="0"/>
        <w:rPr>
          <w:rFonts w:cs="Times New Roman"/>
          <w:lang w:eastAsia="zh-CN"/>
        </w:rPr>
      </w:pPr>
      <w:r>
        <w:rPr>
          <w:rFonts w:cs="Times New Roman"/>
          <w:lang w:eastAsia="zh-CN"/>
        </w:rPr>
        <w:t xml:space="preserve">  </w:t>
      </w:r>
      <w:r>
        <w:rPr>
          <w:rFonts w:cs="Times New Roman"/>
          <w:lang w:eastAsia="zh-CN"/>
        </w:rPr>
        <w:t>法兰应进行热浸镀锌或热喷涂</w:t>
      </w:r>
      <w:proofErr w:type="gramStart"/>
      <w:r>
        <w:rPr>
          <w:rFonts w:cs="Times New Roman"/>
          <w:lang w:eastAsia="zh-CN"/>
        </w:rPr>
        <w:t>锌</w:t>
      </w:r>
      <w:proofErr w:type="gramEnd"/>
      <w:r>
        <w:rPr>
          <w:rFonts w:cs="Times New Roman"/>
          <w:lang w:eastAsia="zh-CN"/>
        </w:rPr>
        <w:t>防腐处理，且</w:t>
      </w:r>
      <w:r>
        <w:rPr>
          <w:rFonts w:cs="Times New Roman" w:hint="eastAsia"/>
          <w:lang w:eastAsia="zh-CN"/>
        </w:rPr>
        <w:t>应</w:t>
      </w:r>
      <w:r>
        <w:rPr>
          <w:rFonts w:cs="Times New Roman"/>
          <w:lang w:eastAsia="zh-CN"/>
        </w:rPr>
        <w:t>符合结构的耐久性规定</w:t>
      </w:r>
      <w:r>
        <w:rPr>
          <w:rFonts w:cs="Times New Roman" w:hint="eastAsia"/>
          <w:lang w:eastAsia="zh-CN"/>
        </w:rPr>
        <w:t>，</w:t>
      </w:r>
      <w:r>
        <w:rPr>
          <w:rFonts w:cs="Times New Roman"/>
          <w:lang w:eastAsia="zh-CN"/>
        </w:rPr>
        <w:t>镀锌层应均匀。</w:t>
      </w:r>
    </w:p>
    <w:p w:rsidR="00176E37" w:rsidRDefault="00B078E9">
      <w:pPr>
        <w:pStyle w:val="afa"/>
        <w:numPr>
          <w:ilvl w:val="2"/>
          <w:numId w:val="7"/>
        </w:numPr>
        <w:ind w:firstLineChars="0"/>
        <w:rPr>
          <w:rFonts w:cs="Times New Roman"/>
          <w:lang w:eastAsia="zh-CN"/>
        </w:rPr>
      </w:pPr>
      <w:r>
        <w:rPr>
          <w:rFonts w:cs="Times New Roman"/>
          <w:lang w:eastAsia="zh-CN"/>
        </w:rPr>
        <w:t xml:space="preserve">  </w:t>
      </w:r>
      <w:r>
        <w:rPr>
          <w:rFonts w:cs="Times New Roman"/>
          <w:lang w:eastAsia="zh-CN"/>
        </w:rPr>
        <w:t>法兰连接面、挂</w:t>
      </w:r>
      <w:proofErr w:type="gramStart"/>
      <w:r>
        <w:rPr>
          <w:rFonts w:cs="Times New Roman"/>
          <w:lang w:eastAsia="zh-CN"/>
        </w:rPr>
        <w:t>筋孔不得</w:t>
      </w:r>
      <w:proofErr w:type="gramEnd"/>
      <w:r>
        <w:rPr>
          <w:rFonts w:cs="Times New Roman"/>
          <w:lang w:eastAsia="zh-CN"/>
        </w:rPr>
        <w:t>有锌瘤。</w:t>
      </w:r>
    </w:p>
    <w:p w:rsidR="00176E37" w:rsidRDefault="00B078E9">
      <w:pPr>
        <w:pStyle w:val="afa"/>
        <w:numPr>
          <w:ilvl w:val="1"/>
          <w:numId w:val="7"/>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b/>
          <w:bCs/>
          <w:lang w:eastAsia="zh-CN"/>
        </w:rPr>
        <w:t xml:space="preserve">  </w:t>
      </w:r>
      <w:bookmarkStart w:id="22" w:name="_Toc21462"/>
      <w:r>
        <w:rPr>
          <w:rStyle w:val="20"/>
          <w:rFonts w:hint="eastAsia"/>
          <w:b w:val="0"/>
          <w:bCs w:val="0"/>
          <w:color w:val="auto"/>
          <w:lang w:eastAsia="zh-CN"/>
        </w:rPr>
        <w:t>焊接工艺</w:t>
      </w:r>
      <w:bookmarkEnd w:id="22"/>
    </w:p>
    <w:p w:rsidR="00176E37" w:rsidRDefault="00B078E9">
      <w:pPr>
        <w:pStyle w:val="afa"/>
        <w:numPr>
          <w:ilvl w:val="2"/>
          <w:numId w:val="7"/>
        </w:numPr>
        <w:spacing w:beforeLines="50" w:before="120" w:afterLines="50" w:after="120"/>
        <w:ind w:firstLineChars="0"/>
        <w:rPr>
          <w:rFonts w:ascii="黑体" w:eastAsia="黑体" w:hAnsi="黑体" w:cs="黑体"/>
          <w:lang w:eastAsia="zh-CN"/>
        </w:rPr>
      </w:pPr>
      <w:r>
        <w:rPr>
          <w:rFonts w:ascii="黑体" w:eastAsia="黑体" w:hAnsi="黑体" w:cs="黑体" w:hint="eastAsia"/>
          <w:b/>
          <w:bCs/>
          <w:lang w:eastAsia="zh-CN"/>
        </w:rPr>
        <w:t xml:space="preserve">  </w:t>
      </w:r>
      <w:r>
        <w:rPr>
          <w:rFonts w:ascii="黑体" w:eastAsia="黑体" w:hAnsi="黑体" w:cs="黑体" w:hint="eastAsia"/>
          <w:lang w:eastAsia="zh-CN"/>
        </w:rPr>
        <w:t>原材料</w:t>
      </w:r>
    </w:p>
    <w:p w:rsidR="00176E37" w:rsidRDefault="00B078E9">
      <w:pPr>
        <w:numPr>
          <w:ilvl w:val="0"/>
          <w:numId w:val="8"/>
        </w:numPr>
        <w:ind w:firstLineChars="200"/>
        <w:rPr>
          <w:rFonts w:cs="Times New Roman"/>
          <w:lang w:eastAsia="zh-CN"/>
        </w:rPr>
      </w:pPr>
      <w:r>
        <w:rPr>
          <w:rFonts w:cs="Times New Roman"/>
          <w:lang w:eastAsia="zh-CN"/>
        </w:rPr>
        <w:t xml:space="preserve">  </w:t>
      </w:r>
      <w:r>
        <w:rPr>
          <w:rFonts w:cs="Times New Roman"/>
          <w:lang w:eastAsia="zh-CN"/>
        </w:rPr>
        <w:t>钢材的钢号</w:t>
      </w:r>
      <w:r>
        <w:rPr>
          <w:rFonts w:cs="Times New Roman" w:hint="eastAsia"/>
          <w:lang w:eastAsia="zh-CN"/>
        </w:rPr>
        <w:t>宜采用</w:t>
      </w:r>
      <w:r>
        <w:rPr>
          <w:rFonts w:ascii="宋体" w:hAnsi="宋体" w:hint="eastAsia"/>
          <w:lang w:eastAsia="zh-CN"/>
        </w:rPr>
        <w:t>Q235B</w:t>
      </w:r>
      <w:r>
        <w:rPr>
          <w:rFonts w:ascii="宋体" w:hAnsi="宋体" w:hint="eastAsia"/>
          <w:lang w:eastAsia="zh-CN"/>
        </w:rPr>
        <w:t>，其性能要求不应低于</w:t>
      </w:r>
      <w:r>
        <w:rPr>
          <w:rFonts w:ascii="宋体" w:hAnsi="宋体" w:hint="eastAsia"/>
          <w:lang w:eastAsia="zh-CN"/>
        </w:rPr>
        <w:t>GB/T700</w:t>
      </w:r>
      <w:r>
        <w:rPr>
          <w:rFonts w:ascii="宋体" w:hAnsi="宋体" w:hint="eastAsia"/>
          <w:lang w:eastAsia="zh-CN"/>
        </w:rPr>
        <w:t>的规</w:t>
      </w:r>
      <w:r>
        <w:rPr>
          <w:rFonts w:cs="Times New Roman"/>
          <w:lang w:eastAsia="zh-CN"/>
        </w:rPr>
        <w:t>定，如有特殊情况，经试验</w:t>
      </w:r>
      <w:proofErr w:type="gramStart"/>
      <w:r>
        <w:rPr>
          <w:rFonts w:cs="Times New Roman"/>
          <w:lang w:eastAsia="zh-CN"/>
        </w:rPr>
        <w:t>验证再</w:t>
      </w:r>
      <w:proofErr w:type="gramEnd"/>
      <w:r>
        <w:rPr>
          <w:rFonts w:cs="Times New Roman"/>
          <w:lang w:eastAsia="zh-CN"/>
        </w:rPr>
        <w:t>采用其它材质，并应</w:t>
      </w:r>
      <w:r>
        <w:rPr>
          <w:rFonts w:cs="Times New Roman" w:hint="eastAsia"/>
          <w:lang w:eastAsia="zh-CN"/>
        </w:rPr>
        <w:t>满足</w:t>
      </w:r>
      <w:r>
        <w:rPr>
          <w:rFonts w:cs="Times New Roman"/>
          <w:lang w:eastAsia="zh-CN"/>
        </w:rPr>
        <w:t>相</w:t>
      </w:r>
      <w:r>
        <w:rPr>
          <w:rFonts w:cs="Times New Roman" w:hint="eastAsia"/>
          <w:lang w:eastAsia="zh-CN"/>
        </w:rPr>
        <w:t>应</w:t>
      </w:r>
      <w:r>
        <w:rPr>
          <w:rFonts w:cs="Times New Roman"/>
          <w:lang w:eastAsia="zh-CN"/>
        </w:rPr>
        <w:t>标准要求。</w:t>
      </w:r>
    </w:p>
    <w:p w:rsidR="00176E37" w:rsidRDefault="00B078E9">
      <w:pPr>
        <w:numPr>
          <w:ilvl w:val="0"/>
          <w:numId w:val="8"/>
        </w:numPr>
        <w:ind w:firstLineChars="200"/>
        <w:rPr>
          <w:rFonts w:cs="Times New Roman"/>
          <w:lang w:eastAsia="zh-CN"/>
        </w:rPr>
      </w:pPr>
      <w:r>
        <w:rPr>
          <w:rFonts w:cs="Times New Roman" w:hint="eastAsia"/>
          <w:lang w:eastAsia="zh-CN"/>
        </w:rPr>
        <w:t xml:space="preserve">  </w:t>
      </w:r>
      <w:r>
        <w:rPr>
          <w:rFonts w:cs="Times New Roman"/>
          <w:lang w:eastAsia="zh-CN"/>
        </w:rPr>
        <w:t>产品所使用的材料应有机械性能和化学成分合格证书与质量保证书</w:t>
      </w:r>
      <w:r>
        <w:rPr>
          <w:rFonts w:cs="Times New Roman" w:hint="eastAsia"/>
          <w:lang w:eastAsia="zh-CN"/>
        </w:rPr>
        <w:t>，</w:t>
      </w:r>
      <w:r>
        <w:rPr>
          <w:rFonts w:cs="Times New Roman"/>
          <w:lang w:eastAsia="zh-CN"/>
        </w:rPr>
        <w:t>材料进厂后应进行验收试验</w:t>
      </w:r>
      <w:r>
        <w:rPr>
          <w:rFonts w:cs="Times New Roman" w:hint="eastAsia"/>
          <w:lang w:eastAsia="zh-CN"/>
        </w:rPr>
        <w:t>，</w:t>
      </w:r>
      <w:r>
        <w:rPr>
          <w:rFonts w:cs="Times New Roman"/>
          <w:lang w:eastAsia="zh-CN"/>
        </w:rPr>
        <w:t>检验合格后方可使用。</w:t>
      </w:r>
    </w:p>
    <w:p w:rsidR="00176E37" w:rsidRDefault="00B078E9">
      <w:pPr>
        <w:numPr>
          <w:ilvl w:val="0"/>
          <w:numId w:val="8"/>
        </w:numPr>
        <w:ind w:firstLineChars="200"/>
        <w:rPr>
          <w:rFonts w:cs="Times New Roman"/>
          <w:lang w:eastAsia="zh-CN"/>
        </w:rPr>
      </w:pPr>
      <w:r>
        <w:rPr>
          <w:rFonts w:cs="Times New Roman" w:hint="eastAsia"/>
          <w:lang w:eastAsia="zh-CN"/>
        </w:rPr>
        <w:t xml:space="preserve">  </w:t>
      </w:r>
      <w:r>
        <w:rPr>
          <w:rFonts w:cs="Times New Roman"/>
          <w:lang w:eastAsia="zh-CN"/>
        </w:rPr>
        <w:t>钢板的品种规格、性能应符合国家现行标准的规定并满足设计要求。钢板进场</w:t>
      </w:r>
      <w:r>
        <w:rPr>
          <w:rFonts w:cs="Times New Roman"/>
          <w:lang w:eastAsia="zh-CN"/>
        </w:rPr>
        <w:t>时，应按国家现行标准的规定抽取</w:t>
      </w:r>
      <w:proofErr w:type="gramStart"/>
      <w:r>
        <w:rPr>
          <w:rFonts w:cs="Times New Roman"/>
          <w:lang w:eastAsia="zh-CN"/>
        </w:rPr>
        <w:t>试件且</w:t>
      </w:r>
      <w:proofErr w:type="gramEnd"/>
      <w:r>
        <w:rPr>
          <w:rFonts w:cs="Times New Roman"/>
          <w:lang w:eastAsia="zh-CN"/>
        </w:rPr>
        <w:t>应进行屈服强度、抗拉强度、伸长率和厚度偏差检验</w:t>
      </w:r>
      <w:r>
        <w:rPr>
          <w:rFonts w:cs="Times New Roman" w:hint="eastAsia"/>
          <w:lang w:eastAsia="zh-CN"/>
        </w:rPr>
        <w:t>，</w:t>
      </w:r>
      <w:r>
        <w:rPr>
          <w:rFonts w:cs="Times New Roman"/>
          <w:lang w:eastAsia="zh-CN"/>
        </w:rPr>
        <w:t>检验结果应符合国家现行标准的规定。</w:t>
      </w:r>
      <w:r>
        <w:rPr>
          <w:rFonts w:cs="Times New Roman" w:hint="eastAsia"/>
          <w:b/>
          <w:bCs/>
          <w:lang w:eastAsia="zh-CN"/>
        </w:rPr>
        <w:t xml:space="preserve"> </w:t>
      </w:r>
    </w:p>
    <w:p w:rsidR="00176E37" w:rsidRDefault="00B078E9">
      <w:pPr>
        <w:pStyle w:val="afa"/>
        <w:numPr>
          <w:ilvl w:val="2"/>
          <w:numId w:val="7"/>
        </w:numPr>
        <w:ind w:firstLineChars="0"/>
        <w:rPr>
          <w:rFonts w:ascii="宋体" w:hAnsi="宋体"/>
          <w:lang w:eastAsia="zh-CN"/>
        </w:rPr>
      </w:pPr>
      <w:r>
        <w:rPr>
          <w:rFonts w:cs="Times New Roman" w:hint="eastAsia"/>
          <w:lang w:eastAsia="zh-CN"/>
        </w:rPr>
        <w:t xml:space="preserve">  </w:t>
      </w:r>
      <w:r>
        <w:rPr>
          <w:rFonts w:cs="Times New Roman"/>
          <w:lang w:eastAsia="zh-CN"/>
        </w:rPr>
        <w:t>切削加工件应符</w:t>
      </w:r>
      <w:r>
        <w:rPr>
          <w:rFonts w:ascii="宋体" w:hAnsi="宋体" w:hint="eastAsia"/>
          <w:lang w:eastAsia="zh-CN"/>
        </w:rPr>
        <w:t>合</w:t>
      </w:r>
      <w:r>
        <w:rPr>
          <w:rFonts w:ascii="宋体" w:hAnsi="宋体" w:hint="eastAsia"/>
          <w:lang w:eastAsia="zh-CN"/>
        </w:rPr>
        <w:t>JB/T5000.9</w:t>
      </w:r>
      <w:r>
        <w:rPr>
          <w:rFonts w:ascii="宋体" w:hAnsi="宋体" w:hint="eastAsia"/>
          <w:lang w:eastAsia="zh-CN"/>
        </w:rPr>
        <w:t>的规定。</w:t>
      </w:r>
    </w:p>
    <w:p w:rsidR="00176E37" w:rsidRDefault="00B078E9">
      <w:pPr>
        <w:pStyle w:val="afa"/>
        <w:numPr>
          <w:ilvl w:val="2"/>
          <w:numId w:val="7"/>
        </w:numPr>
        <w:ind w:firstLineChars="0"/>
        <w:rPr>
          <w:rFonts w:ascii="宋体" w:hAnsi="宋体"/>
          <w:lang w:eastAsia="zh-CN"/>
        </w:rPr>
      </w:pPr>
      <w:r>
        <w:rPr>
          <w:rFonts w:ascii="宋体" w:hAnsi="宋体" w:hint="eastAsia"/>
          <w:lang w:eastAsia="zh-CN"/>
        </w:rPr>
        <w:t xml:space="preserve">  </w:t>
      </w:r>
      <w:r>
        <w:rPr>
          <w:rFonts w:ascii="宋体" w:hAnsi="宋体" w:hint="eastAsia"/>
          <w:lang w:eastAsia="zh-CN"/>
        </w:rPr>
        <w:t>焊接材料与母材的匹配应符合设计文件的要求及国家现行标准的规定。焊接材料在使用前，应按其产品说明书及焊接工艺文件的规定进行烘焙和存放。</w:t>
      </w:r>
    </w:p>
    <w:p w:rsidR="00176E37" w:rsidRDefault="00B078E9">
      <w:pPr>
        <w:pStyle w:val="afa"/>
        <w:numPr>
          <w:ilvl w:val="2"/>
          <w:numId w:val="7"/>
        </w:numPr>
        <w:ind w:firstLineChars="0"/>
        <w:rPr>
          <w:rFonts w:ascii="宋体" w:hAnsi="宋体"/>
          <w:lang w:eastAsia="zh-CN"/>
        </w:rPr>
      </w:pPr>
      <w:r>
        <w:rPr>
          <w:rFonts w:ascii="宋体" w:hAnsi="宋体" w:hint="eastAsia"/>
          <w:lang w:eastAsia="zh-CN"/>
        </w:rPr>
        <w:t xml:space="preserve">  </w:t>
      </w:r>
      <w:r>
        <w:rPr>
          <w:rFonts w:ascii="宋体" w:hAnsi="宋体" w:hint="eastAsia"/>
          <w:lang w:eastAsia="zh-CN"/>
        </w:rPr>
        <w:t>持证焊工必须在其焊工证书规定的范围内施焊，严禁无证施焊。</w:t>
      </w:r>
    </w:p>
    <w:p w:rsidR="00176E37" w:rsidRDefault="00B078E9">
      <w:pPr>
        <w:pStyle w:val="afa"/>
        <w:numPr>
          <w:ilvl w:val="2"/>
          <w:numId w:val="7"/>
        </w:numPr>
        <w:ind w:firstLineChars="0"/>
        <w:rPr>
          <w:rFonts w:ascii="宋体" w:hAnsi="宋体"/>
          <w:lang w:eastAsia="zh-CN"/>
        </w:rPr>
      </w:pPr>
      <w:r>
        <w:rPr>
          <w:rFonts w:ascii="宋体" w:hAnsi="宋体" w:hint="eastAsia"/>
          <w:lang w:eastAsia="zh-CN"/>
        </w:rPr>
        <w:t xml:space="preserve">  </w:t>
      </w:r>
      <w:r>
        <w:rPr>
          <w:rFonts w:ascii="宋体" w:hAnsi="宋体" w:hint="eastAsia"/>
          <w:lang w:eastAsia="zh-CN"/>
        </w:rPr>
        <w:t>应按</w:t>
      </w:r>
      <w:r>
        <w:rPr>
          <w:rFonts w:ascii="宋体" w:hAnsi="宋体" w:hint="eastAsia"/>
          <w:lang w:eastAsia="zh-CN"/>
        </w:rPr>
        <w:t>GB50661</w:t>
      </w:r>
      <w:r>
        <w:rPr>
          <w:rFonts w:ascii="宋体" w:hAnsi="宋体" w:hint="eastAsia"/>
          <w:lang w:eastAsia="zh-CN"/>
        </w:rPr>
        <w:t>的规定进行焊接工艺评定，根据评定报告确定焊接工艺，编写焊接工艺规程并进行全过程质量控制。</w:t>
      </w:r>
    </w:p>
    <w:p w:rsidR="00176E37" w:rsidRDefault="00B078E9">
      <w:pPr>
        <w:pStyle w:val="afa"/>
        <w:numPr>
          <w:ilvl w:val="2"/>
          <w:numId w:val="7"/>
        </w:numPr>
        <w:ind w:firstLineChars="0"/>
        <w:rPr>
          <w:rFonts w:ascii="宋体" w:hAnsi="宋体"/>
          <w:lang w:eastAsia="zh-CN"/>
        </w:rPr>
      </w:pPr>
      <w:r>
        <w:rPr>
          <w:rFonts w:ascii="宋体" w:hAnsi="宋体" w:hint="eastAsia"/>
          <w:lang w:eastAsia="zh-CN"/>
        </w:rPr>
        <w:t xml:space="preserve">  </w:t>
      </w:r>
      <w:r>
        <w:rPr>
          <w:rFonts w:ascii="宋体" w:hAnsi="宋体" w:hint="eastAsia"/>
          <w:lang w:eastAsia="zh-CN"/>
        </w:rPr>
        <w:t>法兰上公差等级不应低于</w:t>
      </w:r>
      <w:r>
        <w:rPr>
          <w:rFonts w:ascii="宋体" w:hAnsi="宋体" w:hint="eastAsia"/>
          <w:lang w:eastAsia="zh-CN"/>
        </w:rPr>
        <w:t>G</w:t>
      </w:r>
      <w:r>
        <w:rPr>
          <w:rFonts w:ascii="宋体" w:hAnsi="宋体" w:hint="eastAsia"/>
          <w:lang w:eastAsia="zh-CN"/>
        </w:rPr>
        <w:t>B/T1804</w:t>
      </w:r>
      <w:r>
        <w:rPr>
          <w:rFonts w:ascii="宋体" w:hAnsi="宋体" w:hint="eastAsia"/>
          <w:lang w:eastAsia="zh-CN"/>
        </w:rPr>
        <w:t>中的</w:t>
      </w:r>
      <w:r>
        <w:rPr>
          <w:rFonts w:ascii="宋体" w:hAnsi="宋体" w:hint="eastAsia"/>
          <w:lang w:eastAsia="zh-CN"/>
        </w:rPr>
        <w:t>c</w:t>
      </w:r>
      <w:r>
        <w:rPr>
          <w:rFonts w:ascii="宋体" w:hAnsi="宋体" w:hint="eastAsia"/>
          <w:lang w:eastAsia="zh-CN"/>
        </w:rPr>
        <w:t>级产品。</w:t>
      </w:r>
    </w:p>
    <w:p w:rsidR="00176E37" w:rsidRDefault="00B078E9">
      <w:pPr>
        <w:pStyle w:val="afa"/>
        <w:numPr>
          <w:ilvl w:val="2"/>
          <w:numId w:val="7"/>
        </w:numPr>
        <w:ind w:firstLineChars="0"/>
        <w:rPr>
          <w:rFonts w:ascii="宋体" w:hAnsi="宋体"/>
          <w:lang w:eastAsia="zh-CN"/>
        </w:rPr>
      </w:pPr>
      <w:r>
        <w:rPr>
          <w:rFonts w:ascii="宋体" w:hAnsi="宋体" w:hint="eastAsia"/>
          <w:lang w:eastAsia="zh-CN"/>
        </w:rPr>
        <w:t xml:space="preserve">  </w:t>
      </w:r>
      <w:r>
        <w:rPr>
          <w:rFonts w:ascii="宋体" w:hAnsi="宋体" w:hint="eastAsia"/>
          <w:lang w:eastAsia="zh-CN"/>
        </w:rPr>
        <w:t>加强筋板与钢圈及内外盘片之间的焊接应牢固饱满，不得有夹渣，气孔和假焊，焊缝</w:t>
      </w:r>
      <w:proofErr w:type="gramStart"/>
      <w:r>
        <w:rPr>
          <w:rFonts w:ascii="宋体" w:hAnsi="宋体" w:hint="eastAsia"/>
          <w:lang w:eastAsia="zh-CN"/>
        </w:rPr>
        <w:t>的咬肉深度</w:t>
      </w:r>
      <w:proofErr w:type="gramEnd"/>
      <w:r>
        <w:rPr>
          <w:rFonts w:ascii="宋体" w:hAnsi="宋体" w:hint="eastAsia"/>
          <w:lang w:eastAsia="zh-CN"/>
        </w:rPr>
        <w:t>不应超过</w:t>
      </w:r>
      <w:r>
        <w:rPr>
          <w:rFonts w:ascii="宋体" w:hAnsi="宋体" w:hint="eastAsia"/>
          <w:lang w:eastAsia="zh-CN"/>
        </w:rPr>
        <w:t>1mm</w:t>
      </w:r>
      <w:r>
        <w:rPr>
          <w:rFonts w:ascii="宋体" w:hAnsi="宋体" w:hint="eastAsia"/>
          <w:lang w:eastAsia="zh-CN"/>
        </w:rPr>
        <w:t>，焊缝边的焊渣应清除，所有焊缝</w:t>
      </w:r>
      <w:proofErr w:type="gramStart"/>
      <w:r>
        <w:rPr>
          <w:rFonts w:ascii="宋体" w:hAnsi="宋体" w:hint="eastAsia"/>
          <w:lang w:eastAsia="zh-CN"/>
        </w:rPr>
        <w:t>的焊脚高度</w:t>
      </w:r>
      <w:proofErr w:type="gramEnd"/>
      <w:r>
        <w:rPr>
          <w:rFonts w:ascii="宋体" w:hAnsi="宋体" w:hint="eastAsia"/>
          <w:lang w:eastAsia="zh-CN"/>
        </w:rPr>
        <w:t>不应低于</w:t>
      </w:r>
      <w:r>
        <w:rPr>
          <w:rFonts w:ascii="宋体" w:hAnsi="宋体" w:hint="eastAsia"/>
          <w:lang w:eastAsia="zh-CN"/>
        </w:rPr>
        <w:t>8mm</w:t>
      </w:r>
      <w:r>
        <w:rPr>
          <w:rFonts w:ascii="宋体" w:hAnsi="宋体" w:hint="eastAsia"/>
          <w:lang w:eastAsia="zh-CN"/>
        </w:rPr>
        <w:t>。</w:t>
      </w:r>
    </w:p>
    <w:p w:rsidR="00176E37" w:rsidRDefault="00B078E9">
      <w:pPr>
        <w:pStyle w:val="afa"/>
        <w:numPr>
          <w:ilvl w:val="2"/>
          <w:numId w:val="7"/>
        </w:numPr>
        <w:ind w:firstLineChars="0"/>
        <w:rPr>
          <w:rFonts w:cs="Times New Roman"/>
          <w:lang w:eastAsia="zh-CN"/>
        </w:rPr>
      </w:pPr>
      <w:r>
        <w:rPr>
          <w:rFonts w:cs="Times New Roman"/>
          <w:lang w:eastAsia="zh-CN"/>
        </w:rPr>
        <w:t xml:space="preserve">  </w:t>
      </w:r>
      <w:r>
        <w:rPr>
          <w:rFonts w:cs="Times New Roman"/>
          <w:lang w:eastAsia="zh-CN"/>
        </w:rPr>
        <w:t>焊缝</w:t>
      </w:r>
      <w:r>
        <w:rPr>
          <w:rFonts w:cs="Times New Roman" w:hint="eastAsia"/>
          <w:lang w:eastAsia="zh-CN"/>
        </w:rPr>
        <w:t>宜</w:t>
      </w:r>
      <w:r>
        <w:rPr>
          <w:rFonts w:cs="Times New Roman"/>
          <w:lang w:eastAsia="zh-CN"/>
        </w:rPr>
        <w:t>采用超声波或射线探伤法进行内部缺陷的无损检测。</w:t>
      </w:r>
    </w:p>
    <w:p w:rsidR="00176E37" w:rsidRDefault="00B078E9">
      <w:pPr>
        <w:pStyle w:val="afa"/>
        <w:numPr>
          <w:ilvl w:val="1"/>
          <w:numId w:val="7"/>
        </w:numPr>
        <w:spacing w:beforeLines="50" w:before="120" w:afterLines="50" w:after="120"/>
        <w:ind w:firstLineChars="0"/>
        <w:outlineLvl w:val="1"/>
        <w:rPr>
          <w:rFonts w:ascii="黑体" w:eastAsia="黑体" w:hAnsi="黑体" w:cs="黑体"/>
          <w:b/>
          <w:bCs/>
          <w:lang w:eastAsia="zh-CN"/>
        </w:rPr>
      </w:pPr>
      <w:r>
        <w:rPr>
          <w:rFonts w:ascii="黑体" w:eastAsia="黑体" w:hAnsi="黑体" w:cs="黑体" w:hint="eastAsia"/>
          <w:b/>
          <w:bCs/>
          <w:lang w:eastAsia="zh-CN"/>
        </w:rPr>
        <w:t xml:space="preserve"> </w:t>
      </w:r>
      <w:r>
        <w:rPr>
          <w:rFonts w:ascii="黑体" w:eastAsia="黑体" w:hAnsi="黑体" w:cs="黑体" w:hint="eastAsia"/>
          <w:lang w:eastAsia="zh-CN"/>
        </w:rPr>
        <w:t xml:space="preserve"> </w:t>
      </w:r>
      <w:bookmarkStart w:id="23" w:name="_Toc3423"/>
      <w:r>
        <w:rPr>
          <w:rStyle w:val="20"/>
          <w:rFonts w:hint="eastAsia"/>
          <w:b w:val="0"/>
          <w:bCs w:val="0"/>
          <w:color w:val="auto"/>
          <w:lang w:eastAsia="zh-CN"/>
        </w:rPr>
        <w:t>铸钢工艺</w:t>
      </w:r>
      <w:bookmarkEnd w:id="23"/>
    </w:p>
    <w:p w:rsidR="00176E37" w:rsidRDefault="00B078E9">
      <w:pPr>
        <w:pStyle w:val="afa"/>
        <w:numPr>
          <w:ilvl w:val="2"/>
          <w:numId w:val="7"/>
        </w:numPr>
        <w:ind w:firstLineChars="0"/>
        <w:rPr>
          <w:rFonts w:ascii="宋体" w:hAnsi="宋体"/>
          <w:lang w:eastAsia="zh-CN"/>
        </w:rPr>
      </w:pPr>
      <w:r>
        <w:rPr>
          <w:rFonts w:cs="Times New Roman"/>
          <w:lang w:eastAsia="zh-CN"/>
        </w:rPr>
        <w:t xml:space="preserve">  </w:t>
      </w:r>
      <w:r>
        <w:rPr>
          <w:rFonts w:cs="Times New Roman"/>
          <w:lang w:eastAsia="zh-CN"/>
        </w:rPr>
        <w:t>铸钢牌号不</w:t>
      </w:r>
      <w:r>
        <w:rPr>
          <w:rFonts w:cs="Times New Roman" w:hint="eastAsia"/>
          <w:lang w:eastAsia="zh-CN"/>
        </w:rPr>
        <w:t>应</w:t>
      </w:r>
      <w:r>
        <w:rPr>
          <w:rFonts w:cs="Times New Roman"/>
          <w:lang w:eastAsia="zh-CN"/>
        </w:rPr>
        <w:t>低于</w:t>
      </w:r>
      <w:r>
        <w:rPr>
          <w:rFonts w:ascii="宋体" w:hAnsi="宋体" w:hint="eastAsia"/>
          <w:lang w:eastAsia="zh-CN"/>
        </w:rPr>
        <w:t>ZG270-500</w:t>
      </w:r>
      <w:r>
        <w:rPr>
          <w:rFonts w:ascii="宋体" w:hAnsi="宋体" w:hint="eastAsia"/>
          <w:lang w:eastAsia="zh-CN"/>
        </w:rPr>
        <w:t>，其质量应符合</w:t>
      </w:r>
      <w:r>
        <w:rPr>
          <w:rFonts w:ascii="宋体" w:hAnsi="宋体" w:hint="eastAsia"/>
          <w:lang w:eastAsia="zh-CN"/>
        </w:rPr>
        <w:t>GB/T11352</w:t>
      </w:r>
      <w:r>
        <w:rPr>
          <w:rFonts w:ascii="宋体" w:hAnsi="宋体" w:hint="eastAsia"/>
          <w:lang w:eastAsia="zh-CN"/>
        </w:rPr>
        <w:t>规定。</w:t>
      </w:r>
    </w:p>
    <w:p w:rsidR="00176E37" w:rsidRDefault="00B078E9">
      <w:pPr>
        <w:pStyle w:val="afa"/>
        <w:numPr>
          <w:ilvl w:val="2"/>
          <w:numId w:val="7"/>
        </w:numPr>
        <w:ind w:firstLineChars="0"/>
        <w:rPr>
          <w:rFonts w:ascii="宋体" w:hAnsi="宋体"/>
          <w:lang w:eastAsia="zh-CN"/>
        </w:rPr>
      </w:pPr>
      <w:r>
        <w:rPr>
          <w:rFonts w:cs="Times New Roman"/>
          <w:lang w:eastAsia="zh-CN"/>
        </w:rPr>
        <w:t xml:space="preserve">  </w:t>
      </w:r>
      <w:r>
        <w:rPr>
          <w:rFonts w:cs="Times New Roman"/>
          <w:lang w:eastAsia="zh-CN"/>
        </w:rPr>
        <w:t>铸钢的化学成分及力学性能应符合</w:t>
      </w:r>
      <w:r>
        <w:rPr>
          <w:rFonts w:ascii="宋体" w:hAnsi="宋体" w:hint="eastAsia"/>
          <w:lang w:eastAsia="zh-CN"/>
        </w:rPr>
        <w:t>GB/T11352</w:t>
      </w:r>
      <w:r>
        <w:rPr>
          <w:rFonts w:ascii="宋体" w:hAnsi="宋体" w:hint="eastAsia"/>
          <w:lang w:eastAsia="zh-CN"/>
        </w:rPr>
        <w:t>的规定。</w:t>
      </w:r>
    </w:p>
    <w:p w:rsidR="00176E37" w:rsidRDefault="00B078E9">
      <w:pPr>
        <w:pStyle w:val="afa"/>
        <w:numPr>
          <w:ilvl w:val="2"/>
          <w:numId w:val="7"/>
        </w:numPr>
        <w:ind w:firstLineChars="0"/>
        <w:rPr>
          <w:rFonts w:ascii="宋体" w:hAnsi="宋体"/>
          <w:lang w:eastAsia="zh-CN"/>
        </w:rPr>
      </w:pPr>
      <w:r>
        <w:rPr>
          <w:rFonts w:ascii="宋体" w:hAnsi="宋体" w:hint="eastAsia"/>
          <w:lang w:eastAsia="zh-CN"/>
        </w:rPr>
        <w:t xml:space="preserve">  </w:t>
      </w:r>
      <w:r>
        <w:rPr>
          <w:rFonts w:ascii="宋体" w:hAnsi="宋体" w:hint="eastAsia"/>
          <w:lang w:eastAsia="zh-CN"/>
        </w:rPr>
        <w:t>法兰各部位表面不应有砂眼等铸造缺陷。</w:t>
      </w:r>
    </w:p>
    <w:p w:rsidR="00176E37" w:rsidRDefault="00B078E9">
      <w:pPr>
        <w:pStyle w:val="afa"/>
        <w:numPr>
          <w:ilvl w:val="2"/>
          <w:numId w:val="7"/>
        </w:numPr>
        <w:ind w:firstLineChars="0"/>
        <w:rPr>
          <w:rFonts w:ascii="宋体" w:hAnsi="宋体"/>
          <w:lang w:eastAsia="zh-CN"/>
        </w:rPr>
      </w:pPr>
      <w:r>
        <w:rPr>
          <w:rFonts w:ascii="宋体" w:hAnsi="宋体" w:hint="eastAsia"/>
          <w:lang w:eastAsia="zh-CN"/>
        </w:rPr>
        <w:t xml:space="preserve">  </w:t>
      </w:r>
      <w:r>
        <w:rPr>
          <w:rFonts w:ascii="宋体" w:hAnsi="宋体" w:hint="eastAsia"/>
          <w:lang w:eastAsia="zh-CN"/>
        </w:rPr>
        <w:t>法兰连接面的表面粗糙度不应大于</w:t>
      </w:r>
      <w:r>
        <w:rPr>
          <w:rFonts w:ascii="宋体" w:hAnsi="宋体" w:hint="eastAsia"/>
          <w:lang w:eastAsia="zh-CN"/>
        </w:rPr>
        <w:t>25µm</w:t>
      </w:r>
      <w:r>
        <w:rPr>
          <w:rFonts w:ascii="宋体" w:hAnsi="宋体" w:hint="eastAsia"/>
          <w:lang w:eastAsia="zh-CN"/>
        </w:rPr>
        <w:t>，螺栓孔表面粗糙度不应大于</w:t>
      </w:r>
      <w:r>
        <w:rPr>
          <w:rFonts w:ascii="宋体" w:hAnsi="宋体" w:hint="eastAsia"/>
          <w:lang w:eastAsia="zh-CN"/>
        </w:rPr>
        <w:t>12.5µm</w:t>
      </w:r>
      <w:r>
        <w:rPr>
          <w:rFonts w:ascii="宋体" w:hAnsi="宋体" w:hint="eastAsia"/>
          <w:lang w:eastAsia="zh-CN"/>
        </w:rPr>
        <w:t>。</w:t>
      </w:r>
    </w:p>
    <w:p w:rsidR="00176E37" w:rsidRDefault="00B078E9">
      <w:pPr>
        <w:pStyle w:val="afa"/>
        <w:numPr>
          <w:ilvl w:val="2"/>
          <w:numId w:val="7"/>
        </w:numPr>
        <w:ind w:firstLineChars="0"/>
        <w:rPr>
          <w:rFonts w:cs="Times New Roman"/>
          <w:lang w:eastAsia="zh-CN"/>
        </w:rPr>
      </w:pPr>
      <w:r>
        <w:rPr>
          <w:rFonts w:ascii="宋体" w:hAnsi="宋体" w:hint="eastAsia"/>
          <w:lang w:eastAsia="zh-CN"/>
        </w:rPr>
        <w:t xml:space="preserve">  </w:t>
      </w:r>
      <w:r>
        <w:rPr>
          <w:rFonts w:ascii="宋体" w:hAnsi="宋体" w:hint="eastAsia"/>
          <w:lang w:eastAsia="zh-CN"/>
        </w:rPr>
        <w:t>内外盘片应按</w:t>
      </w:r>
      <w:r>
        <w:rPr>
          <w:rFonts w:ascii="宋体" w:hAnsi="宋体" w:hint="eastAsia"/>
          <w:lang w:eastAsia="zh-CN"/>
        </w:rPr>
        <w:t>GB/T7233.1</w:t>
      </w:r>
      <w:r>
        <w:rPr>
          <w:rFonts w:ascii="宋体" w:hAnsi="宋体" w:hint="eastAsia"/>
          <w:lang w:eastAsia="zh-CN"/>
        </w:rPr>
        <w:t>和</w:t>
      </w:r>
      <w:r>
        <w:rPr>
          <w:rFonts w:ascii="宋体" w:hAnsi="宋体" w:hint="eastAsia"/>
          <w:lang w:eastAsia="zh-CN"/>
        </w:rPr>
        <w:t>GB</w:t>
      </w:r>
      <w:bookmarkStart w:id="24" w:name="OLE_LINK1"/>
      <w:r>
        <w:rPr>
          <w:rFonts w:ascii="宋体" w:hAnsi="宋体" w:hint="eastAsia"/>
          <w:lang w:eastAsia="zh-CN"/>
        </w:rPr>
        <w:t>/</w:t>
      </w:r>
      <w:bookmarkEnd w:id="24"/>
      <w:r>
        <w:rPr>
          <w:rFonts w:ascii="宋体" w:hAnsi="宋体" w:hint="eastAsia"/>
          <w:lang w:eastAsia="zh-CN"/>
        </w:rPr>
        <w:t>T7233.2</w:t>
      </w:r>
      <w:r>
        <w:rPr>
          <w:rFonts w:ascii="宋体" w:hAnsi="宋体" w:hint="eastAsia"/>
          <w:lang w:eastAsia="zh-CN"/>
        </w:rPr>
        <w:t>的规定进行</w:t>
      </w:r>
      <w:r>
        <w:rPr>
          <w:rFonts w:ascii="宋体" w:hAnsi="宋体" w:hint="eastAsia"/>
          <w:lang w:eastAsia="zh-CN"/>
        </w:rPr>
        <w:t>100%</w:t>
      </w:r>
      <w:r>
        <w:rPr>
          <w:rFonts w:ascii="宋体" w:hAnsi="宋体" w:hint="eastAsia"/>
          <w:lang w:eastAsia="zh-CN"/>
        </w:rPr>
        <w:t>超</w:t>
      </w:r>
      <w:r>
        <w:rPr>
          <w:rFonts w:cs="Times New Roman"/>
          <w:lang w:eastAsia="zh-CN"/>
        </w:rPr>
        <w:t>声波探伤检测</w:t>
      </w:r>
      <w:r>
        <w:rPr>
          <w:rFonts w:cs="Times New Roman" w:hint="eastAsia"/>
          <w:lang w:eastAsia="zh-CN"/>
        </w:rPr>
        <w:t>，</w:t>
      </w:r>
      <w:r>
        <w:rPr>
          <w:rFonts w:cs="Times New Roman"/>
          <w:lang w:eastAsia="zh-CN"/>
        </w:rPr>
        <w:t>检测结果应符合国家现行标准的规定。</w:t>
      </w:r>
    </w:p>
    <w:p w:rsidR="00176E37" w:rsidRDefault="00B078E9">
      <w:pPr>
        <w:pStyle w:val="1"/>
        <w:numPr>
          <w:ilvl w:val="0"/>
          <w:numId w:val="7"/>
        </w:numPr>
        <w:spacing w:beforeLines="100" w:before="240" w:afterLines="100" w:after="240"/>
        <w:rPr>
          <w:rFonts w:ascii="黑体" w:eastAsia="黑体" w:hAnsi="黑体" w:cs="黑体"/>
          <w:b w:val="0"/>
          <w:bCs w:val="0"/>
          <w:color w:val="auto"/>
          <w:sz w:val="21"/>
          <w:szCs w:val="21"/>
          <w:lang w:eastAsia="zh-CN"/>
        </w:rPr>
      </w:pPr>
      <w:r>
        <w:rPr>
          <w:rFonts w:ascii="黑体" w:eastAsia="黑体" w:hAnsi="黑体" w:cs="黑体" w:hint="eastAsia"/>
          <w:b w:val="0"/>
          <w:bCs w:val="0"/>
          <w:color w:val="auto"/>
          <w:sz w:val="21"/>
          <w:szCs w:val="21"/>
          <w:lang w:eastAsia="zh-CN"/>
        </w:rPr>
        <w:t xml:space="preserve">  </w:t>
      </w:r>
      <w:bookmarkStart w:id="25" w:name="_Toc781"/>
      <w:r>
        <w:rPr>
          <w:rFonts w:ascii="黑体" w:eastAsia="黑体" w:hAnsi="黑体" w:cs="黑体" w:hint="eastAsia"/>
          <w:b w:val="0"/>
          <w:bCs w:val="0"/>
          <w:color w:val="auto"/>
          <w:sz w:val="21"/>
          <w:szCs w:val="21"/>
          <w:lang w:eastAsia="zh-CN"/>
        </w:rPr>
        <w:t>技术要求</w:t>
      </w:r>
      <w:bookmarkEnd w:id="25"/>
    </w:p>
    <w:p w:rsidR="00176E37" w:rsidRDefault="00B078E9">
      <w:pPr>
        <w:pStyle w:val="afa"/>
        <w:numPr>
          <w:ilvl w:val="1"/>
          <w:numId w:val="7"/>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26" w:name="_Toc2643"/>
      <w:r>
        <w:rPr>
          <w:rStyle w:val="20"/>
          <w:rFonts w:hint="eastAsia"/>
          <w:b w:val="0"/>
          <w:bCs w:val="0"/>
          <w:color w:val="auto"/>
          <w:lang w:eastAsia="zh-CN"/>
        </w:rPr>
        <w:t>外观</w:t>
      </w:r>
      <w:bookmarkEnd w:id="26"/>
    </w:p>
    <w:p w:rsidR="00176E37" w:rsidRDefault="00B078E9">
      <w:pPr>
        <w:ind w:firstLineChars="200" w:firstLine="420"/>
        <w:rPr>
          <w:rFonts w:cs="Times New Roman"/>
          <w:lang w:eastAsia="zh-CN"/>
        </w:rPr>
      </w:pPr>
      <w:r>
        <w:rPr>
          <w:rFonts w:cs="Times New Roman"/>
          <w:lang w:eastAsia="zh-CN"/>
        </w:rPr>
        <w:t>产品的外观应符合</w:t>
      </w:r>
      <w:r>
        <w:rPr>
          <w:rFonts w:cs="Times New Roman" w:hint="eastAsia"/>
          <w:lang w:eastAsia="zh-CN"/>
        </w:rPr>
        <w:t>设计</w:t>
      </w:r>
      <w:r>
        <w:rPr>
          <w:rFonts w:cs="Times New Roman"/>
          <w:lang w:eastAsia="zh-CN"/>
        </w:rPr>
        <w:t>文件的规定</w:t>
      </w:r>
      <w:r>
        <w:rPr>
          <w:rFonts w:cs="Times New Roman" w:hint="eastAsia"/>
          <w:lang w:eastAsia="zh-CN"/>
        </w:rPr>
        <w:t>，</w:t>
      </w:r>
      <w:r>
        <w:rPr>
          <w:rFonts w:cs="Times New Roman"/>
          <w:lang w:eastAsia="zh-CN"/>
        </w:rPr>
        <w:t>并应符合下列规定</w:t>
      </w:r>
      <w:r>
        <w:rPr>
          <w:rFonts w:cs="Times New Roman" w:hint="eastAsia"/>
          <w:lang w:eastAsia="zh-CN"/>
        </w:rPr>
        <w:t>：</w:t>
      </w:r>
    </w:p>
    <w:p w:rsidR="00176E37" w:rsidRDefault="00B078E9">
      <w:pPr>
        <w:numPr>
          <w:ilvl w:val="0"/>
          <w:numId w:val="9"/>
        </w:numPr>
        <w:rPr>
          <w:lang w:eastAsia="zh-CN"/>
        </w:rPr>
      </w:pPr>
      <w:r>
        <w:rPr>
          <w:lang w:eastAsia="zh-CN"/>
        </w:rPr>
        <w:t xml:space="preserve">  </w:t>
      </w:r>
      <w:r>
        <w:rPr>
          <w:lang w:eastAsia="zh-CN"/>
        </w:rPr>
        <w:t>全部产品不应出现裂纹</w:t>
      </w:r>
      <w:r>
        <w:rPr>
          <w:rFonts w:hint="eastAsia"/>
          <w:lang w:eastAsia="zh-CN"/>
        </w:rPr>
        <w:t>；</w:t>
      </w:r>
    </w:p>
    <w:p w:rsidR="00176E37" w:rsidRDefault="00B078E9">
      <w:pPr>
        <w:numPr>
          <w:ilvl w:val="0"/>
          <w:numId w:val="9"/>
        </w:numPr>
        <w:rPr>
          <w:lang w:eastAsia="zh-CN"/>
        </w:rPr>
      </w:pPr>
      <w:r>
        <w:rPr>
          <w:lang w:eastAsia="zh-CN"/>
        </w:rPr>
        <w:t xml:space="preserve">  </w:t>
      </w:r>
      <w:r>
        <w:rPr>
          <w:lang w:eastAsia="zh-CN"/>
        </w:rPr>
        <w:t>法兰上各孔及表面不</w:t>
      </w:r>
      <w:r>
        <w:rPr>
          <w:rFonts w:hint="eastAsia"/>
          <w:lang w:eastAsia="zh-CN"/>
        </w:rPr>
        <w:t>应</w:t>
      </w:r>
      <w:r>
        <w:rPr>
          <w:lang w:eastAsia="zh-CN"/>
        </w:rPr>
        <w:t>有毛刺；</w:t>
      </w:r>
    </w:p>
    <w:p w:rsidR="00176E37" w:rsidRDefault="00B078E9">
      <w:pPr>
        <w:numPr>
          <w:ilvl w:val="0"/>
          <w:numId w:val="9"/>
        </w:numPr>
        <w:rPr>
          <w:lang w:eastAsia="zh-CN"/>
        </w:rPr>
      </w:pPr>
      <w:r>
        <w:rPr>
          <w:lang w:eastAsia="zh-CN"/>
        </w:rPr>
        <w:t xml:space="preserve">  </w:t>
      </w:r>
      <w:r>
        <w:rPr>
          <w:lang w:eastAsia="zh-CN"/>
        </w:rPr>
        <w:t>采用铸钢工艺时，铸钢表面不</w:t>
      </w:r>
      <w:r>
        <w:rPr>
          <w:rFonts w:hint="eastAsia"/>
          <w:lang w:eastAsia="zh-CN"/>
        </w:rPr>
        <w:t>应</w:t>
      </w:r>
      <w:r>
        <w:rPr>
          <w:lang w:eastAsia="zh-CN"/>
        </w:rPr>
        <w:t>有砂眼铸造缺陷（工艺接缝除外）</w:t>
      </w:r>
      <w:r>
        <w:rPr>
          <w:rFonts w:hint="eastAsia"/>
          <w:lang w:eastAsia="zh-CN"/>
        </w:rPr>
        <w:t>；</w:t>
      </w:r>
    </w:p>
    <w:p w:rsidR="00176E37" w:rsidRDefault="00B078E9">
      <w:pPr>
        <w:numPr>
          <w:ilvl w:val="0"/>
          <w:numId w:val="9"/>
        </w:numPr>
        <w:rPr>
          <w:rFonts w:cs="Times New Roman"/>
          <w:lang w:eastAsia="zh-CN"/>
        </w:rPr>
      </w:pPr>
      <w:r>
        <w:rPr>
          <w:lang w:eastAsia="zh-CN"/>
        </w:rPr>
        <w:t xml:space="preserve">  </w:t>
      </w:r>
      <w:r>
        <w:rPr>
          <w:lang w:eastAsia="zh-CN"/>
        </w:rPr>
        <w:t>机加工表面不</w:t>
      </w:r>
      <w:r>
        <w:rPr>
          <w:rFonts w:hint="eastAsia"/>
          <w:lang w:eastAsia="zh-CN"/>
        </w:rPr>
        <w:t>应</w:t>
      </w:r>
      <w:r>
        <w:rPr>
          <w:lang w:eastAsia="zh-CN"/>
        </w:rPr>
        <w:t>有毛刺、有害的划痕</w:t>
      </w:r>
      <w:r>
        <w:rPr>
          <w:rFonts w:hint="eastAsia"/>
          <w:lang w:eastAsia="zh-CN"/>
        </w:rPr>
        <w:t>、</w:t>
      </w:r>
      <w:r>
        <w:rPr>
          <w:lang w:eastAsia="zh-CN"/>
        </w:rPr>
        <w:t>其它降低法兰强度和连接可靠性的缺陷</w:t>
      </w:r>
      <w:r>
        <w:rPr>
          <w:rFonts w:cs="Times New Roman"/>
          <w:lang w:eastAsia="zh-CN"/>
        </w:rPr>
        <w:t>。</w:t>
      </w:r>
    </w:p>
    <w:p w:rsidR="00176E37" w:rsidRDefault="00B078E9">
      <w:pPr>
        <w:pStyle w:val="afa"/>
        <w:numPr>
          <w:ilvl w:val="1"/>
          <w:numId w:val="7"/>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27" w:name="_Toc3581"/>
      <w:r>
        <w:rPr>
          <w:rStyle w:val="20"/>
          <w:rFonts w:hint="eastAsia"/>
          <w:b w:val="0"/>
          <w:bCs w:val="0"/>
          <w:color w:val="auto"/>
          <w:lang w:eastAsia="zh-CN"/>
        </w:rPr>
        <w:t>尺寸偏差</w:t>
      </w:r>
      <w:bookmarkEnd w:id="27"/>
    </w:p>
    <w:p w:rsidR="00176E37" w:rsidRDefault="00B078E9">
      <w:pPr>
        <w:ind w:firstLineChars="200" w:firstLine="420"/>
        <w:rPr>
          <w:lang w:eastAsia="zh-CN"/>
        </w:rPr>
      </w:pPr>
      <w:r>
        <w:rPr>
          <w:lang w:eastAsia="zh-CN"/>
        </w:rPr>
        <w:t>产品的尺寸偏差应符合</w:t>
      </w:r>
      <w:r>
        <w:rPr>
          <w:rFonts w:hint="eastAsia"/>
          <w:lang w:eastAsia="zh-CN"/>
        </w:rPr>
        <w:t>设计</w:t>
      </w:r>
      <w:r>
        <w:rPr>
          <w:lang w:eastAsia="zh-CN"/>
        </w:rPr>
        <w:t>文件</w:t>
      </w:r>
      <w:r>
        <w:rPr>
          <w:rFonts w:ascii="宋体" w:hAnsi="宋体" w:hint="eastAsia"/>
          <w:lang w:eastAsia="zh-CN"/>
        </w:rPr>
        <w:t>及下表</w:t>
      </w:r>
      <w:r>
        <w:rPr>
          <w:rFonts w:ascii="宋体" w:hAnsi="宋体" w:hint="eastAsia"/>
          <w:lang w:eastAsia="zh-CN"/>
        </w:rPr>
        <w:t>2</w:t>
      </w:r>
      <w:r>
        <w:rPr>
          <w:lang w:eastAsia="zh-CN"/>
        </w:rPr>
        <w:t>的规定。</w:t>
      </w:r>
    </w:p>
    <w:p w:rsidR="00176E37" w:rsidRDefault="00176E37">
      <w:pPr>
        <w:spacing w:beforeLines="50" w:before="120" w:afterLines="50" w:after="120"/>
        <w:jc w:val="center"/>
        <w:rPr>
          <w:rFonts w:eastAsia="黑体" w:cs="Times New Roman"/>
          <w:lang w:eastAsia="zh-CN"/>
        </w:rPr>
      </w:pPr>
    </w:p>
    <w:p w:rsidR="00176E37" w:rsidRDefault="00B078E9">
      <w:pPr>
        <w:spacing w:beforeLines="50" w:before="120" w:afterLines="50" w:after="120"/>
        <w:jc w:val="center"/>
        <w:rPr>
          <w:rFonts w:eastAsia="黑体" w:cs="Times New Roman"/>
          <w:lang w:eastAsia="zh-CN"/>
        </w:rPr>
      </w:pPr>
      <w:r>
        <w:rPr>
          <w:rFonts w:eastAsia="黑体" w:cs="Times New Roman"/>
          <w:lang w:eastAsia="zh-CN"/>
        </w:rPr>
        <w:t>表</w:t>
      </w:r>
      <w:r>
        <w:rPr>
          <w:rFonts w:ascii="黑体" w:eastAsia="黑体" w:hAnsi="黑体" w:cs="黑体" w:hint="eastAsia"/>
          <w:lang w:eastAsia="zh-CN"/>
        </w:rPr>
        <w:t>2</w:t>
      </w:r>
      <w:r>
        <w:rPr>
          <w:rFonts w:eastAsia="黑体" w:cs="Times New Roman"/>
          <w:lang w:eastAsia="zh-CN"/>
        </w:rPr>
        <w:t xml:space="preserve"> </w:t>
      </w:r>
      <w:r>
        <w:rPr>
          <w:rFonts w:eastAsia="黑体" w:cs="Times New Roman"/>
          <w:lang w:eastAsia="zh-CN"/>
        </w:rPr>
        <w:t>法兰尺寸偏差</w:t>
      </w:r>
    </w:p>
    <w:tbl>
      <w:tblPr>
        <w:tblStyle w:val="ad"/>
        <w:tblW w:w="4806" w:type="pct"/>
        <w:tblInd w:w="1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3"/>
        <w:gridCol w:w="4251"/>
        <w:gridCol w:w="2102"/>
        <w:gridCol w:w="649"/>
      </w:tblGrid>
      <w:tr w:rsidR="00176E37">
        <w:trPr>
          <w:trHeight w:val="397"/>
        </w:trPr>
        <w:tc>
          <w:tcPr>
            <w:tcW w:w="599" w:type="pct"/>
            <w:tcBorders>
              <w:top w:val="single" w:sz="12" w:space="0" w:color="auto"/>
              <w:left w:val="single" w:sz="12" w:space="0" w:color="auto"/>
              <w:bottom w:val="single" w:sz="12"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序号</w:t>
            </w:r>
          </w:p>
        </w:tc>
        <w:tc>
          <w:tcPr>
            <w:tcW w:w="2672" w:type="pct"/>
            <w:tcBorders>
              <w:top w:val="single" w:sz="12" w:space="0" w:color="auto"/>
              <w:left w:val="single" w:sz="4" w:space="0" w:color="auto"/>
              <w:bottom w:val="single" w:sz="12" w:space="0" w:color="auto"/>
              <w:right w:val="single" w:sz="4" w:space="0" w:color="auto"/>
            </w:tcBorders>
            <w:vAlign w:val="center"/>
          </w:tcPr>
          <w:p w:rsidR="00176E37" w:rsidRDefault="00B078E9">
            <w:pPr>
              <w:jc w:val="center"/>
              <w:rPr>
                <w:rFonts w:cs="Times New Roman"/>
                <w:sz w:val="18"/>
                <w:szCs w:val="18"/>
                <w:lang w:eastAsia="zh-CN"/>
              </w:rPr>
            </w:pPr>
            <w:r>
              <w:rPr>
                <w:rFonts w:cs="Times New Roman"/>
                <w:sz w:val="18"/>
                <w:szCs w:val="18"/>
                <w:lang w:eastAsia="zh-CN"/>
              </w:rPr>
              <w:t>项目</w:t>
            </w:r>
          </w:p>
        </w:tc>
        <w:tc>
          <w:tcPr>
            <w:tcW w:w="1321" w:type="pct"/>
            <w:tcBorders>
              <w:top w:val="single" w:sz="12" w:space="0" w:color="auto"/>
              <w:left w:val="single" w:sz="4" w:space="0" w:color="auto"/>
              <w:bottom w:val="single" w:sz="12" w:space="0" w:color="auto"/>
              <w:right w:val="single" w:sz="4" w:space="0" w:color="auto"/>
            </w:tcBorders>
            <w:vAlign w:val="center"/>
          </w:tcPr>
          <w:p w:rsidR="00176E37" w:rsidRDefault="00B078E9">
            <w:pPr>
              <w:jc w:val="center"/>
              <w:rPr>
                <w:rFonts w:cs="Times New Roman"/>
                <w:sz w:val="18"/>
                <w:szCs w:val="18"/>
                <w:lang w:eastAsia="zh-CN"/>
              </w:rPr>
            </w:pPr>
            <w:r>
              <w:rPr>
                <w:rFonts w:cs="Times New Roman"/>
                <w:sz w:val="18"/>
                <w:szCs w:val="18"/>
                <w:lang w:eastAsia="zh-CN"/>
              </w:rPr>
              <w:t>允许偏差</w:t>
            </w:r>
            <w:r>
              <w:rPr>
                <w:rFonts w:ascii="宋体" w:hAnsi="宋体" w:hint="eastAsia"/>
                <w:sz w:val="18"/>
                <w:szCs w:val="18"/>
                <w:lang w:eastAsia="zh-CN"/>
              </w:rPr>
              <w:t>mm</w:t>
            </w:r>
          </w:p>
        </w:tc>
        <w:tc>
          <w:tcPr>
            <w:tcW w:w="408" w:type="pct"/>
            <w:tcBorders>
              <w:top w:val="single" w:sz="12" w:space="0" w:color="auto"/>
              <w:left w:val="single" w:sz="4" w:space="0" w:color="auto"/>
              <w:bottom w:val="single" w:sz="12" w:space="0" w:color="auto"/>
              <w:right w:val="single" w:sz="12" w:space="0" w:color="auto"/>
            </w:tcBorders>
            <w:vAlign w:val="center"/>
          </w:tcPr>
          <w:p w:rsidR="00176E37" w:rsidRDefault="00B078E9">
            <w:pPr>
              <w:jc w:val="center"/>
              <w:rPr>
                <w:rFonts w:cs="Times New Roman"/>
                <w:sz w:val="18"/>
                <w:szCs w:val="18"/>
                <w:lang w:eastAsia="zh-CN"/>
              </w:rPr>
            </w:pPr>
            <w:r>
              <w:rPr>
                <w:rFonts w:cs="Times New Roman"/>
                <w:sz w:val="18"/>
                <w:szCs w:val="18"/>
                <w:lang w:eastAsia="zh-CN"/>
              </w:rPr>
              <w:t>备注</w:t>
            </w:r>
          </w:p>
        </w:tc>
      </w:tr>
      <w:tr w:rsidR="00176E37">
        <w:trPr>
          <w:trHeight w:val="397"/>
        </w:trPr>
        <w:tc>
          <w:tcPr>
            <w:tcW w:w="599" w:type="pct"/>
            <w:tcBorders>
              <w:top w:val="single" w:sz="12" w:space="0" w:color="auto"/>
              <w:left w:val="single" w:sz="12"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lastRenderedPageBreak/>
              <w:t>1</w:t>
            </w:r>
          </w:p>
        </w:tc>
        <w:tc>
          <w:tcPr>
            <w:tcW w:w="2672" w:type="pct"/>
            <w:tcBorders>
              <w:top w:val="single" w:sz="12" w:space="0" w:color="auto"/>
              <w:left w:val="single" w:sz="4" w:space="0" w:color="auto"/>
              <w:bottom w:val="single" w:sz="4" w:space="0" w:color="auto"/>
              <w:right w:val="single" w:sz="4" w:space="0" w:color="auto"/>
            </w:tcBorders>
            <w:vAlign w:val="center"/>
          </w:tcPr>
          <w:p w:rsidR="00176E37" w:rsidRDefault="00B078E9">
            <w:pPr>
              <w:jc w:val="center"/>
              <w:rPr>
                <w:rFonts w:cs="Times New Roman"/>
                <w:sz w:val="18"/>
                <w:szCs w:val="18"/>
                <w:lang w:eastAsia="zh-CN"/>
              </w:rPr>
            </w:pPr>
            <w:r>
              <w:rPr>
                <w:rFonts w:cs="Times New Roman"/>
                <w:sz w:val="18"/>
                <w:szCs w:val="18"/>
                <w:lang w:eastAsia="zh-CN"/>
              </w:rPr>
              <w:t>颈圈、钢圈高度</w:t>
            </w:r>
          </w:p>
        </w:tc>
        <w:tc>
          <w:tcPr>
            <w:tcW w:w="1321" w:type="pct"/>
            <w:tcBorders>
              <w:top w:val="single" w:sz="12" w:space="0" w:color="auto"/>
              <w:left w:val="single" w:sz="4"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w:t>
            </w:r>
            <w:r>
              <w:rPr>
                <w:rFonts w:ascii="宋体" w:hAnsi="宋体" w:hint="eastAsia"/>
                <w:sz w:val="18"/>
                <w:szCs w:val="18"/>
                <w:lang w:eastAsia="zh-CN"/>
              </w:rPr>
              <w:t>1</w:t>
            </w:r>
          </w:p>
        </w:tc>
        <w:tc>
          <w:tcPr>
            <w:tcW w:w="408" w:type="pct"/>
            <w:tcBorders>
              <w:top w:val="single" w:sz="12" w:space="0" w:color="auto"/>
              <w:left w:val="single" w:sz="4" w:space="0" w:color="auto"/>
              <w:bottom w:val="single" w:sz="4" w:space="0" w:color="auto"/>
              <w:right w:val="single" w:sz="12" w:space="0" w:color="auto"/>
            </w:tcBorders>
            <w:vAlign w:val="center"/>
          </w:tcPr>
          <w:p w:rsidR="00176E37" w:rsidRDefault="00B078E9">
            <w:pPr>
              <w:jc w:val="center"/>
              <w:rPr>
                <w:rFonts w:cs="Times New Roman"/>
                <w:sz w:val="18"/>
                <w:szCs w:val="18"/>
                <w:lang w:eastAsia="zh-CN"/>
              </w:rPr>
            </w:pPr>
            <w:r>
              <w:rPr>
                <w:rFonts w:cs="Times New Roman" w:hint="eastAsia"/>
                <w:sz w:val="18"/>
                <w:szCs w:val="18"/>
                <w:lang w:eastAsia="zh-CN"/>
              </w:rPr>
              <w:t>—</w:t>
            </w:r>
          </w:p>
        </w:tc>
      </w:tr>
      <w:tr w:rsidR="00176E37">
        <w:trPr>
          <w:trHeight w:val="397"/>
        </w:trPr>
        <w:tc>
          <w:tcPr>
            <w:tcW w:w="599" w:type="pct"/>
            <w:tcBorders>
              <w:top w:val="single" w:sz="4" w:space="0" w:color="auto"/>
              <w:left w:val="single" w:sz="12"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2</w:t>
            </w:r>
          </w:p>
        </w:tc>
        <w:tc>
          <w:tcPr>
            <w:tcW w:w="2672"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cs="Times New Roman"/>
                <w:sz w:val="18"/>
                <w:szCs w:val="18"/>
                <w:lang w:eastAsia="zh-CN"/>
              </w:rPr>
            </w:pPr>
            <w:r>
              <w:rPr>
                <w:rFonts w:cs="Times New Roman"/>
                <w:sz w:val="18"/>
                <w:szCs w:val="18"/>
                <w:lang w:eastAsia="zh-CN"/>
              </w:rPr>
              <w:t>颈圈、钢圈厚度</w:t>
            </w:r>
          </w:p>
        </w:tc>
        <w:tc>
          <w:tcPr>
            <w:tcW w:w="1321"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w:t>
            </w:r>
            <w:r>
              <w:rPr>
                <w:rFonts w:ascii="宋体" w:hAnsi="宋体" w:hint="eastAsia"/>
                <w:sz w:val="18"/>
                <w:szCs w:val="18"/>
                <w:lang w:eastAsia="zh-CN"/>
              </w:rPr>
              <w:t>1</w:t>
            </w:r>
          </w:p>
        </w:tc>
        <w:tc>
          <w:tcPr>
            <w:tcW w:w="408" w:type="pct"/>
            <w:tcBorders>
              <w:top w:val="single" w:sz="4" w:space="0" w:color="auto"/>
              <w:left w:val="single" w:sz="4" w:space="0" w:color="auto"/>
              <w:bottom w:val="single" w:sz="4" w:space="0" w:color="auto"/>
              <w:right w:val="single" w:sz="12" w:space="0" w:color="auto"/>
            </w:tcBorders>
            <w:vAlign w:val="center"/>
          </w:tcPr>
          <w:p w:rsidR="00176E37" w:rsidRDefault="00B078E9">
            <w:pPr>
              <w:jc w:val="center"/>
              <w:rPr>
                <w:rFonts w:cs="Times New Roman"/>
                <w:sz w:val="18"/>
                <w:szCs w:val="18"/>
                <w:lang w:eastAsia="zh-CN"/>
              </w:rPr>
            </w:pPr>
            <w:r>
              <w:rPr>
                <w:rFonts w:cs="Times New Roman" w:hint="eastAsia"/>
                <w:sz w:val="18"/>
                <w:szCs w:val="18"/>
                <w:lang w:eastAsia="zh-CN"/>
              </w:rPr>
              <w:t>—</w:t>
            </w:r>
          </w:p>
        </w:tc>
      </w:tr>
      <w:tr w:rsidR="00176E37">
        <w:trPr>
          <w:trHeight w:val="397"/>
        </w:trPr>
        <w:tc>
          <w:tcPr>
            <w:tcW w:w="599" w:type="pct"/>
            <w:tcBorders>
              <w:top w:val="single" w:sz="4" w:space="0" w:color="auto"/>
              <w:left w:val="single" w:sz="12"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3</w:t>
            </w:r>
          </w:p>
        </w:tc>
        <w:tc>
          <w:tcPr>
            <w:tcW w:w="2672"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cs="Times New Roman"/>
                <w:sz w:val="18"/>
                <w:szCs w:val="18"/>
                <w:lang w:eastAsia="zh-CN"/>
              </w:rPr>
            </w:pPr>
            <w:r>
              <w:rPr>
                <w:rFonts w:cs="Times New Roman"/>
                <w:sz w:val="18"/>
                <w:szCs w:val="18"/>
                <w:lang w:eastAsia="zh-CN"/>
              </w:rPr>
              <w:t>内外盘片厚度</w:t>
            </w:r>
          </w:p>
        </w:tc>
        <w:tc>
          <w:tcPr>
            <w:tcW w:w="1321"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+1.5</w:t>
            </w:r>
            <w:r>
              <w:rPr>
                <w:rFonts w:ascii="宋体" w:hAnsi="宋体" w:hint="eastAsia"/>
                <w:sz w:val="18"/>
                <w:szCs w:val="18"/>
                <w:lang w:eastAsia="zh-CN"/>
              </w:rPr>
              <w:t>，</w:t>
            </w:r>
            <w:r>
              <w:rPr>
                <w:rFonts w:ascii="宋体" w:hAnsi="宋体" w:hint="eastAsia"/>
                <w:sz w:val="18"/>
                <w:szCs w:val="18"/>
                <w:lang w:eastAsia="zh-CN"/>
              </w:rPr>
              <w:t>-0.7</w:t>
            </w:r>
          </w:p>
        </w:tc>
        <w:tc>
          <w:tcPr>
            <w:tcW w:w="408" w:type="pct"/>
            <w:tcBorders>
              <w:top w:val="single" w:sz="4" w:space="0" w:color="auto"/>
              <w:left w:val="single" w:sz="4" w:space="0" w:color="auto"/>
              <w:bottom w:val="single" w:sz="4" w:space="0" w:color="auto"/>
              <w:right w:val="single" w:sz="12" w:space="0" w:color="auto"/>
            </w:tcBorders>
            <w:vAlign w:val="center"/>
          </w:tcPr>
          <w:p w:rsidR="00176E37" w:rsidRDefault="00B078E9">
            <w:pPr>
              <w:jc w:val="center"/>
              <w:rPr>
                <w:rFonts w:cs="Times New Roman"/>
                <w:sz w:val="18"/>
                <w:szCs w:val="18"/>
                <w:lang w:eastAsia="zh-CN"/>
              </w:rPr>
            </w:pPr>
            <w:r>
              <w:rPr>
                <w:rFonts w:cs="Times New Roman" w:hint="eastAsia"/>
                <w:sz w:val="18"/>
                <w:szCs w:val="18"/>
                <w:lang w:eastAsia="zh-CN"/>
              </w:rPr>
              <w:t>—</w:t>
            </w:r>
          </w:p>
        </w:tc>
      </w:tr>
      <w:tr w:rsidR="00176E37">
        <w:trPr>
          <w:trHeight w:val="397"/>
        </w:trPr>
        <w:tc>
          <w:tcPr>
            <w:tcW w:w="599" w:type="pct"/>
            <w:tcBorders>
              <w:top w:val="single" w:sz="4" w:space="0" w:color="auto"/>
              <w:left w:val="single" w:sz="12"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4</w:t>
            </w:r>
          </w:p>
        </w:tc>
        <w:tc>
          <w:tcPr>
            <w:tcW w:w="2672"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cs="Times New Roman"/>
                <w:sz w:val="18"/>
                <w:szCs w:val="18"/>
                <w:lang w:eastAsia="zh-CN"/>
              </w:rPr>
            </w:pPr>
            <w:r>
              <w:rPr>
                <w:rFonts w:cs="Times New Roman"/>
                <w:sz w:val="18"/>
                <w:szCs w:val="18"/>
                <w:lang w:eastAsia="zh-CN"/>
              </w:rPr>
              <w:t>内外盘片内外径</w:t>
            </w:r>
          </w:p>
        </w:tc>
        <w:tc>
          <w:tcPr>
            <w:tcW w:w="1321"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w:t>
            </w:r>
            <w:r>
              <w:rPr>
                <w:rFonts w:ascii="宋体" w:hAnsi="宋体" w:hint="eastAsia"/>
                <w:sz w:val="18"/>
                <w:szCs w:val="18"/>
                <w:lang w:eastAsia="zh-CN"/>
              </w:rPr>
              <w:t>2</w:t>
            </w:r>
          </w:p>
        </w:tc>
        <w:tc>
          <w:tcPr>
            <w:tcW w:w="408" w:type="pct"/>
            <w:tcBorders>
              <w:top w:val="single" w:sz="4" w:space="0" w:color="auto"/>
              <w:left w:val="single" w:sz="4" w:space="0" w:color="auto"/>
              <w:bottom w:val="single" w:sz="4" w:space="0" w:color="auto"/>
              <w:right w:val="single" w:sz="12" w:space="0" w:color="auto"/>
            </w:tcBorders>
            <w:vAlign w:val="center"/>
          </w:tcPr>
          <w:p w:rsidR="00176E37" w:rsidRDefault="00B078E9">
            <w:pPr>
              <w:jc w:val="center"/>
              <w:rPr>
                <w:rFonts w:cs="Times New Roman"/>
                <w:sz w:val="18"/>
                <w:szCs w:val="18"/>
                <w:lang w:eastAsia="zh-CN"/>
              </w:rPr>
            </w:pPr>
            <w:r>
              <w:rPr>
                <w:rFonts w:cs="Times New Roman" w:hint="eastAsia"/>
                <w:sz w:val="18"/>
                <w:szCs w:val="18"/>
                <w:lang w:eastAsia="zh-CN"/>
              </w:rPr>
              <w:t>—</w:t>
            </w:r>
          </w:p>
        </w:tc>
      </w:tr>
      <w:tr w:rsidR="00176E37">
        <w:trPr>
          <w:trHeight w:val="397"/>
        </w:trPr>
        <w:tc>
          <w:tcPr>
            <w:tcW w:w="599" w:type="pct"/>
            <w:tcBorders>
              <w:top w:val="single" w:sz="4" w:space="0" w:color="auto"/>
              <w:left w:val="single" w:sz="12"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5</w:t>
            </w:r>
          </w:p>
        </w:tc>
        <w:tc>
          <w:tcPr>
            <w:tcW w:w="2672"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cs="Times New Roman"/>
                <w:sz w:val="18"/>
                <w:szCs w:val="18"/>
                <w:lang w:eastAsia="zh-CN"/>
              </w:rPr>
            </w:pPr>
            <w:r>
              <w:rPr>
                <w:rFonts w:cs="Times New Roman"/>
                <w:sz w:val="18"/>
                <w:szCs w:val="18"/>
                <w:lang w:eastAsia="zh-CN"/>
              </w:rPr>
              <w:t>内外盘片及钢圈、颈圈同轴度</w:t>
            </w:r>
          </w:p>
        </w:tc>
        <w:tc>
          <w:tcPr>
            <w:tcW w:w="1321"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w:t>
            </w:r>
            <w:r>
              <w:rPr>
                <w:rFonts w:ascii="宋体" w:hAnsi="宋体" w:hint="eastAsia"/>
                <w:sz w:val="18"/>
                <w:szCs w:val="18"/>
                <w:lang w:eastAsia="zh-CN"/>
              </w:rPr>
              <w:t>1</w:t>
            </w:r>
          </w:p>
        </w:tc>
        <w:tc>
          <w:tcPr>
            <w:tcW w:w="408" w:type="pct"/>
            <w:tcBorders>
              <w:top w:val="single" w:sz="4" w:space="0" w:color="auto"/>
              <w:left w:val="single" w:sz="4" w:space="0" w:color="auto"/>
              <w:bottom w:val="single" w:sz="4" w:space="0" w:color="auto"/>
              <w:right w:val="single" w:sz="12" w:space="0" w:color="auto"/>
            </w:tcBorders>
            <w:vAlign w:val="center"/>
          </w:tcPr>
          <w:p w:rsidR="00176E37" w:rsidRDefault="00B078E9">
            <w:pPr>
              <w:jc w:val="center"/>
              <w:rPr>
                <w:rFonts w:cs="Times New Roman"/>
                <w:sz w:val="18"/>
                <w:szCs w:val="18"/>
                <w:lang w:eastAsia="zh-CN"/>
              </w:rPr>
            </w:pPr>
            <w:r>
              <w:rPr>
                <w:rFonts w:cs="Times New Roman" w:hint="eastAsia"/>
                <w:sz w:val="18"/>
                <w:szCs w:val="18"/>
                <w:lang w:eastAsia="zh-CN"/>
              </w:rPr>
              <w:t>—</w:t>
            </w:r>
          </w:p>
        </w:tc>
      </w:tr>
      <w:tr w:rsidR="00176E37">
        <w:trPr>
          <w:trHeight w:val="397"/>
        </w:trPr>
        <w:tc>
          <w:tcPr>
            <w:tcW w:w="599" w:type="pct"/>
            <w:tcBorders>
              <w:top w:val="single" w:sz="4" w:space="0" w:color="auto"/>
              <w:left w:val="single" w:sz="12"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6</w:t>
            </w:r>
          </w:p>
        </w:tc>
        <w:tc>
          <w:tcPr>
            <w:tcW w:w="2672"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cs="Times New Roman"/>
                <w:sz w:val="18"/>
                <w:szCs w:val="18"/>
                <w:lang w:eastAsia="zh-CN"/>
              </w:rPr>
            </w:pPr>
            <w:r>
              <w:rPr>
                <w:rFonts w:cs="Times New Roman"/>
                <w:sz w:val="18"/>
                <w:szCs w:val="18"/>
                <w:lang w:eastAsia="zh-CN"/>
              </w:rPr>
              <w:t>螺孔中心距</w:t>
            </w:r>
          </w:p>
        </w:tc>
        <w:tc>
          <w:tcPr>
            <w:tcW w:w="1321"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w:t>
            </w:r>
            <w:r>
              <w:rPr>
                <w:rFonts w:ascii="宋体" w:hAnsi="宋体" w:hint="eastAsia"/>
                <w:sz w:val="18"/>
                <w:szCs w:val="18"/>
                <w:lang w:eastAsia="zh-CN"/>
              </w:rPr>
              <w:t>1</w:t>
            </w:r>
          </w:p>
        </w:tc>
        <w:tc>
          <w:tcPr>
            <w:tcW w:w="408" w:type="pct"/>
            <w:tcBorders>
              <w:top w:val="single" w:sz="4" w:space="0" w:color="auto"/>
              <w:left w:val="single" w:sz="4" w:space="0" w:color="auto"/>
              <w:bottom w:val="single" w:sz="4" w:space="0" w:color="auto"/>
              <w:right w:val="single" w:sz="12" w:space="0" w:color="auto"/>
            </w:tcBorders>
            <w:vAlign w:val="center"/>
          </w:tcPr>
          <w:p w:rsidR="00176E37" w:rsidRDefault="00B078E9">
            <w:pPr>
              <w:jc w:val="center"/>
              <w:rPr>
                <w:rFonts w:cs="Times New Roman"/>
                <w:sz w:val="18"/>
                <w:szCs w:val="18"/>
                <w:lang w:eastAsia="zh-CN"/>
              </w:rPr>
            </w:pPr>
            <w:r>
              <w:rPr>
                <w:rFonts w:cs="Times New Roman" w:hint="eastAsia"/>
                <w:sz w:val="18"/>
                <w:szCs w:val="18"/>
                <w:lang w:eastAsia="zh-CN"/>
              </w:rPr>
              <w:t>—</w:t>
            </w:r>
          </w:p>
        </w:tc>
      </w:tr>
      <w:tr w:rsidR="00176E37">
        <w:trPr>
          <w:trHeight w:val="397"/>
        </w:trPr>
        <w:tc>
          <w:tcPr>
            <w:tcW w:w="599" w:type="pct"/>
            <w:tcBorders>
              <w:top w:val="single" w:sz="4" w:space="0" w:color="auto"/>
              <w:left w:val="single" w:sz="12"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7</w:t>
            </w:r>
          </w:p>
        </w:tc>
        <w:tc>
          <w:tcPr>
            <w:tcW w:w="2672"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cs="Times New Roman"/>
                <w:sz w:val="18"/>
                <w:szCs w:val="18"/>
                <w:lang w:eastAsia="zh-CN"/>
              </w:rPr>
            </w:pPr>
            <w:r>
              <w:rPr>
                <w:rFonts w:cs="Times New Roman"/>
                <w:sz w:val="18"/>
                <w:szCs w:val="18"/>
                <w:lang w:eastAsia="zh-CN"/>
              </w:rPr>
              <w:t>外盘片接触面平整度</w:t>
            </w:r>
          </w:p>
        </w:tc>
        <w:tc>
          <w:tcPr>
            <w:tcW w:w="1321"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w:t>
            </w:r>
            <w:r>
              <w:rPr>
                <w:rFonts w:ascii="宋体" w:hAnsi="宋体"/>
                <w:sz w:val="18"/>
                <w:szCs w:val="18"/>
                <w:lang w:eastAsia="zh-CN"/>
              </w:rPr>
              <w:t>1</w:t>
            </w:r>
          </w:p>
        </w:tc>
        <w:tc>
          <w:tcPr>
            <w:tcW w:w="408" w:type="pct"/>
            <w:tcBorders>
              <w:top w:val="single" w:sz="4" w:space="0" w:color="auto"/>
              <w:left w:val="single" w:sz="4" w:space="0" w:color="auto"/>
              <w:bottom w:val="single" w:sz="4" w:space="0" w:color="auto"/>
              <w:right w:val="single" w:sz="12" w:space="0" w:color="auto"/>
            </w:tcBorders>
            <w:vAlign w:val="center"/>
          </w:tcPr>
          <w:p w:rsidR="00176E37" w:rsidRDefault="00B078E9">
            <w:pPr>
              <w:jc w:val="center"/>
              <w:rPr>
                <w:rFonts w:cs="Times New Roman"/>
                <w:sz w:val="18"/>
                <w:szCs w:val="18"/>
                <w:lang w:eastAsia="zh-CN"/>
              </w:rPr>
            </w:pPr>
            <w:r>
              <w:rPr>
                <w:rFonts w:cs="Times New Roman" w:hint="eastAsia"/>
                <w:sz w:val="18"/>
                <w:szCs w:val="18"/>
                <w:lang w:eastAsia="zh-CN"/>
              </w:rPr>
              <w:t>—</w:t>
            </w:r>
          </w:p>
        </w:tc>
      </w:tr>
      <w:tr w:rsidR="00176E37">
        <w:trPr>
          <w:trHeight w:val="397"/>
        </w:trPr>
        <w:tc>
          <w:tcPr>
            <w:tcW w:w="599" w:type="pct"/>
            <w:tcBorders>
              <w:top w:val="single" w:sz="4" w:space="0" w:color="auto"/>
              <w:left w:val="single" w:sz="12"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8</w:t>
            </w:r>
          </w:p>
        </w:tc>
        <w:tc>
          <w:tcPr>
            <w:tcW w:w="2672"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cs="Times New Roman"/>
                <w:sz w:val="18"/>
                <w:szCs w:val="18"/>
                <w:lang w:eastAsia="zh-CN"/>
              </w:rPr>
            </w:pPr>
            <w:proofErr w:type="gramStart"/>
            <w:r>
              <w:rPr>
                <w:rFonts w:cs="Times New Roman"/>
                <w:sz w:val="18"/>
                <w:szCs w:val="18"/>
                <w:lang w:eastAsia="zh-CN"/>
              </w:rPr>
              <w:t>筋</w:t>
            </w:r>
            <w:proofErr w:type="gramEnd"/>
            <w:r>
              <w:rPr>
                <w:rFonts w:cs="Times New Roman"/>
                <w:sz w:val="18"/>
                <w:szCs w:val="18"/>
                <w:lang w:eastAsia="zh-CN"/>
              </w:rPr>
              <w:t>板厚度</w:t>
            </w:r>
          </w:p>
        </w:tc>
        <w:tc>
          <w:tcPr>
            <w:tcW w:w="1321" w:type="pct"/>
            <w:tcBorders>
              <w:top w:val="single" w:sz="4" w:space="0" w:color="auto"/>
              <w:left w:val="single" w:sz="4" w:space="0" w:color="auto"/>
              <w:bottom w:val="single" w:sz="4"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w:t>
            </w:r>
            <w:r>
              <w:rPr>
                <w:rFonts w:ascii="宋体" w:hAnsi="宋体" w:hint="eastAsia"/>
                <w:sz w:val="18"/>
                <w:szCs w:val="18"/>
                <w:lang w:eastAsia="zh-CN"/>
              </w:rPr>
              <w:t>1</w:t>
            </w:r>
          </w:p>
        </w:tc>
        <w:tc>
          <w:tcPr>
            <w:tcW w:w="408" w:type="pct"/>
            <w:tcBorders>
              <w:top w:val="single" w:sz="4" w:space="0" w:color="auto"/>
              <w:left w:val="single" w:sz="4" w:space="0" w:color="auto"/>
              <w:bottom w:val="single" w:sz="4" w:space="0" w:color="auto"/>
              <w:right w:val="single" w:sz="12" w:space="0" w:color="auto"/>
            </w:tcBorders>
            <w:vAlign w:val="center"/>
          </w:tcPr>
          <w:p w:rsidR="00176E37" w:rsidRDefault="00B078E9">
            <w:pPr>
              <w:jc w:val="center"/>
              <w:rPr>
                <w:rFonts w:cs="Times New Roman"/>
                <w:sz w:val="18"/>
                <w:szCs w:val="18"/>
                <w:lang w:eastAsia="zh-CN"/>
              </w:rPr>
            </w:pPr>
            <w:r>
              <w:rPr>
                <w:rFonts w:cs="Times New Roman" w:hint="eastAsia"/>
                <w:sz w:val="18"/>
                <w:szCs w:val="18"/>
                <w:lang w:eastAsia="zh-CN"/>
              </w:rPr>
              <w:t>—</w:t>
            </w:r>
          </w:p>
        </w:tc>
      </w:tr>
      <w:tr w:rsidR="00176E37">
        <w:trPr>
          <w:trHeight w:val="397"/>
        </w:trPr>
        <w:tc>
          <w:tcPr>
            <w:tcW w:w="599" w:type="pct"/>
            <w:tcBorders>
              <w:top w:val="single" w:sz="4" w:space="0" w:color="auto"/>
              <w:left w:val="single" w:sz="12" w:space="0" w:color="auto"/>
              <w:bottom w:val="single" w:sz="12"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9</w:t>
            </w:r>
          </w:p>
        </w:tc>
        <w:tc>
          <w:tcPr>
            <w:tcW w:w="2672" w:type="pct"/>
            <w:tcBorders>
              <w:top w:val="single" w:sz="4" w:space="0" w:color="auto"/>
              <w:left w:val="single" w:sz="4" w:space="0" w:color="auto"/>
              <w:bottom w:val="single" w:sz="12" w:space="0" w:color="auto"/>
              <w:right w:val="single" w:sz="4" w:space="0" w:color="auto"/>
            </w:tcBorders>
            <w:vAlign w:val="center"/>
          </w:tcPr>
          <w:p w:rsidR="00176E37" w:rsidRDefault="00B078E9">
            <w:pPr>
              <w:jc w:val="center"/>
              <w:rPr>
                <w:rFonts w:cs="Times New Roman"/>
                <w:sz w:val="18"/>
                <w:szCs w:val="18"/>
                <w:lang w:eastAsia="zh-CN"/>
              </w:rPr>
            </w:pPr>
            <w:r>
              <w:rPr>
                <w:rFonts w:cs="Times New Roman"/>
                <w:sz w:val="18"/>
                <w:szCs w:val="18"/>
                <w:lang w:eastAsia="zh-CN"/>
              </w:rPr>
              <w:t>铸造工艺接缝高低差</w:t>
            </w:r>
          </w:p>
        </w:tc>
        <w:tc>
          <w:tcPr>
            <w:tcW w:w="1321" w:type="pct"/>
            <w:tcBorders>
              <w:top w:val="single" w:sz="4" w:space="0" w:color="auto"/>
              <w:left w:val="single" w:sz="4" w:space="0" w:color="auto"/>
              <w:bottom w:val="single" w:sz="12" w:space="0" w:color="auto"/>
              <w:right w:val="single" w:sz="4" w:space="0" w:color="auto"/>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w:t>
            </w:r>
            <w:r>
              <w:rPr>
                <w:rFonts w:ascii="宋体" w:hAnsi="宋体" w:hint="eastAsia"/>
                <w:sz w:val="18"/>
                <w:szCs w:val="18"/>
                <w:lang w:eastAsia="zh-CN"/>
              </w:rPr>
              <w:t>0.2</w:t>
            </w:r>
          </w:p>
        </w:tc>
        <w:tc>
          <w:tcPr>
            <w:tcW w:w="408" w:type="pct"/>
            <w:tcBorders>
              <w:top w:val="single" w:sz="4" w:space="0" w:color="auto"/>
              <w:left w:val="single" w:sz="4" w:space="0" w:color="auto"/>
              <w:bottom w:val="single" w:sz="12" w:space="0" w:color="auto"/>
              <w:right w:val="single" w:sz="12" w:space="0" w:color="auto"/>
            </w:tcBorders>
            <w:vAlign w:val="center"/>
          </w:tcPr>
          <w:p w:rsidR="00176E37" w:rsidRDefault="00B078E9">
            <w:pPr>
              <w:jc w:val="center"/>
              <w:rPr>
                <w:rFonts w:cs="Times New Roman"/>
                <w:sz w:val="18"/>
                <w:szCs w:val="18"/>
                <w:lang w:eastAsia="zh-CN"/>
              </w:rPr>
            </w:pPr>
            <w:r>
              <w:rPr>
                <w:rFonts w:cs="Times New Roman" w:hint="eastAsia"/>
                <w:sz w:val="18"/>
                <w:szCs w:val="18"/>
                <w:lang w:eastAsia="zh-CN"/>
              </w:rPr>
              <w:t>—</w:t>
            </w:r>
          </w:p>
        </w:tc>
      </w:tr>
    </w:tbl>
    <w:p w:rsidR="00176E37" w:rsidRDefault="00176E37">
      <w:pPr>
        <w:pStyle w:val="afa"/>
        <w:ind w:firstLineChars="0" w:firstLine="0"/>
        <w:outlineLvl w:val="1"/>
        <w:rPr>
          <w:rFonts w:ascii="黑体" w:eastAsia="黑体" w:hAnsi="黑体" w:cs="黑体"/>
          <w:lang w:eastAsia="zh-CN"/>
        </w:rPr>
      </w:pPr>
    </w:p>
    <w:p w:rsidR="00176E37" w:rsidRDefault="00B078E9">
      <w:pPr>
        <w:pStyle w:val="afa"/>
        <w:numPr>
          <w:ilvl w:val="1"/>
          <w:numId w:val="7"/>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28" w:name="_Toc32575"/>
      <w:r>
        <w:rPr>
          <w:rStyle w:val="20"/>
          <w:rFonts w:hint="eastAsia"/>
          <w:b w:val="0"/>
          <w:bCs w:val="0"/>
          <w:color w:val="auto"/>
          <w:lang w:eastAsia="zh-CN"/>
        </w:rPr>
        <w:t>力学性能</w:t>
      </w:r>
      <w:bookmarkEnd w:id="28"/>
    </w:p>
    <w:p w:rsidR="00176E37" w:rsidRDefault="00B078E9">
      <w:pPr>
        <w:ind w:firstLineChars="200" w:firstLine="420"/>
        <w:rPr>
          <w:rFonts w:ascii="宋体" w:hAnsi="宋体"/>
          <w:lang w:eastAsia="zh-CN"/>
        </w:rPr>
      </w:pPr>
      <w:r>
        <w:rPr>
          <w:rFonts w:cs="Times New Roman"/>
          <w:lang w:eastAsia="zh-CN"/>
        </w:rPr>
        <w:t>组装件</w:t>
      </w:r>
      <w:proofErr w:type="gramStart"/>
      <w:r>
        <w:rPr>
          <w:rFonts w:cs="Times New Roman"/>
          <w:lang w:eastAsia="zh-CN"/>
        </w:rPr>
        <w:t>受弯性能试验加荷至</w:t>
      </w:r>
      <w:proofErr w:type="gramEnd"/>
      <w:r>
        <w:rPr>
          <w:rFonts w:cs="Times New Roman"/>
          <w:lang w:eastAsia="zh-CN"/>
        </w:rPr>
        <w:t>开裂检验弯矩</w:t>
      </w:r>
      <w:r>
        <w:rPr>
          <w:rFonts w:ascii="宋体" w:hAnsi="宋体" w:hint="eastAsia"/>
          <w:lang w:eastAsia="zh-CN"/>
        </w:rPr>
        <w:t>2</w:t>
      </w:r>
      <w:r>
        <w:rPr>
          <w:rFonts w:ascii="宋体" w:hAnsi="宋体" w:hint="eastAsia"/>
          <w:lang w:eastAsia="zh-CN"/>
        </w:rPr>
        <w:t>倍时，任何焊缝处均不应出现裂纹。</w:t>
      </w:r>
    </w:p>
    <w:p w:rsidR="00176E37" w:rsidRDefault="00B078E9">
      <w:pPr>
        <w:pStyle w:val="afa"/>
        <w:numPr>
          <w:ilvl w:val="1"/>
          <w:numId w:val="7"/>
        </w:numPr>
        <w:spacing w:beforeLines="50" w:before="120" w:afterLines="50" w:after="120"/>
        <w:ind w:firstLineChars="0"/>
        <w:outlineLvl w:val="1"/>
        <w:rPr>
          <w:rFonts w:ascii="宋体" w:hAnsi="宋体"/>
          <w:lang w:eastAsia="zh-CN"/>
        </w:rPr>
      </w:pPr>
      <w:r>
        <w:rPr>
          <w:rFonts w:ascii="宋体" w:hAnsi="宋体" w:hint="eastAsia"/>
          <w:lang w:eastAsia="zh-CN"/>
        </w:rPr>
        <w:t xml:space="preserve">  </w:t>
      </w:r>
      <w:bookmarkStart w:id="29" w:name="_Toc7335"/>
      <w:r>
        <w:rPr>
          <w:rStyle w:val="20"/>
          <w:rFonts w:ascii="宋体" w:eastAsia="宋体" w:hAnsi="宋体" w:cs="宋体" w:hint="eastAsia"/>
          <w:b w:val="0"/>
          <w:bCs w:val="0"/>
          <w:color w:val="auto"/>
          <w:lang w:eastAsia="zh-CN"/>
        </w:rPr>
        <w:t>镀锌层</w:t>
      </w:r>
      <w:bookmarkEnd w:id="29"/>
    </w:p>
    <w:p w:rsidR="00176E37" w:rsidRDefault="00B078E9">
      <w:pPr>
        <w:ind w:firstLineChars="200" w:firstLine="420"/>
        <w:rPr>
          <w:rFonts w:cs="Times New Roman"/>
          <w:lang w:eastAsia="zh-CN"/>
        </w:rPr>
      </w:pPr>
      <w:r>
        <w:rPr>
          <w:rFonts w:ascii="宋体" w:hAnsi="宋体" w:hint="eastAsia"/>
          <w:lang w:eastAsia="zh-CN"/>
        </w:rPr>
        <w:t>主要表面应</w:t>
      </w:r>
      <w:proofErr w:type="gramStart"/>
      <w:r>
        <w:rPr>
          <w:rFonts w:ascii="宋体" w:hAnsi="宋体" w:hint="eastAsia"/>
          <w:lang w:eastAsia="zh-CN"/>
        </w:rPr>
        <w:t>无锌瘤</w:t>
      </w:r>
      <w:proofErr w:type="gramEnd"/>
      <w:r>
        <w:rPr>
          <w:rFonts w:ascii="宋体" w:hAnsi="宋体" w:hint="eastAsia"/>
          <w:lang w:eastAsia="zh-CN"/>
        </w:rPr>
        <w:t>、起皮</w:t>
      </w:r>
      <w:r>
        <w:rPr>
          <w:rFonts w:ascii="宋体" w:hAnsi="宋体" w:hint="eastAsia"/>
          <w:lang w:eastAsia="zh-CN"/>
        </w:rPr>
        <w:t>(</w:t>
      </w:r>
      <w:r>
        <w:rPr>
          <w:rFonts w:ascii="宋体" w:hAnsi="宋体" w:hint="eastAsia"/>
          <w:lang w:eastAsia="zh-CN"/>
        </w:rPr>
        <w:t>下面无固体金属的凸起区域</w:t>
      </w:r>
      <w:r>
        <w:rPr>
          <w:rFonts w:ascii="宋体" w:hAnsi="宋体" w:hint="eastAsia"/>
          <w:lang w:eastAsia="zh-CN"/>
        </w:rPr>
        <w:t>)</w:t>
      </w:r>
      <w:r>
        <w:rPr>
          <w:rFonts w:ascii="宋体" w:hAnsi="宋体" w:hint="eastAsia"/>
          <w:lang w:eastAsia="zh-CN"/>
        </w:rPr>
        <w:t>、粗糙和</w:t>
      </w:r>
      <w:proofErr w:type="gramStart"/>
      <w:r>
        <w:rPr>
          <w:rFonts w:ascii="宋体" w:hAnsi="宋体" w:hint="eastAsia"/>
          <w:lang w:eastAsia="zh-CN"/>
        </w:rPr>
        <w:t>锐点</w:t>
      </w:r>
      <w:proofErr w:type="gramEnd"/>
      <w:r>
        <w:rPr>
          <w:rFonts w:ascii="宋体" w:hAnsi="宋体" w:hint="eastAsia"/>
          <w:lang w:eastAsia="zh-CN"/>
        </w:rPr>
        <w:t>(</w:t>
      </w:r>
      <w:r>
        <w:rPr>
          <w:rFonts w:ascii="宋体" w:hAnsi="宋体" w:hint="eastAsia"/>
          <w:lang w:eastAsia="zh-CN"/>
        </w:rPr>
        <w:t>能造成伤害的点</w:t>
      </w:r>
      <w:r>
        <w:rPr>
          <w:rFonts w:ascii="宋体" w:hAnsi="宋体" w:hint="eastAsia"/>
          <w:lang w:eastAsia="zh-CN"/>
        </w:rPr>
        <w:t>)</w:t>
      </w:r>
      <w:r>
        <w:rPr>
          <w:rFonts w:ascii="宋体" w:hAnsi="宋体" w:hint="eastAsia"/>
          <w:lang w:eastAsia="zh-CN"/>
        </w:rPr>
        <w:t>以及漏镀面。法兰镀锌</w:t>
      </w:r>
      <w:proofErr w:type="gramStart"/>
      <w:r>
        <w:rPr>
          <w:rFonts w:ascii="宋体" w:hAnsi="宋体" w:hint="eastAsia"/>
          <w:lang w:eastAsia="zh-CN"/>
        </w:rPr>
        <w:t>层平均</w:t>
      </w:r>
      <w:proofErr w:type="gramEnd"/>
      <w:r>
        <w:rPr>
          <w:rFonts w:ascii="宋体" w:hAnsi="宋体" w:hint="eastAsia"/>
          <w:lang w:eastAsia="zh-CN"/>
        </w:rPr>
        <w:t>厚度不应小于</w:t>
      </w:r>
      <w:r>
        <w:rPr>
          <w:rFonts w:ascii="宋体" w:hAnsi="宋体" w:hint="eastAsia"/>
          <w:lang w:eastAsia="zh-CN"/>
        </w:rPr>
        <w:t>86um</w:t>
      </w:r>
      <w:r>
        <w:rPr>
          <w:rFonts w:ascii="宋体" w:hAnsi="宋体" w:hint="eastAsia"/>
          <w:lang w:eastAsia="zh-CN"/>
        </w:rPr>
        <w:t>，最小厚度不应小于</w:t>
      </w:r>
      <w:r>
        <w:rPr>
          <w:rFonts w:ascii="宋体" w:hAnsi="宋体" w:hint="eastAsia"/>
          <w:lang w:eastAsia="zh-CN"/>
        </w:rPr>
        <w:t>70um</w:t>
      </w:r>
      <w:r>
        <w:rPr>
          <w:rFonts w:cs="Times New Roman"/>
          <w:lang w:eastAsia="zh-CN"/>
        </w:rPr>
        <w:t>。</w:t>
      </w:r>
    </w:p>
    <w:p w:rsidR="00176E37" w:rsidRDefault="00B078E9">
      <w:pPr>
        <w:pStyle w:val="afa"/>
        <w:numPr>
          <w:ilvl w:val="1"/>
          <w:numId w:val="7"/>
        </w:numPr>
        <w:spacing w:beforeLines="50" w:before="120" w:afterLines="50" w:after="120"/>
        <w:ind w:firstLineChars="0"/>
        <w:outlineLvl w:val="1"/>
        <w:rPr>
          <w:rFonts w:ascii="黑体" w:eastAsia="黑体" w:hAnsi="黑体" w:cs="黑体"/>
          <w:b/>
          <w:bCs/>
          <w:lang w:eastAsia="zh-CN"/>
        </w:rPr>
      </w:pPr>
      <w:bookmarkStart w:id="30" w:name="_Toc145758088"/>
      <w:r>
        <w:rPr>
          <w:rFonts w:ascii="黑体" w:eastAsia="黑体" w:hAnsi="黑体" w:cs="黑体" w:hint="eastAsia"/>
          <w:b/>
          <w:bCs/>
          <w:lang w:eastAsia="zh-CN"/>
        </w:rPr>
        <w:t xml:space="preserve"> </w:t>
      </w:r>
      <w:r>
        <w:rPr>
          <w:rFonts w:ascii="黑体" w:eastAsia="黑体" w:hAnsi="黑体" w:cs="黑体" w:hint="eastAsia"/>
          <w:lang w:eastAsia="zh-CN"/>
        </w:rPr>
        <w:t xml:space="preserve"> </w:t>
      </w:r>
      <w:bookmarkStart w:id="31" w:name="_Toc32534"/>
      <w:r>
        <w:rPr>
          <w:rStyle w:val="20"/>
          <w:rFonts w:hint="eastAsia"/>
          <w:b w:val="0"/>
          <w:bCs w:val="0"/>
          <w:color w:val="auto"/>
          <w:lang w:eastAsia="zh-CN"/>
        </w:rPr>
        <w:t>法兰装配</w:t>
      </w:r>
      <w:bookmarkEnd w:id="31"/>
    </w:p>
    <w:p w:rsidR="00176E37" w:rsidRDefault="00B078E9">
      <w:pPr>
        <w:pStyle w:val="afa"/>
        <w:numPr>
          <w:ilvl w:val="2"/>
          <w:numId w:val="7"/>
        </w:numPr>
        <w:ind w:firstLineChars="0"/>
        <w:rPr>
          <w:rFonts w:ascii="宋体" w:hAnsi="宋体"/>
          <w:lang w:eastAsia="zh-CN"/>
        </w:rPr>
      </w:pPr>
      <w:r>
        <w:rPr>
          <w:rFonts w:cs="Times New Roman"/>
          <w:lang w:eastAsia="zh-CN"/>
        </w:rPr>
        <w:t xml:space="preserve">  </w:t>
      </w:r>
      <w:r>
        <w:rPr>
          <w:rFonts w:cs="Times New Roman"/>
          <w:lang w:eastAsia="zh-CN"/>
        </w:rPr>
        <w:t>法兰装配应</w:t>
      </w:r>
      <w:r>
        <w:rPr>
          <w:rFonts w:ascii="宋体" w:hAnsi="宋体" w:hint="eastAsia"/>
          <w:lang w:eastAsia="zh-CN"/>
        </w:rPr>
        <w:t>符合</w:t>
      </w:r>
      <w:r>
        <w:rPr>
          <w:rFonts w:ascii="宋体" w:hAnsi="宋体" w:hint="eastAsia"/>
          <w:lang w:eastAsia="zh-CN"/>
        </w:rPr>
        <w:t>JB/T5000.10</w:t>
      </w:r>
      <w:r>
        <w:rPr>
          <w:rFonts w:ascii="宋体" w:hAnsi="宋体" w:hint="eastAsia"/>
          <w:lang w:eastAsia="zh-CN"/>
        </w:rPr>
        <w:t>的规定。</w:t>
      </w:r>
    </w:p>
    <w:p w:rsidR="00176E37" w:rsidRDefault="00B078E9">
      <w:pPr>
        <w:pStyle w:val="afa"/>
        <w:numPr>
          <w:ilvl w:val="2"/>
          <w:numId w:val="7"/>
        </w:numPr>
        <w:ind w:firstLineChars="0"/>
        <w:rPr>
          <w:rFonts w:ascii="宋体" w:hAnsi="宋体"/>
          <w:lang w:eastAsia="zh-CN"/>
        </w:rPr>
      </w:pPr>
      <w:r>
        <w:rPr>
          <w:rFonts w:ascii="宋体" w:hAnsi="宋体" w:hint="eastAsia"/>
          <w:lang w:eastAsia="zh-CN"/>
        </w:rPr>
        <w:t xml:space="preserve">  </w:t>
      </w:r>
      <w:r>
        <w:rPr>
          <w:rFonts w:ascii="宋体" w:hAnsi="宋体" w:hint="eastAsia"/>
          <w:lang w:eastAsia="zh-CN"/>
        </w:rPr>
        <w:t>法兰连接用螺栓</w:t>
      </w:r>
      <w:bookmarkEnd w:id="30"/>
      <w:r>
        <w:rPr>
          <w:rFonts w:ascii="宋体" w:hAnsi="宋体" w:hint="eastAsia"/>
          <w:lang w:eastAsia="zh-CN"/>
        </w:rPr>
        <w:t>规格应符合设计规定。</w:t>
      </w:r>
    </w:p>
    <w:p w:rsidR="00176E37" w:rsidRDefault="00B078E9">
      <w:pPr>
        <w:pStyle w:val="afa"/>
        <w:numPr>
          <w:ilvl w:val="2"/>
          <w:numId w:val="7"/>
        </w:numPr>
        <w:ind w:firstLineChars="0"/>
        <w:rPr>
          <w:rFonts w:ascii="宋体" w:hAnsi="宋体"/>
          <w:lang w:eastAsia="zh-CN"/>
        </w:rPr>
      </w:pPr>
      <w:r>
        <w:rPr>
          <w:rFonts w:ascii="宋体" w:hAnsi="宋体" w:hint="eastAsia"/>
          <w:lang w:eastAsia="zh-CN"/>
        </w:rPr>
        <w:t xml:space="preserve">  </w:t>
      </w:r>
      <w:r>
        <w:rPr>
          <w:rFonts w:ascii="宋体" w:hAnsi="宋体" w:hint="eastAsia"/>
          <w:lang w:eastAsia="zh-CN"/>
        </w:rPr>
        <w:t>法兰连接用螺栓质量应符合</w:t>
      </w:r>
      <w:r>
        <w:rPr>
          <w:rFonts w:ascii="宋体" w:hAnsi="宋体" w:hint="eastAsia"/>
          <w:lang w:eastAsia="zh-CN"/>
        </w:rPr>
        <w:t>GB/T3098.1</w:t>
      </w:r>
      <w:r>
        <w:rPr>
          <w:rFonts w:ascii="宋体" w:hAnsi="宋体" w:hint="eastAsia"/>
          <w:lang w:eastAsia="zh-CN"/>
        </w:rPr>
        <w:t>的规定。</w:t>
      </w:r>
    </w:p>
    <w:p w:rsidR="00176E37" w:rsidRDefault="00B078E9">
      <w:pPr>
        <w:pStyle w:val="afa"/>
        <w:numPr>
          <w:ilvl w:val="2"/>
          <w:numId w:val="7"/>
        </w:numPr>
        <w:ind w:firstLineChars="0"/>
        <w:rPr>
          <w:rFonts w:ascii="宋体" w:hAnsi="宋体"/>
          <w:lang w:eastAsia="zh-CN"/>
        </w:rPr>
      </w:pPr>
      <w:r>
        <w:rPr>
          <w:rFonts w:ascii="宋体" w:hAnsi="宋体" w:hint="eastAsia"/>
          <w:lang w:eastAsia="zh-CN"/>
        </w:rPr>
        <w:t xml:space="preserve">  </w:t>
      </w:r>
      <w:r>
        <w:rPr>
          <w:rFonts w:ascii="宋体" w:hAnsi="宋体" w:hint="eastAsia"/>
          <w:lang w:eastAsia="zh-CN"/>
        </w:rPr>
        <w:t>法兰连接用螺栓应作镀锌处理。</w:t>
      </w:r>
    </w:p>
    <w:p w:rsidR="00176E37" w:rsidRDefault="00B078E9">
      <w:pPr>
        <w:pStyle w:val="afa"/>
        <w:numPr>
          <w:ilvl w:val="2"/>
          <w:numId w:val="7"/>
        </w:numPr>
        <w:ind w:firstLineChars="0"/>
        <w:rPr>
          <w:rFonts w:ascii="宋体" w:hAnsi="宋体"/>
          <w:lang w:eastAsia="zh-CN"/>
        </w:rPr>
      </w:pPr>
      <w:r>
        <w:rPr>
          <w:rFonts w:ascii="宋体" w:hAnsi="宋体" w:hint="eastAsia"/>
          <w:lang w:eastAsia="zh-CN"/>
        </w:rPr>
        <w:t xml:space="preserve">  </w:t>
      </w:r>
      <w:r>
        <w:rPr>
          <w:rFonts w:ascii="宋体" w:hAnsi="宋体" w:hint="eastAsia"/>
          <w:lang w:eastAsia="zh-CN"/>
        </w:rPr>
        <w:t>法兰盘端面要平整，端部倾斜不宜超过</w:t>
      </w:r>
      <w:r>
        <w:rPr>
          <w:rFonts w:ascii="宋体" w:hAnsi="宋体" w:hint="eastAsia"/>
          <w:lang w:eastAsia="zh-CN"/>
        </w:rPr>
        <w:t>2mm</w:t>
      </w:r>
      <w:r>
        <w:rPr>
          <w:rFonts w:ascii="宋体" w:hAnsi="宋体" w:hint="eastAsia"/>
          <w:lang w:eastAsia="zh-CN"/>
        </w:rPr>
        <w:t>，且应与电杆保持同一中心线；螺栓必须配套，质量满足</w:t>
      </w:r>
      <w:bookmarkStart w:id="32" w:name="_Hlk146440966"/>
      <w:r>
        <w:rPr>
          <w:rFonts w:ascii="宋体" w:hAnsi="宋体" w:hint="eastAsia"/>
          <w:lang w:eastAsia="zh-CN"/>
        </w:rPr>
        <w:t>DL/T284</w:t>
      </w:r>
      <w:bookmarkEnd w:id="32"/>
      <w:r>
        <w:rPr>
          <w:rFonts w:ascii="宋体" w:hAnsi="宋体" w:hint="eastAsia"/>
          <w:lang w:eastAsia="zh-CN"/>
        </w:rPr>
        <w:t>要求；法兰相邻两螺栓孔间距偏差为±</w:t>
      </w:r>
      <w:r>
        <w:rPr>
          <w:rFonts w:ascii="宋体" w:hAnsi="宋体" w:hint="eastAsia"/>
          <w:lang w:eastAsia="zh-CN"/>
        </w:rPr>
        <w:t>0.5mm</w:t>
      </w:r>
      <w:r>
        <w:rPr>
          <w:rFonts w:ascii="宋体" w:hAnsi="宋体" w:hint="eastAsia"/>
          <w:lang w:eastAsia="zh-CN"/>
        </w:rPr>
        <w:t>，两法兰连接的局部间隙应小于</w:t>
      </w:r>
      <w:r>
        <w:rPr>
          <w:rFonts w:ascii="宋体" w:hAnsi="宋体" w:hint="eastAsia"/>
          <w:lang w:eastAsia="zh-CN"/>
        </w:rPr>
        <w:t>3mm</w:t>
      </w:r>
      <w:r>
        <w:rPr>
          <w:rFonts w:ascii="宋体" w:hAnsi="宋体" w:hint="eastAsia"/>
          <w:lang w:eastAsia="zh-CN"/>
        </w:rPr>
        <w:t>。内法兰连接，法兰高度必须与螺栓配套，能够自由安装。法兰盘轴线</w:t>
      </w:r>
      <w:proofErr w:type="gramStart"/>
      <w:r>
        <w:rPr>
          <w:rFonts w:ascii="宋体" w:hAnsi="宋体" w:hint="eastAsia"/>
          <w:lang w:eastAsia="zh-CN"/>
        </w:rPr>
        <w:t>与杆段轴线</w:t>
      </w:r>
      <w:proofErr w:type="gramEnd"/>
      <w:r>
        <w:rPr>
          <w:rFonts w:ascii="宋体" w:hAnsi="宋体" w:hint="eastAsia"/>
          <w:lang w:eastAsia="zh-CN"/>
        </w:rPr>
        <w:t>偏差不应超过</w:t>
      </w:r>
      <w:r>
        <w:rPr>
          <w:rFonts w:ascii="宋体" w:hAnsi="宋体" w:hint="eastAsia"/>
          <w:lang w:eastAsia="zh-CN"/>
        </w:rPr>
        <w:t>2mm</w:t>
      </w:r>
      <w:r>
        <w:rPr>
          <w:rFonts w:ascii="宋体" w:hAnsi="宋体" w:hint="eastAsia"/>
          <w:lang w:eastAsia="zh-CN"/>
        </w:rPr>
        <w:t>。</w:t>
      </w:r>
    </w:p>
    <w:p w:rsidR="00176E37" w:rsidRDefault="00B078E9">
      <w:pPr>
        <w:pStyle w:val="afa"/>
        <w:numPr>
          <w:ilvl w:val="2"/>
          <w:numId w:val="7"/>
        </w:numPr>
        <w:ind w:firstLineChars="0"/>
        <w:rPr>
          <w:rFonts w:ascii="宋体" w:hAnsi="宋体"/>
          <w:lang w:eastAsia="zh-CN"/>
        </w:rPr>
      </w:pPr>
      <w:r>
        <w:rPr>
          <w:rFonts w:ascii="宋体" w:hAnsi="宋体" w:hint="eastAsia"/>
          <w:lang w:eastAsia="zh-CN"/>
        </w:rPr>
        <w:t xml:space="preserve">  </w:t>
      </w:r>
      <w:r>
        <w:rPr>
          <w:rFonts w:ascii="宋体" w:hAnsi="宋体" w:hint="eastAsia"/>
          <w:lang w:eastAsia="zh-CN"/>
        </w:rPr>
        <w:t>连接之后</w:t>
      </w:r>
      <w:proofErr w:type="gramStart"/>
      <w:r>
        <w:rPr>
          <w:rFonts w:ascii="宋体" w:hAnsi="宋体" w:hint="eastAsia"/>
          <w:lang w:eastAsia="zh-CN"/>
        </w:rPr>
        <w:t>螺牙应</w:t>
      </w:r>
      <w:proofErr w:type="gramEnd"/>
      <w:r>
        <w:rPr>
          <w:rFonts w:ascii="宋体" w:hAnsi="宋体" w:hint="eastAsia"/>
          <w:lang w:eastAsia="zh-CN"/>
        </w:rPr>
        <w:t>外露</w:t>
      </w:r>
      <w:r>
        <w:rPr>
          <w:rFonts w:ascii="宋体" w:hAnsi="宋体" w:hint="eastAsia"/>
          <w:lang w:eastAsia="zh-CN"/>
        </w:rPr>
        <w:t>2</w:t>
      </w:r>
      <w:r>
        <w:rPr>
          <w:rFonts w:ascii="宋体" w:hAnsi="宋体" w:hint="eastAsia"/>
          <w:lang w:eastAsia="zh-CN"/>
        </w:rPr>
        <w:t>至</w:t>
      </w:r>
      <w:r>
        <w:rPr>
          <w:rFonts w:ascii="宋体" w:hAnsi="宋体" w:hint="eastAsia"/>
          <w:lang w:eastAsia="zh-CN"/>
        </w:rPr>
        <w:t>3</w:t>
      </w:r>
      <w:r>
        <w:rPr>
          <w:rFonts w:ascii="宋体" w:hAnsi="宋体" w:hint="eastAsia"/>
          <w:lang w:eastAsia="zh-CN"/>
        </w:rPr>
        <w:t>牙。</w:t>
      </w:r>
    </w:p>
    <w:p w:rsidR="00176E37" w:rsidRDefault="00B078E9">
      <w:pPr>
        <w:pStyle w:val="afa"/>
        <w:numPr>
          <w:ilvl w:val="1"/>
          <w:numId w:val="7"/>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33" w:name="_Toc15685"/>
      <w:r>
        <w:rPr>
          <w:rStyle w:val="20"/>
          <w:rFonts w:hint="eastAsia"/>
          <w:b w:val="0"/>
          <w:bCs w:val="0"/>
          <w:color w:val="auto"/>
          <w:lang w:eastAsia="zh-CN"/>
        </w:rPr>
        <w:t>质量文件</w:t>
      </w:r>
      <w:bookmarkEnd w:id="33"/>
    </w:p>
    <w:p w:rsidR="00176E37" w:rsidRDefault="00B078E9">
      <w:pPr>
        <w:ind w:firstLineChars="200" w:firstLine="420"/>
        <w:rPr>
          <w:rFonts w:cs="Times New Roman"/>
          <w:lang w:eastAsia="zh-CN"/>
        </w:rPr>
      </w:pPr>
      <w:r>
        <w:rPr>
          <w:rFonts w:cs="Times New Roman"/>
          <w:lang w:eastAsia="zh-CN"/>
        </w:rPr>
        <w:t>法兰应有完整的设计文件、原材料的质量证明文件、制造批次记录、性能检验记录，该类文件应具有可追溯性。</w:t>
      </w:r>
    </w:p>
    <w:p w:rsidR="00176E37" w:rsidRDefault="00B078E9">
      <w:pPr>
        <w:pStyle w:val="1"/>
        <w:numPr>
          <w:ilvl w:val="0"/>
          <w:numId w:val="7"/>
        </w:numPr>
        <w:spacing w:beforeLines="100" w:before="240" w:afterLines="100" w:after="240"/>
        <w:rPr>
          <w:rFonts w:ascii="黑体" w:eastAsia="黑体" w:hAnsi="黑体" w:cs="黑体"/>
          <w:b w:val="0"/>
          <w:bCs w:val="0"/>
          <w:color w:val="auto"/>
          <w:sz w:val="21"/>
          <w:szCs w:val="21"/>
          <w:lang w:eastAsia="zh-CN"/>
        </w:rPr>
      </w:pPr>
      <w:r>
        <w:rPr>
          <w:rFonts w:ascii="黑体" w:eastAsia="黑体" w:hAnsi="黑体" w:cs="黑体"/>
          <w:b w:val="0"/>
          <w:bCs w:val="0"/>
          <w:color w:val="auto"/>
          <w:sz w:val="21"/>
          <w:szCs w:val="21"/>
          <w:lang w:eastAsia="zh-CN"/>
        </w:rPr>
        <w:t xml:space="preserve">  </w:t>
      </w:r>
      <w:bookmarkStart w:id="34" w:name="_Toc20979"/>
      <w:r>
        <w:rPr>
          <w:rFonts w:ascii="黑体" w:eastAsia="黑体" w:hAnsi="黑体" w:cs="黑体"/>
          <w:b w:val="0"/>
          <w:bCs w:val="0"/>
          <w:color w:val="auto"/>
          <w:sz w:val="21"/>
          <w:szCs w:val="21"/>
          <w:lang w:eastAsia="zh-CN"/>
        </w:rPr>
        <w:t>检验与试验方法</w:t>
      </w:r>
      <w:bookmarkEnd w:id="34"/>
    </w:p>
    <w:p w:rsidR="00176E37" w:rsidRDefault="00B078E9">
      <w:pPr>
        <w:pStyle w:val="afa"/>
        <w:numPr>
          <w:ilvl w:val="1"/>
          <w:numId w:val="7"/>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35" w:name="_Toc26407"/>
      <w:r>
        <w:rPr>
          <w:rStyle w:val="20"/>
          <w:rFonts w:hint="eastAsia"/>
          <w:b w:val="0"/>
          <w:bCs w:val="0"/>
          <w:color w:val="auto"/>
          <w:lang w:eastAsia="zh-CN"/>
        </w:rPr>
        <w:t>外观、尺寸检验</w:t>
      </w:r>
      <w:bookmarkEnd w:id="35"/>
    </w:p>
    <w:p w:rsidR="00176E37" w:rsidRDefault="00B078E9">
      <w:pPr>
        <w:pStyle w:val="afa"/>
        <w:numPr>
          <w:ilvl w:val="2"/>
          <w:numId w:val="10"/>
        </w:numPr>
        <w:tabs>
          <w:tab w:val="left" w:pos="420"/>
        </w:tabs>
        <w:ind w:firstLineChars="0"/>
        <w:rPr>
          <w:rFonts w:cs="Times New Roman"/>
          <w:b/>
          <w:bCs/>
          <w:lang w:eastAsia="zh-CN"/>
        </w:rPr>
      </w:pPr>
      <w:r>
        <w:rPr>
          <w:rFonts w:cs="Times New Roman" w:hint="eastAsia"/>
          <w:b/>
          <w:bCs/>
          <w:lang w:eastAsia="zh-CN"/>
        </w:rPr>
        <w:t xml:space="preserve">  </w:t>
      </w:r>
      <w:r>
        <w:rPr>
          <w:rFonts w:cs="Times New Roman"/>
          <w:lang w:eastAsia="zh-CN"/>
        </w:rPr>
        <w:t>产品外观应用目测法检验。</w:t>
      </w:r>
    </w:p>
    <w:p w:rsidR="00176E37" w:rsidRDefault="00B078E9">
      <w:pPr>
        <w:pStyle w:val="afa"/>
        <w:numPr>
          <w:ilvl w:val="2"/>
          <w:numId w:val="10"/>
        </w:numPr>
        <w:tabs>
          <w:tab w:val="left" w:pos="420"/>
        </w:tabs>
        <w:ind w:firstLineChars="0"/>
        <w:rPr>
          <w:rFonts w:cs="Times New Roman"/>
          <w:b/>
          <w:bCs/>
          <w:lang w:eastAsia="zh-CN"/>
        </w:rPr>
      </w:pPr>
      <w:r>
        <w:rPr>
          <w:rFonts w:cs="Times New Roman" w:hint="eastAsia"/>
          <w:b/>
          <w:bCs/>
          <w:lang w:eastAsia="zh-CN"/>
        </w:rPr>
        <w:t xml:space="preserve">  </w:t>
      </w:r>
      <w:r>
        <w:rPr>
          <w:lang w:eastAsia="zh-CN"/>
        </w:rPr>
        <w:t>产品尺寸应用直尺、游标卡尺</w:t>
      </w:r>
      <w:r>
        <w:rPr>
          <w:rFonts w:hint="eastAsia"/>
          <w:lang w:eastAsia="zh-CN"/>
        </w:rPr>
        <w:t>、</w:t>
      </w:r>
      <w:r>
        <w:rPr>
          <w:lang w:eastAsia="zh-CN"/>
        </w:rPr>
        <w:t>螺旋千分尺和塞环</w:t>
      </w:r>
      <w:proofErr w:type="gramStart"/>
      <w:r>
        <w:rPr>
          <w:lang w:eastAsia="zh-CN"/>
        </w:rPr>
        <w:t>规</w:t>
      </w:r>
      <w:proofErr w:type="gramEnd"/>
      <w:r>
        <w:rPr>
          <w:lang w:eastAsia="zh-CN"/>
        </w:rPr>
        <w:t>等量具检验。</w:t>
      </w:r>
    </w:p>
    <w:p w:rsidR="00176E37" w:rsidRDefault="00B078E9">
      <w:pPr>
        <w:pStyle w:val="afa"/>
        <w:numPr>
          <w:ilvl w:val="1"/>
          <w:numId w:val="7"/>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36" w:name="_Toc11010"/>
      <w:r>
        <w:rPr>
          <w:rStyle w:val="20"/>
          <w:rFonts w:hint="eastAsia"/>
          <w:b w:val="0"/>
          <w:bCs w:val="0"/>
          <w:color w:val="auto"/>
          <w:lang w:eastAsia="zh-CN"/>
        </w:rPr>
        <w:t>组装</w:t>
      </w:r>
      <w:proofErr w:type="gramStart"/>
      <w:r>
        <w:rPr>
          <w:rStyle w:val="20"/>
          <w:rFonts w:hint="eastAsia"/>
          <w:b w:val="0"/>
          <w:bCs w:val="0"/>
          <w:color w:val="auto"/>
          <w:lang w:eastAsia="zh-CN"/>
        </w:rPr>
        <w:t>件受弯性能试验</w:t>
      </w:r>
      <w:proofErr w:type="gramEnd"/>
      <w:r>
        <w:rPr>
          <w:rStyle w:val="20"/>
          <w:rFonts w:hint="eastAsia"/>
          <w:b w:val="0"/>
          <w:bCs w:val="0"/>
          <w:color w:val="auto"/>
          <w:lang w:eastAsia="zh-CN"/>
        </w:rPr>
        <w:t>方法</w:t>
      </w:r>
      <w:bookmarkEnd w:id="36"/>
    </w:p>
    <w:p w:rsidR="00176E37" w:rsidRDefault="00B078E9">
      <w:pPr>
        <w:ind w:firstLineChars="200" w:firstLine="420"/>
        <w:rPr>
          <w:rFonts w:cs="Times New Roman"/>
          <w:lang w:eastAsia="zh-CN"/>
        </w:rPr>
      </w:pPr>
      <w:r>
        <w:rPr>
          <w:rFonts w:cs="Times New Roman"/>
          <w:lang w:eastAsia="zh-CN"/>
        </w:rPr>
        <w:t>法兰组装</w:t>
      </w:r>
      <w:proofErr w:type="gramStart"/>
      <w:r>
        <w:rPr>
          <w:rFonts w:cs="Times New Roman"/>
          <w:lang w:eastAsia="zh-CN"/>
        </w:rPr>
        <w:t>件受弯性能</w:t>
      </w:r>
      <w:proofErr w:type="gramEnd"/>
      <w:r>
        <w:rPr>
          <w:rFonts w:cs="Times New Roman"/>
          <w:lang w:eastAsia="zh-CN"/>
        </w:rPr>
        <w:t>，按</w:t>
      </w:r>
      <w:r>
        <w:rPr>
          <w:rFonts w:ascii="宋体" w:hAnsi="宋体" w:hint="eastAsia"/>
          <w:lang w:eastAsia="zh-CN"/>
        </w:rPr>
        <w:t>GB/T4623</w:t>
      </w:r>
      <w:r>
        <w:rPr>
          <w:rFonts w:ascii="宋体" w:hAnsi="宋体" w:hint="eastAsia"/>
          <w:lang w:eastAsia="zh-CN"/>
        </w:rPr>
        <w:t>附录</w:t>
      </w:r>
      <w:r>
        <w:rPr>
          <w:rFonts w:ascii="宋体" w:hAnsi="宋体" w:hint="eastAsia"/>
          <w:lang w:eastAsia="zh-CN"/>
        </w:rPr>
        <w:t>B</w:t>
      </w:r>
      <w:r>
        <w:rPr>
          <w:rFonts w:ascii="宋体" w:hAnsi="宋体" w:hint="eastAsia"/>
          <w:lang w:eastAsia="zh-CN"/>
        </w:rPr>
        <w:t>规定</w:t>
      </w:r>
      <w:r>
        <w:rPr>
          <w:rFonts w:cs="Times New Roman"/>
          <w:lang w:eastAsia="zh-CN"/>
        </w:rPr>
        <w:t>的电杆力学性能试验方法</w:t>
      </w:r>
      <w:r>
        <w:rPr>
          <w:rFonts w:cs="Times New Roman" w:hint="eastAsia"/>
          <w:lang w:eastAsia="zh-CN"/>
        </w:rPr>
        <w:t>进行试验。</w:t>
      </w:r>
    </w:p>
    <w:p w:rsidR="00176E37" w:rsidRDefault="00B078E9">
      <w:pPr>
        <w:pStyle w:val="afa"/>
        <w:numPr>
          <w:ilvl w:val="1"/>
          <w:numId w:val="7"/>
        </w:numPr>
        <w:spacing w:beforeLines="50" w:before="120" w:afterLines="50" w:after="120"/>
        <w:ind w:firstLineChars="0"/>
        <w:outlineLvl w:val="1"/>
        <w:rPr>
          <w:rFonts w:ascii="黑体" w:eastAsia="黑体" w:hAnsi="黑体" w:cs="黑体"/>
          <w:b/>
          <w:bCs/>
          <w:lang w:eastAsia="zh-CN"/>
        </w:rPr>
      </w:pPr>
      <w:r>
        <w:rPr>
          <w:rFonts w:ascii="黑体" w:eastAsia="黑体" w:hAnsi="黑体" w:cs="黑体" w:hint="eastAsia"/>
          <w:b/>
          <w:bCs/>
          <w:lang w:eastAsia="zh-CN"/>
        </w:rPr>
        <w:t xml:space="preserve">  </w:t>
      </w:r>
      <w:bookmarkStart w:id="37" w:name="_Toc7549"/>
      <w:r>
        <w:rPr>
          <w:rFonts w:ascii="黑体" w:eastAsia="黑体" w:hAnsi="黑体" w:cs="黑体" w:hint="eastAsia"/>
          <w:lang w:eastAsia="zh-CN"/>
        </w:rPr>
        <w:t>镀</w:t>
      </w:r>
      <w:r>
        <w:rPr>
          <w:rStyle w:val="20"/>
          <w:rFonts w:hint="eastAsia"/>
          <w:b w:val="0"/>
          <w:bCs w:val="0"/>
          <w:color w:val="auto"/>
          <w:lang w:eastAsia="zh-CN"/>
        </w:rPr>
        <w:t>锌厚度</w:t>
      </w:r>
      <w:bookmarkEnd w:id="37"/>
    </w:p>
    <w:p w:rsidR="00176E37" w:rsidRDefault="00B078E9">
      <w:pPr>
        <w:snapToGrid w:val="0"/>
        <w:ind w:firstLineChars="200" w:firstLine="420"/>
        <w:rPr>
          <w:rFonts w:cs="Times New Roman"/>
          <w:lang w:eastAsia="zh-CN"/>
        </w:rPr>
      </w:pPr>
      <w:r>
        <w:rPr>
          <w:rFonts w:cs="Times New Roman"/>
          <w:lang w:eastAsia="zh-CN"/>
        </w:rPr>
        <w:t>按</w:t>
      </w:r>
      <w:r>
        <w:rPr>
          <w:rFonts w:ascii="宋体" w:hAnsi="宋体" w:hint="eastAsia"/>
          <w:lang w:eastAsia="zh-CN"/>
        </w:rPr>
        <w:t>GB/T4956</w:t>
      </w:r>
      <w:r>
        <w:rPr>
          <w:rFonts w:ascii="宋体" w:hAnsi="宋体" w:hint="eastAsia"/>
          <w:lang w:eastAsia="zh-CN"/>
        </w:rPr>
        <w:t>规定</w:t>
      </w:r>
      <w:r>
        <w:rPr>
          <w:rFonts w:eastAsia="宋体（中文正文）" w:cs="Times New Roman"/>
          <w:lang w:eastAsia="zh-CN"/>
        </w:rPr>
        <w:t>的测量方法进行测量。</w:t>
      </w:r>
    </w:p>
    <w:p w:rsidR="00176E37" w:rsidRDefault="00B078E9">
      <w:pPr>
        <w:pStyle w:val="1"/>
        <w:numPr>
          <w:ilvl w:val="0"/>
          <w:numId w:val="7"/>
        </w:numPr>
        <w:spacing w:beforeLines="100" w:before="240" w:afterLines="100" w:after="240"/>
        <w:rPr>
          <w:rFonts w:ascii="黑体" w:eastAsia="黑体" w:hAnsi="黑体" w:cs="黑体"/>
          <w:b w:val="0"/>
          <w:bCs w:val="0"/>
          <w:color w:val="auto"/>
          <w:sz w:val="21"/>
          <w:szCs w:val="21"/>
          <w:lang w:eastAsia="zh-CN"/>
        </w:rPr>
      </w:pPr>
      <w:r>
        <w:rPr>
          <w:rFonts w:ascii="黑体" w:eastAsia="黑体" w:hAnsi="黑体" w:cs="黑体"/>
          <w:b w:val="0"/>
          <w:bCs w:val="0"/>
          <w:color w:val="auto"/>
          <w:sz w:val="21"/>
          <w:szCs w:val="21"/>
          <w:lang w:eastAsia="zh-CN"/>
        </w:rPr>
        <w:lastRenderedPageBreak/>
        <w:t xml:space="preserve">  </w:t>
      </w:r>
      <w:bookmarkStart w:id="38" w:name="_Toc29341"/>
      <w:r>
        <w:rPr>
          <w:rFonts w:ascii="黑体" w:eastAsia="黑体" w:hAnsi="黑体" w:cs="黑体"/>
          <w:b w:val="0"/>
          <w:bCs w:val="0"/>
          <w:color w:val="auto"/>
          <w:sz w:val="21"/>
          <w:szCs w:val="21"/>
          <w:lang w:eastAsia="zh-CN"/>
        </w:rPr>
        <w:t>检验规则</w:t>
      </w:r>
      <w:bookmarkEnd w:id="38"/>
    </w:p>
    <w:p w:rsidR="00176E37" w:rsidRDefault="00B078E9">
      <w:pPr>
        <w:pStyle w:val="afa"/>
        <w:numPr>
          <w:ilvl w:val="1"/>
          <w:numId w:val="7"/>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39" w:name="_Toc31092"/>
      <w:r>
        <w:rPr>
          <w:rStyle w:val="20"/>
          <w:rFonts w:hint="eastAsia"/>
          <w:b w:val="0"/>
          <w:bCs w:val="0"/>
          <w:color w:val="auto"/>
          <w:lang w:eastAsia="zh-CN"/>
        </w:rPr>
        <w:t>检验分类</w:t>
      </w:r>
      <w:bookmarkEnd w:id="39"/>
    </w:p>
    <w:p w:rsidR="00176E37" w:rsidRDefault="00B078E9">
      <w:pPr>
        <w:pStyle w:val="afa"/>
        <w:numPr>
          <w:ilvl w:val="2"/>
          <w:numId w:val="7"/>
        </w:numPr>
        <w:ind w:firstLineChars="0"/>
        <w:rPr>
          <w:rFonts w:cs="Times New Roman"/>
          <w:b/>
          <w:bCs/>
          <w:lang w:eastAsia="zh-CN"/>
        </w:rPr>
      </w:pPr>
      <w:r>
        <w:rPr>
          <w:rFonts w:cs="Times New Roman" w:hint="eastAsia"/>
          <w:b/>
          <w:bCs/>
          <w:lang w:eastAsia="zh-CN"/>
        </w:rPr>
        <w:t xml:space="preserve">  </w:t>
      </w:r>
      <w:r>
        <w:rPr>
          <w:lang w:eastAsia="zh-CN"/>
        </w:rPr>
        <w:t>法兰的检验分型式检验和出厂检验</w:t>
      </w:r>
      <w:r>
        <w:rPr>
          <w:rFonts w:hint="eastAsia"/>
          <w:lang w:eastAsia="zh-CN"/>
        </w:rPr>
        <w:t>。</w:t>
      </w:r>
    </w:p>
    <w:p w:rsidR="00176E37" w:rsidRDefault="00B078E9">
      <w:pPr>
        <w:pStyle w:val="afa"/>
        <w:numPr>
          <w:ilvl w:val="2"/>
          <w:numId w:val="7"/>
        </w:numPr>
        <w:ind w:firstLineChars="0"/>
        <w:rPr>
          <w:rFonts w:cs="Times New Roman"/>
          <w:b/>
          <w:bCs/>
          <w:lang w:eastAsia="zh-CN"/>
        </w:rPr>
      </w:pPr>
      <w:r>
        <w:rPr>
          <w:rFonts w:cs="Times New Roman" w:hint="eastAsia"/>
          <w:b/>
          <w:bCs/>
          <w:lang w:eastAsia="zh-CN"/>
        </w:rPr>
        <w:t xml:space="preserve">  </w:t>
      </w:r>
      <w:r>
        <w:rPr>
          <w:rFonts w:cs="Times New Roman"/>
          <w:lang w:eastAsia="zh-CN"/>
        </w:rPr>
        <w:t>有下列情况之一时，应进行型式检验</w:t>
      </w:r>
      <w:r>
        <w:rPr>
          <w:rFonts w:cs="Times New Roman" w:hint="eastAsia"/>
          <w:lang w:eastAsia="zh-CN"/>
        </w:rPr>
        <w:t>：</w:t>
      </w:r>
    </w:p>
    <w:p w:rsidR="00176E37" w:rsidRDefault="00B078E9">
      <w:pPr>
        <w:numPr>
          <w:ilvl w:val="0"/>
          <w:numId w:val="11"/>
        </w:numPr>
        <w:ind w:firstLineChars="200" w:firstLine="420"/>
        <w:rPr>
          <w:rFonts w:cs="Times New Roman"/>
          <w:lang w:eastAsia="zh-CN"/>
        </w:rPr>
      </w:pPr>
      <w:r>
        <w:rPr>
          <w:rFonts w:cs="Times New Roman"/>
          <w:lang w:eastAsia="zh-CN"/>
        </w:rPr>
        <w:t xml:space="preserve"> </w:t>
      </w:r>
      <w:r>
        <w:rPr>
          <w:rFonts w:cs="Times New Roman" w:hint="eastAsia"/>
          <w:lang w:eastAsia="zh-CN"/>
        </w:rPr>
        <w:t xml:space="preserve"> </w:t>
      </w:r>
      <w:r>
        <w:rPr>
          <w:rFonts w:cs="Times New Roman"/>
          <w:lang w:eastAsia="zh-CN"/>
        </w:rPr>
        <w:t>新产品鉴定或老产品转厂生产时</w:t>
      </w:r>
      <w:r>
        <w:rPr>
          <w:rFonts w:cs="Times New Roman" w:hint="eastAsia"/>
          <w:lang w:eastAsia="zh-CN"/>
        </w:rPr>
        <w:t>；</w:t>
      </w:r>
    </w:p>
    <w:p w:rsidR="00176E37" w:rsidRDefault="00B078E9">
      <w:pPr>
        <w:numPr>
          <w:ilvl w:val="0"/>
          <w:numId w:val="11"/>
        </w:numPr>
        <w:ind w:firstLineChars="200" w:firstLine="420"/>
        <w:rPr>
          <w:rFonts w:cs="Times New Roman"/>
          <w:lang w:eastAsia="zh-CN"/>
        </w:rPr>
      </w:pPr>
      <w:r>
        <w:rPr>
          <w:rFonts w:cs="Times New Roman" w:hint="eastAsia"/>
          <w:lang w:eastAsia="zh-CN"/>
        </w:rPr>
        <w:t xml:space="preserve">  </w:t>
      </w:r>
      <w:r>
        <w:rPr>
          <w:rFonts w:cs="Times New Roman"/>
          <w:lang w:eastAsia="zh-CN"/>
        </w:rPr>
        <w:t>正式生产后，如结构、材料、工艺有较大改变可能影响产品性能时</w:t>
      </w:r>
      <w:r>
        <w:rPr>
          <w:rFonts w:cs="Times New Roman" w:hint="eastAsia"/>
          <w:lang w:eastAsia="zh-CN"/>
        </w:rPr>
        <w:t>；</w:t>
      </w:r>
    </w:p>
    <w:p w:rsidR="00176E37" w:rsidRDefault="00B078E9">
      <w:pPr>
        <w:numPr>
          <w:ilvl w:val="0"/>
          <w:numId w:val="11"/>
        </w:numPr>
        <w:ind w:firstLineChars="200" w:firstLine="420"/>
        <w:rPr>
          <w:rFonts w:ascii="宋体" w:hAnsi="宋体"/>
          <w:lang w:eastAsia="zh-CN"/>
        </w:rPr>
      </w:pPr>
      <w:r>
        <w:rPr>
          <w:rFonts w:cs="Times New Roman" w:hint="eastAsia"/>
          <w:lang w:eastAsia="zh-CN"/>
        </w:rPr>
        <w:t xml:space="preserve">  </w:t>
      </w:r>
      <w:r>
        <w:rPr>
          <w:rFonts w:cs="Times New Roman"/>
          <w:lang w:eastAsia="zh-CN"/>
        </w:rPr>
        <w:t>正常生产时</w:t>
      </w:r>
      <w:r>
        <w:rPr>
          <w:rFonts w:cs="Times New Roman" w:hint="eastAsia"/>
          <w:lang w:eastAsia="zh-CN"/>
        </w:rPr>
        <w:t>，</w:t>
      </w:r>
      <w:r>
        <w:rPr>
          <w:rFonts w:ascii="宋体" w:hAnsi="宋体" w:hint="eastAsia"/>
          <w:lang w:eastAsia="zh-CN"/>
        </w:rPr>
        <w:t>每</w:t>
      </w:r>
      <w:r>
        <w:rPr>
          <w:rFonts w:ascii="宋体" w:hAnsi="宋体" w:hint="eastAsia"/>
          <w:lang w:eastAsia="zh-CN"/>
        </w:rPr>
        <w:t>3</w:t>
      </w:r>
      <w:r>
        <w:rPr>
          <w:rFonts w:ascii="宋体" w:hAnsi="宋体" w:hint="eastAsia"/>
          <w:lang w:eastAsia="zh-CN"/>
        </w:rPr>
        <w:t>年进行一次检验；</w:t>
      </w:r>
    </w:p>
    <w:p w:rsidR="00176E37" w:rsidRDefault="00B078E9">
      <w:pPr>
        <w:numPr>
          <w:ilvl w:val="0"/>
          <w:numId w:val="11"/>
        </w:numPr>
        <w:ind w:firstLineChars="200" w:firstLine="420"/>
        <w:rPr>
          <w:rFonts w:cs="Times New Roman"/>
          <w:lang w:eastAsia="zh-CN"/>
        </w:rPr>
      </w:pPr>
      <w:r>
        <w:rPr>
          <w:rFonts w:ascii="宋体" w:hAnsi="宋体" w:hint="eastAsia"/>
          <w:lang w:eastAsia="zh-CN"/>
        </w:rPr>
        <w:t xml:space="preserve">  </w:t>
      </w:r>
      <w:r>
        <w:rPr>
          <w:rFonts w:ascii="宋体" w:hAnsi="宋体" w:hint="eastAsia"/>
          <w:lang w:eastAsia="zh-CN"/>
        </w:rPr>
        <w:t>产品停产</w:t>
      </w:r>
      <w:r>
        <w:rPr>
          <w:rFonts w:ascii="宋体" w:hAnsi="宋体" w:hint="eastAsia"/>
          <w:lang w:eastAsia="zh-CN"/>
        </w:rPr>
        <w:t>2</w:t>
      </w:r>
      <w:r>
        <w:rPr>
          <w:rFonts w:ascii="宋体" w:hAnsi="宋体" w:hint="eastAsia"/>
          <w:lang w:eastAsia="zh-CN"/>
        </w:rPr>
        <w:t>年</w:t>
      </w:r>
      <w:r>
        <w:rPr>
          <w:rFonts w:cs="Times New Roman"/>
          <w:lang w:eastAsia="zh-CN"/>
        </w:rPr>
        <w:t>后</w:t>
      </w:r>
      <w:r>
        <w:rPr>
          <w:rFonts w:cs="Times New Roman" w:hint="eastAsia"/>
          <w:lang w:eastAsia="zh-CN"/>
        </w:rPr>
        <w:t>，</w:t>
      </w:r>
      <w:r>
        <w:rPr>
          <w:rFonts w:cs="Times New Roman"/>
          <w:lang w:eastAsia="zh-CN"/>
        </w:rPr>
        <w:t>恢复生产时。</w:t>
      </w:r>
    </w:p>
    <w:p w:rsidR="00176E37" w:rsidRDefault="00B078E9">
      <w:pPr>
        <w:pStyle w:val="afa"/>
        <w:numPr>
          <w:ilvl w:val="1"/>
          <w:numId w:val="7"/>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40" w:name="_Toc28276"/>
      <w:r>
        <w:rPr>
          <w:rStyle w:val="20"/>
          <w:rFonts w:hint="eastAsia"/>
          <w:b w:val="0"/>
          <w:bCs w:val="0"/>
          <w:color w:val="auto"/>
          <w:lang w:eastAsia="zh-CN"/>
        </w:rPr>
        <w:t>检验项目</w:t>
      </w:r>
      <w:bookmarkEnd w:id="40"/>
    </w:p>
    <w:p w:rsidR="00176E37" w:rsidRDefault="00B078E9">
      <w:pPr>
        <w:ind w:firstLineChars="200" w:firstLine="420"/>
        <w:rPr>
          <w:rFonts w:cs="Times New Roman"/>
          <w:lang w:eastAsia="zh-CN"/>
        </w:rPr>
      </w:pPr>
      <w:r>
        <w:rPr>
          <w:rFonts w:cs="Times New Roman"/>
          <w:lang w:eastAsia="zh-CN"/>
        </w:rPr>
        <w:t>法兰检验项目包括外观、尺寸、组装</w:t>
      </w:r>
      <w:proofErr w:type="gramStart"/>
      <w:r>
        <w:rPr>
          <w:rFonts w:cs="Times New Roman"/>
          <w:lang w:eastAsia="zh-CN"/>
        </w:rPr>
        <w:t>件受弯性能</w:t>
      </w:r>
      <w:proofErr w:type="gramEnd"/>
      <w:r>
        <w:rPr>
          <w:rFonts w:cs="Times New Roman"/>
          <w:lang w:eastAsia="zh-CN"/>
        </w:rPr>
        <w:t>、镀锌</w:t>
      </w:r>
      <w:r>
        <w:rPr>
          <w:rFonts w:cs="Times New Roman" w:hint="eastAsia"/>
          <w:lang w:eastAsia="zh-CN"/>
        </w:rPr>
        <w:t>层</w:t>
      </w:r>
      <w:r>
        <w:rPr>
          <w:rFonts w:cs="Times New Roman"/>
          <w:lang w:eastAsia="zh-CN"/>
        </w:rPr>
        <w:t>厚度。</w:t>
      </w:r>
    </w:p>
    <w:p w:rsidR="00176E37" w:rsidRDefault="00B078E9">
      <w:pPr>
        <w:pStyle w:val="afa"/>
        <w:numPr>
          <w:ilvl w:val="1"/>
          <w:numId w:val="7"/>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41" w:name="_Toc24154"/>
      <w:proofErr w:type="gramStart"/>
      <w:r>
        <w:rPr>
          <w:rStyle w:val="20"/>
          <w:rFonts w:hint="eastAsia"/>
          <w:b w:val="0"/>
          <w:bCs w:val="0"/>
          <w:color w:val="auto"/>
          <w:lang w:eastAsia="zh-CN"/>
        </w:rPr>
        <w:t>组批和</w:t>
      </w:r>
      <w:proofErr w:type="gramEnd"/>
      <w:r>
        <w:rPr>
          <w:rStyle w:val="20"/>
          <w:rFonts w:hint="eastAsia"/>
          <w:b w:val="0"/>
          <w:bCs w:val="0"/>
          <w:color w:val="auto"/>
          <w:lang w:eastAsia="zh-CN"/>
        </w:rPr>
        <w:t>抽样</w:t>
      </w:r>
      <w:bookmarkEnd w:id="41"/>
    </w:p>
    <w:p w:rsidR="00176E37" w:rsidRDefault="00B078E9">
      <w:pPr>
        <w:pStyle w:val="afa"/>
        <w:numPr>
          <w:ilvl w:val="2"/>
          <w:numId w:val="7"/>
        </w:numPr>
        <w:spacing w:beforeLines="50" w:before="120" w:afterLines="50" w:after="120"/>
        <w:ind w:firstLineChars="0"/>
        <w:rPr>
          <w:rFonts w:ascii="黑体" w:eastAsia="黑体" w:hAnsi="黑体" w:cs="黑体"/>
          <w:lang w:eastAsia="zh-CN"/>
        </w:rPr>
      </w:pPr>
      <w:r>
        <w:rPr>
          <w:rFonts w:ascii="黑体" w:eastAsia="黑体" w:hAnsi="黑体" w:cs="黑体" w:hint="eastAsia"/>
          <w:lang w:eastAsia="zh-CN"/>
        </w:rPr>
        <w:t xml:space="preserve">  </w:t>
      </w:r>
      <w:r>
        <w:rPr>
          <w:rFonts w:ascii="黑体" w:eastAsia="黑体" w:hAnsi="黑体" w:cs="黑体" w:hint="eastAsia"/>
          <w:lang w:eastAsia="zh-CN"/>
        </w:rPr>
        <w:t>出厂检验</w:t>
      </w:r>
    </w:p>
    <w:p w:rsidR="00176E37" w:rsidRDefault="00B078E9">
      <w:pPr>
        <w:pStyle w:val="afa"/>
        <w:numPr>
          <w:ilvl w:val="3"/>
          <w:numId w:val="7"/>
        </w:numPr>
        <w:ind w:firstLineChars="0"/>
        <w:rPr>
          <w:rFonts w:cs="Times New Roman"/>
          <w:b/>
          <w:bCs/>
          <w:lang w:eastAsia="zh-CN"/>
        </w:rPr>
      </w:pPr>
      <w:r>
        <w:rPr>
          <w:rFonts w:cs="Times New Roman" w:hint="eastAsia"/>
          <w:lang w:eastAsia="zh-CN"/>
        </w:rPr>
        <w:t xml:space="preserve">  </w:t>
      </w:r>
      <w:r>
        <w:rPr>
          <w:rFonts w:cs="Times New Roman"/>
          <w:lang w:eastAsia="zh-CN"/>
        </w:rPr>
        <w:t>法兰出厂检验项目包括外观、尺寸、镀锌</w:t>
      </w:r>
      <w:r>
        <w:rPr>
          <w:rFonts w:cs="Times New Roman" w:hint="eastAsia"/>
          <w:lang w:eastAsia="zh-CN"/>
        </w:rPr>
        <w:t>层</w:t>
      </w:r>
      <w:r>
        <w:rPr>
          <w:rFonts w:cs="Times New Roman"/>
          <w:lang w:eastAsia="zh-CN"/>
        </w:rPr>
        <w:t>厚度。</w:t>
      </w:r>
    </w:p>
    <w:p w:rsidR="00176E37" w:rsidRDefault="00B078E9">
      <w:pPr>
        <w:pStyle w:val="afa"/>
        <w:numPr>
          <w:ilvl w:val="3"/>
          <w:numId w:val="7"/>
        </w:numPr>
        <w:ind w:firstLineChars="0"/>
        <w:rPr>
          <w:rFonts w:ascii="宋体" w:hAnsi="宋体"/>
          <w:lang w:eastAsia="zh-CN"/>
        </w:rPr>
      </w:pPr>
      <w:r>
        <w:rPr>
          <w:rFonts w:cs="Times New Roman" w:hint="eastAsia"/>
          <w:b/>
          <w:bCs/>
          <w:lang w:eastAsia="zh-CN"/>
        </w:rPr>
        <w:t xml:space="preserve">  </w:t>
      </w:r>
      <w:r>
        <w:rPr>
          <w:rFonts w:cs="Times New Roman" w:hint="eastAsia"/>
          <w:lang w:eastAsia="zh-CN"/>
        </w:rPr>
        <w:t>出厂检验时，每批产品的数量是指同一规格、同一批原材料，用同一种工艺一次加工生产的数量。每个</w:t>
      </w:r>
      <w:proofErr w:type="gramStart"/>
      <w:r>
        <w:rPr>
          <w:rFonts w:cs="Times New Roman" w:hint="eastAsia"/>
          <w:lang w:eastAsia="zh-CN"/>
        </w:rPr>
        <w:t>抽检组批</w:t>
      </w:r>
      <w:proofErr w:type="gramEnd"/>
      <w:r>
        <w:rPr>
          <w:rFonts w:cs="Times New Roman" w:hint="eastAsia"/>
          <w:lang w:eastAsia="zh-CN"/>
        </w:rPr>
        <w:t>不应超</w:t>
      </w:r>
      <w:r>
        <w:rPr>
          <w:rFonts w:ascii="宋体" w:hAnsi="宋体" w:hint="eastAsia"/>
          <w:lang w:eastAsia="zh-CN"/>
        </w:rPr>
        <w:t>过</w:t>
      </w:r>
      <w:r>
        <w:rPr>
          <w:rFonts w:ascii="宋体" w:hAnsi="宋体" w:hint="eastAsia"/>
          <w:lang w:eastAsia="zh-CN"/>
        </w:rPr>
        <w:t>2000</w:t>
      </w:r>
      <w:r>
        <w:rPr>
          <w:rFonts w:ascii="宋体" w:hAnsi="宋体" w:hint="eastAsia"/>
          <w:lang w:eastAsia="zh-CN"/>
        </w:rPr>
        <w:t>件</w:t>
      </w:r>
      <w:r>
        <w:rPr>
          <w:rFonts w:ascii="宋体" w:hAnsi="宋体" w:hint="eastAsia"/>
          <w:lang w:eastAsia="zh-CN"/>
        </w:rPr>
        <w:t>,</w:t>
      </w:r>
      <w:r>
        <w:rPr>
          <w:rFonts w:ascii="宋体" w:hAnsi="宋体" w:hint="eastAsia"/>
          <w:lang w:eastAsia="zh-CN"/>
        </w:rPr>
        <w:t>并应符合下列规定</w:t>
      </w:r>
      <w:r>
        <w:rPr>
          <w:rFonts w:ascii="宋体" w:hAnsi="宋体" w:hint="eastAsia"/>
          <w:lang w:eastAsia="zh-CN"/>
        </w:rPr>
        <w:t>:</w:t>
      </w:r>
    </w:p>
    <w:p w:rsidR="00176E37" w:rsidRDefault="00B078E9">
      <w:pPr>
        <w:pStyle w:val="afa"/>
        <w:numPr>
          <w:ilvl w:val="0"/>
          <w:numId w:val="12"/>
        </w:numPr>
        <w:ind w:firstLine="420"/>
        <w:rPr>
          <w:rFonts w:cs="Times New Roman"/>
          <w:lang w:eastAsia="zh-CN"/>
        </w:rPr>
      </w:pPr>
      <w:r>
        <w:rPr>
          <w:rFonts w:ascii="宋体" w:hAnsi="宋体" w:hint="eastAsia"/>
          <w:lang w:eastAsia="zh-CN"/>
        </w:rPr>
        <w:t xml:space="preserve">  </w:t>
      </w:r>
      <w:r>
        <w:rPr>
          <w:rFonts w:ascii="宋体" w:hAnsi="宋体" w:hint="eastAsia"/>
          <w:lang w:eastAsia="zh-CN"/>
        </w:rPr>
        <w:t>外观、尺寸：抽样数量不应少于</w:t>
      </w:r>
      <w:r>
        <w:rPr>
          <w:rFonts w:ascii="宋体" w:hAnsi="宋体" w:hint="eastAsia"/>
          <w:lang w:eastAsia="zh-CN"/>
        </w:rPr>
        <w:t>5%</w:t>
      </w:r>
      <w:r>
        <w:rPr>
          <w:rFonts w:ascii="宋体" w:hAnsi="宋体" w:hint="eastAsia"/>
          <w:lang w:eastAsia="zh-CN"/>
        </w:rPr>
        <w:t>且不应少于</w:t>
      </w:r>
      <w:r>
        <w:rPr>
          <w:rFonts w:ascii="宋体" w:hAnsi="宋体" w:hint="eastAsia"/>
          <w:lang w:eastAsia="zh-CN"/>
        </w:rPr>
        <w:t>10</w:t>
      </w:r>
      <w:r>
        <w:rPr>
          <w:rFonts w:ascii="宋体" w:hAnsi="宋体" w:hint="eastAsia"/>
          <w:lang w:eastAsia="zh-CN"/>
        </w:rPr>
        <w:t>件</w:t>
      </w:r>
      <w:r>
        <w:rPr>
          <w:rFonts w:cs="Times New Roman" w:hint="eastAsia"/>
          <w:lang w:eastAsia="zh-CN"/>
        </w:rPr>
        <w:t>；</w:t>
      </w:r>
    </w:p>
    <w:p w:rsidR="00176E37" w:rsidRDefault="00B078E9">
      <w:pPr>
        <w:pStyle w:val="afa"/>
        <w:numPr>
          <w:ilvl w:val="0"/>
          <w:numId w:val="12"/>
        </w:numPr>
        <w:ind w:firstLine="420"/>
        <w:rPr>
          <w:rFonts w:cs="Times New Roman"/>
          <w:lang w:eastAsia="zh-CN"/>
        </w:rPr>
      </w:pPr>
      <w:r>
        <w:rPr>
          <w:rFonts w:cs="Times New Roman" w:hint="eastAsia"/>
          <w:lang w:eastAsia="zh-CN"/>
        </w:rPr>
        <w:t xml:space="preserve">  </w:t>
      </w:r>
      <w:r>
        <w:rPr>
          <w:rFonts w:cs="Times New Roman"/>
          <w:lang w:eastAsia="zh-CN"/>
        </w:rPr>
        <w:t>组装</w:t>
      </w:r>
      <w:proofErr w:type="gramStart"/>
      <w:r>
        <w:rPr>
          <w:rFonts w:cs="Times New Roman"/>
          <w:lang w:eastAsia="zh-CN"/>
        </w:rPr>
        <w:t>件受弯性能</w:t>
      </w:r>
      <w:proofErr w:type="gramEnd"/>
      <w:r>
        <w:rPr>
          <w:rFonts w:cs="Times New Roman" w:hint="eastAsia"/>
          <w:lang w:eastAsia="zh-CN"/>
        </w:rPr>
        <w:t>：</w:t>
      </w:r>
      <w:r>
        <w:rPr>
          <w:rFonts w:cs="Times New Roman"/>
          <w:lang w:eastAsia="zh-CN"/>
        </w:rPr>
        <w:t>同一规格法兰抽样数量每月不应少</w:t>
      </w:r>
      <w:r>
        <w:rPr>
          <w:rFonts w:ascii="宋体" w:hAnsi="宋体" w:hint="eastAsia"/>
          <w:lang w:eastAsia="zh-CN"/>
        </w:rPr>
        <w:t>于</w:t>
      </w:r>
      <w:r>
        <w:rPr>
          <w:rFonts w:ascii="宋体" w:hAnsi="宋体" w:hint="eastAsia"/>
          <w:lang w:eastAsia="zh-CN"/>
        </w:rPr>
        <w:t>3</w:t>
      </w:r>
      <w:r>
        <w:rPr>
          <w:rFonts w:cs="Times New Roman"/>
          <w:lang w:eastAsia="zh-CN"/>
        </w:rPr>
        <w:t>个组装件。</w:t>
      </w:r>
    </w:p>
    <w:p w:rsidR="00176E37" w:rsidRDefault="00B078E9">
      <w:pPr>
        <w:pStyle w:val="afa"/>
        <w:numPr>
          <w:ilvl w:val="3"/>
          <w:numId w:val="7"/>
        </w:numPr>
        <w:ind w:firstLineChars="0"/>
        <w:rPr>
          <w:rFonts w:cs="Times New Roman"/>
          <w:lang w:eastAsia="zh-CN"/>
        </w:rPr>
      </w:pPr>
      <w:r>
        <w:rPr>
          <w:rFonts w:cs="Times New Roman" w:hint="eastAsia"/>
          <w:lang w:eastAsia="zh-CN"/>
        </w:rPr>
        <w:t xml:space="preserve">  </w:t>
      </w:r>
      <w:r>
        <w:rPr>
          <w:rFonts w:cs="Times New Roman"/>
          <w:lang w:eastAsia="zh-CN"/>
        </w:rPr>
        <w:t>连续生产时</w:t>
      </w:r>
      <w:r>
        <w:rPr>
          <w:rFonts w:cs="Times New Roman" w:hint="eastAsia"/>
          <w:lang w:eastAsia="zh-CN"/>
        </w:rPr>
        <w:t>，</w:t>
      </w:r>
      <w:r>
        <w:rPr>
          <w:rFonts w:cs="Times New Roman"/>
          <w:lang w:eastAsia="zh-CN"/>
        </w:rPr>
        <w:t>出厂检验可按月取样</w:t>
      </w:r>
      <w:r>
        <w:rPr>
          <w:rFonts w:cs="Times New Roman"/>
          <w:lang w:eastAsia="zh-CN"/>
        </w:rPr>
        <w:t>,</w:t>
      </w:r>
      <w:r>
        <w:rPr>
          <w:rFonts w:cs="Times New Roman"/>
          <w:lang w:eastAsia="zh-CN"/>
        </w:rPr>
        <w:t>并应符合下列规定</w:t>
      </w:r>
      <w:r>
        <w:rPr>
          <w:rFonts w:cs="Times New Roman" w:hint="eastAsia"/>
          <w:lang w:eastAsia="zh-CN"/>
        </w:rPr>
        <w:t>：</w:t>
      </w:r>
    </w:p>
    <w:p w:rsidR="00176E37" w:rsidRDefault="00B078E9">
      <w:pPr>
        <w:pStyle w:val="afa"/>
        <w:numPr>
          <w:ilvl w:val="0"/>
          <w:numId w:val="13"/>
        </w:numPr>
        <w:rPr>
          <w:rFonts w:cs="Times New Roman"/>
          <w:lang w:eastAsia="zh-CN"/>
        </w:rPr>
      </w:pPr>
      <w:r>
        <w:rPr>
          <w:rFonts w:cs="Times New Roman"/>
          <w:lang w:eastAsia="zh-CN"/>
        </w:rPr>
        <w:t xml:space="preserve">  </w:t>
      </w:r>
      <w:r>
        <w:rPr>
          <w:rFonts w:cs="Times New Roman"/>
          <w:lang w:eastAsia="zh-CN"/>
        </w:rPr>
        <w:t>外观、尺寸</w:t>
      </w:r>
      <w:r>
        <w:rPr>
          <w:rFonts w:cs="Times New Roman" w:hint="eastAsia"/>
          <w:lang w:eastAsia="zh-CN"/>
        </w:rPr>
        <w:t>：</w:t>
      </w:r>
      <w:r>
        <w:rPr>
          <w:rFonts w:cs="Times New Roman"/>
          <w:lang w:eastAsia="zh-CN"/>
        </w:rPr>
        <w:t>抽样数量不应少于月生产量</w:t>
      </w:r>
      <w:r>
        <w:rPr>
          <w:rFonts w:ascii="宋体" w:hAnsi="宋体" w:hint="eastAsia"/>
          <w:lang w:eastAsia="zh-CN"/>
        </w:rPr>
        <w:t>的</w:t>
      </w:r>
      <w:r>
        <w:rPr>
          <w:rFonts w:ascii="宋体" w:hAnsi="宋体" w:hint="eastAsia"/>
          <w:lang w:eastAsia="zh-CN"/>
        </w:rPr>
        <w:t>5%</w:t>
      </w:r>
      <w:r>
        <w:rPr>
          <w:rFonts w:cs="Times New Roman" w:hint="eastAsia"/>
          <w:lang w:eastAsia="zh-CN"/>
        </w:rPr>
        <w:t>，且不应少于</w:t>
      </w:r>
      <w:r>
        <w:rPr>
          <w:rFonts w:ascii="宋体" w:hAnsi="宋体" w:hint="eastAsia"/>
          <w:lang w:eastAsia="zh-CN"/>
        </w:rPr>
        <w:t>5</w:t>
      </w:r>
      <w:r>
        <w:rPr>
          <w:rFonts w:cs="Times New Roman" w:hint="eastAsia"/>
          <w:lang w:eastAsia="zh-CN"/>
        </w:rPr>
        <w:t>件；</w:t>
      </w:r>
    </w:p>
    <w:p w:rsidR="00176E37" w:rsidRDefault="00B078E9">
      <w:pPr>
        <w:pStyle w:val="afa"/>
        <w:numPr>
          <w:ilvl w:val="0"/>
          <w:numId w:val="13"/>
        </w:numPr>
        <w:rPr>
          <w:rFonts w:cs="Times New Roman"/>
          <w:lang w:eastAsia="zh-CN"/>
        </w:rPr>
      </w:pPr>
      <w:r>
        <w:rPr>
          <w:rFonts w:cs="Times New Roman"/>
          <w:lang w:eastAsia="zh-CN"/>
        </w:rPr>
        <w:t xml:space="preserve">  </w:t>
      </w:r>
      <w:r>
        <w:rPr>
          <w:rFonts w:cs="Times New Roman"/>
          <w:lang w:eastAsia="zh-CN"/>
        </w:rPr>
        <w:t>组装</w:t>
      </w:r>
      <w:proofErr w:type="gramStart"/>
      <w:r>
        <w:rPr>
          <w:rFonts w:cs="Times New Roman"/>
          <w:lang w:eastAsia="zh-CN"/>
        </w:rPr>
        <w:t>件受弯性能</w:t>
      </w:r>
      <w:proofErr w:type="gramEnd"/>
      <w:r>
        <w:rPr>
          <w:rFonts w:cs="Times New Roman" w:hint="eastAsia"/>
          <w:lang w:eastAsia="zh-CN"/>
        </w:rPr>
        <w:t>：</w:t>
      </w:r>
      <w:r>
        <w:rPr>
          <w:rFonts w:cs="Times New Roman"/>
          <w:lang w:eastAsia="zh-CN"/>
        </w:rPr>
        <w:t>同一规格法兰抽样数量每月不应少</w:t>
      </w:r>
      <w:r>
        <w:rPr>
          <w:rFonts w:ascii="宋体" w:hAnsi="宋体" w:hint="eastAsia"/>
          <w:lang w:eastAsia="zh-CN"/>
        </w:rPr>
        <w:t>于</w:t>
      </w:r>
      <w:r>
        <w:rPr>
          <w:rFonts w:ascii="宋体" w:hAnsi="宋体" w:hint="eastAsia"/>
          <w:lang w:eastAsia="zh-CN"/>
        </w:rPr>
        <w:t>3</w:t>
      </w:r>
      <w:r>
        <w:rPr>
          <w:rFonts w:cs="Times New Roman"/>
          <w:lang w:eastAsia="zh-CN"/>
        </w:rPr>
        <w:t>个组装件</w:t>
      </w:r>
      <w:r>
        <w:rPr>
          <w:rFonts w:cs="Times New Roman" w:hint="eastAsia"/>
          <w:lang w:eastAsia="zh-CN"/>
        </w:rPr>
        <w:t>。</w:t>
      </w:r>
    </w:p>
    <w:p w:rsidR="00176E37" w:rsidRDefault="00B078E9">
      <w:pPr>
        <w:pStyle w:val="afa"/>
        <w:numPr>
          <w:ilvl w:val="3"/>
          <w:numId w:val="7"/>
        </w:numPr>
        <w:ind w:firstLineChars="0"/>
        <w:rPr>
          <w:rFonts w:cs="Times New Roman"/>
          <w:lang w:eastAsia="zh-CN"/>
        </w:rPr>
      </w:pPr>
      <w:r>
        <w:rPr>
          <w:rFonts w:cs="Times New Roman" w:hint="eastAsia"/>
          <w:lang w:eastAsia="zh-CN"/>
        </w:rPr>
        <w:t xml:space="preserve">  </w:t>
      </w:r>
      <w:r>
        <w:rPr>
          <w:rFonts w:cs="Times New Roman"/>
          <w:lang w:eastAsia="zh-CN"/>
        </w:rPr>
        <w:t>镀锌</w:t>
      </w:r>
      <w:r>
        <w:rPr>
          <w:rFonts w:cs="Times New Roman" w:hint="eastAsia"/>
          <w:lang w:eastAsia="zh-CN"/>
        </w:rPr>
        <w:t>层</w:t>
      </w:r>
      <w:r>
        <w:rPr>
          <w:rFonts w:cs="Times New Roman"/>
          <w:lang w:eastAsia="zh-CN"/>
        </w:rPr>
        <w:t>厚度：以每月连续生产</w:t>
      </w:r>
      <w:r>
        <w:rPr>
          <w:rFonts w:ascii="宋体" w:hAnsi="宋体" w:hint="eastAsia"/>
          <w:lang w:eastAsia="zh-CN"/>
        </w:rPr>
        <w:t>的</w:t>
      </w:r>
      <w:r>
        <w:rPr>
          <w:rFonts w:ascii="宋体" w:hAnsi="宋体" w:hint="eastAsia"/>
          <w:lang w:eastAsia="zh-CN"/>
        </w:rPr>
        <w:t>500</w:t>
      </w:r>
      <w:r>
        <w:rPr>
          <w:rFonts w:ascii="宋体" w:hAnsi="宋体" w:hint="eastAsia"/>
          <w:lang w:eastAsia="zh-CN"/>
        </w:rPr>
        <w:t>件产品为一检验批，不足</w:t>
      </w:r>
      <w:r>
        <w:rPr>
          <w:rFonts w:ascii="宋体" w:hAnsi="宋体" w:hint="eastAsia"/>
          <w:lang w:eastAsia="zh-CN"/>
        </w:rPr>
        <w:t>500</w:t>
      </w:r>
      <w:r>
        <w:rPr>
          <w:rFonts w:ascii="宋体" w:hAnsi="宋体" w:hint="eastAsia"/>
          <w:lang w:eastAsia="zh-CN"/>
        </w:rPr>
        <w:t>件时按一批计。抽样数量不应少于</w:t>
      </w:r>
      <w:r>
        <w:rPr>
          <w:rFonts w:ascii="宋体" w:hAnsi="宋体" w:hint="eastAsia"/>
          <w:lang w:eastAsia="zh-CN"/>
        </w:rPr>
        <w:t>2%</w:t>
      </w:r>
      <w:r>
        <w:rPr>
          <w:rFonts w:ascii="宋体" w:hAnsi="宋体" w:hint="eastAsia"/>
          <w:lang w:eastAsia="zh-CN"/>
        </w:rPr>
        <w:t>，且不应少于</w:t>
      </w:r>
      <w:r>
        <w:rPr>
          <w:rFonts w:ascii="宋体" w:hAnsi="宋体" w:hint="eastAsia"/>
          <w:lang w:eastAsia="zh-CN"/>
        </w:rPr>
        <w:t>5</w:t>
      </w:r>
      <w:r>
        <w:rPr>
          <w:rFonts w:ascii="宋体" w:hAnsi="宋体" w:hint="eastAsia"/>
          <w:lang w:eastAsia="zh-CN"/>
        </w:rPr>
        <w:t>件</w:t>
      </w:r>
      <w:r>
        <w:rPr>
          <w:rFonts w:cs="Times New Roman"/>
          <w:lang w:eastAsia="zh-CN"/>
        </w:rPr>
        <w:t>。</w:t>
      </w:r>
    </w:p>
    <w:p w:rsidR="00176E37" w:rsidRDefault="00B078E9">
      <w:pPr>
        <w:pStyle w:val="afa"/>
        <w:numPr>
          <w:ilvl w:val="2"/>
          <w:numId w:val="7"/>
        </w:numPr>
        <w:spacing w:beforeLines="50" w:before="120" w:afterLines="50" w:after="120"/>
        <w:ind w:firstLineChars="0"/>
        <w:rPr>
          <w:rFonts w:ascii="黑体" w:eastAsia="黑体" w:hAnsi="黑体" w:cs="黑体"/>
          <w:b/>
          <w:bCs/>
          <w:lang w:eastAsia="zh-CN"/>
        </w:rPr>
      </w:pPr>
      <w:r>
        <w:rPr>
          <w:rFonts w:ascii="黑体" w:eastAsia="黑体" w:hAnsi="黑体" w:cs="黑体" w:hint="eastAsia"/>
          <w:b/>
          <w:bCs/>
          <w:lang w:eastAsia="zh-CN"/>
        </w:rPr>
        <w:t xml:space="preserve"> </w:t>
      </w:r>
      <w:r>
        <w:rPr>
          <w:rFonts w:ascii="黑体" w:eastAsia="黑体" w:hAnsi="黑体" w:cs="黑体" w:hint="eastAsia"/>
          <w:lang w:eastAsia="zh-CN"/>
        </w:rPr>
        <w:t xml:space="preserve"> </w:t>
      </w:r>
      <w:r>
        <w:rPr>
          <w:rFonts w:ascii="黑体" w:eastAsia="黑体" w:hAnsi="黑体" w:cs="黑体" w:hint="eastAsia"/>
          <w:lang w:eastAsia="zh-CN"/>
        </w:rPr>
        <w:t>型式检验</w:t>
      </w:r>
    </w:p>
    <w:p w:rsidR="00176E37" w:rsidRDefault="00B078E9">
      <w:pPr>
        <w:pStyle w:val="afa"/>
        <w:numPr>
          <w:ilvl w:val="3"/>
          <w:numId w:val="7"/>
        </w:numPr>
        <w:ind w:firstLineChars="0"/>
        <w:rPr>
          <w:rFonts w:cs="Times New Roman"/>
          <w:b/>
          <w:bCs/>
          <w:lang w:eastAsia="zh-CN"/>
        </w:rPr>
      </w:pPr>
      <w:r>
        <w:rPr>
          <w:rFonts w:cs="Times New Roman" w:hint="eastAsia"/>
          <w:b/>
          <w:bCs/>
          <w:lang w:eastAsia="zh-CN"/>
        </w:rPr>
        <w:t xml:space="preserve">  </w:t>
      </w:r>
      <w:r>
        <w:rPr>
          <w:rFonts w:cs="Times New Roman"/>
          <w:lang w:eastAsia="zh-CN"/>
        </w:rPr>
        <w:t>法兰型式检验应检验本标</w:t>
      </w:r>
      <w:r>
        <w:rPr>
          <w:rFonts w:ascii="宋体" w:hAnsi="宋体" w:hint="eastAsia"/>
          <w:lang w:eastAsia="zh-CN"/>
        </w:rPr>
        <w:t>准</w:t>
      </w:r>
      <w:r>
        <w:rPr>
          <w:rFonts w:ascii="宋体" w:hAnsi="宋体" w:hint="eastAsia"/>
          <w:lang w:eastAsia="zh-CN"/>
        </w:rPr>
        <w:t>9.2</w:t>
      </w:r>
      <w:r>
        <w:rPr>
          <w:rFonts w:cs="Times New Roman"/>
          <w:lang w:eastAsia="zh-CN"/>
        </w:rPr>
        <w:t>规定的所有项目。</w:t>
      </w:r>
    </w:p>
    <w:p w:rsidR="00176E37" w:rsidRDefault="00B078E9">
      <w:pPr>
        <w:pStyle w:val="afa"/>
        <w:numPr>
          <w:ilvl w:val="3"/>
          <w:numId w:val="7"/>
        </w:numPr>
        <w:ind w:firstLineChars="0"/>
        <w:rPr>
          <w:rFonts w:cs="Times New Roman"/>
          <w:b/>
          <w:bCs/>
          <w:lang w:eastAsia="zh-CN"/>
        </w:rPr>
      </w:pPr>
      <w:r>
        <w:rPr>
          <w:rFonts w:cs="Times New Roman" w:hint="eastAsia"/>
          <w:b/>
          <w:bCs/>
          <w:lang w:eastAsia="zh-CN"/>
        </w:rPr>
        <w:t xml:space="preserve">  </w:t>
      </w:r>
      <w:r>
        <w:rPr>
          <w:rFonts w:cs="Times New Roman" w:hint="eastAsia"/>
          <w:lang w:eastAsia="zh-CN"/>
        </w:rPr>
        <w:t>型式检验抽样数量应符合下列规定：</w:t>
      </w:r>
    </w:p>
    <w:p w:rsidR="00176E37" w:rsidRDefault="00B078E9">
      <w:pPr>
        <w:pStyle w:val="afa"/>
        <w:numPr>
          <w:ilvl w:val="0"/>
          <w:numId w:val="14"/>
        </w:numPr>
        <w:rPr>
          <w:rFonts w:cs="Times New Roman"/>
          <w:lang w:eastAsia="zh-CN"/>
        </w:rPr>
      </w:pPr>
      <w:r>
        <w:rPr>
          <w:rFonts w:cs="Times New Roman"/>
          <w:lang w:eastAsia="zh-CN"/>
        </w:rPr>
        <w:t xml:space="preserve">  </w:t>
      </w:r>
      <w:r>
        <w:rPr>
          <w:rFonts w:cs="Times New Roman"/>
          <w:lang w:eastAsia="zh-CN"/>
        </w:rPr>
        <w:t>外观</w:t>
      </w:r>
      <w:r>
        <w:rPr>
          <w:rFonts w:cs="Times New Roman" w:hint="eastAsia"/>
          <w:lang w:eastAsia="zh-CN"/>
        </w:rPr>
        <w:t>：</w:t>
      </w:r>
      <w:r>
        <w:rPr>
          <w:rFonts w:ascii="宋体" w:hAnsi="宋体" w:hint="eastAsia"/>
          <w:lang w:eastAsia="zh-CN"/>
        </w:rPr>
        <w:t>12</w:t>
      </w:r>
      <w:r>
        <w:rPr>
          <w:rFonts w:cs="Times New Roman"/>
          <w:lang w:eastAsia="zh-CN"/>
        </w:rPr>
        <w:t>件</w:t>
      </w:r>
      <w:r>
        <w:rPr>
          <w:rFonts w:cs="Times New Roman" w:hint="eastAsia"/>
          <w:lang w:eastAsia="zh-CN"/>
        </w:rPr>
        <w:t>；</w:t>
      </w:r>
    </w:p>
    <w:p w:rsidR="00176E37" w:rsidRDefault="00B078E9">
      <w:pPr>
        <w:pStyle w:val="afa"/>
        <w:numPr>
          <w:ilvl w:val="0"/>
          <w:numId w:val="14"/>
        </w:numPr>
        <w:rPr>
          <w:rFonts w:cs="Times New Roman"/>
          <w:lang w:eastAsia="zh-CN"/>
        </w:rPr>
      </w:pPr>
      <w:r>
        <w:rPr>
          <w:rFonts w:cs="Times New Roman"/>
          <w:lang w:eastAsia="zh-CN"/>
        </w:rPr>
        <w:t xml:space="preserve">  </w:t>
      </w:r>
      <w:r>
        <w:rPr>
          <w:rFonts w:cs="Times New Roman"/>
          <w:lang w:eastAsia="zh-CN"/>
        </w:rPr>
        <w:t>尺寸</w:t>
      </w:r>
      <w:r>
        <w:rPr>
          <w:rFonts w:cs="Times New Roman" w:hint="eastAsia"/>
          <w:lang w:eastAsia="zh-CN"/>
        </w:rPr>
        <w:t>：</w:t>
      </w:r>
      <w:r>
        <w:rPr>
          <w:rFonts w:ascii="宋体" w:hAnsi="宋体" w:hint="eastAsia"/>
          <w:lang w:eastAsia="zh-CN"/>
        </w:rPr>
        <w:t>12</w:t>
      </w:r>
      <w:r>
        <w:rPr>
          <w:rFonts w:cs="Times New Roman"/>
          <w:lang w:eastAsia="zh-CN"/>
        </w:rPr>
        <w:t>件</w:t>
      </w:r>
      <w:r>
        <w:rPr>
          <w:rFonts w:cs="Times New Roman" w:hint="eastAsia"/>
          <w:lang w:eastAsia="zh-CN"/>
        </w:rPr>
        <w:t>；</w:t>
      </w:r>
    </w:p>
    <w:p w:rsidR="00176E37" w:rsidRDefault="00B078E9">
      <w:pPr>
        <w:pStyle w:val="afa"/>
        <w:numPr>
          <w:ilvl w:val="0"/>
          <w:numId w:val="14"/>
        </w:numPr>
        <w:rPr>
          <w:rFonts w:cs="Times New Roman"/>
          <w:lang w:eastAsia="zh-CN"/>
        </w:rPr>
      </w:pPr>
      <w:r>
        <w:rPr>
          <w:rFonts w:cs="Times New Roman"/>
          <w:lang w:eastAsia="zh-CN"/>
        </w:rPr>
        <w:t xml:space="preserve">  </w:t>
      </w:r>
      <w:r>
        <w:rPr>
          <w:rFonts w:cs="Times New Roman"/>
          <w:lang w:eastAsia="zh-CN"/>
        </w:rPr>
        <w:t>组装</w:t>
      </w:r>
      <w:proofErr w:type="gramStart"/>
      <w:r>
        <w:rPr>
          <w:rFonts w:cs="Times New Roman"/>
          <w:lang w:eastAsia="zh-CN"/>
        </w:rPr>
        <w:t>件受弯性能</w:t>
      </w:r>
      <w:proofErr w:type="gramEnd"/>
      <w:r>
        <w:rPr>
          <w:rFonts w:cs="Times New Roman" w:hint="eastAsia"/>
          <w:lang w:eastAsia="zh-CN"/>
        </w:rPr>
        <w:t>：</w:t>
      </w:r>
      <w:r>
        <w:rPr>
          <w:rFonts w:ascii="宋体" w:hAnsi="宋体" w:hint="eastAsia"/>
          <w:lang w:eastAsia="zh-CN"/>
        </w:rPr>
        <w:t>3</w:t>
      </w:r>
      <w:r>
        <w:rPr>
          <w:rFonts w:cs="Times New Roman"/>
          <w:lang w:eastAsia="zh-CN"/>
        </w:rPr>
        <w:t>个组装件</w:t>
      </w:r>
      <w:r>
        <w:rPr>
          <w:rFonts w:cs="Times New Roman" w:hint="eastAsia"/>
          <w:lang w:eastAsia="zh-CN"/>
        </w:rPr>
        <w:t>。</w:t>
      </w:r>
    </w:p>
    <w:p w:rsidR="00176E37" w:rsidRDefault="00B078E9">
      <w:pPr>
        <w:pStyle w:val="afa"/>
        <w:numPr>
          <w:ilvl w:val="1"/>
          <w:numId w:val="7"/>
        </w:numPr>
        <w:spacing w:beforeLines="50" w:before="120" w:afterLines="50" w:after="120"/>
        <w:ind w:firstLineChars="0"/>
        <w:outlineLvl w:val="1"/>
        <w:rPr>
          <w:rFonts w:ascii="黑体" w:eastAsia="黑体" w:hAnsi="黑体" w:cs="黑体"/>
          <w:lang w:eastAsia="zh-CN"/>
        </w:rPr>
      </w:pPr>
      <w:r>
        <w:rPr>
          <w:rFonts w:ascii="黑体" w:eastAsia="黑体" w:hAnsi="黑体" w:cs="黑体" w:hint="eastAsia"/>
          <w:lang w:eastAsia="zh-CN"/>
        </w:rPr>
        <w:t xml:space="preserve">  </w:t>
      </w:r>
      <w:bookmarkStart w:id="42" w:name="_Toc8108"/>
      <w:r>
        <w:rPr>
          <w:rStyle w:val="20"/>
          <w:rFonts w:hint="eastAsia"/>
          <w:b w:val="0"/>
          <w:bCs w:val="0"/>
          <w:color w:val="auto"/>
          <w:lang w:eastAsia="zh-CN"/>
        </w:rPr>
        <w:t>检验结果判定</w:t>
      </w:r>
      <w:bookmarkEnd w:id="42"/>
    </w:p>
    <w:p w:rsidR="00176E37" w:rsidRDefault="00B078E9">
      <w:pPr>
        <w:pStyle w:val="afa"/>
        <w:numPr>
          <w:ilvl w:val="2"/>
          <w:numId w:val="7"/>
        </w:numPr>
        <w:spacing w:beforeLines="50" w:before="120" w:afterLines="50" w:after="120"/>
        <w:ind w:firstLineChars="0"/>
        <w:rPr>
          <w:rFonts w:ascii="黑体" w:eastAsia="黑体" w:hAnsi="黑体" w:cs="黑体"/>
          <w:lang w:eastAsia="zh-CN"/>
        </w:rPr>
      </w:pPr>
      <w:r>
        <w:rPr>
          <w:rFonts w:ascii="黑体" w:eastAsia="黑体" w:hAnsi="黑体" w:cs="黑体" w:hint="eastAsia"/>
          <w:lang w:eastAsia="zh-CN"/>
        </w:rPr>
        <w:t xml:space="preserve">  </w:t>
      </w:r>
      <w:r>
        <w:rPr>
          <w:rFonts w:ascii="黑体" w:eastAsia="黑体" w:hAnsi="黑体" w:cs="黑体" w:hint="eastAsia"/>
          <w:lang w:eastAsia="zh-CN"/>
        </w:rPr>
        <w:t>出厂检验</w:t>
      </w:r>
    </w:p>
    <w:p w:rsidR="00176E37" w:rsidRDefault="00B078E9">
      <w:pPr>
        <w:pStyle w:val="afa"/>
        <w:numPr>
          <w:ilvl w:val="3"/>
          <w:numId w:val="7"/>
        </w:numPr>
        <w:ind w:firstLineChars="0"/>
        <w:rPr>
          <w:rFonts w:cs="Times New Roman"/>
          <w:lang w:eastAsia="zh-CN"/>
        </w:rPr>
      </w:pPr>
      <w:r>
        <w:rPr>
          <w:rFonts w:ascii="黑体" w:eastAsia="黑体" w:hAnsi="黑体" w:cs="黑体" w:hint="eastAsia"/>
          <w:lang w:eastAsia="zh-CN"/>
        </w:rPr>
        <w:t xml:space="preserve">  </w:t>
      </w:r>
      <w:r>
        <w:rPr>
          <w:rFonts w:ascii="黑体" w:eastAsia="黑体" w:hAnsi="黑体" w:cs="黑体" w:hint="eastAsia"/>
          <w:lang w:eastAsia="zh-CN"/>
        </w:rPr>
        <w:t>外观</w:t>
      </w:r>
    </w:p>
    <w:p w:rsidR="00176E37" w:rsidRDefault="00B078E9">
      <w:pPr>
        <w:pStyle w:val="afa"/>
        <w:rPr>
          <w:rFonts w:cs="Times New Roman"/>
          <w:lang w:eastAsia="zh-CN"/>
        </w:rPr>
      </w:pPr>
      <w:r>
        <w:rPr>
          <w:rFonts w:cs="Times New Roman"/>
          <w:lang w:eastAsia="zh-CN"/>
        </w:rPr>
        <w:t>所有受检样品均应符合</w:t>
      </w:r>
      <w:r>
        <w:rPr>
          <w:rFonts w:cs="Times New Roman" w:hint="eastAsia"/>
          <w:lang w:eastAsia="zh-CN"/>
        </w:rPr>
        <w:t>本标准</w:t>
      </w:r>
      <w:r>
        <w:rPr>
          <w:rFonts w:cs="Times New Roman"/>
          <w:lang w:eastAsia="zh-CN"/>
        </w:rPr>
        <w:t>要求</w:t>
      </w:r>
      <w:r>
        <w:rPr>
          <w:rFonts w:cs="Times New Roman" w:hint="eastAsia"/>
          <w:lang w:eastAsia="zh-CN"/>
        </w:rPr>
        <w:t>，</w:t>
      </w:r>
      <w:r>
        <w:rPr>
          <w:rFonts w:cs="Times New Roman"/>
          <w:lang w:eastAsia="zh-CN"/>
        </w:rPr>
        <w:t>如有</w:t>
      </w:r>
      <w:r>
        <w:rPr>
          <w:rFonts w:ascii="宋体" w:hAnsi="宋体" w:hint="eastAsia"/>
          <w:lang w:eastAsia="zh-CN"/>
        </w:rPr>
        <w:t>1</w:t>
      </w:r>
      <w:r>
        <w:rPr>
          <w:rFonts w:cs="Times New Roman"/>
          <w:lang w:eastAsia="zh-CN"/>
        </w:rPr>
        <w:t>个法兰不符合要求</w:t>
      </w:r>
      <w:r>
        <w:rPr>
          <w:rFonts w:cs="Times New Roman" w:hint="eastAsia"/>
          <w:lang w:eastAsia="zh-CN"/>
        </w:rPr>
        <w:t>，应另取双倍数量的法兰重新检验；如仍有</w:t>
      </w:r>
      <w:r>
        <w:rPr>
          <w:rFonts w:cs="Times New Roman" w:hint="eastAsia"/>
          <w:lang w:eastAsia="zh-CN"/>
        </w:rPr>
        <w:t>1</w:t>
      </w:r>
      <w:r>
        <w:rPr>
          <w:rFonts w:cs="Times New Roman" w:hint="eastAsia"/>
          <w:lang w:eastAsia="zh-CN"/>
        </w:rPr>
        <w:t>个法兰不符合要求，则应对本批产品进行逐件检验，符合要求者判定该法兰该性能合格。</w:t>
      </w:r>
    </w:p>
    <w:p w:rsidR="00176E37" w:rsidRDefault="00B078E9">
      <w:pPr>
        <w:pStyle w:val="afa"/>
        <w:numPr>
          <w:ilvl w:val="3"/>
          <w:numId w:val="7"/>
        </w:numPr>
        <w:ind w:firstLineChars="0"/>
        <w:rPr>
          <w:rFonts w:cs="Times New Roman"/>
          <w:lang w:eastAsia="zh-CN"/>
        </w:rPr>
      </w:pPr>
      <w:r>
        <w:rPr>
          <w:rFonts w:ascii="黑体" w:eastAsia="黑体" w:hAnsi="黑体" w:cs="黑体" w:hint="eastAsia"/>
          <w:lang w:eastAsia="zh-CN"/>
        </w:rPr>
        <w:t xml:space="preserve">  </w:t>
      </w:r>
      <w:r>
        <w:rPr>
          <w:rFonts w:ascii="黑体" w:eastAsia="黑体" w:hAnsi="黑体" w:cs="黑体" w:hint="eastAsia"/>
          <w:lang w:eastAsia="zh-CN"/>
        </w:rPr>
        <w:t>尺寸</w:t>
      </w:r>
    </w:p>
    <w:p w:rsidR="00176E37" w:rsidRDefault="00B078E9">
      <w:pPr>
        <w:pStyle w:val="afa"/>
        <w:rPr>
          <w:rFonts w:cs="Times New Roman"/>
          <w:lang w:eastAsia="zh-CN"/>
        </w:rPr>
      </w:pPr>
      <w:r>
        <w:rPr>
          <w:rFonts w:cs="Times New Roman" w:hint="eastAsia"/>
          <w:lang w:eastAsia="zh-CN"/>
        </w:rPr>
        <w:t>所有受检样品均应符合规定，如</w:t>
      </w:r>
      <w:r>
        <w:rPr>
          <w:rFonts w:ascii="宋体" w:hAnsi="宋体" w:hint="eastAsia"/>
          <w:lang w:eastAsia="zh-CN"/>
        </w:rPr>
        <w:t>有</w:t>
      </w:r>
      <w:r>
        <w:rPr>
          <w:rFonts w:ascii="宋体" w:hAnsi="宋体" w:hint="eastAsia"/>
          <w:lang w:eastAsia="zh-CN"/>
        </w:rPr>
        <w:t>1</w:t>
      </w:r>
      <w:r>
        <w:rPr>
          <w:rFonts w:ascii="宋体" w:hAnsi="宋体" w:hint="eastAsia"/>
          <w:lang w:eastAsia="zh-CN"/>
        </w:rPr>
        <w:t>个法兰不符合规定，应另取双倍数量的法兰重新检验；如仍有</w:t>
      </w:r>
      <w:r>
        <w:rPr>
          <w:rFonts w:ascii="宋体" w:hAnsi="宋体" w:hint="eastAsia"/>
          <w:lang w:eastAsia="zh-CN"/>
        </w:rPr>
        <w:t>1</w:t>
      </w:r>
      <w:r>
        <w:rPr>
          <w:rFonts w:ascii="宋体" w:hAnsi="宋体" w:hint="eastAsia"/>
          <w:lang w:eastAsia="zh-CN"/>
        </w:rPr>
        <w:t>个法兰不符合要求，则应对本</w:t>
      </w:r>
      <w:r>
        <w:rPr>
          <w:rFonts w:cs="Times New Roman" w:hint="eastAsia"/>
          <w:lang w:eastAsia="zh-CN"/>
        </w:rPr>
        <w:t>批产品进行逐件检验，符合要求者判定该法兰该性能合格。</w:t>
      </w:r>
    </w:p>
    <w:p w:rsidR="00176E37" w:rsidRDefault="00B078E9">
      <w:pPr>
        <w:pStyle w:val="afa"/>
        <w:numPr>
          <w:ilvl w:val="3"/>
          <w:numId w:val="7"/>
        </w:numPr>
        <w:ind w:firstLineChars="0"/>
        <w:rPr>
          <w:rFonts w:cs="Times New Roman"/>
          <w:lang w:eastAsia="zh-CN"/>
        </w:rPr>
      </w:pPr>
      <w:r>
        <w:rPr>
          <w:rFonts w:ascii="黑体" w:eastAsia="黑体" w:hAnsi="黑体" w:cs="黑体" w:hint="eastAsia"/>
          <w:lang w:eastAsia="zh-CN"/>
        </w:rPr>
        <w:t xml:space="preserve">  </w:t>
      </w:r>
      <w:r>
        <w:rPr>
          <w:rFonts w:ascii="黑体" w:eastAsia="黑体" w:hAnsi="黑体" w:cs="黑体" w:hint="eastAsia"/>
          <w:lang w:eastAsia="zh-CN"/>
        </w:rPr>
        <w:t>组装</w:t>
      </w:r>
      <w:proofErr w:type="gramStart"/>
      <w:r>
        <w:rPr>
          <w:rFonts w:ascii="黑体" w:eastAsia="黑体" w:hAnsi="黑体" w:cs="黑体" w:hint="eastAsia"/>
          <w:lang w:eastAsia="zh-CN"/>
        </w:rPr>
        <w:t>件受弯性能</w:t>
      </w:r>
      <w:proofErr w:type="gramEnd"/>
    </w:p>
    <w:p w:rsidR="00176E37" w:rsidRDefault="00B078E9">
      <w:pPr>
        <w:pStyle w:val="afa"/>
        <w:rPr>
          <w:rFonts w:cs="Times New Roman"/>
          <w:lang w:eastAsia="zh-CN"/>
        </w:rPr>
      </w:pPr>
      <w:r>
        <w:rPr>
          <w:rFonts w:ascii="宋体" w:hAnsi="宋体" w:hint="eastAsia"/>
          <w:lang w:eastAsia="zh-CN"/>
        </w:rPr>
        <w:t>3</w:t>
      </w:r>
      <w:r>
        <w:rPr>
          <w:rFonts w:ascii="宋体" w:hAnsi="宋体" w:hint="eastAsia"/>
          <w:lang w:eastAsia="zh-CN"/>
        </w:rPr>
        <w:t>个组装件中如有</w:t>
      </w:r>
      <w:r>
        <w:rPr>
          <w:rFonts w:ascii="宋体" w:hAnsi="宋体" w:hint="eastAsia"/>
          <w:lang w:eastAsia="zh-CN"/>
        </w:rPr>
        <w:t>2</w:t>
      </w:r>
      <w:r>
        <w:rPr>
          <w:rFonts w:ascii="宋体" w:hAnsi="宋体" w:hint="eastAsia"/>
          <w:lang w:eastAsia="zh-CN"/>
        </w:rPr>
        <w:t>个组装件不符合要求，应判定该批产品不合格</w:t>
      </w:r>
      <w:r>
        <w:rPr>
          <w:rFonts w:ascii="宋体" w:hAnsi="宋体" w:hint="eastAsia"/>
          <w:lang w:eastAsia="zh-CN"/>
        </w:rPr>
        <w:t>3</w:t>
      </w:r>
      <w:r>
        <w:rPr>
          <w:rFonts w:ascii="宋体" w:hAnsi="宋体" w:hint="eastAsia"/>
          <w:lang w:eastAsia="zh-CN"/>
        </w:rPr>
        <w:t>个组装件中如有</w:t>
      </w:r>
      <w:r>
        <w:rPr>
          <w:rFonts w:ascii="宋体" w:hAnsi="宋体" w:hint="eastAsia"/>
          <w:lang w:eastAsia="zh-CN"/>
        </w:rPr>
        <w:t>1</w:t>
      </w:r>
      <w:r>
        <w:rPr>
          <w:rFonts w:ascii="宋体" w:hAnsi="宋体" w:hint="eastAsia"/>
          <w:lang w:eastAsia="zh-CN"/>
        </w:rPr>
        <w:t>个组装件不符合要求，应另取双倍数量的样品重做试验，如仍有不符合要求者，应判定该批产品出厂</w:t>
      </w:r>
      <w:r>
        <w:rPr>
          <w:rFonts w:hint="eastAsia"/>
          <w:lang w:eastAsia="zh-CN"/>
        </w:rPr>
        <w:t>检验不合格。</w:t>
      </w:r>
    </w:p>
    <w:p w:rsidR="00176E37" w:rsidRDefault="00B078E9">
      <w:pPr>
        <w:pStyle w:val="afa"/>
        <w:numPr>
          <w:ilvl w:val="3"/>
          <w:numId w:val="7"/>
        </w:numPr>
        <w:ind w:firstLineChars="0"/>
        <w:rPr>
          <w:rFonts w:ascii="黑体" w:eastAsia="黑体" w:hAnsi="黑体" w:cs="黑体"/>
          <w:lang w:eastAsia="zh-CN"/>
        </w:rPr>
      </w:pPr>
      <w:r>
        <w:rPr>
          <w:rFonts w:ascii="黑体" w:eastAsia="黑体" w:hAnsi="黑体" w:cs="黑体" w:hint="eastAsia"/>
          <w:lang w:eastAsia="zh-CN"/>
        </w:rPr>
        <w:t xml:space="preserve">  </w:t>
      </w:r>
      <w:r>
        <w:rPr>
          <w:rFonts w:ascii="黑体" w:eastAsia="黑体" w:hAnsi="黑体" w:cs="黑体" w:hint="eastAsia"/>
          <w:lang w:eastAsia="zh-CN"/>
        </w:rPr>
        <w:t>镀锌层厚度</w:t>
      </w:r>
    </w:p>
    <w:p w:rsidR="00176E37" w:rsidRDefault="00B078E9">
      <w:pPr>
        <w:ind w:firstLineChars="200" w:firstLine="420"/>
        <w:rPr>
          <w:rFonts w:cs="Times New Roman"/>
          <w:lang w:eastAsia="zh-CN"/>
        </w:rPr>
      </w:pPr>
      <w:r>
        <w:rPr>
          <w:rFonts w:cs="Times New Roman" w:hint="eastAsia"/>
          <w:lang w:eastAsia="zh-CN"/>
        </w:rPr>
        <w:t>对每个待检法兰，应随机采取不少于</w:t>
      </w:r>
      <w:r>
        <w:rPr>
          <w:rFonts w:cs="Times New Roman" w:hint="eastAsia"/>
          <w:lang w:eastAsia="zh-CN"/>
        </w:rPr>
        <w:t>3</w:t>
      </w:r>
      <w:r>
        <w:rPr>
          <w:rFonts w:cs="Times New Roman" w:hint="eastAsia"/>
          <w:lang w:eastAsia="zh-CN"/>
        </w:rPr>
        <w:t>个点进行检测，所有检测点测量结果均满足设计及本标准要求即可判定合格</w:t>
      </w:r>
      <w:r>
        <w:rPr>
          <w:rFonts w:cs="Times New Roman"/>
          <w:lang w:eastAsia="zh-CN"/>
        </w:rPr>
        <w:t>。</w:t>
      </w:r>
    </w:p>
    <w:p w:rsidR="00176E37" w:rsidRDefault="00B078E9">
      <w:pPr>
        <w:pStyle w:val="afa"/>
        <w:numPr>
          <w:ilvl w:val="2"/>
          <w:numId w:val="7"/>
        </w:numPr>
        <w:spacing w:beforeLines="50" w:before="120" w:afterLines="50" w:after="120"/>
        <w:ind w:firstLineChars="0"/>
        <w:rPr>
          <w:rFonts w:ascii="黑体" w:eastAsia="黑体" w:hAnsi="黑体" w:cs="黑体"/>
          <w:lang w:eastAsia="zh-CN"/>
        </w:rPr>
      </w:pPr>
      <w:r>
        <w:rPr>
          <w:rFonts w:ascii="黑体" w:eastAsia="黑体" w:hAnsi="黑体" w:cs="黑体" w:hint="eastAsia"/>
          <w:lang w:eastAsia="zh-CN"/>
        </w:rPr>
        <w:lastRenderedPageBreak/>
        <w:t xml:space="preserve">  </w:t>
      </w:r>
      <w:r>
        <w:rPr>
          <w:rFonts w:ascii="黑体" w:eastAsia="黑体" w:hAnsi="黑体" w:cs="黑体" w:hint="eastAsia"/>
          <w:lang w:eastAsia="zh-CN"/>
        </w:rPr>
        <w:t>型式检验</w:t>
      </w:r>
    </w:p>
    <w:p w:rsidR="00176E37" w:rsidRDefault="00B078E9">
      <w:pPr>
        <w:ind w:firstLineChars="200" w:firstLine="420"/>
        <w:rPr>
          <w:rFonts w:cs="Times New Roman"/>
          <w:lang w:eastAsia="zh-CN"/>
        </w:rPr>
      </w:pPr>
      <w:r>
        <w:rPr>
          <w:rFonts w:cs="Times New Roman"/>
          <w:lang w:eastAsia="zh-CN"/>
        </w:rPr>
        <w:t>外观、尺寸</w:t>
      </w:r>
      <w:r>
        <w:rPr>
          <w:rFonts w:cs="Times New Roman"/>
          <w:lang w:eastAsia="zh-CN"/>
        </w:rPr>
        <w:t>、组装</w:t>
      </w:r>
      <w:proofErr w:type="gramStart"/>
      <w:r>
        <w:rPr>
          <w:rFonts w:cs="Times New Roman"/>
          <w:lang w:eastAsia="zh-CN"/>
        </w:rPr>
        <w:t>件受弯性能</w:t>
      </w:r>
      <w:proofErr w:type="gramEnd"/>
      <w:r>
        <w:rPr>
          <w:rFonts w:cs="Times New Roman"/>
          <w:lang w:eastAsia="zh-CN"/>
        </w:rPr>
        <w:t>、镀锌层厚度项目中有任意一项不合格者</w:t>
      </w:r>
      <w:r>
        <w:rPr>
          <w:rFonts w:cs="Times New Roman" w:hint="eastAsia"/>
          <w:lang w:eastAsia="zh-CN"/>
        </w:rPr>
        <w:t>，</w:t>
      </w:r>
      <w:r>
        <w:rPr>
          <w:rFonts w:cs="Times New Roman"/>
          <w:lang w:eastAsia="zh-CN"/>
        </w:rPr>
        <w:t>型式检验判为不合格。</w:t>
      </w:r>
    </w:p>
    <w:p w:rsidR="00176E37" w:rsidRDefault="00B078E9">
      <w:pPr>
        <w:pStyle w:val="1"/>
        <w:numPr>
          <w:ilvl w:val="0"/>
          <w:numId w:val="7"/>
        </w:numPr>
        <w:spacing w:beforeLines="100" w:before="240" w:afterLines="100" w:after="240"/>
        <w:rPr>
          <w:rFonts w:ascii="黑体" w:eastAsia="黑体" w:hAnsi="黑体" w:cs="黑体"/>
          <w:color w:val="auto"/>
          <w:sz w:val="21"/>
          <w:szCs w:val="21"/>
          <w:lang w:eastAsia="zh-CN"/>
        </w:rPr>
      </w:pPr>
      <w:r>
        <w:rPr>
          <w:rFonts w:ascii="黑体" w:eastAsia="黑体" w:hAnsi="黑体" w:cs="黑体"/>
          <w:color w:val="auto"/>
          <w:sz w:val="21"/>
          <w:szCs w:val="21"/>
          <w:lang w:eastAsia="zh-CN"/>
        </w:rPr>
        <w:t xml:space="preserve">  </w:t>
      </w:r>
      <w:bookmarkStart w:id="43" w:name="_Toc28566"/>
      <w:r>
        <w:rPr>
          <w:rFonts w:ascii="黑体" w:eastAsia="黑体" w:hAnsi="黑体" w:cs="黑体"/>
          <w:b w:val="0"/>
          <w:bCs w:val="0"/>
          <w:color w:val="auto"/>
          <w:sz w:val="21"/>
          <w:szCs w:val="21"/>
          <w:lang w:eastAsia="zh-CN"/>
        </w:rPr>
        <w:t>标志</w:t>
      </w:r>
      <w:bookmarkEnd w:id="43"/>
    </w:p>
    <w:p w:rsidR="00176E37" w:rsidRDefault="00B078E9">
      <w:pPr>
        <w:ind w:firstLineChars="200" w:firstLine="420"/>
        <w:rPr>
          <w:rFonts w:cs="Times New Roman"/>
          <w:lang w:eastAsia="zh-CN"/>
        </w:rPr>
      </w:pPr>
      <w:r>
        <w:rPr>
          <w:rFonts w:cs="Times New Roman"/>
          <w:lang w:eastAsia="zh-CN"/>
        </w:rPr>
        <w:t>在大端平面应有企业标志和产品标记。</w:t>
      </w:r>
    </w:p>
    <w:p w:rsidR="00176E37" w:rsidRDefault="00B078E9">
      <w:pPr>
        <w:pStyle w:val="1"/>
        <w:numPr>
          <w:ilvl w:val="0"/>
          <w:numId w:val="7"/>
        </w:numPr>
        <w:spacing w:beforeLines="100" w:before="240" w:afterLines="100" w:after="240"/>
        <w:rPr>
          <w:rFonts w:ascii="黑体" w:eastAsia="黑体" w:hAnsi="黑体" w:cs="黑体"/>
          <w:b w:val="0"/>
          <w:bCs w:val="0"/>
          <w:color w:val="auto"/>
          <w:sz w:val="21"/>
          <w:szCs w:val="21"/>
          <w:lang w:eastAsia="zh-CN"/>
        </w:rPr>
      </w:pPr>
      <w:r>
        <w:rPr>
          <w:rFonts w:ascii="黑体" w:eastAsia="黑体" w:hAnsi="黑体" w:cs="黑体"/>
          <w:b w:val="0"/>
          <w:bCs w:val="0"/>
          <w:color w:val="auto"/>
          <w:sz w:val="21"/>
          <w:szCs w:val="21"/>
          <w:lang w:eastAsia="zh-CN"/>
        </w:rPr>
        <w:t xml:space="preserve">  </w:t>
      </w:r>
      <w:bookmarkStart w:id="44" w:name="_Toc12134"/>
      <w:r>
        <w:rPr>
          <w:rFonts w:ascii="黑体" w:eastAsia="黑体" w:hAnsi="黑体" w:cs="黑体"/>
          <w:b w:val="0"/>
          <w:bCs w:val="0"/>
          <w:color w:val="auto"/>
          <w:sz w:val="21"/>
          <w:szCs w:val="21"/>
          <w:lang w:eastAsia="zh-CN"/>
        </w:rPr>
        <w:t>包装</w:t>
      </w:r>
      <w:bookmarkEnd w:id="44"/>
    </w:p>
    <w:p w:rsidR="00176E37" w:rsidRDefault="00B078E9">
      <w:pPr>
        <w:numPr>
          <w:ilvl w:val="1"/>
          <w:numId w:val="7"/>
        </w:numPr>
        <w:rPr>
          <w:lang w:eastAsia="zh-CN"/>
        </w:rPr>
      </w:pPr>
      <w:r>
        <w:rPr>
          <w:lang w:eastAsia="zh-CN"/>
        </w:rPr>
        <w:t xml:space="preserve">  </w:t>
      </w:r>
      <w:r>
        <w:rPr>
          <w:lang w:eastAsia="zh-CN"/>
        </w:rPr>
        <w:t>出厂时应经防锈处理后成箱包装</w:t>
      </w:r>
      <w:r>
        <w:rPr>
          <w:rFonts w:hint="eastAsia"/>
          <w:lang w:eastAsia="zh-CN"/>
        </w:rPr>
        <w:t>。</w:t>
      </w:r>
    </w:p>
    <w:p w:rsidR="00176E37" w:rsidRDefault="00B078E9">
      <w:pPr>
        <w:pStyle w:val="afa"/>
        <w:numPr>
          <w:ilvl w:val="1"/>
          <w:numId w:val="7"/>
        </w:numPr>
        <w:ind w:firstLineChars="0"/>
        <w:rPr>
          <w:rFonts w:cs="Times New Roman"/>
          <w:lang w:eastAsia="zh-CN"/>
        </w:rPr>
      </w:pPr>
      <w:r>
        <w:rPr>
          <w:rFonts w:cs="Times New Roman"/>
          <w:lang w:eastAsia="zh-CN"/>
        </w:rPr>
        <w:t xml:space="preserve">  </w:t>
      </w:r>
      <w:r>
        <w:rPr>
          <w:rFonts w:cs="Times New Roman"/>
          <w:lang w:eastAsia="zh-CN"/>
        </w:rPr>
        <w:t>包装箱外壁明显位置上应标明</w:t>
      </w:r>
      <w:r>
        <w:rPr>
          <w:rFonts w:cs="Times New Roman" w:hint="eastAsia"/>
          <w:lang w:eastAsia="zh-CN"/>
        </w:rPr>
        <w:t>：</w:t>
      </w:r>
      <w:r>
        <w:rPr>
          <w:rFonts w:cs="Times New Roman"/>
          <w:lang w:eastAsia="zh-CN"/>
        </w:rPr>
        <w:t>制造厂名、产品名称规格型号产品批号和出厂日期</w:t>
      </w:r>
      <w:r>
        <w:rPr>
          <w:rFonts w:cs="Times New Roman" w:hint="eastAsia"/>
          <w:lang w:eastAsia="zh-CN"/>
        </w:rPr>
        <w:t>。</w:t>
      </w:r>
    </w:p>
    <w:p w:rsidR="00176E37" w:rsidRDefault="00B078E9">
      <w:pPr>
        <w:pStyle w:val="afa"/>
        <w:numPr>
          <w:ilvl w:val="1"/>
          <w:numId w:val="7"/>
        </w:numPr>
        <w:ind w:firstLineChars="0"/>
        <w:rPr>
          <w:rFonts w:cs="Times New Roman"/>
          <w:lang w:eastAsia="zh-CN"/>
        </w:rPr>
      </w:pPr>
      <w:r>
        <w:rPr>
          <w:rFonts w:cs="Times New Roman"/>
          <w:lang w:eastAsia="zh-CN"/>
        </w:rPr>
        <w:t xml:space="preserve">  </w:t>
      </w:r>
      <w:r>
        <w:rPr>
          <w:rFonts w:cs="Times New Roman"/>
          <w:lang w:eastAsia="zh-CN"/>
        </w:rPr>
        <w:t>产品出厂装箱时应附带产品合格证</w:t>
      </w:r>
      <w:r>
        <w:rPr>
          <w:rFonts w:cs="Times New Roman" w:hint="eastAsia"/>
          <w:lang w:eastAsia="zh-CN"/>
        </w:rPr>
        <w:t>，</w:t>
      </w:r>
      <w:r>
        <w:rPr>
          <w:rFonts w:cs="Times New Roman"/>
          <w:lang w:eastAsia="zh-CN"/>
        </w:rPr>
        <w:t>并装</w:t>
      </w:r>
      <w:r>
        <w:rPr>
          <w:rFonts w:cs="Times New Roman" w:hint="eastAsia"/>
          <w:lang w:eastAsia="zh-CN"/>
        </w:rPr>
        <w:t>入</w:t>
      </w:r>
      <w:r>
        <w:rPr>
          <w:rFonts w:cs="Times New Roman"/>
          <w:lang w:eastAsia="zh-CN"/>
        </w:rPr>
        <w:t>防潮文件袋内</w:t>
      </w:r>
      <w:r>
        <w:rPr>
          <w:rFonts w:cs="Times New Roman" w:hint="eastAsia"/>
          <w:lang w:eastAsia="zh-CN"/>
        </w:rPr>
        <w:t>。</w:t>
      </w:r>
    </w:p>
    <w:p w:rsidR="00176E37" w:rsidRDefault="00B078E9">
      <w:pPr>
        <w:numPr>
          <w:ilvl w:val="1"/>
          <w:numId w:val="7"/>
        </w:numPr>
        <w:rPr>
          <w:lang w:eastAsia="zh-CN"/>
        </w:rPr>
      </w:pPr>
      <w:r>
        <w:rPr>
          <w:lang w:eastAsia="zh-CN"/>
        </w:rPr>
        <w:t xml:space="preserve">  </w:t>
      </w:r>
      <w:r>
        <w:rPr>
          <w:lang w:eastAsia="zh-CN"/>
        </w:rPr>
        <w:t>产品合格证应包括以下内容</w:t>
      </w:r>
      <w:r>
        <w:rPr>
          <w:rFonts w:hint="eastAsia"/>
          <w:lang w:eastAsia="zh-CN"/>
        </w:rPr>
        <w:t>：</w:t>
      </w:r>
    </w:p>
    <w:p w:rsidR="00176E37" w:rsidRDefault="00B078E9">
      <w:pPr>
        <w:pStyle w:val="afa"/>
        <w:numPr>
          <w:ilvl w:val="0"/>
          <w:numId w:val="15"/>
        </w:numPr>
        <w:rPr>
          <w:rFonts w:cs="Times New Roman"/>
          <w:lang w:eastAsia="zh-CN"/>
        </w:rPr>
      </w:pPr>
      <w:r>
        <w:rPr>
          <w:rFonts w:cs="Times New Roman"/>
          <w:lang w:eastAsia="zh-CN"/>
        </w:rPr>
        <w:t xml:space="preserve">  </w:t>
      </w:r>
      <w:r>
        <w:rPr>
          <w:rFonts w:cs="Times New Roman"/>
          <w:lang w:eastAsia="zh-CN"/>
        </w:rPr>
        <w:t>型号和规格</w:t>
      </w:r>
      <w:r>
        <w:rPr>
          <w:rFonts w:cs="Times New Roman" w:hint="eastAsia"/>
          <w:lang w:eastAsia="zh-CN"/>
        </w:rPr>
        <w:t>；</w:t>
      </w:r>
    </w:p>
    <w:p w:rsidR="00176E37" w:rsidRDefault="00B078E9">
      <w:pPr>
        <w:pStyle w:val="afa"/>
        <w:numPr>
          <w:ilvl w:val="0"/>
          <w:numId w:val="15"/>
        </w:numPr>
        <w:rPr>
          <w:rFonts w:cs="Times New Roman"/>
          <w:lang w:eastAsia="zh-CN"/>
        </w:rPr>
      </w:pPr>
      <w:r>
        <w:rPr>
          <w:rFonts w:cs="Times New Roman"/>
          <w:lang w:eastAsia="zh-CN"/>
        </w:rPr>
        <w:t xml:space="preserve">  </w:t>
      </w:r>
      <w:r>
        <w:rPr>
          <w:rFonts w:cs="Times New Roman"/>
          <w:lang w:eastAsia="zh-CN"/>
        </w:rPr>
        <w:t>产品批号</w:t>
      </w:r>
      <w:r>
        <w:rPr>
          <w:rFonts w:cs="Times New Roman" w:hint="eastAsia"/>
          <w:lang w:eastAsia="zh-CN"/>
        </w:rPr>
        <w:t>；</w:t>
      </w:r>
    </w:p>
    <w:p w:rsidR="00176E37" w:rsidRDefault="00B078E9">
      <w:pPr>
        <w:pStyle w:val="afa"/>
        <w:numPr>
          <w:ilvl w:val="0"/>
          <w:numId w:val="15"/>
        </w:numPr>
        <w:rPr>
          <w:rFonts w:cs="Times New Roman"/>
          <w:lang w:eastAsia="zh-CN"/>
        </w:rPr>
      </w:pPr>
      <w:r>
        <w:rPr>
          <w:rFonts w:cs="Times New Roman"/>
          <w:lang w:eastAsia="zh-CN"/>
        </w:rPr>
        <w:t xml:space="preserve">  </w:t>
      </w:r>
      <w:r>
        <w:rPr>
          <w:rFonts w:cs="Times New Roman"/>
          <w:lang w:eastAsia="zh-CN"/>
        </w:rPr>
        <w:t>出厂日期</w:t>
      </w:r>
      <w:r>
        <w:rPr>
          <w:rFonts w:cs="Times New Roman" w:hint="eastAsia"/>
          <w:lang w:eastAsia="zh-CN"/>
        </w:rPr>
        <w:t>；</w:t>
      </w:r>
    </w:p>
    <w:p w:rsidR="00176E37" w:rsidRDefault="00B078E9">
      <w:pPr>
        <w:pStyle w:val="afa"/>
        <w:numPr>
          <w:ilvl w:val="0"/>
          <w:numId w:val="15"/>
        </w:numPr>
        <w:rPr>
          <w:rFonts w:cs="Times New Roman"/>
          <w:lang w:eastAsia="zh-CN"/>
        </w:rPr>
      </w:pPr>
      <w:r>
        <w:rPr>
          <w:rFonts w:cs="Times New Roman"/>
          <w:lang w:eastAsia="zh-CN"/>
        </w:rPr>
        <w:t xml:space="preserve">  </w:t>
      </w:r>
      <w:r>
        <w:rPr>
          <w:rFonts w:cs="Times New Roman"/>
          <w:lang w:eastAsia="zh-CN"/>
        </w:rPr>
        <w:t>有签章的质量合格文件</w:t>
      </w:r>
      <w:r>
        <w:rPr>
          <w:rFonts w:cs="Times New Roman" w:hint="eastAsia"/>
          <w:lang w:eastAsia="zh-CN"/>
        </w:rPr>
        <w:t>；</w:t>
      </w:r>
    </w:p>
    <w:p w:rsidR="00176E37" w:rsidRDefault="00B078E9">
      <w:pPr>
        <w:pStyle w:val="afa"/>
        <w:numPr>
          <w:ilvl w:val="0"/>
          <w:numId w:val="15"/>
        </w:numPr>
        <w:rPr>
          <w:rFonts w:cs="Times New Roman"/>
          <w:lang w:eastAsia="zh-CN"/>
        </w:rPr>
      </w:pPr>
      <w:r>
        <w:rPr>
          <w:rFonts w:cs="Times New Roman"/>
          <w:lang w:eastAsia="zh-CN"/>
        </w:rPr>
        <w:t xml:space="preserve">  </w:t>
      </w:r>
      <w:r>
        <w:rPr>
          <w:rFonts w:cs="Times New Roman"/>
          <w:lang w:eastAsia="zh-CN"/>
        </w:rPr>
        <w:t>厂名、厂址</w:t>
      </w:r>
      <w:r>
        <w:rPr>
          <w:rFonts w:cs="Times New Roman" w:hint="eastAsia"/>
          <w:lang w:eastAsia="zh-CN"/>
        </w:rPr>
        <w:t>。</w:t>
      </w:r>
    </w:p>
    <w:p w:rsidR="00176E37" w:rsidRDefault="00B078E9">
      <w:pPr>
        <w:pStyle w:val="afa"/>
        <w:numPr>
          <w:ilvl w:val="1"/>
          <w:numId w:val="7"/>
        </w:numPr>
        <w:ind w:firstLineChars="0"/>
        <w:rPr>
          <w:rFonts w:cs="Times New Roman"/>
          <w:lang w:eastAsia="zh-CN"/>
        </w:rPr>
      </w:pPr>
      <w:r>
        <w:rPr>
          <w:rFonts w:cs="Times New Roman"/>
          <w:lang w:eastAsia="zh-CN"/>
        </w:rPr>
        <w:t xml:space="preserve">  </w:t>
      </w:r>
      <w:r>
        <w:rPr>
          <w:lang w:eastAsia="zh-CN"/>
        </w:rPr>
        <w:t>产品包装的其他技术条件应符</w:t>
      </w:r>
      <w:r>
        <w:rPr>
          <w:rFonts w:ascii="宋体" w:hAnsi="宋体" w:hint="eastAsia"/>
          <w:lang w:eastAsia="zh-CN"/>
        </w:rPr>
        <w:t>合</w:t>
      </w:r>
      <w:r>
        <w:rPr>
          <w:rFonts w:ascii="宋体" w:hAnsi="宋体" w:hint="eastAsia"/>
          <w:lang w:eastAsia="zh-CN"/>
        </w:rPr>
        <w:t>JB/T5000.13</w:t>
      </w:r>
      <w:r>
        <w:rPr>
          <w:rFonts w:ascii="宋体" w:hAnsi="宋体" w:hint="eastAsia"/>
          <w:lang w:eastAsia="zh-CN"/>
        </w:rPr>
        <w:t>的规</w:t>
      </w:r>
      <w:r>
        <w:rPr>
          <w:lang w:eastAsia="zh-CN"/>
        </w:rPr>
        <w:t>定</w:t>
      </w:r>
      <w:r>
        <w:rPr>
          <w:rFonts w:hint="eastAsia"/>
          <w:lang w:eastAsia="zh-CN"/>
        </w:rPr>
        <w:t>。</w:t>
      </w:r>
    </w:p>
    <w:p w:rsidR="00176E37" w:rsidRDefault="00B078E9">
      <w:pPr>
        <w:pStyle w:val="1"/>
        <w:numPr>
          <w:ilvl w:val="0"/>
          <w:numId w:val="7"/>
        </w:numPr>
        <w:spacing w:beforeLines="100" w:before="240" w:afterLines="100" w:after="240"/>
        <w:rPr>
          <w:rFonts w:ascii="黑体" w:eastAsia="黑体" w:hAnsi="黑体" w:cs="黑体"/>
          <w:b w:val="0"/>
          <w:bCs w:val="0"/>
          <w:color w:val="auto"/>
          <w:sz w:val="21"/>
          <w:szCs w:val="21"/>
          <w:lang w:eastAsia="zh-CN"/>
        </w:rPr>
      </w:pPr>
      <w:r>
        <w:rPr>
          <w:rFonts w:ascii="黑体" w:eastAsia="黑体" w:hAnsi="黑体" w:cs="黑体"/>
          <w:b w:val="0"/>
          <w:bCs w:val="0"/>
          <w:color w:val="auto"/>
          <w:sz w:val="21"/>
          <w:szCs w:val="21"/>
          <w:lang w:eastAsia="zh-CN"/>
        </w:rPr>
        <w:t xml:space="preserve">  </w:t>
      </w:r>
      <w:bookmarkStart w:id="45" w:name="_Toc24510"/>
      <w:r>
        <w:rPr>
          <w:rFonts w:ascii="黑体" w:eastAsia="黑体" w:hAnsi="黑体" w:cs="黑体"/>
          <w:b w:val="0"/>
          <w:bCs w:val="0"/>
          <w:color w:val="auto"/>
          <w:sz w:val="21"/>
          <w:szCs w:val="21"/>
          <w:lang w:eastAsia="zh-CN"/>
        </w:rPr>
        <w:t>贮存及运输</w:t>
      </w:r>
      <w:bookmarkEnd w:id="45"/>
    </w:p>
    <w:p w:rsidR="00176E37" w:rsidRDefault="00B078E9">
      <w:pPr>
        <w:pStyle w:val="afa"/>
        <w:numPr>
          <w:ilvl w:val="1"/>
          <w:numId w:val="7"/>
        </w:numPr>
        <w:ind w:firstLineChars="0"/>
        <w:rPr>
          <w:rFonts w:cs="Times New Roman"/>
          <w:lang w:eastAsia="zh-CN"/>
        </w:rPr>
      </w:pPr>
      <w:r>
        <w:rPr>
          <w:rFonts w:cs="Times New Roman"/>
          <w:lang w:eastAsia="zh-CN"/>
        </w:rPr>
        <w:t xml:space="preserve">  </w:t>
      </w:r>
      <w:r>
        <w:rPr>
          <w:lang w:eastAsia="zh-CN"/>
        </w:rPr>
        <w:t>在运输贮存过程中</w:t>
      </w:r>
      <w:r>
        <w:rPr>
          <w:rFonts w:hint="eastAsia"/>
          <w:lang w:eastAsia="zh-CN"/>
        </w:rPr>
        <w:t>，</w:t>
      </w:r>
      <w:r>
        <w:rPr>
          <w:lang w:eastAsia="zh-CN"/>
        </w:rPr>
        <w:t>应妥善保管</w:t>
      </w:r>
      <w:r>
        <w:rPr>
          <w:rFonts w:hint="eastAsia"/>
          <w:lang w:eastAsia="zh-CN"/>
        </w:rPr>
        <w:t>，</w:t>
      </w:r>
      <w:r>
        <w:rPr>
          <w:lang w:eastAsia="zh-CN"/>
        </w:rPr>
        <w:t>避免锈蚀</w:t>
      </w:r>
      <w:proofErr w:type="gramStart"/>
      <w:r>
        <w:rPr>
          <w:lang w:eastAsia="zh-CN"/>
        </w:rPr>
        <w:t>沾污</w:t>
      </w:r>
      <w:proofErr w:type="gramEnd"/>
      <w:r>
        <w:rPr>
          <w:lang w:eastAsia="zh-CN"/>
        </w:rPr>
        <w:t>、遭受机械损伤或散失。</w:t>
      </w:r>
    </w:p>
    <w:p w:rsidR="00176E37" w:rsidRDefault="00B078E9">
      <w:pPr>
        <w:pStyle w:val="afa"/>
        <w:numPr>
          <w:ilvl w:val="1"/>
          <w:numId w:val="7"/>
        </w:numPr>
        <w:ind w:firstLineChars="0"/>
        <w:rPr>
          <w:rFonts w:eastAsia="黑体" w:cs="Times New Roman"/>
          <w:b/>
          <w:bCs/>
          <w:sz w:val="24"/>
          <w:szCs w:val="24"/>
          <w:lang w:eastAsia="zh-CN"/>
        </w:rPr>
        <w:sectPr w:rsidR="00176E37">
          <w:footerReference w:type="even" r:id="rId17"/>
          <w:footerReference w:type="default" r:id="rId18"/>
          <w:pgSz w:w="11906" w:h="16838"/>
          <w:pgMar w:top="1440" w:right="1800" w:bottom="1440" w:left="1800" w:header="851" w:footer="992" w:gutter="0"/>
          <w:pgNumType w:start="1"/>
          <w:cols w:space="720"/>
        </w:sectPr>
      </w:pPr>
      <w:r>
        <w:rPr>
          <w:rFonts w:cs="Times New Roman"/>
          <w:lang w:eastAsia="zh-CN"/>
        </w:rPr>
        <w:t xml:space="preserve">  </w:t>
      </w:r>
      <w:r>
        <w:rPr>
          <w:rFonts w:cs="Times New Roman"/>
          <w:lang w:eastAsia="zh-CN"/>
        </w:rPr>
        <w:t>产品应存放在通风良好、防潮、防晒和防腐蚀的仓库内</w:t>
      </w:r>
      <w:r>
        <w:rPr>
          <w:rFonts w:cs="Times New Roman" w:hint="eastAsia"/>
          <w:lang w:eastAsia="zh-CN"/>
        </w:rPr>
        <w:t>，</w:t>
      </w:r>
      <w:r>
        <w:rPr>
          <w:rFonts w:cs="Times New Roman"/>
          <w:lang w:eastAsia="zh-CN"/>
        </w:rPr>
        <w:t>临时性的防护措施不应影响安装操作的效果和永久性防锈措施的实施。</w:t>
      </w:r>
    </w:p>
    <w:p w:rsidR="00176E37" w:rsidRDefault="00B078E9">
      <w:pPr>
        <w:pStyle w:val="1"/>
        <w:numPr>
          <w:ilvl w:val="0"/>
          <w:numId w:val="0"/>
        </w:numPr>
        <w:spacing w:beforeLines="100" w:before="240" w:afterLines="100" w:after="240"/>
        <w:jc w:val="center"/>
        <w:rPr>
          <w:rFonts w:ascii="黑体" w:eastAsia="黑体" w:hAnsi="黑体" w:cs="黑体"/>
          <w:b w:val="0"/>
          <w:bCs w:val="0"/>
          <w:color w:val="auto"/>
          <w:sz w:val="21"/>
          <w:szCs w:val="21"/>
          <w:lang w:eastAsia="zh-CN"/>
        </w:rPr>
      </w:pPr>
      <w:bookmarkStart w:id="46" w:name="_Toc17419"/>
      <w:r>
        <w:rPr>
          <w:rFonts w:ascii="黑体" w:eastAsia="黑体" w:hAnsi="黑体" w:cs="黑体" w:hint="eastAsia"/>
          <w:b w:val="0"/>
          <w:bCs w:val="0"/>
          <w:color w:val="auto"/>
          <w:sz w:val="21"/>
          <w:szCs w:val="21"/>
          <w:lang w:eastAsia="zh-CN"/>
        </w:rPr>
        <w:lastRenderedPageBreak/>
        <w:t>附录</w:t>
      </w:r>
      <w:r>
        <w:rPr>
          <w:rFonts w:ascii="黑体" w:eastAsia="黑体" w:hAnsi="黑体" w:cs="黑体" w:hint="eastAsia"/>
          <w:b w:val="0"/>
          <w:bCs w:val="0"/>
          <w:color w:val="auto"/>
          <w:sz w:val="21"/>
          <w:szCs w:val="21"/>
          <w:lang w:eastAsia="zh-CN"/>
        </w:rPr>
        <w:t>A</w:t>
      </w:r>
    </w:p>
    <w:p w:rsidR="00176E37" w:rsidRDefault="00B078E9">
      <w:pPr>
        <w:jc w:val="center"/>
        <w:rPr>
          <w:lang w:eastAsia="zh-CN"/>
        </w:rPr>
      </w:pPr>
      <w:r>
        <w:rPr>
          <w:rFonts w:ascii="黑体" w:eastAsia="黑体" w:hAnsi="黑体" w:cs="黑体" w:hint="eastAsia"/>
          <w:lang w:eastAsia="zh-CN"/>
        </w:rPr>
        <w:t>（资料性）</w:t>
      </w:r>
    </w:p>
    <w:p w:rsidR="00176E37" w:rsidRDefault="00B078E9">
      <w:pPr>
        <w:pStyle w:val="1"/>
        <w:numPr>
          <w:ilvl w:val="0"/>
          <w:numId w:val="0"/>
        </w:numPr>
        <w:spacing w:beforeLines="100" w:before="240" w:afterLines="100" w:after="240"/>
        <w:jc w:val="center"/>
        <w:rPr>
          <w:rFonts w:ascii="Times New Roman" w:hAnsi="Times New Roman" w:cs="Times New Roman"/>
          <w:color w:val="auto"/>
          <w:sz w:val="24"/>
          <w:szCs w:val="24"/>
          <w:lang w:eastAsia="zh-CN"/>
        </w:rPr>
      </w:pPr>
      <w:r>
        <w:rPr>
          <w:rFonts w:ascii="Times New Roman" w:eastAsia="黑体" w:hAnsi="Times New Roman" w:cs="Times New Roman"/>
          <w:b w:val="0"/>
          <w:bCs w:val="0"/>
          <w:color w:val="auto"/>
          <w:sz w:val="21"/>
          <w:szCs w:val="21"/>
          <w:lang w:eastAsia="zh-CN"/>
        </w:rPr>
        <w:t>混凝土电杆组装规则</w:t>
      </w:r>
      <w:bookmarkEnd w:id="46"/>
    </w:p>
    <w:p w:rsidR="00176E37" w:rsidRDefault="00B078E9">
      <w:pPr>
        <w:numPr>
          <w:ilvl w:val="0"/>
          <w:numId w:val="16"/>
        </w:numPr>
        <w:tabs>
          <w:tab w:val="left" w:pos="0"/>
        </w:tabs>
        <w:ind w:firstLine="0"/>
        <w:rPr>
          <w:lang w:eastAsia="zh-CN"/>
        </w:rPr>
      </w:pPr>
      <w:r>
        <w:rPr>
          <w:lang w:eastAsia="zh-CN"/>
        </w:rPr>
        <w:t>混凝土电杆长度</w:t>
      </w:r>
      <w:r>
        <w:rPr>
          <w:lang w:eastAsia="zh-CN"/>
        </w:rPr>
        <w:t>≥</w:t>
      </w:r>
      <w:r>
        <w:rPr>
          <w:rFonts w:ascii="宋体" w:hAnsi="宋体" w:hint="eastAsia"/>
          <w:lang w:eastAsia="zh-CN"/>
        </w:rPr>
        <w:t>12m</w:t>
      </w:r>
      <w:r>
        <w:rPr>
          <w:rFonts w:ascii="宋体" w:hAnsi="宋体" w:hint="eastAsia"/>
          <w:lang w:eastAsia="zh-CN"/>
        </w:rPr>
        <w:t>的</w:t>
      </w:r>
      <w:r>
        <w:rPr>
          <w:lang w:eastAsia="zh-CN"/>
        </w:rPr>
        <w:t>电杆可分段制作并通过法兰连接成整体电杆。</w:t>
      </w:r>
    </w:p>
    <w:p w:rsidR="00176E37" w:rsidRDefault="00B078E9">
      <w:pPr>
        <w:numPr>
          <w:ilvl w:val="0"/>
          <w:numId w:val="16"/>
        </w:numPr>
        <w:tabs>
          <w:tab w:val="left" w:pos="0"/>
        </w:tabs>
        <w:ind w:firstLine="0"/>
        <w:rPr>
          <w:lang w:eastAsia="zh-CN"/>
        </w:rPr>
      </w:pPr>
      <w:r>
        <w:rPr>
          <w:rFonts w:hint="eastAsia"/>
          <w:lang w:eastAsia="zh-CN"/>
        </w:rPr>
        <w:t>混凝土电杆分段长度应符合</w:t>
      </w:r>
      <w:r>
        <w:rPr>
          <w:rFonts w:ascii="宋体" w:hAnsi="宋体" w:hint="eastAsia"/>
          <w:lang w:eastAsia="zh-CN"/>
        </w:rPr>
        <w:t>表</w:t>
      </w:r>
      <w:r>
        <w:rPr>
          <w:rFonts w:ascii="宋体" w:hAnsi="宋体" w:hint="eastAsia"/>
          <w:lang w:eastAsia="zh-CN"/>
        </w:rPr>
        <w:t>A.1</w:t>
      </w:r>
      <w:r>
        <w:rPr>
          <w:rFonts w:hint="eastAsia"/>
          <w:lang w:eastAsia="zh-CN"/>
        </w:rPr>
        <w:t>规定。</w:t>
      </w:r>
    </w:p>
    <w:p w:rsidR="00176E37" w:rsidRDefault="00B078E9">
      <w:pPr>
        <w:spacing w:beforeLines="50" w:before="120" w:afterLines="50" w:after="120"/>
        <w:jc w:val="center"/>
        <w:rPr>
          <w:rFonts w:eastAsia="黑体" w:cs="Times New Roman"/>
          <w:lang w:eastAsia="zh-CN"/>
        </w:rPr>
      </w:pPr>
      <w:r>
        <w:rPr>
          <w:rFonts w:eastAsia="黑体" w:cs="Times New Roman"/>
          <w:lang w:eastAsia="zh-CN"/>
        </w:rPr>
        <w:t>表</w:t>
      </w:r>
      <w:r>
        <w:rPr>
          <w:rFonts w:ascii="黑体" w:eastAsia="黑体" w:hAnsi="黑体" w:cs="黑体" w:hint="eastAsia"/>
          <w:lang w:eastAsia="zh-CN"/>
        </w:rPr>
        <w:t xml:space="preserve">A.1 </w:t>
      </w:r>
      <w:r>
        <w:rPr>
          <w:rFonts w:eastAsia="黑体" w:cs="Times New Roman"/>
          <w:lang w:eastAsia="zh-CN"/>
        </w:rPr>
        <w:t>混凝土电杆组装规则及法兰组装件数量、组装件代号</w:t>
      </w:r>
    </w:p>
    <w:tbl>
      <w:tblPr>
        <w:tblStyle w:val="ad"/>
        <w:tblW w:w="486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1349"/>
        <w:gridCol w:w="2914"/>
        <w:gridCol w:w="800"/>
        <w:gridCol w:w="2981"/>
      </w:tblGrid>
      <w:tr w:rsidR="00176E37">
        <w:trPr>
          <w:trHeight w:val="567"/>
          <w:jc w:val="center"/>
        </w:trPr>
        <w:tc>
          <w:tcPr>
            <w:tcW w:w="839" w:type="pct"/>
            <w:vMerge w:val="restart"/>
            <w:tcBorders>
              <w:left w:val="single" w:sz="12"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电杆长度</w:t>
            </w:r>
          </w:p>
          <w:p w:rsidR="00176E37" w:rsidRDefault="00B078E9">
            <w:pPr>
              <w:jc w:val="center"/>
              <w:rPr>
                <w:rFonts w:ascii="宋体" w:hAnsi="宋体"/>
                <w:sz w:val="18"/>
                <w:szCs w:val="18"/>
                <w:lang w:eastAsia="zh-CN"/>
              </w:rPr>
            </w:pPr>
            <w:r>
              <w:rPr>
                <w:rFonts w:ascii="宋体" w:hAnsi="宋体" w:hint="eastAsia"/>
                <w:sz w:val="18"/>
                <w:szCs w:val="18"/>
                <w:lang w:eastAsia="zh-CN"/>
              </w:rPr>
              <w:t>（</w:t>
            </w:r>
            <w:r>
              <w:rPr>
                <w:rFonts w:ascii="宋体" w:hAnsi="宋体" w:hint="eastAsia"/>
                <w:sz w:val="18"/>
                <w:szCs w:val="18"/>
                <w:lang w:eastAsia="zh-CN"/>
              </w:rPr>
              <w:t>m</w:t>
            </w:r>
            <w:r>
              <w:rPr>
                <w:rFonts w:ascii="宋体" w:hAnsi="宋体" w:hint="eastAsia"/>
                <w:sz w:val="18"/>
                <w:szCs w:val="18"/>
                <w:lang w:eastAsia="zh-CN"/>
              </w:rPr>
              <w:t>）</w:t>
            </w:r>
          </w:p>
        </w:tc>
        <w:tc>
          <w:tcPr>
            <w:tcW w:w="1810" w:type="pct"/>
            <w:vMerge w:val="restart"/>
            <w:tcBorders>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proofErr w:type="gramStart"/>
            <w:r>
              <w:rPr>
                <w:rFonts w:ascii="宋体" w:hAnsi="宋体" w:hint="eastAsia"/>
                <w:sz w:val="18"/>
                <w:szCs w:val="18"/>
                <w:lang w:eastAsia="zh-CN"/>
              </w:rPr>
              <w:t>由梢端</w:t>
            </w:r>
            <w:proofErr w:type="gramEnd"/>
            <w:r>
              <w:rPr>
                <w:rFonts w:ascii="宋体" w:hAnsi="宋体" w:hint="eastAsia"/>
                <w:sz w:val="18"/>
                <w:szCs w:val="18"/>
                <w:lang w:eastAsia="zh-CN"/>
              </w:rPr>
              <w:t>向根部各段长度</w:t>
            </w:r>
          </w:p>
          <w:p w:rsidR="00176E37" w:rsidRDefault="00B078E9">
            <w:pPr>
              <w:jc w:val="center"/>
              <w:rPr>
                <w:rFonts w:ascii="宋体" w:hAnsi="宋体"/>
                <w:sz w:val="18"/>
                <w:szCs w:val="18"/>
                <w:lang w:eastAsia="zh-CN"/>
              </w:rPr>
            </w:pPr>
            <w:r>
              <w:rPr>
                <w:rFonts w:ascii="宋体" w:hAnsi="宋体" w:hint="eastAsia"/>
                <w:sz w:val="18"/>
                <w:szCs w:val="18"/>
                <w:lang w:eastAsia="zh-CN"/>
              </w:rPr>
              <w:t>（</w:t>
            </w:r>
            <w:r>
              <w:rPr>
                <w:rFonts w:ascii="宋体" w:hAnsi="宋体" w:hint="eastAsia"/>
                <w:sz w:val="18"/>
                <w:szCs w:val="18"/>
                <w:lang w:eastAsia="zh-CN"/>
              </w:rPr>
              <w:t>m</w:t>
            </w:r>
            <w:r>
              <w:rPr>
                <w:rFonts w:ascii="宋体" w:hAnsi="宋体" w:hint="eastAsia"/>
                <w:sz w:val="18"/>
                <w:szCs w:val="18"/>
                <w:lang w:eastAsia="zh-CN"/>
              </w:rPr>
              <w:t>）</w:t>
            </w:r>
          </w:p>
        </w:tc>
        <w:tc>
          <w:tcPr>
            <w:tcW w:w="2349" w:type="pct"/>
            <w:gridSpan w:val="2"/>
            <w:tcBorders>
              <w:left w:val="single" w:sz="6" w:space="0" w:color="000000" w:themeColor="text1"/>
              <w:bottom w:val="single" w:sz="6"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法兰组装件数量、组装件代号</w:t>
            </w:r>
          </w:p>
        </w:tc>
      </w:tr>
      <w:tr w:rsidR="00176E37">
        <w:trPr>
          <w:trHeight w:val="567"/>
          <w:jc w:val="center"/>
        </w:trPr>
        <w:tc>
          <w:tcPr>
            <w:tcW w:w="839" w:type="pct"/>
            <w:vMerge/>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176E37" w:rsidRDefault="00176E37">
            <w:pPr>
              <w:jc w:val="center"/>
              <w:rPr>
                <w:rFonts w:ascii="宋体" w:hAnsi="宋体"/>
                <w:sz w:val="18"/>
                <w:szCs w:val="18"/>
                <w:lang w:eastAsia="zh-CN"/>
              </w:rPr>
            </w:pPr>
          </w:p>
        </w:tc>
        <w:tc>
          <w:tcPr>
            <w:tcW w:w="1810" w:type="pct"/>
            <w:vMerge/>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176E37" w:rsidRDefault="00176E37">
            <w:pPr>
              <w:jc w:val="center"/>
              <w:rPr>
                <w:rFonts w:ascii="宋体" w:hAnsi="宋体"/>
                <w:sz w:val="18"/>
                <w:szCs w:val="18"/>
                <w:lang w:eastAsia="zh-CN"/>
              </w:rPr>
            </w:pPr>
          </w:p>
        </w:tc>
        <w:tc>
          <w:tcPr>
            <w:tcW w:w="497" w:type="pct"/>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数量</w:t>
            </w:r>
          </w:p>
        </w:tc>
        <w:tc>
          <w:tcPr>
            <w:tcW w:w="1852" w:type="pct"/>
            <w:tcBorders>
              <w:top w:val="single" w:sz="6" w:space="0" w:color="000000" w:themeColor="text1"/>
              <w:left w:val="single" w:sz="6" w:space="0" w:color="000000" w:themeColor="text1"/>
              <w:bottom w:val="single" w:sz="12"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组装件代号（</w:t>
            </w:r>
            <w:proofErr w:type="gramStart"/>
            <w:r>
              <w:rPr>
                <w:rFonts w:ascii="宋体" w:hAnsi="宋体" w:hint="eastAsia"/>
                <w:sz w:val="18"/>
                <w:szCs w:val="18"/>
                <w:lang w:eastAsia="zh-CN"/>
              </w:rPr>
              <w:t>由梢端</w:t>
            </w:r>
            <w:proofErr w:type="gramEnd"/>
            <w:r>
              <w:rPr>
                <w:rFonts w:ascii="宋体" w:hAnsi="宋体" w:hint="eastAsia"/>
                <w:sz w:val="18"/>
                <w:szCs w:val="18"/>
                <w:lang w:eastAsia="zh-CN"/>
              </w:rPr>
              <w:t>向根部）</w:t>
            </w:r>
          </w:p>
        </w:tc>
      </w:tr>
      <w:tr w:rsidR="00176E37">
        <w:trPr>
          <w:trHeight w:val="567"/>
          <w:jc w:val="center"/>
        </w:trPr>
        <w:tc>
          <w:tcPr>
            <w:tcW w:w="839" w:type="pct"/>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12</w:t>
            </w:r>
          </w:p>
        </w:tc>
        <w:tc>
          <w:tcPr>
            <w:tcW w:w="1810" w:type="pct"/>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6+6</w:t>
            </w:r>
          </w:p>
        </w:tc>
        <w:tc>
          <w:tcPr>
            <w:tcW w:w="497" w:type="pct"/>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w:t>
            </w:r>
          </w:p>
        </w:tc>
        <w:tc>
          <w:tcPr>
            <w:tcW w:w="1852" w:type="pct"/>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0</w:t>
            </w:r>
          </w:p>
        </w:tc>
      </w:tr>
      <w:tr w:rsidR="00176E37">
        <w:trPr>
          <w:trHeight w:val="567"/>
          <w:jc w:val="center"/>
        </w:trPr>
        <w:tc>
          <w:tcPr>
            <w:tcW w:w="839" w:type="pct"/>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13</w:t>
            </w:r>
          </w:p>
        </w:tc>
        <w:tc>
          <w:tcPr>
            <w:tcW w:w="181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7+6</w:t>
            </w:r>
          </w:p>
        </w:tc>
        <w:tc>
          <w:tcPr>
            <w:tcW w:w="49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w:t>
            </w:r>
          </w:p>
        </w:tc>
        <w:tc>
          <w:tcPr>
            <w:tcW w:w="1852" w:type="pct"/>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0</w:t>
            </w:r>
          </w:p>
        </w:tc>
      </w:tr>
      <w:tr w:rsidR="00176E37">
        <w:trPr>
          <w:trHeight w:val="567"/>
          <w:jc w:val="center"/>
        </w:trPr>
        <w:tc>
          <w:tcPr>
            <w:tcW w:w="839" w:type="pct"/>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15</w:t>
            </w:r>
          </w:p>
        </w:tc>
        <w:tc>
          <w:tcPr>
            <w:tcW w:w="181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9+6</w:t>
            </w:r>
          </w:p>
        </w:tc>
        <w:tc>
          <w:tcPr>
            <w:tcW w:w="49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w:t>
            </w:r>
          </w:p>
        </w:tc>
        <w:tc>
          <w:tcPr>
            <w:tcW w:w="1852" w:type="pct"/>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0</w:t>
            </w:r>
          </w:p>
        </w:tc>
      </w:tr>
      <w:tr w:rsidR="00176E37">
        <w:trPr>
          <w:trHeight w:val="567"/>
          <w:jc w:val="center"/>
        </w:trPr>
        <w:tc>
          <w:tcPr>
            <w:tcW w:w="839" w:type="pct"/>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18</w:t>
            </w:r>
          </w:p>
        </w:tc>
        <w:tc>
          <w:tcPr>
            <w:tcW w:w="181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9+9</w:t>
            </w:r>
          </w:p>
        </w:tc>
        <w:tc>
          <w:tcPr>
            <w:tcW w:w="49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w:t>
            </w:r>
          </w:p>
        </w:tc>
        <w:tc>
          <w:tcPr>
            <w:tcW w:w="1852" w:type="pct"/>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0</w:t>
            </w:r>
          </w:p>
        </w:tc>
      </w:tr>
      <w:tr w:rsidR="00176E37">
        <w:trPr>
          <w:trHeight w:val="567"/>
          <w:jc w:val="center"/>
        </w:trPr>
        <w:tc>
          <w:tcPr>
            <w:tcW w:w="839" w:type="pct"/>
            <w:vMerge w:val="restart"/>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21</w:t>
            </w:r>
          </w:p>
        </w:tc>
        <w:tc>
          <w:tcPr>
            <w:tcW w:w="181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12+9</w:t>
            </w:r>
          </w:p>
        </w:tc>
        <w:tc>
          <w:tcPr>
            <w:tcW w:w="49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w:t>
            </w:r>
          </w:p>
        </w:tc>
        <w:tc>
          <w:tcPr>
            <w:tcW w:w="1852" w:type="pct"/>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0</w:t>
            </w:r>
          </w:p>
        </w:tc>
      </w:tr>
      <w:tr w:rsidR="00176E37">
        <w:trPr>
          <w:trHeight w:val="567"/>
          <w:jc w:val="center"/>
        </w:trPr>
        <w:tc>
          <w:tcPr>
            <w:tcW w:w="839" w:type="pct"/>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176E37" w:rsidRDefault="00176E37">
            <w:pPr>
              <w:jc w:val="center"/>
              <w:rPr>
                <w:rFonts w:ascii="宋体" w:hAnsi="宋体"/>
                <w:sz w:val="18"/>
                <w:szCs w:val="18"/>
                <w:lang w:eastAsia="zh-CN"/>
              </w:rPr>
            </w:pPr>
          </w:p>
        </w:tc>
        <w:tc>
          <w:tcPr>
            <w:tcW w:w="181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9+6+6</w:t>
            </w:r>
          </w:p>
        </w:tc>
        <w:tc>
          <w:tcPr>
            <w:tcW w:w="49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2</w:t>
            </w:r>
          </w:p>
        </w:tc>
        <w:tc>
          <w:tcPr>
            <w:tcW w:w="1852" w:type="pct"/>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A</w:t>
            </w:r>
            <w:r>
              <w:rPr>
                <w:rFonts w:ascii="宋体" w:hAnsi="宋体" w:hint="eastAsia"/>
                <w:sz w:val="18"/>
                <w:szCs w:val="18"/>
                <w:lang w:eastAsia="zh-CN"/>
              </w:rPr>
              <w:t>、</w:t>
            </w:r>
            <w:r>
              <w:rPr>
                <w:rFonts w:ascii="宋体" w:hAnsi="宋体" w:hint="eastAsia"/>
                <w:sz w:val="18"/>
                <w:szCs w:val="18"/>
                <w:lang w:eastAsia="zh-CN"/>
              </w:rPr>
              <w:t>B</w:t>
            </w:r>
          </w:p>
        </w:tc>
      </w:tr>
      <w:tr w:rsidR="00176E37">
        <w:trPr>
          <w:trHeight w:val="567"/>
          <w:jc w:val="center"/>
        </w:trPr>
        <w:tc>
          <w:tcPr>
            <w:tcW w:w="839" w:type="pct"/>
            <w:vMerge w:val="restart"/>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24</w:t>
            </w:r>
          </w:p>
        </w:tc>
        <w:tc>
          <w:tcPr>
            <w:tcW w:w="181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12+12</w:t>
            </w:r>
          </w:p>
        </w:tc>
        <w:tc>
          <w:tcPr>
            <w:tcW w:w="49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1</w:t>
            </w:r>
          </w:p>
        </w:tc>
        <w:tc>
          <w:tcPr>
            <w:tcW w:w="1852" w:type="pct"/>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0</w:t>
            </w:r>
          </w:p>
        </w:tc>
      </w:tr>
      <w:tr w:rsidR="00176E37">
        <w:trPr>
          <w:trHeight w:val="567"/>
          <w:jc w:val="center"/>
        </w:trPr>
        <w:tc>
          <w:tcPr>
            <w:tcW w:w="839" w:type="pct"/>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176E37" w:rsidRDefault="00176E37">
            <w:pPr>
              <w:jc w:val="center"/>
              <w:rPr>
                <w:rFonts w:ascii="宋体" w:hAnsi="宋体"/>
                <w:sz w:val="18"/>
                <w:szCs w:val="18"/>
                <w:lang w:eastAsia="zh-CN"/>
              </w:rPr>
            </w:pPr>
          </w:p>
        </w:tc>
        <w:tc>
          <w:tcPr>
            <w:tcW w:w="181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6+6+6+6</w:t>
            </w:r>
          </w:p>
        </w:tc>
        <w:tc>
          <w:tcPr>
            <w:tcW w:w="49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3</w:t>
            </w:r>
          </w:p>
        </w:tc>
        <w:tc>
          <w:tcPr>
            <w:tcW w:w="1852" w:type="pct"/>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A</w:t>
            </w:r>
            <w:r>
              <w:rPr>
                <w:rFonts w:ascii="宋体" w:hAnsi="宋体" w:hint="eastAsia"/>
                <w:sz w:val="18"/>
                <w:szCs w:val="18"/>
                <w:lang w:eastAsia="zh-CN"/>
              </w:rPr>
              <w:t>、</w:t>
            </w:r>
            <w:r>
              <w:rPr>
                <w:rFonts w:ascii="宋体" w:hAnsi="宋体" w:hint="eastAsia"/>
                <w:sz w:val="18"/>
                <w:szCs w:val="18"/>
                <w:lang w:eastAsia="zh-CN"/>
              </w:rPr>
              <w:t>B</w:t>
            </w:r>
            <w:r>
              <w:rPr>
                <w:rFonts w:ascii="宋体" w:hAnsi="宋体" w:hint="eastAsia"/>
                <w:sz w:val="18"/>
                <w:szCs w:val="18"/>
                <w:lang w:eastAsia="zh-CN"/>
              </w:rPr>
              <w:t>、</w:t>
            </w:r>
            <w:r>
              <w:rPr>
                <w:rFonts w:ascii="宋体" w:hAnsi="宋体" w:hint="eastAsia"/>
                <w:sz w:val="18"/>
                <w:szCs w:val="18"/>
                <w:lang w:eastAsia="zh-CN"/>
              </w:rPr>
              <w:t>C</w:t>
            </w:r>
          </w:p>
        </w:tc>
      </w:tr>
      <w:tr w:rsidR="00176E37">
        <w:trPr>
          <w:trHeight w:val="567"/>
          <w:jc w:val="center"/>
        </w:trPr>
        <w:tc>
          <w:tcPr>
            <w:tcW w:w="839" w:type="pct"/>
            <w:vMerge w:val="restart"/>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27</w:t>
            </w:r>
          </w:p>
        </w:tc>
        <w:tc>
          <w:tcPr>
            <w:tcW w:w="181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9+9+9</w:t>
            </w:r>
          </w:p>
        </w:tc>
        <w:tc>
          <w:tcPr>
            <w:tcW w:w="49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2</w:t>
            </w:r>
          </w:p>
        </w:tc>
        <w:tc>
          <w:tcPr>
            <w:tcW w:w="1852" w:type="pct"/>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A</w:t>
            </w:r>
            <w:r>
              <w:rPr>
                <w:rFonts w:ascii="宋体" w:hAnsi="宋体" w:hint="eastAsia"/>
                <w:sz w:val="18"/>
                <w:szCs w:val="18"/>
                <w:lang w:eastAsia="zh-CN"/>
              </w:rPr>
              <w:t>、</w:t>
            </w:r>
            <w:r>
              <w:rPr>
                <w:rFonts w:ascii="宋体" w:hAnsi="宋体" w:hint="eastAsia"/>
                <w:sz w:val="18"/>
                <w:szCs w:val="18"/>
                <w:lang w:eastAsia="zh-CN"/>
              </w:rPr>
              <w:t>B</w:t>
            </w:r>
          </w:p>
        </w:tc>
      </w:tr>
      <w:tr w:rsidR="00176E37">
        <w:trPr>
          <w:trHeight w:val="567"/>
          <w:jc w:val="center"/>
        </w:trPr>
        <w:tc>
          <w:tcPr>
            <w:tcW w:w="839" w:type="pct"/>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176E37" w:rsidRDefault="00176E37">
            <w:pPr>
              <w:jc w:val="center"/>
              <w:rPr>
                <w:rFonts w:ascii="宋体" w:hAnsi="宋体"/>
                <w:sz w:val="18"/>
                <w:szCs w:val="18"/>
                <w:lang w:eastAsia="zh-CN"/>
              </w:rPr>
            </w:pPr>
          </w:p>
        </w:tc>
        <w:tc>
          <w:tcPr>
            <w:tcW w:w="181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9+6+6+6</w:t>
            </w:r>
          </w:p>
        </w:tc>
        <w:tc>
          <w:tcPr>
            <w:tcW w:w="49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3</w:t>
            </w:r>
          </w:p>
        </w:tc>
        <w:tc>
          <w:tcPr>
            <w:tcW w:w="1852" w:type="pct"/>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A</w:t>
            </w:r>
            <w:r>
              <w:rPr>
                <w:rFonts w:ascii="宋体" w:hAnsi="宋体" w:hint="eastAsia"/>
                <w:sz w:val="18"/>
                <w:szCs w:val="18"/>
                <w:lang w:eastAsia="zh-CN"/>
              </w:rPr>
              <w:t>、</w:t>
            </w:r>
            <w:r>
              <w:rPr>
                <w:rFonts w:ascii="宋体" w:hAnsi="宋体" w:hint="eastAsia"/>
                <w:sz w:val="18"/>
                <w:szCs w:val="18"/>
                <w:lang w:eastAsia="zh-CN"/>
              </w:rPr>
              <w:t>B</w:t>
            </w:r>
            <w:r>
              <w:rPr>
                <w:rFonts w:ascii="宋体" w:hAnsi="宋体" w:hint="eastAsia"/>
                <w:sz w:val="18"/>
                <w:szCs w:val="18"/>
                <w:lang w:eastAsia="zh-CN"/>
              </w:rPr>
              <w:t>、</w:t>
            </w:r>
            <w:r>
              <w:rPr>
                <w:rFonts w:ascii="宋体" w:hAnsi="宋体" w:hint="eastAsia"/>
                <w:sz w:val="18"/>
                <w:szCs w:val="18"/>
                <w:lang w:eastAsia="zh-CN"/>
              </w:rPr>
              <w:t>C</w:t>
            </w:r>
          </w:p>
        </w:tc>
      </w:tr>
      <w:tr w:rsidR="00176E37">
        <w:trPr>
          <w:trHeight w:val="567"/>
          <w:jc w:val="center"/>
        </w:trPr>
        <w:tc>
          <w:tcPr>
            <w:tcW w:w="839" w:type="pct"/>
            <w:vMerge w:val="restart"/>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30</w:t>
            </w:r>
          </w:p>
        </w:tc>
        <w:tc>
          <w:tcPr>
            <w:tcW w:w="181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9+9+6+6</w:t>
            </w:r>
          </w:p>
        </w:tc>
        <w:tc>
          <w:tcPr>
            <w:tcW w:w="49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3</w:t>
            </w:r>
          </w:p>
        </w:tc>
        <w:tc>
          <w:tcPr>
            <w:tcW w:w="1852" w:type="pct"/>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A</w:t>
            </w:r>
            <w:r>
              <w:rPr>
                <w:rFonts w:ascii="宋体" w:hAnsi="宋体" w:hint="eastAsia"/>
                <w:sz w:val="18"/>
                <w:szCs w:val="18"/>
                <w:lang w:eastAsia="zh-CN"/>
              </w:rPr>
              <w:t>、</w:t>
            </w:r>
            <w:r>
              <w:rPr>
                <w:rFonts w:ascii="宋体" w:hAnsi="宋体" w:hint="eastAsia"/>
                <w:sz w:val="18"/>
                <w:szCs w:val="18"/>
                <w:lang w:eastAsia="zh-CN"/>
              </w:rPr>
              <w:t>B</w:t>
            </w:r>
            <w:r>
              <w:rPr>
                <w:rFonts w:ascii="宋体" w:hAnsi="宋体" w:hint="eastAsia"/>
                <w:sz w:val="18"/>
                <w:szCs w:val="18"/>
                <w:lang w:eastAsia="zh-CN"/>
              </w:rPr>
              <w:t>、</w:t>
            </w:r>
            <w:r>
              <w:rPr>
                <w:rFonts w:ascii="宋体" w:hAnsi="宋体" w:hint="eastAsia"/>
                <w:sz w:val="18"/>
                <w:szCs w:val="18"/>
                <w:lang w:eastAsia="zh-CN"/>
              </w:rPr>
              <w:t>C</w:t>
            </w:r>
          </w:p>
        </w:tc>
      </w:tr>
      <w:tr w:rsidR="00176E37">
        <w:trPr>
          <w:trHeight w:val="567"/>
          <w:jc w:val="center"/>
        </w:trPr>
        <w:tc>
          <w:tcPr>
            <w:tcW w:w="839" w:type="pct"/>
            <w:vMerge/>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176E37" w:rsidRDefault="00176E37">
            <w:pPr>
              <w:jc w:val="center"/>
              <w:rPr>
                <w:rFonts w:ascii="宋体" w:hAnsi="宋体"/>
                <w:sz w:val="18"/>
                <w:szCs w:val="18"/>
                <w:lang w:eastAsia="zh-CN"/>
              </w:rPr>
            </w:pPr>
          </w:p>
        </w:tc>
        <w:tc>
          <w:tcPr>
            <w:tcW w:w="1810" w:type="pct"/>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6+6+6+6+6</w:t>
            </w:r>
          </w:p>
        </w:tc>
        <w:tc>
          <w:tcPr>
            <w:tcW w:w="497" w:type="pct"/>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4</w:t>
            </w:r>
          </w:p>
        </w:tc>
        <w:tc>
          <w:tcPr>
            <w:tcW w:w="1852" w:type="pct"/>
            <w:tcBorders>
              <w:top w:val="single" w:sz="6" w:space="0" w:color="000000" w:themeColor="text1"/>
              <w:left w:val="single" w:sz="6" w:space="0" w:color="000000" w:themeColor="text1"/>
              <w:bottom w:val="single" w:sz="12" w:space="0" w:color="000000" w:themeColor="text1"/>
              <w:right w:val="single" w:sz="12" w:space="0" w:color="000000" w:themeColor="text1"/>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A</w:t>
            </w:r>
            <w:r>
              <w:rPr>
                <w:rFonts w:ascii="宋体" w:hAnsi="宋体" w:hint="eastAsia"/>
                <w:sz w:val="18"/>
                <w:szCs w:val="18"/>
                <w:lang w:eastAsia="zh-CN"/>
              </w:rPr>
              <w:t>、</w:t>
            </w:r>
            <w:r>
              <w:rPr>
                <w:rFonts w:ascii="宋体" w:hAnsi="宋体" w:hint="eastAsia"/>
                <w:sz w:val="18"/>
                <w:szCs w:val="18"/>
                <w:lang w:eastAsia="zh-CN"/>
              </w:rPr>
              <w:t>B</w:t>
            </w:r>
            <w:r>
              <w:rPr>
                <w:rFonts w:ascii="宋体" w:hAnsi="宋体" w:hint="eastAsia"/>
                <w:sz w:val="18"/>
                <w:szCs w:val="18"/>
                <w:lang w:eastAsia="zh-CN"/>
              </w:rPr>
              <w:t>、</w:t>
            </w:r>
            <w:r>
              <w:rPr>
                <w:rFonts w:ascii="宋体" w:hAnsi="宋体" w:hint="eastAsia"/>
                <w:sz w:val="18"/>
                <w:szCs w:val="18"/>
                <w:lang w:eastAsia="zh-CN"/>
              </w:rPr>
              <w:t>C</w:t>
            </w:r>
            <w:r>
              <w:rPr>
                <w:rFonts w:ascii="宋体" w:hAnsi="宋体" w:hint="eastAsia"/>
                <w:sz w:val="18"/>
                <w:szCs w:val="18"/>
                <w:lang w:eastAsia="zh-CN"/>
              </w:rPr>
              <w:t>、</w:t>
            </w:r>
            <w:r>
              <w:rPr>
                <w:rFonts w:ascii="宋体" w:hAnsi="宋体" w:hint="eastAsia"/>
                <w:sz w:val="18"/>
                <w:szCs w:val="18"/>
                <w:lang w:eastAsia="zh-CN"/>
              </w:rPr>
              <w:t>D</w:t>
            </w:r>
          </w:p>
        </w:tc>
      </w:tr>
    </w:tbl>
    <w:p w:rsidR="00176E37" w:rsidRDefault="00176E37">
      <w:pPr>
        <w:spacing w:afterLines="100" w:after="240"/>
        <w:rPr>
          <w:rFonts w:eastAsia="黑体" w:cs="Times New Roman"/>
          <w:b/>
          <w:bCs/>
          <w:sz w:val="24"/>
          <w:szCs w:val="24"/>
          <w:lang w:eastAsia="zh-CN"/>
        </w:rPr>
        <w:sectPr w:rsidR="00176E37">
          <w:footerReference w:type="even" r:id="rId19"/>
          <w:footerReference w:type="default" r:id="rId20"/>
          <w:pgSz w:w="11906" w:h="16838"/>
          <w:pgMar w:top="1440" w:right="1800" w:bottom="1440" w:left="1800" w:header="851" w:footer="992" w:gutter="0"/>
          <w:cols w:space="720"/>
        </w:sectPr>
      </w:pPr>
    </w:p>
    <w:p w:rsidR="00176E37" w:rsidRDefault="00B078E9">
      <w:pPr>
        <w:pStyle w:val="1"/>
        <w:numPr>
          <w:ilvl w:val="0"/>
          <w:numId w:val="0"/>
        </w:numPr>
        <w:spacing w:beforeLines="100" w:before="240" w:afterLines="100" w:after="240"/>
        <w:jc w:val="center"/>
        <w:rPr>
          <w:rFonts w:ascii="Times New Roman" w:eastAsia="黑体" w:hAnsi="Times New Roman" w:cs="Times New Roman"/>
          <w:b w:val="0"/>
          <w:bCs w:val="0"/>
          <w:color w:val="auto"/>
          <w:sz w:val="21"/>
          <w:szCs w:val="21"/>
          <w:lang w:eastAsia="zh-CN"/>
        </w:rPr>
      </w:pPr>
      <w:bookmarkStart w:id="47" w:name="_Toc10520"/>
      <w:r>
        <w:rPr>
          <w:rFonts w:ascii="Times New Roman" w:eastAsia="黑体" w:hAnsi="Times New Roman" w:cs="Times New Roman"/>
          <w:b w:val="0"/>
          <w:bCs w:val="0"/>
          <w:color w:val="auto"/>
          <w:sz w:val="21"/>
          <w:szCs w:val="21"/>
          <w:lang w:eastAsia="zh-CN"/>
        </w:rPr>
        <w:lastRenderedPageBreak/>
        <w:t>附</w:t>
      </w:r>
      <w:r>
        <w:rPr>
          <w:rFonts w:ascii="黑体" w:eastAsia="黑体" w:hAnsi="黑体" w:cs="黑体" w:hint="eastAsia"/>
          <w:b w:val="0"/>
          <w:bCs w:val="0"/>
          <w:color w:val="auto"/>
          <w:sz w:val="21"/>
          <w:szCs w:val="21"/>
          <w:lang w:eastAsia="zh-CN"/>
        </w:rPr>
        <w:t>录</w:t>
      </w:r>
      <w:r>
        <w:rPr>
          <w:rFonts w:ascii="黑体" w:eastAsia="黑体" w:hAnsi="黑体" w:cs="黑体" w:hint="eastAsia"/>
          <w:b w:val="0"/>
          <w:bCs w:val="0"/>
          <w:color w:val="auto"/>
          <w:sz w:val="21"/>
          <w:szCs w:val="21"/>
          <w:lang w:eastAsia="zh-CN"/>
        </w:rPr>
        <w:t xml:space="preserve">B </w:t>
      </w:r>
    </w:p>
    <w:p w:rsidR="00176E37" w:rsidRDefault="00B078E9">
      <w:pPr>
        <w:jc w:val="center"/>
        <w:rPr>
          <w:rFonts w:eastAsia="黑体" w:cs="Times New Roman"/>
          <w:lang w:eastAsia="zh-CN"/>
        </w:rPr>
      </w:pPr>
      <w:r>
        <w:rPr>
          <w:rFonts w:ascii="黑体" w:eastAsia="黑体" w:hAnsi="黑体" w:cs="黑体" w:hint="eastAsia"/>
          <w:lang w:eastAsia="zh-CN"/>
        </w:rPr>
        <w:t>(</w:t>
      </w:r>
      <w:r>
        <w:rPr>
          <w:rFonts w:ascii="黑体" w:eastAsia="黑体" w:hAnsi="黑体" w:cs="黑体" w:hint="eastAsia"/>
          <w:lang w:eastAsia="zh-CN"/>
        </w:rPr>
        <w:t>规范性</w:t>
      </w:r>
      <w:r>
        <w:rPr>
          <w:rFonts w:ascii="黑体" w:eastAsia="黑体" w:hAnsi="黑体" w:cs="黑体" w:hint="eastAsia"/>
          <w:lang w:eastAsia="zh-CN"/>
        </w:rPr>
        <w:t>)</w:t>
      </w:r>
    </w:p>
    <w:p w:rsidR="00176E37" w:rsidRDefault="00B078E9">
      <w:pPr>
        <w:pStyle w:val="1"/>
        <w:numPr>
          <w:ilvl w:val="0"/>
          <w:numId w:val="0"/>
        </w:numPr>
        <w:spacing w:beforeLines="100" w:before="240" w:afterLines="100" w:after="240"/>
        <w:jc w:val="center"/>
        <w:rPr>
          <w:rFonts w:ascii="Times New Roman" w:eastAsia="黑体" w:hAnsi="Times New Roman" w:cs="Times New Roman"/>
          <w:b w:val="0"/>
          <w:bCs w:val="0"/>
          <w:color w:val="auto"/>
          <w:sz w:val="21"/>
          <w:szCs w:val="21"/>
          <w:lang w:eastAsia="zh-CN"/>
        </w:rPr>
      </w:pPr>
      <w:r>
        <w:rPr>
          <w:rFonts w:ascii="Times New Roman" w:eastAsia="黑体" w:hAnsi="Times New Roman" w:cs="Times New Roman"/>
          <w:b w:val="0"/>
          <w:bCs w:val="0"/>
          <w:color w:val="auto"/>
          <w:sz w:val="21"/>
          <w:szCs w:val="21"/>
          <w:lang w:eastAsia="zh-CN"/>
        </w:rPr>
        <w:t>混凝土电杆用法兰规格</w:t>
      </w:r>
      <w:bookmarkEnd w:id="47"/>
      <w:r>
        <w:rPr>
          <w:rFonts w:ascii="Times New Roman" w:eastAsia="黑体" w:hAnsi="Times New Roman" w:cs="Times New Roman" w:hint="eastAsia"/>
          <w:b w:val="0"/>
          <w:bCs w:val="0"/>
          <w:color w:val="auto"/>
          <w:sz w:val="21"/>
          <w:szCs w:val="21"/>
          <w:lang w:eastAsia="zh-CN"/>
        </w:rPr>
        <w:t>要求</w:t>
      </w:r>
    </w:p>
    <w:p w:rsidR="00176E37" w:rsidRDefault="00B078E9">
      <w:pPr>
        <w:numPr>
          <w:ilvl w:val="1"/>
          <w:numId w:val="17"/>
        </w:numPr>
        <w:tabs>
          <w:tab w:val="clear" w:pos="0"/>
        </w:tabs>
        <w:spacing w:beforeLines="50" w:before="120" w:afterLines="50" w:after="120"/>
        <w:rPr>
          <w:rFonts w:ascii="黑体" w:eastAsia="黑体" w:hAnsi="黑体" w:cs="黑体"/>
          <w:lang w:eastAsia="zh-CN"/>
        </w:rPr>
      </w:pPr>
      <w:r>
        <w:rPr>
          <w:rFonts w:ascii="黑体" w:eastAsia="黑体" w:hAnsi="黑体" w:cs="黑体" w:hint="eastAsia"/>
          <w:lang w:eastAsia="zh-CN"/>
        </w:rPr>
        <w:t xml:space="preserve">  </w:t>
      </w:r>
      <w:r>
        <w:rPr>
          <w:rFonts w:ascii="黑体" w:eastAsia="黑体" w:hAnsi="黑体" w:cs="黑体" w:hint="eastAsia"/>
          <w:lang w:eastAsia="zh-CN"/>
        </w:rPr>
        <w:t>内法兰规格</w:t>
      </w:r>
    </w:p>
    <w:p w:rsidR="00176E37" w:rsidRDefault="00B078E9">
      <w:pPr>
        <w:numPr>
          <w:ilvl w:val="2"/>
          <w:numId w:val="17"/>
        </w:numPr>
        <w:spacing w:beforeLines="50" w:before="120" w:afterLines="50" w:after="120"/>
        <w:rPr>
          <w:rFonts w:ascii="黑体" w:eastAsia="黑体" w:hAnsi="黑体" w:cs="黑体"/>
          <w:lang w:eastAsia="zh-CN"/>
        </w:rPr>
      </w:pPr>
      <w:r>
        <w:rPr>
          <w:rFonts w:ascii="黑体" w:eastAsia="黑体" w:hAnsi="黑体" w:cs="黑体" w:hint="eastAsia"/>
          <w:lang w:eastAsia="zh-CN"/>
        </w:rPr>
        <w:t xml:space="preserve">  </w:t>
      </w:r>
      <w:r>
        <w:rPr>
          <w:rFonts w:ascii="黑体" w:eastAsia="黑体" w:hAnsi="黑体" w:cs="黑体" w:hint="eastAsia"/>
          <w:lang w:eastAsia="zh-CN"/>
        </w:rPr>
        <w:t>钢筋混凝土电杆用内法兰</w:t>
      </w:r>
    </w:p>
    <w:p w:rsidR="00176E37" w:rsidRDefault="00B078E9">
      <w:pPr>
        <w:numPr>
          <w:ilvl w:val="3"/>
          <w:numId w:val="17"/>
        </w:numPr>
        <w:ind w:left="0" w:firstLine="0"/>
        <w:rPr>
          <w:rFonts w:ascii="黑体" w:eastAsia="黑体" w:hAnsi="黑体" w:cs="黑体"/>
          <w:lang w:eastAsia="zh-CN"/>
        </w:rPr>
      </w:pPr>
      <w:r>
        <w:rPr>
          <w:rFonts w:ascii="黑体" w:eastAsia="黑体" w:hAnsi="黑体" w:cs="黑体" w:hint="eastAsia"/>
          <w:lang w:eastAsia="zh-CN"/>
        </w:rPr>
        <w:t xml:space="preserve">  </w:t>
      </w:r>
      <w:r>
        <w:rPr>
          <w:rFonts w:ascii="宋体" w:hAnsi="宋体" w:hint="eastAsia"/>
          <w:lang w:eastAsia="zh-CN"/>
        </w:rPr>
        <w:t>钢筋混凝土电杆用内法兰由颈圈、内盘片、外盘片、钢圈、</w:t>
      </w:r>
      <w:proofErr w:type="gramStart"/>
      <w:r>
        <w:rPr>
          <w:rFonts w:ascii="宋体" w:hAnsi="宋体" w:hint="eastAsia"/>
          <w:lang w:eastAsia="zh-CN"/>
        </w:rPr>
        <w:t>筋板五</w:t>
      </w:r>
      <w:proofErr w:type="gramEnd"/>
      <w:r>
        <w:rPr>
          <w:rFonts w:ascii="宋体" w:hAnsi="宋体" w:hint="eastAsia"/>
          <w:lang w:eastAsia="zh-CN"/>
        </w:rPr>
        <w:t>部分组成。</w:t>
      </w:r>
    </w:p>
    <w:p w:rsidR="00176E37" w:rsidRDefault="00B078E9">
      <w:pPr>
        <w:numPr>
          <w:ilvl w:val="3"/>
          <w:numId w:val="17"/>
        </w:numPr>
        <w:ind w:left="0" w:firstLine="0"/>
        <w:rPr>
          <w:rFonts w:ascii="宋体" w:hAnsi="宋体"/>
          <w:lang w:eastAsia="zh-CN"/>
        </w:rPr>
      </w:pPr>
      <w:r>
        <w:rPr>
          <w:rFonts w:ascii="黑体" w:eastAsia="黑体" w:hAnsi="黑体" w:cs="黑体" w:hint="eastAsia"/>
          <w:lang w:eastAsia="zh-CN"/>
        </w:rPr>
        <w:t xml:space="preserve">  </w:t>
      </w:r>
      <w:r>
        <w:rPr>
          <w:rFonts w:ascii="宋体" w:hAnsi="宋体" w:hint="eastAsia"/>
          <w:lang w:eastAsia="zh-CN"/>
        </w:rPr>
        <w:t>锥形钢筋混凝土用内法兰各部分尺寸应符合表</w:t>
      </w:r>
      <w:r>
        <w:rPr>
          <w:rFonts w:ascii="宋体" w:hAnsi="宋体" w:hint="eastAsia"/>
          <w:lang w:eastAsia="zh-CN"/>
        </w:rPr>
        <w:t>B.1</w:t>
      </w:r>
      <w:r>
        <w:rPr>
          <w:rFonts w:ascii="宋体" w:hAnsi="宋体" w:hint="eastAsia"/>
          <w:lang w:eastAsia="zh-CN"/>
        </w:rPr>
        <w:t>规定。</w:t>
      </w:r>
    </w:p>
    <w:p w:rsidR="00176E37" w:rsidRDefault="00B078E9">
      <w:pPr>
        <w:spacing w:beforeLines="50" w:before="120" w:afterLines="50" w:after="120"/>
        <w:jc w:val="center"/>
        <w:rPr>
          <w:rFonts w:ascii="宋体" w:hAnsi="宋体"/>
          <w:lang w:eastAsia="zh-CN"/>
        </w:rPr>
      </w:pPr>
      <w:r>
        <w:rPr>
          <w:rFonts w:eastAsia="黑体" w:cs="Times New Roman"/>
          <w:lang w:eastAsia="zh-CN"/>
        </w:rPr>
        <w:t>表</w:t>
      </w:r>
      <w:r>
        <w:rPr>
          <w:rFonts w:eastAsia="黑体" w:cs="Times New Roman" w:hint="eastAsia"/>
          <w:lang w:eastAsia="zh-CN"/>
        </w:rPr>
        <w:t>B</w:t>
      </w:r>
      <w:r>
        <w:rPr>
          <w:rFonts w:ascii="黑体" w:eastAsia="黑体" w:hAnsi="黑体" w:cs="黑体" w:hint="eastAsia"/>
          <w:lang w:eastAsia="zh-CN"/>
        </w:rPr>
        <w:t xml:space="preserve">.1 </w:t>
      </w:r>
      <w:r>
        <w:rPr>
          <w:rFonts w:eastAsia="黑体" w:cs="Times New Roman" w:hint="eastAsia"/>
          <w:lang w:eastAsia="zh-CN"/>
        </w:rPr>
        <w:t>锥形钢筋混凝土用内法兰各部分尺寸信息</w:t>
      </w:r>
    </w:p>
    <w:tbl>
      <w:tblPr>
        <w:tblStyle w:val="ad"/>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6"/>
        <w:gridCol w:w="422"/>
        <w:gridCol w:w="828"/>
        <w:gridCol w:w="2210"/>
        <w:gridCol w:w="2138"/>
        <w:gridCol w:w="2282"/>
      </w:tblGrid>
      <w:tr w:rsidR="00176E37">
        <w:trPr>
          <w:trHeight w:val="465"/>
          <w:jc w:val="center"/>
        </w:trPr>
        <w:tc>
          <w:tcPr>
            <w:tcW w:w="236" w:type="pct"/>
            <w:vMerge w:val="restar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元</w:t>
            </w:r>
          </w:p>
          <w:p w:rsidR="00176E37" w:rsidRDefault="00B078E9">
            <w:pPr>
              <w:jc w:val="center"/>
              <w:rPr>
                <w:rFonts w:ascii="宋体" w:hAnsi="宋体"/>
                <w:sz w:val="18"/>
                <w:szCs w:val="18"/>
              </w:rPr>
            </w:pPr>
            <w:r>
              <w:rPr>
                <w:rFonts w:ascii="宋体" w:hAnsi="宋体" w:hint="eastAsia"/>
                <w:sz w:val="18"/>
                <w:szCs w:val="18"/>
              </w:rPr>
              <w:t>件</w:t>
            </w:r>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荷载等级</w:t>
            </w:r>
            <w:proofErr w:type="spellEnd"/>
          </w:p>
        </w:tc>
        <w:tc>
          <w:tcPr>
            <w:tcW w:w="133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I</w:t>
            </w:r>
            <w:r>
              <w:rPr>
                <w:rFonts w:ascii="宋体" w:hAnsi="宋体" w:hint="eastAsia"/>
                <w:sz w:val="18"/>
                <w:szCs w:val="18"/>
              </w:rPr>
              <w:t>、</w:t>
            </w:r>
            <w:r>
              <w:rPr>
                <w:rFonts w:ascii="宋体" w:hAnsi="宋体" w:hint="eastAsia"/>
                <w:sz w:val="18"/>
                <w:szCs w:val="18"/>
              </w:rPr>
              <w:t>J</w:t>
            </w:r>
            <w:r>
              <w:rPr>
                <w:rFonts w:ascii="宋体" w:hAnsi="宋体" w:hint="eastAsia"/>
                <w:sz w:val="18"/>
                <w:szCs w:val="18"/>
              </w:rPr>
              <w:t>、</w:t>
            </w:r>
            <w:r>
              <w:rPr>
                <w:rFonts w:ascii="宋体" w:hAnsi="宋体" w:hint="eastAsia"/>
                <w:sz w:val="18"/>
                <w:szCs w:val="18"/>
              </w:rPr>
              <w:t>K</w:t>
            </w:r>
            <w:r>
              <w:rPr>
                <w:rFonts w:ascii="宋体" w:hAnsi="宋体" w:hint="eastAsia"/>
                <w:sz w:val="18"/>
                <w:szCs w:val="18"/>
              </w:rPr>
              <w:t>、</w:t>
            </w:r>
            <w:r>
              <w:rPr>
                <w:rFonts w:ascii="宋体" w:hAnsi="宋体" w:hint="eastAsia"/>
                <w:sz w:val="18"/>
                <w:szCs w:val="18"/>
              </w:rPr>
              <w:t>L</w:t>
            </w:r>
          </w:p>
        </w:tc>
        <w:tc>
          <w:tcPr>
            <w:tcW w:w="12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M</w:t>
            </w:r>
            <w:r>
              <w:rPr>
                <w:rFonts w:ascii="宋体" w:hAnsi="宋体" w:hint="eastAsia"/>
                <w:sz w:val="18"/>
                <w:szCs w:val="18"/>
              </w:rPr>
              <w:t>、</w:t>
            </w:r>
            <w:r>
              <w:rPr>
                <w:rFonts w:ascii="宋体" w:hAnsi="宋体" w:hint="eastAsia"/>
                <w:sz w:val="18"/>
                <w:szCs w:val="18"/>
              </w:rPr>
              <w:t>N</w:t>
            </w:r>
            <w:r>
              <w:rPr>
                <w:rFonts w:ascii="宋体" w:hAnsi="宋体" w:hint="eastAsia"/>
                <w:sz w:val="18"/>
                <w:szCs w:val="18"/>
              </w:rPr>
              <w:t>、</w:t>
            </w:r>
            <w:r>
              <w:rPr>
                <w:rFonts w:ascii="宋体" w:hAnsi="宋体" w:hint="eastAsia"/>
                <w:sz w:val="18"/>
                <w:szCs w:val="18"/>
              </w:rPr>
              <w:t>O</w:t>
            </w:r>
          </w:p>
        </w:tc>
        <w:tc>
          <w:tcPr>
            <w:tcW w:w="137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P</w:t>
            </w:r>
            <w:r>
              <w:rPr>
                <w:rFonts w:ascii="宋体" w:hAnsi="宋体" w:hint="eastAsia"/>
                <w:sz w:val="18"/>
                <w:szCs w:val="18"/>
              </w:rPr>
              <w:t>、</w:t>
            </w:r>
            <w:r>
              <w:rPr>
                <w:rFonts w:ascii="宋体" w:hAnsi="宋体" w:hint="eastAsia"/>
                <w:sz w:val="18"/>
                <w:szCs w:val="18"/>
              </w:rPr>
              <w:t>Q</w:t>
            </w:r>
            <w:r>
              <w:rPr>
                <w:rFonts w:ascii="宋体" w:hAnsi="宋体" w:hint="eastAsia"/>
                <w:sz w:val="18"/>
                <w:szCs w:val="18"/>
              </w:rPr>
              <w:t>、</w:t>
            </w:r>
            <w:r>
              <w:rPr>
                <w:rFonts w:ascii="宋体" w:hAnsi="宋体" w:hint="eastAsia"/>
                <w:sz w:val="18"/>
                <w:szCs w:val="18"/>
              </w:rPr>
              <w:t>R</w:t>
            </w:r>
            <w:r>
              <w:rPr>
                <w:rFonts w:ascii="宋体" w:hAnsi="宋体" w:hint="eastAsia"/>
                <w:sz w:val="18"/>
                <w:szCs w:val="18"/>
              </w:rPr>
              <w:t>、</w:t>
            </w:r>
            <w:r>
              <w:rPr>
                <w:rFonts w:ascii="宋体" w:hAnsi="宋体" w:hint="eastAsia"/>
                <w:sz w:val="18"/>
                <w:szCs w:val="18"/>
              </w:rPr>
              <w:t>S</w:t>
            </w:r>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rPr>
            </w:pPr>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梢径</w:t>
            </w:r>
            <w:proofErr w:type="spellEnd"/>
          </w:p>
        </w:tc>
        <w:tc>
          <w:tcPr>
            <w:tcW w:w="133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190</w:t>
            </w:r>
            <w:r>
              <w:rPr>
                <w:rFonts w:ascii="宋体" w:hAnsi="宋体" w:hint="eastAsia"/>
                <w:sz w:val="18"/>
                <w:szCs w:val="18"/>
              </w:rPr>
              <w:t>、</w:t>
            </w:r>
            <w:r>
              <w:rPr>
                <w:rFonts w:ascii="宋体" w:hAnsi="宋体" w:hint="eastAsia"/>
                <w:sz w:val="18"/>
                <w:szCs w:val="18"/>
              </w:rPr>
              <w:t>230</w:t>
            </w:r>
          </w:p>
        </w:tc>
        <w:tc>
          <w:tcPr>
            <w:tcW w:w="12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190</w:t>
            </w:r>
            <w:r>
              <w:rPr>
                <w:rFonts w:ascii="宋体" w:hAnsi="宋体" w:hint="eastAsia"/>
                <w:sz w:val="18"/>
                <w:szCs w:val="18"/>
              </w:rPr>
              <w:t>、</w:t>
            </w:r>
            <w:r>
              <w:rPr>
                <w:rFonts w:ascii="宋体" w:hAnsi="宋体" w:hint="eastAsia"/>
                <w:sz w:val="18"/>
                <w:szCs w:val="18"/>
              </w:rPr>
              <w:t>230</w:t>
            </w:r>
            <w:r>
              <w:rPr>
                <w:rFonts w:ascii="宋体" w:hAnsi="宋体" w:hint="eastAsia"/>
                <w:sz w:val="18"/>
                <w:szCs w:val="18"/>
              </w:rPr>
              <w:t>、</w:t>
            </w:r>
            <w:r>
              <w:rPr>
                <w:rFonts w:ascii="宋体" w:hAnsi="宋体" w:hint="eastAsia"/>
                <w:sz w:val="18"/>
                <w:szCs w:val="18"/>
              </w:rPr>
              <w:t>270</w:t>
            </w:r>
          </w:p>
        </w:tc>
        <w:tc>
          <w:tcPr>
            <w:tcW w:w="137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270</w:t>
            </w:r>
          </w:p>
        </w:tc>
      </w:tr>
      <w:tr w:rsidR="00176E37">
        <w:trPr>
          <w:trHeight w:val="465"/>
          <w:jc w:val="center"/>
        </w:trPr>
        <w:tc>
          <w:tcPr>
            <w:tcW w:w="23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颈圈</w:t>
            </w:r>
            <w:proofErr w:type="spellEnd"/>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内径</w:t>
            </w:r>
            <w:proofErr w:type="spellEnd"/>
          </w:p>
        </w:tc>
        <w:tc>
          <w:tcPr>
            <w:tcW w:w="1336"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满足主筋保护层要求</w:t>
            </w:r>
            <w:proofErr w:type="spellEnd"/>
          </w:p>
        </w:tc>
        <w:tc>
          <w:tcPr>
            <w:tcW w:w="12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满足主筋保护层要求</w:t>
            </w:r>
            <w:proofErr w:type="spellEnd"/>
          </w:p>
        </w:tc>
        <w:tc>
          <w:tcPr>
            <w:tcW w:w="1379"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满足主筋保护层要求</w:t>
            </w:r>
            <w:proofErr w:type="spellEnd"/>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rPr>
            </w:pPr>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33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8 mm</w:t>
            </w:r>
          </w:p>
        </w:tc>
        <w:tc>
          <w:tcPr>
            <w:tcW w:w="12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10 mm</w:t>
            </w:r>
          </w:p>
        </w:tc>
        <w:tc>
          <w:tcPr>
            <w:tcW w:w="137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10 mm</w:t>
            </w:r>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rPr>
            </w:pPr>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133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90mm</w:t>
            </w:r>
          </w:p>
        </w:tc>
        <w:tc>
          <w:tcPr>
            <w:tcW w:w="12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90mm</w:t>
            </w:r>
          </w:p>
        </w:tc>
        <w:tc>
          <w:tcPr>
            <w:tcW w:w="137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100mm</w:t>
            </w:r>
          </w:p>
        </w:tc>
      </w:tr>
      <w:tr w:rsidR="00176E37">
        <w:trPr>
          <w:trHeight w:val="465"/>
          <w:jc w:val="center"/>
        </w:trPr>
        <w:tc>
          <w:tcPr>
            <w:tcW w:w="23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内盘片</w:t>
            </w:r>
            <w:proofErr w:type="spellEnd"/>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内径</w:t>
            </w:r>
            <w:proofErr w:type="spellEnd"/>
          </w:p>
        </w:tc>
        <w:tc>
          <w:tcPr>
            <w:tcW w:w="133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与电杆内径尺寸保持一致</w:t>
            </w:r>
          </w:p>
        </w:tc>
        <w:tc>
          <w:tcPr>
            <w:tcW w:w="1292"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与电杆内径尺寸保持一致</w:t>
            </w:r>
          </w:p>
        </w:tc>
        <w:tc>
          <w:tcPr>
            <w:tcW w:w="1379"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与电杆内径尺寸保持一致</w:t>
            </w:r>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lang w:eastAsia="zh-CN"/>
              </w:rPr>
            </w:pPr>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33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比电杆外径尺寸小</w:t>
            </w:r>
            <w:r>
              <w:rPr>
                <w:rFonts w:ascii="宋体" w:hAnsi="宋体" w:hint="eastAsia"/>
                <w:sz w:val="18"/>
                <w:szCs w:val="18"/>
                <w:lang w:eastAsia="zh-CN"/>
              </w:rPr>
              <w:t>2mm</w:t>
            </w:r>
          </w:p>
        </w:tc>
        <w:tc>
          <w:tcPr>
            <w:tcW w:w="1292"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比电杆外径尺寸小</w:t>
            </w:r>
            <w:r>
              <w:rPr>
                <w:rFonts w:ascii="宋体" w:hAnsi="宋体" w:hint="eastAsia"/>
                <w:sz w:val="18"/>
                <w:szCs w:val="18"/>
                <w:lang w:eastAsia="zh-CN"/>
              </w:rPr>
              <w:t>2mm</w:t>
            </w:r>
          </w:p>
        </w:tc>
        <w:tc>
          <w:tcPr>
            <w:tcW w:w="1379"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比电杆外径尺寸小</w:t>
            </w:r>
            <w:r>
              <w:rPr>
                <w:rFonts w:ascii="宋体" w:hAnsi="宋体" w:hint="eastAsia"/>
                <w:sz w:val="18"/>
                <w:szCs w:val="18"/>
                <w:lang w:eastAsia="zh-CN"/>
              </w:rPr>
              <w:t>2mm</w:t>
            </w:r>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lang w:eastAsia="zh-CN"/>
              </w:rPr>
            </w:pPr>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33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18mm</w:t>
            </w:r>
          </w:p>
        </w:tc>
        <w:tc>
          <w:tcPr>
            <w:tcW w:w="12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22mm</w:t>
            </w:r>
          </w:p>
        </w:tc>
        <w:tc>
          <w:tcPr>
            <w:tcW w:w="137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24mm</w:t>
            </w:r>
          </w:p>
        </w:tc>
      </w:tr>
      <w:tr w:rsidR="00176E37">
        <w:trPr>
          <w:trHeight w:val="465"/>
          <w:jc w:val="center"/>
        </w:trPr>
        <w:tc>
          <w:tcPr>
            <w:tcW w:w="23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外盘片</w:t>
            </w:r>
            <w:proofErr w:type="spellEnd"/>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内径</w:t>
            </w:r>
            <w:proofErr w:type="spellEnd"/>
          </w:p>
        </w:tc>
        <w:tc>
          <w:tcPr>
            <w:tcW w:w="1336"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2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379"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rPr>
            </w:pPr>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336"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与内盘片外径一致</w:t>
            </w:r>
            <w:proofErr w:type="spellEnd"/>
          </w:p>
        </w:tc>
        <w:tc>
          <w:tcPr>
            <w:tcW w:w="12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与内盘片外径一致</w:t>
            </w:r>
            <w:proofErr w:type="spellEnd"/>
          </w:p>
        </w:tc>
        <w:tc>
          <w:tcPr>
            <w:tcW w:w="1379"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与内盘片外径一致</w:t>
            </w:r>
            <w:proofErr w:type="spellEnd"/>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rPr>
            </w:pPr>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336"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与内盘片厚度一致</w:t>
            </w:r>
            <w:proofErr w:type="spellEnd"/>
          </w:p>
        </w:tc>
        <w:tc>
          <w:tcPr>
            <w:tcW w:w="12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与内盘片厚度一致</w:t>
            </w:r>
            <w:proofErr w:type="spellEnd"/>
          </w:p>
        </w:tc>
        <w:tc>
          <w:tcPr>
            <w:tcW w:w="1379"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与内盘片厚度一致</w:t>
            </w:r>
            <w:proofErr w:type="spellEnd"/>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rPr>
            </w:pPr>
            <w:bookmarkStart w:id="48" w:name="_Hlk184821658"/>
          </w:p>
        </w:tc>
        <w:tc>
          <w:tcPr>
            <w:tcW w:w="25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螺栓孔</w:t>
            </w:r>
            <w:proofErr w:type="spellEnd"/>
          </w:p>
        </w:tc>
        <w:tc>
          <w:tcPr>
            <w:tcW w:w="501"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133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6</w:t>
            </w:r>
            <w:r>
              <w:rPr>
                <w:rFonts w:ascii="宋体" w:hAnsi="宋体" w:hint="eastAsia"/>
                <w:sz w:val="18"/>
                <w:szCs w:val="18"/>
              </w:rPr>
              <w:t>个，均匀分布</w:t>
            </w:r>
          </w:p>
        </w:tc>
        <w:tc>
          <w:tcPr>
            <w:tcW w:w="12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8</w:t>
            </w:r>
            <w:r>
              <w:rPr>
                <w:rFonts w:ascii="宋体" w:hAnsi="宋体" w:hint="eastAsia"/>
                <w:sz w:val="18"/>
                <w:szCs w:val="18"/>
              </w:rPr>
              <w:t>个，均匀分布</w:t>
            </w:r>
          </w:p>
        </w:tc>
        <w:tc>
          <w:tcPr>
            <w:tcW w:w="137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8</w:t>
            </w:r>
            <w:r>
              <w:rPr>
                <w:rFonts w:ascii="宋体" w:hAnsi="宋体" w:hint="eastAsia"/>
                <w:sz w:val="18"/>
                <w:szCs w:val="18"/>
              </w:rPr>
              <w:t>个，均匀分布</w:t>
            </w:r>
          </w:p>
        </w:tc>
      </w:tr>
      <w:bookmarkEnd w:id="48"/>
      <w:tr w:rsidR="00176E37">
        <w:trPr>
          <w:trHeight w:val="465"/>
          <w:jc w:val="center"/>
        </w:trPr>
        <w:tc>
          <w:tcPr>
            <w:tcW w:w="236" w:type="pct"/>
            <w:vMerge/>
            <w:tcBorders>
              <w:bottom w:val="single" w:sz="4" w:space="0" w:color="auto"/>
              <w:tl2br w:val="nil"/>
              <w:tr2bl w:val="nil"/>
            </w:tcBorders>
            <w:vAlign w:val="center"/>
          </w:tcPr>
          <w:p w:rsidR="00176E37" w:rsidRDefault="00176E37">
            <w:pPr>
              <w:jc w:val="center"/>
              <w:rPr>
                <w:rFonts w:ascii="宋体" w:hAnsi="宋体"/>
                <w:sz w:val="18"/>
                <w:szCs w:val="18"/>
              </w:rPr>
            </w:pPr>
          </w:p>
        </w:tc>
        <w:tc>
          <w:tcPr>
            <w:tcW w:w="256" w:type="pct"/>
            <w:vMerge/>
            <w:tcBorders>
              <w:bottom w:val="single" w:sz="4" w:space="0" w:color="auto"/>
              <w:tl2br w:val="nil"/>
              <w:tr2bl w:val="nil"/>
            </w:tcBorders>
            <w:vAlign w:val="center"/>
          </w:tcPr>
          <w:p w:rsidR="00176E37" w:rsidRDefault="00176E37">
            <w:pPr>
              <w:jc w:val="center"/>
              <w:rPr>
                <w:rFonts w:ascii="宋体" w:hAnsi="宋体"/>
                <w:sz w:val="18"/>
                <w:szCs w:val="18"/>
              </w:rPr>
            </w:pPr>
          </w:p>
        </w:tc>
        <w:tc>
          <w:tcPr>
            <w:tcW w:w="501" w:type="pct"/>
            <w:tcBorders>
              <w:bottom w:val="single" w:sz="4" w:space="0" w:color="auto"/>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孔径</w:t>
            </w:r>
            <w:proofErr w:type="spellEnd"/>
          </w:p>
        </w:tc>
        <w:tc>
          <w:tcPr>
            <w:tcW w:w="133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22</w:t>
            </w:r>
            <w:r>
              <w:rPr>
                <w:rFonts w:ascii="宋体" w:hAnsi="宋体" w:hint="eastAsia"/>
                <w:sz w:val="18"/>
                <w:szCs w:val="18"/>
              </w:rPr>
              <w:t>mm</w:t>
            </w:r>
          </w:p>
        </w:tc>
        <w:tc>
          <w:tcPr>
            <w:tcW w:w="12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26mm</w:t>
            </w:r>
          </w:p>
        </w:tc>
        <w:tc>
          <w:tcPr>
            <w:tcW w:w="137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26mm</w:t>
            </w:r>
          </w:p>
        </w:tc>
      </w:tr>
      <w:tr w:rsidR="00176E37">
        <w:trPr>
          <w:trHeight w:val="465"/>
          <w:jc w:val="center"/>
        </w:trPr>
        <w:tc>
          <w:tcPr>
            <w:tcW w:w="23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钢圈</w:t>
            </w:r>
            <w:proofErr w:type="spellEnd"/>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336"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2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379"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rPr>
            </w:pPr>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33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5mm</w:t>
            </w:r>
          </w:p>
        </w:tc>
        <w:tc>
          <w:tcPr>
            <w:tcW w:w="12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5mm</w:t>
            </w:r>
          </w:p>
        </w:tc>
        <w:tc>
          <w:tcPr>
            <w:tcW w:w="137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5mm</w:t>
            </w:r>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rPr>
            </w:pPr>
          </w:p>
        </w:tc>
        <w:tc>
          <w:tcPr>
            <w:tcW w:w="25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501"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上法兰</w:t>
            </w:r>
            <w:proofErr w:type="spellEnd"/>
          </w:p>
        </w:tc>
        <w:tc>
          <w:tcPr>
            <w:tcW w:w="133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w:t>
            </w:r>
            <w:proofErr w:type="gramStart"/>
            <w:r>
              <w:rPr>
                <w:rFonts w:ascii="宋体" w:hAnsi="宋体" w:hint="eastAsia"/>
                <w:sz w:val="18"/>
                <w:szCs w:val="18"/>
                <w:lang w:eastAsia="zh-CN"/>
              </w:rPr>
              <w:t>筋板高度</w:t>
            </w:r>
            <w:proofErr w:type="gramEnd"/>
            <w:r>
              <w:rPr>
                <w:rFonts w:ascii="宋体" w:hAnsi="宋体" w:hint="eastAsia"/>
                <w:sz w:val="18"/>
                <w:szCs w:val="18"/>
                <w:lang w:eastAsia="zh-CN"/>
              </w:rPr>
              <w:t>之和</w:t>
            </w:r>
          </w:p>
        </w:tc>
        <w:tc>
          <w:tcPr>
            <w:tcW w:w="1292"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w:t>
            </w:r>
            <w:proofErr w:type="gramStart"/>
            <w:r>
              <w:rPr>
                <w:rFonts w:ascii="宋体" w:hAnsi="宋体" w:hint="eastAsia"/>
                <w:sz w:val="18"/>
                <w:szCs w:val="18"/>
                <w:lang w:eastAsia="zh-CN"/>
              </w:rPr>
              <w:t>筋板高度</w:t>
            </w:r>
            <w:proofErr w:type="gramEnd"/>
            <w:r>
              <w:rPr>
                <w:rFonts w:ascii="宋体" w:hAnsi="宋体" w:hint="eastAsia"/>
                <w:sz w:val="18"/>
                <w:szCs w:val="18"/>
                <w:lang w:eastAsia="zh-CN"/>
              </w:rPr>
              <w:t>之和</w:t>
            </w:r>
          </w:p>
        </w:tc>
        <w:tc>
          <w:tcPr>
            <w:tcW w:w="1379"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w:t>
            </w:r>
            <w:proofErr w:type="gramStart"/>
            <w:r>
              <w:rPr>
                <w:rFonts w:ascii="宋体" w:hAnsi="宋体" w:hint="eastAsia"/>
                <w:sz w:val="18"/>
                <w:szCs w:val="18"/>
                <w:lang w:eastAsia="zh-CN"/>
              </w:rPr>
              <w:t>筋板高度</w:t>
            </w:r>
            <w:proofErr w:type="gramEnd"/>
            <w:r>
              <w:rPr>
                <w:rFonts w:ascii="宋体" w:hAnsi="宋体" w:hint="eastAsia"/>
                <w:sz w:val="18"/>
                <w:szCs w:val="18"/>
                <w:lang w:eastAsia="zh-CN"/>
              </w:rPr>
              <w:t>之和</w:t>
            </w:r>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lang w:eastAsia="zh-CN"/>
              </w:rPr>
            </w:pPr>
          </w:p>
        </w:tc>
        <w:tc>
          <w:tcPr>
            <w:tcW w:w="256" w:type="pct"/>
            <w:vMerge/>
            <w:tcBorders>
              <w:tl2br w:val="nil"/>
              <w:tr2bl w:val="nil"/>
            </w:tcBorders>
            <w:vAlign w:val="center"/>
          </w:tcPr>
          <w:p w:rsidR="00176E37" w:rsidRDefault="00176E37">
            <w:pPr>
              <w:jc w:val="center"/>
              <w:rPr>
                <w:rFonts w:ascii="宋体" w:hAnsi="宋体"/>
                <w:sz w:val="18"/>
                <w:szCs w:val="18"/>
                <w:lang w:eastAsia="zh-CN"/>
              </w:rPr>
            </w:pPr>
          </w:p>
        </w:tc>
        <w:tc>
          <w:tcPr>
            <w:tcW w:w="501"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下法兰</w:t>
            </w:r>
            <w:proofErr w:type="spellEnd"/>
          </w:p>
        </w:tc>
        <w:tc>
          <w:tcPr>
            <w:tcW w:w="133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w:t>
            </w:r>
            <w:proofErr w:type="gramStart"/>
            <w:r>
              <w:rPr>
                <w:rFonts w:ascii="宋体" w:hAnsi="宋体" w:hint="eastAsia"/>
                <w:sz w:val="18"/>
                <w:szCs w:val="18"/>
                <w:lang w:eastAsia="zh-CN"/>
              </w:rPr>
              <w:t>筋板高度</w:t>
            </w:r>
            <w:proofErr w:type="gramEnd"/>
            <w:r>
              <w:rPr>
                <w:rFonts w:ascii="宋体" w:hAnsi="宋体" w:hint="eastAsia"/>
                <w:sz w:val="18"/>
                <w:szCs w:val="18"/>
                <w:lang w:eastAsia="zh-CN"/>
              </w:rPr>
              <w:t>之和</w:t>
            </w:r>
          </w:p>
        </w:tc>
        <w:tc>
          <w:tcPr>
            <w:tcW w:w="1292"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w:t>
            </w:r>
            <w:proofErr w:type="gramStart"/>
            <w:r>
              <w:rPr>
                <w:rFonts w:ascii="宋体" w:hAnsi="宋体" w:hint="eastAsia"/>
                <w:sz w:val="18"/>
                <w:szCs w:val="18"/>
                <w:lang w:eastAsia="zh-CN"/>
              </w:rPr>
              <w:t>筋板高度</w:t>
            </w:r>
            <w:proofErr w:type="gramEnd"/>
            <w:r>
              <w:rPr>
                <w:rFonts w:ascii="宋体" w:hAnsi="宋体" w:hint="eastAsia"/>
                <w:sz w:val="18"/>
                <w:szCs w:val="18"/>
                <w:lang w:eastAsia="zh-CN"/>
              </w:rPr>
              <w:t>之和</w:t>
            </w:r>
          </w:p>
        </w:tc>
        <w:tc>
          <w:tcPr>
            <w:tcW w:w="1379"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w:t>
            </w:r>
            <w:proofErr w:type="gramStart"/>
            <w:r>
              <w:rPr>
                <w:rFonts w:ascii="宋体" w:hAnsi="宋体" w:hint="eastAsia"/>
                <w:sz w:val="18"/>
                <w:szCs w:val="18"/>
                <w:lang w:eastAsia="zh-CN"/>
              </w:rPr>
              <w:t>筋板高度</w:t>
            </w:r>
            <w:proofErr w:type="gramEnd"/>
            <w:r>
              <w:rPr>
                <w:rFonts w:ascii="宋体" w:hAnsi="宋体" w:hint="eastAsia"/>
                <w:sz w:val="18"/>
                <w:szCs w:val="18"/>
                <w:lang w:eastAsia="zh-CN"/>
              </w:rPr>
              <w:t>之和</w:t>
            </w:r>
          </w:p>
        </w:tc>
      </w:tr>
      <w:tr w:rsidR="00176E37">
        <w:trPr>
          <w:trHeight w:val="465"/>
          <w:jc w:val="center"/>
        </w:trPr>
        <w:tc>
          <w:tcPr>
            <w:tcW w:w="23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筋板</w:t>
            </w:r>
            <w:proofErr w:type="spellEnd"/>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133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与螺栓数量一致，均匀</w:t>
            </w:r>
          </w:p>
          <w:p w:rsidR="00176E37" w:rsidRDefault="00B078E9">
            <w:pPr>
              <w:jc w:val="center"/>
              <w:rPr>
                <w:rFonts w:ascii="宋体" w:hAnsi="宋体"/>
                <w:sz w:val="18"/>
                <w:szCs w:val="18"/>
                <w:lang w:eastAsia="zh-CN"/>
              </w:rPr>
            </w:pPr>
            <w:r>
              <w:rPr>
                <w:rFonts w:ascii="宋体" w:hAnsi="宋体" w:hint="eastAsia"/>
                <w:sz w:val="18"/>
                <w:szCs w:val="18"/>
                <w:lang w:eastAsia="zh-CN"/>
              </w:rPr>
              <w:t>分布</w:t>
            </w:r>
          </w:p>
        </w:tc>
        <w:tc>
          <w:tcPr>
            <w:tcW w:w="1292"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与螺栓数量一致，均匀</w:t>
            </w:r>
          </w:p>
          <w:p w:rsidR="00176E37" w:rsidRDefault="00B078E9">
            <w:pPr>
              <w:jc w:val="center"/>
              <w:rPr>
                <w:rFonts w:ascii="宋体" w:hAnsi="宋体"/>
                <w:sz w:val="18"/>
                <w:szCs w:val="18"/>
                <w:lang w:eastAsia="zh-CN"/>
              </w:rPr>
            </w:pPr>
            <w:r>
              <w:rPr>
                <w:rFonts w:ascii="宋体" w:hAnsi="宋体" w:hint="eastAsia"/>
                <w:sz w:val="18"/>
                <w:szCs w:val="18"/>
                <w:lang w:eastAsia="zh-CN"/>
              </w:rPr>
              <w:t>分布</w:t>
            </w:r>
          </w:p>
        </w:tc>
        <w:tc>
          <w:tcPr>
            <w:tcW w:w="1379"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与螺栓数量一致，均匀</w:t>
            </w:r>
          </w:p>
          <w:p w:rsidR="00176E37" w:rsidRDefault="00B078E9">
            <w:pPr>
              <w:jc w:val="center"/>
              <w:rPr>
                <w:rFonts w:ascii="宋体" w:hAnsi="宋体"/>
                <w:sz w:val="18"/>
                <w:szCs w:val="18"/>
                <w:lang w:eastAsia="zh-CN"/>
              </w:rPr>
            </w:pPr>
            <w:r>
              <w:rPr>
                <w:rFonts w:ascii="宋体" w:hAnsi="宋体" w:hint="eastAsia"/>
                <w:sz w:val="18"/>
                <w:szCs w:val="18"/>
                <w:lang w:eastAsia="zh-CN"/>
              </w:rPr>
              <w:t>分布</w:t>
            </w:r>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lang w:eastAsia="zh-CN"/>
              </w:rPr>
            </w:pPr>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33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8mm</w:t>
            </w:r>
          </w:p>
        </w:tc>
        <w:tc>
          <w:tcPr>
            <w:tcW w:w="12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10mm</w:t>
            </w:r>
          </w:p>
        </w:tc>
        <w:tc>
          <w:tcPr>
            <w:tcW w:w="137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10mm</w:t>
            </w:r>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rPr>
            </w:pPr>
          </w:p>
        </w:tc>
        <w:tc>
          <w:tcPr>
            <w:tcW w:w="757"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宽度</w:t>
            </w:r>
            <w:proofErr w:type="spellEnd"/>
          </w:p>
        </w:tc>
        <w:tc>
          <w:tcPr>
            <w:tcW w:w="133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c>
          <w:tcPr>
            <w:tcW w:w="1292"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c>
          <w:tcPr>
            <w:tcW w:w="1379"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lang w:eastAsia="zh-CN"/>
              </w:rPr>
            </w:pPr>
          </w:p>
        </w:tc>
        <w:tc>
          <w:tcPr>
            <w:tcW w:w="25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501"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上法兰</w:t>
            </w:r>
            <w:proofErr w:type="spellEnd"/>
          </w:p>
        </w:tc>
        <w:tc>
          <w:tcPr>
            <w:tcW w:w="133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40</w:t>
            </w:r>
          </w:p>
        </w:tc>
        <w:tc>
          <w:tcPr>
            <w:tcW w:w="12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40</w:t>
            </w:r>
          </w:p>
        </w:tc>
        <w:tc>
          <w:tcPr>
            <w:tcW w:w="137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40</w:t>
            </w:r>
          </w:p>
        </w:tc>
      </w:tr>
      <w:tr w:rsidR="00176E37">
        <w:trPr>
          <w:trHeight w:val="465"/>
          <w:jc w:val="center"/>
        </w:trPr>
        <w:tc>
          <w:tcPr>
            <w:tcW w:w="236" w:type="pct"/>
            <w:vMerge/>
            <w:tcBorders>
              <w:tl2br w:val="nil"/>
              <w:tr2bl w:val="nil"/>
            </w:tcBorders>
            <w:vAlign w:val="center"/>
          </w:tcPr>
          <w:p w:rsidR="00176E37" w:rsidRDefault="00176E37">
            <w:pPr>
              <w:jc w:val="center"/>
              <w:rPr>
                <w:rFonts w:ascii="宋体" w:hAnsi="宋体"/>
                <w:sz w:val="18"/>
                <w:szCs w:val="18"/>
              </w:rPr>
            </w:pPr>
          </w:p>
        </w:tc>
        <w:tc>
          <w:tcPr>
            <w:tcW w:w="256" w:type="pct"/>
            <w:vMerge/>
            <w:tcBorders>
              <w:tl2br w:val="nil"/>
              <w:tr2bl w:val="nil"/>
            </w:tcBorders>
            <w:vAlign w:val="center"/>
          </w:tcPr>
          <w:p w:rsidR="00176E37" w:rsidRDefault="00176E37">
            <w:pPr>
              <w:jc w:val="center"/>
              <w:rPr>
                <w:rFonts w:ascii="宋体" w:hAnsi="宋体"/>
                <w:sz w:val="18"/>
                <w:szCs w:val="18"/>
              </w:rPr>
            </w:pPr>
          </w:p>
        </w:tc>
        <w:tc>
          <w:tcPr>
            <w:tcW w:w="501"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下法兰</w:t>
            </w:r>
            <w:proofErr w:type="spellEnd"/>
          </w:p>
        </w:tc>
        <w:tc>
          <w:tcPr>
            <w:tcW w:w="133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80</w:t>
            </w:r>
          </w:p>
        </w:tc>
        <w:tc>
          <w:tcPr>
            <w:tcW w:w="12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80</w:t>
            </w:r>
          </w:p>
        </w:tc>
        <w:tc>
          <w:tcPr>
            <w:tcW w:w="137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80</w:t>
            </w:r>
          </w:p>
        </w:tc>
      </w:tr>
    </w:tbl>
    <w:p w:rsidR="00176E37" w:rsidRDefault="00B078E9">
      <w:pPr>
        <w:numPr>
          <w:ilvl w:val="3"/>
          <w:numId w:val="17"/>
        </w:numPr>
        <w:rPr>
          <w:rFonts w:ascii="宋体" w:hAnsi="宋体"/>
          <w:lang w:eastAsia="zh-CN"/>
        </w:rPr>
      </w:pPr>
      <w:r>
        <w:rPr>
          <w:rFonts w:ascii="宋体" w:hAnsi="宋体" w:hint="eastAsia"/>
          <w:lang w:eastAsia="zh-CN"/>
        </w:rPr>
        <w:lastRenderedPageBreak/>
        <w:t xml:space="preserve">  </w:t>
      </w:r>
      <w:r>
        <w:rPr>
          <w:rFonts w:ascii="宋体" w:hAnsi="宋体" w:hint="eastAsia"/>
          <w:lang w:eastAsia="zh-CN"/>
        </w:rPr>
        <w:t>等径钢筋混凝土电杆用内法兰各部分尺寸应符合表</w:t>
      </w:r>
      <w:r>
        <w:rPr>
          <w:rFonts w:ascii="宋体" w:hAnsi="宋体" w:hint="eastAsia"/>
          <w:lang w:eastAsia="zh-CN"/>
        </w:rPr>
        <w:t>B.2</w:t>
      </w:r>
      <w:r>
        <w:rPr>
          <w:rFonts w:ascii="宋体" w:hAnsi="宋体" w:hint="eastAsia"/>
          <w:lang w:eastAsia="zh-CN"/>
        </w:rPr>
        <w:t>规定。</w:t>
      </w:r>
    </w:p>
    <w:p w:rsidR="00176E37" w:rsidRDefault="00B078E9">
      <w:pPr>
        <w:spacing w:beforeLines="50" w:before="120" w:afterLines="50" w:after="120"/>
        <w:jc w:val="center"/>
        <w:rPr>
          <w:rFonts w:ascii="宋体" w:hAnsi="宋体"/>
          <w:lang w:eastAsia="zh-CN"/>
        </w:rPr>
      </w:pPr>
      <w:r>
        <w:rPr>
          <w:rFonts w:eastAsia="黑体" w:cs="Times New Roman"/>
          <w:lang w:eastAsia="zh-CN"/>
        </w:rPr>
        <w:t>表</w:t>
      </w:r>
      <w:r>
        <w:rPr>
          <w:rFonts w:eastAsia="黑体" w:cs="Times New Roman" w:hint="eastAsia"/>
          <w:lang w:eastAsia="zh-CN"/>
        </w:rPr>
        <w:t>B</w:t>
      </w:r>
      <w:r>
        <w:rPr>
          <w:rFonts w:ascii="黑体" w:eastAsia="黑体" w:hAnsi="黑体" w:cs="黑体" w:hint="eastAsia"/>
          <w:lang w:eastAsia="zh-CN"/>
        </w:rPr>
        <w:t xml:space="preserve">.2 </w:t>
      </w:r>
      <w:r>
        <w:rPr>
          <w:rFonts w:eastAsia="黑体" w:cs="Times New Roman" w:hint="eastAsia"/>
          <w:lang w:eastAsia="zh-CN"/>
        </w:rPr>
        <w:t>等径钢筋混凝土电杆用内法兰各部分尺寸信息</w:t>
      </w:r>
    </w:p>
    <w:tbl>
      <w:tblPr>
        <w:tblStyle w:val="ad"/>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452"/>
        <w:gridCol w:w="904"/>
        <w:gridCol w:w="2851"/>
        <w:gridCol w:w="3258"/>
      </w:tblGrid>
      <w:tr w:rsidR="00176E37">
        <w:trPr>
          <w:trHeight w:val="567"/>
          <w:jc w:val="center"/>
        </w:trPr>
        <w:tc>
          <w:tcPr>
            <w:tcW w:w="48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元件</w:t>
            </w:r>
            <w:proofErr w:type="spellEnd"/>
          </w:p>
        </w:tc>
        <w:tc>
          <w:tcPr>
            <w:tcW w:w="819" w:type="pct"/>
            <w:gridSpan w:val="2"/>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参数</w:t>
            </w:r>
            <w:proofErr w:type="spellEnd"/>
          </w:p>
        </w:tc>
        <w:tc>
          <w:tcPr>
            <w:tcW w:w="3692" w:type="pct"/>
            <w:gridSpan w:val="2"/>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直</w:t>
            </w:r>
            <w:r>
              <w:rPr>
                <w:rFonts w:ascii="宋体" w:hAnsi="宋体" w:hint="eastAsia"/>
                <w:sz w:val="18"/>
                <w:szCs w:val="18"/>
              </w:rPr>
              <w:t xml:space="preserve">  </w:t>
            </w:r>
            <w:proofErr w:type="spellStart"/>
            <w:r>
              <w:rPr>
                <w:rFonts w:ascii="宋体" w:hAnsi="宋体" w:hint="eastAsia"/>
                <w:sz w:val="18"/>
                <w:szCs w:val="18"/>
              </w:rPr>
              <w:t>径（</w:t>
            </w:r>
            <w:r>
              <w:rPr>
                <w:rFonts w:ascii="宋体" w:hAnsi="宋体" w:hint="eastAsia"/>
                <w:sz w:val="18"/>
                <w:szCs w:val="18"/>
              </w:rPr>
              <w:t>mm</w:t>
            </w:r>
            <w:proofErr w:type="spellEnd"/>
            <w:r>
              <w:rPr>
                <w:rFonts w:ascii="宋体" w:hAnsi="宋体" w:hint="eastAsia"/>
                <w:sz w:val="18"/>
                <w:szCs w:val="18"/>
              </w:rPr>
              <w:t>）</w:t>
            </w:r>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rPr>
            </w:pPr>
          </w:p>
        </w:tc>
        <w:tc>
          <w:tcPr>
            <w:tcW w:w="819" w:type="pct"/>
            <w:gridSpan w:val="2"/>
            <w:vMerge/>
            <w:tcBorders>
              <w:tl2br w:val="nil"/>
              <w:tr2bl w:val="nil"/>
            </w:tcBorders>
            <w:vAlign w:val="center"/>
          </w:tcPr>
          <w:p w:rsidR="00176E37" w:rsidRDefault="00176E37">
            <w:pPr>
              <w:jc w:val="center"/>
              <w:rPr>
                <w:rFonts w:ascii="宋体" w:hAnsi="宋体"/>
                <w:sz w:val="18"/>
                <w:szCs w:val="18"/>
              </w:rPr>
            </w:pPr>
          </w:p>
        </w:tc>
        <w:tc>
          <w:tcPr>
            <w:tcW w:w="1723"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300</w:t>
            </w:r>
            <w:r>
              <w:rPr>
                <w:rFonts w:ascii="宋体" w:hAnsi="宋体" w:hint="eastAsia"/>
                <w:sz w:val="18"/>
                <w:szCs w:val="18"/>
              </w:rPr>
              <w:t>、</w:t>
            </w:r>
            <w:r>
              <w:rPr>
                <w:rFonts w:ascii="宋体" w:hAnsi="宋体" w:hint="eastAsia"/>
                <w:sz w:val="18"/>
                <w:szCs w:val="18"/>
              </w:rPr>
              <w:t>350</w:t>
            </w:r>
          </w:p>
        </w:tc>
        <w:tc>
          <w:tcPr>
            <w:tcW w:w="196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400</w:t>
            </w:r>
            <w:r>
              <w:rPr>
                <w:rFonts w:ascii="宋体" w:hAnsi="宋体" w:hint="eastAsia"/>
                <w:sz w:val="18"/>
                <w:szCs w:val="18"/>
              </w:rPr>
              <w:t>、</w:t>
            </w:r>
            <w:r>
              <w:rPr>
                <w:rFonts w:ascii="宋体" w:hAnsi="宋体" w:hint="eastAsia"/>
                <w:sz w:val="18"/>
                <w:szCs w:val="18"/>
              </w:rPr>
              <w:t>500</w:t>
            </w:r>
            <w:r>
              <w:rPr>
                <w:rFonts w:ascii="宋体" w:hAnsi="宋体" w:hint="eastAsia"/>
                <w:sz w:val="18"/>
                <w:szCs w:val="18"/>
              </w:rPr>
              <w:t>、</w:t>
            </w:r>
            <w:r>
              <w:rPr>
                <w:rFonts w:ascii="宋体" w:hAnsi="宋体" w:hint="eastAsia"/>
                <w:sz w:val="18"/>
                <w:szCs w:val="18"/>
              </w:rPr>
              <w:t>550</w:t>
            </w:r>
          </w:p>
        </w:tc>
      </w:tr>
      <w:tr w:rsidR="00176E37">
        <w:trPr>
          <w:trHeight w:val="567"/>
          <w:jc w:val="center"/>
        </w:trPr>
        <w:tc>
          <w:tcPr>
            <w:tcW w:w="48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颈圈</w:t>
            </w:r>
            <w:proofErr w:type="spellEnd"/>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内径</w:t>
            </w:r>
            <w:proofErr w:type="spellEnd"/>
          </w:p>
        </w:tc>
        <w:tc>
          <w:tcPr>
            <w:tcW w:w="1723"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满足主筋保护层要求</w:t>
            </w:r>
            <w:proofErr w:type="spellEnd"/>
          </w:p>
        </w:tc>
        <w:tc>
          <w:tcPr>
            <w:tcW w:w="1969"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满足主筋保护层要求</w:t>
            </w:r>
            <w:proofErr w:type="spellEnd"/>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rPr>
            </w:pPr>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723"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8 mm</w:t>
            </w:r>
          </w:p>
        </w:tc>
        <w:tc>
          <w:tcPr>
            <w:tcW w:w="196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10 mm</w:t>
            </w:r>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rPr>
            </w:pPr>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1723"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90mm</w:t>
            </w:r>
          </w:p>
        </w:tc>
        <w:tc>
          <w:tcPr>
            <w:tcW w:w="196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100mm</w:t>
            </w:r>
          </w:p>
        </w:tc>
      </w:tr>
      <w:tr w:rsidR="00176E37">
        <w:trPr>
          <w:trHeight w:val="567"/>
          <w:jc w:val="center"/>
        </w:trPr>
        <w:tc>
          <w:tcPr>
            <w:tcW w:w="48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内盘片</w:t>
            </w:r>
            <w:proofErr w:type="spellEnd"/>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内径</w:t>
            </w:r>
            <w:proofErr w:type="spellEnd"/>
          </w:p>
        </w:tc>
        <w:tc>
          <w:tcPr>
            <w:tcW w:w="1723"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与电杆内径尺寸保持一致</w:t>
            </w:r>
          </w:p>
        </w:tc>
        <w:tc>
          <w:tcPr>
            <w:tcW w:w="1969"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与电杆内径尺寸保持一致</w:t>
            </w:r>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lang w:eastAsia="zh-CN"/>
              </w:rPr>
            </w:pPr>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723"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比电杆外径尺寸小</w:t>
            </w:r>
            <w:r>
              <w:rPr>
                <w:rFonts w:ascii="宋体" w:hAnsi="宋体" w:hint="eastAsia"/>
                <w:sz w:val="18"/>
                <w:szCs w:val="18"/>
                <w:lang w:eastAsia="zh-CN"/>
              </w:rPr>
              <w:t>2mm</w:t>
            </w:r>
          </w:p>
        </w:tc>
        <w:tc>
          <w:tcPr>
            <w:tcW w:w="1969"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比电杆外径尺寸小</w:t>
            </w:r>
            <w:r>
              <w:rPr>
                <w:rFonts w:ascii="宋体" w:hAnsi="宋体" w:hint="eastAsia"/>
                <w:sz w:val="18"/>
                <w:szCs w:val="18"/>
                <w:lang w:eastAsia="zh-CN"/>
              </w:rPr>
              <w:t>2mm</w:t>
            </w:r>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lang w:eastAsia="zh-CN"/>
              </w:rPr>
            </w:pPr>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723"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18mm</w:t>
            </w:r>
          </w:p>
        </w:tc>
        <w:tc>
          <w:tcPr>
            <w:tcW w:w="196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22mm</w:t>
            </w:r>
          </w:p>
        </w:tc>
      </w:tr>
      <w:tr w:rsidR="00176E37">
        <w:trPr>
          <w:trHeight w:val="567"/>
          <w:jc w:val="center"/>
        </w:trPr>
        <w:tc>
          <w:tcPr>
            <w:tcW w:w="48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外盘片</w:t>
            </w:r>
            <w:proofErr w:type="spellEnd"/>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内径</w:t>
            </w:r>
            <w:proofErr w:type="spellEnd"/>
          </w:p>
        </w:tc>
        <w:tc>
          <w:tcPr>
            <w:tcW w:w="1723"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969"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rPr>
            </w:pPr>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723"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与内盘片外径一致</w:t>
            </w:r>
            <w:proofErr w:type="spellEnd"/>
          </w:p>
        </w:tc>
        <w:tc>
          <w:tcPr>
            <w:tcW w:w="1969"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与内盘片外径一致</w:t>
            </w:r>
            <w:proofErr w:type="spellEnd"/>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rPr>
            </w:pPr>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723"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与内盘片厚度一致</w:t>
            </w:r>
            <w:proofErr w:type="spellEnd"/>
          </w:p>
        </w:tc>
        <w:tc>
          <w:tcPr>
            <w:tcW w:w="1969"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与内盘片厚度一致</w:t>
            </w:r>
            <w:proofErr w:type="spellEnd"/>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rPr>
            </w:pPr>
          </w:p>
        </w:tc>
        <w:tc>
          <w:tcPr>
            <w:tcW w:w="273"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螺栓孔</w:t>
            </w:r>
            <w:proofErr w:type="spellEnd"/>
          </w:p>
        </w:tc>
        <w:tc>
          <w:tcPr>
            <w:tcW w:w="546"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1723"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6</w:t>
            </w:r>
            <w:r>
              <w:rPr>
                <w:rFonts w:ascii="宋体" w:hAnsi="宋体" w:hint="eastAsia"/>
                <w:sz w:val="18"/>
                <w:szCs w:val="18"/>
              </w:rPr>
              <w:t>个，均匀分布</w:t>
            </w:r>
          </w:p>
        </w:tc>
        <w:tc>
          <w:tcPr>
            <w:tcW w:w="196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8</w:t>
            </w:r>
            <w:r>
              <w:rPr>
                <w:rFonts w:ascii="宋体" w:hAnsi="宋体" w:hint="eastAsia"/>
                <w:sz w:val="18"/>
                <w:szCs w:val="18"/>
              </w:rPr>
              <w:t>个，均匀分布</w:t>
            </w:r>
          </w:p>
        </w:tc>
      </w:tr>
      <w:tr w:rsidR="00176E37">
        <w:trPr>
          <w:trHeight w:val="567"/>
          <w:jc w:val="center"/>
        </w:trPr>
        <w:tc>
          <w:tcPr>
            <w:tcW w:w="489" w:type="pct"/>
            <w:vMerge/>
            <w:tcBorders>
              <w:bottom w:val="single" w:sz="4" w:space="0" w:color="auto"/>
              <w:tl2br w:val="nil"/>
              <w:tr2bl w:val="nil"/>
            </w:tcBorders>
            <w:vAlign w:val="center"/>
          </w:tcPr>
          <w:p w:rsidR="00176E37" w:rsidRDefault="00176E37">
            <w:pPr>
              <w:jc w:val="center"/>
              <w:rPr>
                <w:rFonts w:ascii="宋体" w:hAnsi="宋体"/>
                <w:sz w:val="18"/>
                <w:szCs w:val="18"/>
              </w:rPr>
            </w:pPr>
          </w:p>
        </w:tc>
        <w:tc>
          <w:tcPr>
            <w:tcW w:w="273" w:type="pct"/>
            <w:vMerge/>
            <w:tcBorders>
              <w:bottom w:val="single" w:sz="4" w:space="0" w:color="auto"/>
              <w:tl2br w:val="nil"/>
              <w:tr2bl w:val="nil"/>
            </w:tcBorders>
            <w:vAlign w:val="center"/>
          </w:tcPr>
          <w:p w:rsidR="00176E37" w:rsidRDefault="00176E37">
            <w:pPr>
              <w:jc w:val="center"/>
              <w:rPr>
                <w:rFonts w:ascii="宋体" w:hAnsi="宋体"/>
                <w:sz w:val="18"/>
                <w:szCs w:val="18"/>
              </w:rPr>
            </w:pPr>
          </w:p>
        </w:tc>
        <w:tc>
          <w:tcPr>
            <w:tcW w:w="546" w:type="pct"/>
            <w:tcBorders>
              <w:bottom w:val="single" w:sz="4" w:space="0" w:color="auto"/>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孔径</w:t>
            </w:r>
            <w:proofErr w:type="spellEnd"/>
          </w:p>
        </w:tc>
        <w:tc>
          <w:tcPr>
            <w:tcW w:w="1723"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2</w:t>
            </w:r>
            <w:r>
              <w:rPr>
                <w:rFonts w:ascii="宋体" w:hAnsi="宋体" w:hint="eastAsia"/>
                <w:sz w:val="18"/>
                <w:szCs w:val="18"/>
                <w:lang w:eastAsia="zh-CN"/>
              </w:rPr>
              <w:t>2</w:t>
            </w:r>
            <w:r>
              <w:rPr>
                <w:rFonts w:ascii="宋体" w:hAnsi="宋体" w:hint="eastAsia"/>
                <w:sz w:val="18"/>
                <w:szCs w:val="18"/>
              </w:rPr>
              <w:t>mm</w:t>
            </w:r>
          </w:p>
        </w:tc>
        <w:tc>
          <w:tcPr>
            <w:tcW w:w="196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2</w:t>
            </w:r>
            <w:r>
              <w:rPr>
                <w:rFonts w:ascii="宋体" w:hAnsi="宋体" w:hint="eastAsia"/>
                <w:sz w:val="18"/>
                <w:szCs w:val="18"/>
                <w:lang w:eastAsia="zh-CN"/>
              </w:rPr>
              <w:t>4</w:t>
            </w:r>
            <w:r>
              <w:rPr>
                <w:rFonts w:ascii="宋体" w:hAnsi="宋体" w:hint="eastAsia"/>
                <w:sz w:val="18"/>
                <w:szCs w:val="18"/>
              </w:rPr>
              <w:t>mm</w:t>
            </w:r>
          </w:p>
        </w:tc>
      </w:tr>
      <w:tr w:rsidR="00176E37">
        <w:trPr>
          <w:trHeight w:val="567"/>
          <w:jc w:val="center"/>
        </w:trPr>
        <w:tc>
          <w:tcPr>
            <w:tcW w:w="48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钢圈</w:t>
            </w:r>
            <w:proofErr w:type="spellEnd"/>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723"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969"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rPr>
            </w:pPr>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723"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5mm</w:t>
            </w:r>
          </w:p>
        </w:tc>
        <w:tc>
          <w:tcPr>
            <w:tcW w:w="196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5mm</w:t>
            </w:r>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rPr>
            </w:pPr>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1723"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w:t>
            </w:r>
            <w:proofErr w:type="gramStart"/>
            <w:r>
              <w:rPr>
                <w:rFonts w:ascii="宋体" w:hAnsi="宋体" w:hint="eastAsia"/>
                <w:sz w:val="18"/>
                <w:szCs w:val="18"/>
                <w:lang w:eastAsia="zh-CN"/>
              </w:rPr>
              <w:t>筋板高度</w:t>
            </w:r>
            <w:proofErr w:type="gramEnd"/>
            <w:r>
              <w:rPr>
                <w:rFonts w:ascii="宋体" w:hAnsi="宋体" w:hint="eastAsia"/>
                <w:sz w:val="18"/>
                <w:szCs w:val="18"/>
                <w:lang w:eastAsia="zh-CN"/>
              </w:rPr>
              <w:t>之和</w:t>
            </w:r>
          </w:p>
        </w:tc>
        <w:tc>
          <w:tcPr>
            <w:tcW w:w="1969"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w:t>
            </w:r>
            <w:proofErr w:type="gramStart"/>
            <w:r>
              <w:rPr>
                <w:rFonts w:ascii="宋体" w:hAnsi="宋体" w:hint="eastAsia"/>
                <w:sz w:val="18"/>
                <w:szCs w:val="18"/>
                <w:lang w:eastAsia="zh-CN"/>
              </w:rPr>
              <w:t>筋板高度</w:t>
            </w:r>
            <w:proofErr w:type="gramEnd"/>
            <w:r>
              <w:rPr>
                <w:rFonts w:ascii="宋体" w:hAnsi="宋体" w:hint="eastAsia"/>
                <w:sz w:val="18"/>
                <w:szCs w:val="18"/>
                <w:lang w:eastAsia="zh-CN"/>
              </w:rPr>
              <w:t>之和</w:t>
            </w:r>
          </w:p>
        </w:tc>
      </w:tr>
      <w:tr w:rsidR="00176E37">
        <w:trPr>
          <w:trHeight w:val="567"/>
          <w:jc w:val="center"/>
        </w:trPr>
        <w:tc>
          <w:tcPr>
            <w:tcW w:w="48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筋板</w:t>
            </w:r>
            <w:proofErr w:type="spellEnd"/>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1723"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与螺栓数量一致，均匀分布</w:t>
            </w:r>
          </w:p>
        </w:tc>
        <w:tc>
          <w:tcPr>
            <w:tcW w:w="1969"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与螺栓数量一致，均匀分布</w:t>
            </w:r>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lang w:eastAsia="zh-CN"/>
              </w:rPr>
            </w:pPr>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723"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8mm</w:t>
            </w:r>
          </w:p>
        </w:tc>
        <w:tc>
          <w:tcPr>
            <w:tcW w:w="196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10mm</w:t>
            </w:r>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rPr>
            </w:pPr>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宽度</w:t>
            </w:r>
            <w:proofErr w:type="spellEnd"/>
          </w:p>
        </w:tc>
        <w:tc>
          <w:tcPr>
            <w:tcW w:w="1723"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c>
          <w:tcPr>
            <w:tcW w:w="1969"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r>
      <w:tr w:rsidR="00176E37">
        <w:trPr>
          <w:trHeight w:val="567"/>
          <w:jc w:val="center"/>
        </w:trPr>
        <w:tc>
          <w:tcPr>
            <w:tcW w:w="489" w:type="pct"/>
            <w:vMerge/>
            <w:tcBorders>
              <w:tl2br w:val="nil"/>
              <w:tr2bl w:val="nil"/>
            </w:tcBorders>
            <w:vAlign w:val="center"/>
          </w:tcPr>
          <w:p w:rsidR="00176E37" w:rsidRDefault="00176E37">
            <w:pPr>
              <w:jc w:val="center"/>
              <w:rPr>
                <w:rFonts w:ascii="宋体" w:hAnsi="宋体"/>
                <w:sz w:val="18"/>
                <w:szCs w:val="18"/>
                <w:lang w:eastAsia="zh-CN"/>
              </w:rPr>
            </w:pPr>
          </w:p>
        </w:tc>
        <w:tc>
          <w:tcPr>
            <w:tcW w:w="819"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1723"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60</w:t>
            </w:r>
          </w:p>
        </w:tc>
        <w:tc>
          <w:tcPr>
            <w:tcW w:w="1969"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60</w:t>
            </w:r>
          </w:p>
        </w:tc>
      </w:tr>
    </w:tbl>
    <w:p w:rsidR="00176E37" w:rsidRDefault="00176E37">
      <w:pPr>
        <w:rPr>
          <w:rFonts w:ascii="宋体" w:hAnsi="宋体"/>
          <w:lang w:eastAsia="zh-CN"/>
        </w:rPr>
      </w:pPr>
    </w:p>
    <w:p w:rsidR="00176E37" w:rsidRDefault="00B078E9">
      <w:pPr>
        <w:numPr>
          <w:ilvl w:val="2"/>
          <w:numId w:val="17"/>
        </w:numPr>
        <w:spacing w:beforeLines="50" w:before="120" w:afterLines="50" w:after="120"/>
        <w:rPr>
          <w:rFonts w:ascii="宋体" w:hAnsi="宋体"/>
          <w:lang w:eastAsia="zh-CN"/>
        </w:rPr>
      </w:pPr>
      <w:r>
        <w:rPr>
          <w:rFonts w:ascii="宋体" w:hAnsi="宋体" w:hint="eastAsia"/>
          <w:lang w:eastAsia="zh-CN"/>
        </w:rPr>
        <w:t xml:space="preserve">  </w:t>
      </w:r>
      <w:r>
        <w:rPr>
          <w:rFonts w:ascii="黑体" w:eastAsia="黑体" w:hAnsi="黑体" w:cs="黑体" w:hint="eastAsia"/>
          <w:lang w:eastAsia="zh-CN"/>
        </w:rPr>
        <w:t>（部分）预应力混凝土电杆用内法兰</w:t>
      </w:r>
    </w:p>
    <w:p w:rsidR="00176E37" w:rsidRDefault="00B078E9">
      <w:pPr>
        <w:numPr>
          <w:ilvl w:val="3"/>
          <w:numId w:val="17"/>
        </w:numPr>
        <w:ind w:left="0" w:firstLine="0"/>
        <w:rPr>
          <w:rFonts w:ascii="宋体" w:hAnsi="宋体"/>
          <w:lang w:eastAsia="zh-CN"/>
        </w:rPr>
      </w:pPr>
      <w:r>
        <w:rPr>
          <w:rFonts w:ascii="宋体" w:hAnsi="宋体" w:hint="eastAsia"/>
          <w:lang w:eastAsia="zh-CN"/>
        </w:rPr>
        <w:t xml:space="preserve">  </w:t>
      </w:r>
      <w:r>
        <w:rPr>
          <w:rFonts w:ascii="宋体" w:hAnsi="宋体" w:hint="eastAsia"/>
          <w:lang w:eastAsia="zh-CN"/>
        </w:rPr>
        <w:t>（部分）预应力混凝土电杆用内法兰由内盘片、外盘片、钢圈、</w:t>
      </w:r>
      <w:proofErr w:type="gramStart"/>
      <w:r>
        <w:rPr>
          <w:rFonts w:ascii="宋体" w:hAnsi="宋体" w:hint="eastAsia"/>
          <w:lang w:eastAsia="zh-CN"/>
        </w:rPr>
        <w:t>筋板四</w:t>
      </w:r>
      <w:proofErr w:type="gramEnd"/>
      <w:r>
        <w:rPr>
          <w:rFonts w:ascii="宋体" w:hAnsi="宋体" w:hint="eastAsia"/>
          <w:lang w:eastAsia="zh-CN"/>
        </w:rPr>
        <w:t>部分组成。</w:t>
      </w:r>
    </w:p>
    <w:p w:rsidR="00176E37" w:rsidRDefault="00B078E9">
      <w:pPr>
        <w:numPr>
          <w:ilvl w:val="3"/>
          <w:numId w:val="17"/>
        </w:numPr>
        <w:ind w:left="0" w:firstLine="0"/>
        <w:rPr>
          <w:rFonts w:ascii="宋体" w:hAnsi="宋体"/>
          <w:lang w:eastAsia="zh-CN"/>
        </w:rPr>
      </w:pPr>
      <w:r>
        <w:rPr>
          <w:rFonts w:ascii="宋体" w:hAnsi="宋体" w:hint="eastAsia"/>
          <w:lang w:eastAsia="zh-CN"/>
        </w:rPr>
        <w:t xml:space="preserve">  </w:t>
      </w:r>
      <w:r>
        <w:rPr>
          <w:rFonts w:ascii="宋体" w:hAnsi="宋体" w:hint="eastAsia"/>
          <w:lang w:eastAsia="zh-CN"/>
        </w:rPr>
        <w:t>锥形（部分）预应力混凝土电杆用内法兰各部分尺寸应符合表</w:t>
      </w:r>
      <w:r>
        <w:rPr>
          <w:rFonts w:ascii="宋体" w:hAnsi="宋体" w:hint="eastAsia"/>
          <w:lang w:eastAsia="zh-CN"/>
        </w:rPr>
        <w:t>B.3</w:t>
      </w:r>
      <w:r>
        <w:rPr>
          <w:rFonts w:ascii="宋体" w:hAnsi="宋体" w:hint="eastAsia"/>
          <w:lang w:eastAsia="zh-CN"/>
        </w:rPr>
        <w:t>规定。</w:t>
      </w:r>
    </w:p>
    <w:p w:rsidR="00176E37" w:rsidRDefault="00B078E9">
      <w:pPr>
        <w:spacing w:beforeLines="50" w:before="120" w:afterLines="50" w:after="120"/>
        <w:jc w:val="center"/>
        <w:rPr>
          <w:rFonts w:eastAsia="黑体" w:cs="Times New Roman"/>
          <w:lang w:eastAsia="zh-CN"/>
        </w:rPr>
      </w:pPr>
      <w:r>
        <w:rPr>
          <w:rFonts w:eastAsia="黑体" w:cs="Times New Roman"/>
          <w:lang w:eastAsia="zh-CN"/>
        </w:rPr>
        <w:lastRenderedPageBreak/>
        <w:t>表</w:t>
      </w:r>
      <w:r>
        <w:rPr>
          <w:rFonts w:eastAsia="黑体" w:cs="Times New Roman" w:hint="eastAsia"/>
          <w:lang w:eastAsia="zh-CN"/>
        </w:rPr>
        <w:t>B</w:t>
      </w:r>
      <w:r>
        <w:rPr>
          <w:rFonts w:ascii="黑体" w:eastAsia="黑体" w:hAnsi="黑体" w:cs="黑体" w:hint="eastAsia"/>
          <w:lang w:eastAsia="zh-CN"/>
        </w:rPr>
        <w:t xml:space="preserve">.3 </w:t>
      </w:r>
      <w:r>
        <w:rPr>
          <w:rFonts w:eastAsia="黑体" w:cs="Times New Roman" w:hint="eastAsia"/>
          <w:lang w:eastAsia="zh-CN"/>
        </w:rPr>
        <w:t>锥形（部分）预应力混凝土电杆用内法兰各部分尺寸信息</w:t>
      </w:r>
    </w:p>
    <w:tbl>
      <w:tblPr>
        <w:tblStyle w:val="ad"/>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1"/>
        <w:gridCol w:w="677"/>
        <w:gridCol w:w="814"/>
        <w:gridCol w:w="2126"/>
        <w:gridCol w:w="2128"/>
        <w:gridCol w:w="2128"/>
      </w:tblGrid>
      <w:tr w:rsidR="00176E37">
        <w:trPr>
          <w:trHeight w:val="624"/>
          <w:jc w:val="center"/>
        </w:trPr>
        <w:tc>
          <w:tcPr>
            <w:tcW w:w="242" w:type="pct"/>
            <w:vMerge w:val="restar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元</w:t>
            </w:r>
          </w:p>
          <w:p w:rsidR="00176E37" w:rsidRDefault="00B078E9">
            <w:pPr>
              <w:jc w:val="center"/>
              <w:rPr>
                <w:rFonts w:ascii="宋体" w:hAnsi="宋体"/>
                <w:sz w:val="18"/>
                <w:szCs w:val="18"/>
              </w:rPr>
            </w:pPr>
            <w:r>
              <w:rPr>
                <w:rFonts w:ascii="宋体" w:hAnsi="宋体" w:hint="eastAsia"/>
                <w:sz w:val="18"/>
                <w:szCs w:val="18"/>
              </w:rPr>
              <w:t>件</w:t>
            </w:r>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荷载等级</w:t>
            </w:r>
            <w:proofErr w:type="spellEnd"/>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I</w:t>
            </w:r>
            <w:r>
              <w:rPr>
                <w:rFonts w:ascii="宋体" w:hAnsi="宋体" w:hint="eastAsia"/>
                <w:sz w:val="18"/>
                <w:szCs w:val="18"/>
              </w:rPr>
              <w:t>、</w:t>
            </w:r>
            <w:r>
              <w:rPr>
                <w:rFonts w:ascii="宋体" w:hAnsi="宋体" w:hint="eastAsia"/>
                <w:sz w:val="18"/>
                <w:szCs w:val="18"/>
              </w:rPr>
              <w:t>J</w:t>
            </w:r>
            <w:r>
              <w:rPr>
                <w:rFonts w:ascii="宋体" w:hAnsi="宋体" w:hint="eastAsia"/>
                <w:sz w:val="18"/>
                <w:szCs w:val="18"/>
              </w:rPr>
              <w:t>、</w:t>
            </w:r>
            <w:r>
              <w:rPr>
                <w:rFonts w:ascii="宋体" w:hAnsi="宋体" w:hint="eastAsia"/>
                <w:sz w:val="18"/>
                <w:szCs w:val="18"/>
              </w:rPr>
              <w:t>K</w:t>
            </w:r>
            <w:r>
              <w:rPr>
                <w:rFonts w:ascii="宋体" w:hAnsi="宋体" w:hint="eastAsia"/>
                <w:sz w:val="18"/>
                <w:szCs w:val="18"/>
              </w:rPr>
              <w:t>、</w:t>
            </w:r>
            <w:r>
              <w:rPr>
                <w:rFonts w:ascii="宋体" w:hAnsi="宋体" w:hint="eastAsia"/>
                <w:sz w:val="18"/>
                <w:szCs w:val="18"/>
              </w:rPr>
              <w:t>L</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M</w:t>
            </w:r>
            <w:r>
              <w:rPr>
                <w:rFonts w:ascii="宋体" w:hAnsi="宋体" w:hint="eastAsia"/>
                <w:sz w:val="18"/>
                <w:szCs w:val="18"/>
              </w:rPr>
              <w:t>、</w:t>
            </w:r>
            <w:r>
              <w:rPr>
                <w:rFonts w:ascii="宋体" w:hAnsi="宋体" w:hint="eastAsia"/>
                <w:sz w:val="18"/>
                <w:szCs w:val="18"/>
              </w:rPr>
              <w:t>N</w:t>
            </w:r>
            <w:r>
              <w:rPr>
                <w:rFonts w:ascii="宋体" w:hAnsi="宋体" w:hint="eastAsia"/>
                <w:sz w:val="18"/>
                <w:szCs w:val="18"/>
              </w:rPr>
              <w:t>、</w:t>
            </w:r>
            <w:r>
              <w:rPr>
                <w:rFonts w:ascii="宋体" w:hAnsi="宋体" w:hint="eastAsia"/>
                <w:sz w:val="18"/>
                <w:szCs w:val="18"/>
              </w:rPr>
              <w:t>O</w:t>
            </w:r>
            <w:r>
              <w:rPr>
                <w:rFonts w:ascii="宋体" w:hAnsi="宋体" w:hint="eastAsia"/>
                <w:sz w:val="18"/>
                <w:szCs w:val="18"/>
              </w:rPr>
              <w:t>、</w:t>
            </w:r>
            <w:r>
              <w:rPr>
                <w:rFonts w:ascii="宋体" w:hAnsi="宋体" w:hint="eastAsia"/>
                <w:sz w:val="18"/>
                <w:szCs w:val="18"/>
              </w:rPr>
              <w:t>P</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Q</w:t>
            </w:r>
            <w:r>
              <w:rPr>
                <w:rFonts w:ascii="宋体" w:hAnsi="宋体" w:hint="eastAsia"/>
                <w:sz w:val="18"/>
                <w:szCs w:val="18"/>
              </w:rPr>
              <w:t>、</w:t>
            </w:r>
            <w:r>
              <w:rPr>
                <w:rFonts w:ascii="宋体" w:hAnsi="宋体" w:hint="eastAsia"/>
                <w:sz w:val="18"/>
                <w:szCs w:val="18"/>
              </w:rPr>
              <w:t>R</w:t>
            </w:r>
            <w:r>
              <w:rPr>
                <w:rFonts w:ascii="宋体" w:hAnsi="宋体" w:hint="eastAsia"/>
                <w:sz w:val="18"/>
                <w:szCs w:val="18"/>
              </w:rPr>
              <w:t>、</w:t>
            </w:r>
            <w:r>
              <w:rPr>
                <w:rFonts w:ascii="宋体" w:hAnsi="宋体" w:hint="eastAsia"/>
                <w:sz w:val="18"/>
                <w:szCs w:val="18"/>
              </w:rPr>
              <w:t>S</w:t>
            </w:r>
            <w:r>
              <w:rPr>
                <w:rFonts w:ascii="宋体" w:hAnsi="宋体" w:hint="eastAsia"/>
                <w:sz w:val="18"/>
                <w:szCs w:val="18"/>
              </w:rPr>
              <w:t>、</w:t>
            </w:r>
            <w:r>
              <w:rPr>
                <w:rFonts w:ascii="宋体" w:hAnsi="宋体" w:hint="eastAsia"/>
                <w:sz w:val="18"/>
                <w:szCs w:val="18"/>
              </w:rPr>
              <w:t>T</w:t>
            </w:r>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rPr>
            </w:pPr>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梢径</w:t>
            </w:r>
            <w:proofErr w:type="spellEnd"/>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190</w:t>
            </w:r>
            <w:r>
              <w:rPr>
                <w:rFonts w:ascii="宋体" w:hAnsi="宋体" w:hint="eastAsia"/>
                <w:sz w:val="18"/>
                <w:szCs w:val="18"/>
              </w:rPr>
              <w:t>、</w:t>
            </w:r>
            <w:r>
              <w:rPr>
                <w:rFonts w:ascii="宋体" w:hAnsi="宋体" w:hint="eastAsia"/>
                <w:sz w:val="18"/>
                <w:szCs w:val="18"/>
              </w:rPr>
              <w:t>230</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190</w:t>
            </w:r>
            <w:r>
              <w:rPr>
                <w:rFonts w:ascii="宋体" w:hAnsi="宋体" w:hint="eastAsia"/>
                <w:sz w:val="18"/>
                <w:szCs w:val="18"/>
              </w:rPr>
              <w:t>、</w:t>
            </w:r>
            <w:r>
              <w:rPr>
                <w:rFonts w:ascii="宋体" w:hAnsi="宋体" w:hint="eastAsia"/>
                <w:sz w:val="18"/>
                <w:szCs w:val="18"/>
              </w:rPr>
              <w:t>230</w:t>
            </w:r>
            <w:r>
              <w:rPr>
                <w:rFonts w:ascii="宋体" w:hAnsi="宋体" w:hint="eastAsia"/>
                <w:sz w:val="18"/>
                <w:szCs w:val="18"/>
              </w:rPr>
              <w:t>、</w:t>
            </w:r>
            <w:r>
              <w:rPr>
                <w:rFonts w:ascii="宋体" w:hAnsi="宋体" w:hint="eastAsia"/>
                <w:sz w:val="18"/>
                <w:szCs w:val="18"/>
              </w:rPr>
              <w:t>270</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270</w:t>
            </w:r>
          </w:p>
        </w:tc>
      </w:tr>
      <w:tr w:rsidR="00176E37">
        <w:trPr>
          <w:trHeight w:val="624"/>
          <w:jc w:val="center"/>
        </w:trPr>
        <w:tc>
          <w:tcPr>
            <w:tcW w:w="242"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内盘片</w:t>
            </w:r>
            <w:proofErr w:type="spellEnd"/>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内径</w:t>
            </w:r>
            <w:proofErr w:type="spellEnd"/>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w:t>
            </w:r>
          </w:p>
          <w:p w:rsidR="00176E37" w:rsidRDefault="00B078E9">
            <w:pPr>
              <w:jc w:val="center"/>
              <w:rPr>
                <w:rFonts w:ascii="宋体" w:hAnsi="宋体"/>
                <w:sz w:val="18"/>
                <w:szCs w:val="18"/>
                <w:lang w:eastAsia="zh-CN"/>
              </w:rPr>
            </w:pPr>
            <w:r>
              <w:rPr>
                <w:rFonts w:ascii="宋体" w:hAnsi="宋体" w:hint="eastAsia"/>
                <w:sz w:val="18"/>
                <w:szCs w:val="18"/>
                <w:lang w:eastAsia="zh-CN"/>
              </w:rPr>
              <w:t>一致</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w:t>
            </w:r>
          </w:p>
          <w:p w:rsidR="00176E37" w:rsidRDefault="00B078E9">
            <w:pPr>
              <w:jc w:val="center"/>
              <w:rPr>
                <w:rFonts w:ascii="宋体" w:hAnsi="宋体"/>
                <w:sz w:val="18"/>
                <w:szCs w:val="18"/>
                <w:lang w:eastAsia="zh-CN"/>
              </w:rPr>
            </w:pPr>
            <w:r>
              <w:rPr>
                <w:rFonts w:ascii="宋体" w:hAnsi="宋体" w:hint="eastAsia"/>
                <w:sz w:val="18"/>
                <w:szCs w:val="18"/>
                <w:lang w:eastAsia="zh-CN"/>
              </w:rPr>
              <w:t>一致</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w:t>
            </w:r>
          </w:p>
          <w:p w:rsidR="00176E37" w:rsidRDefault="00B078E9">
            <w:pPr>
              <w:jc w:val="center"/>
              <w:rPr>
                <w:rFonts w:ascii="宋体" w:hAnsi="宋体"/>
                <w:sz w:val="18"/>
                <w:szCs w:val="18"/>
                <w:lang w:eastAsia="zh-CN"/>
              </w:rPr>
            </w:pPr>
            <w:r>
              <w:rPr>
                <w:rFonts w:ascii="宋体" w:hAnsi="宋体" w:hint="eastAsia"/>
                <w:sz w:val="18"/>
                <w:szCs w:val="18"/>
                <w:lang w:eastAsia="zh-CN"/>
              </w:rPr>
              <w:t>一致</w:t>
            </w:r>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lang w:eastAsia="zh-CN"/>
              </w:rPr>
            </w:pPr>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比电杆外径尺寸小</w:t>
            </w:r>
            <w:r>
              <w:rPr>
                <w:rFonts w:ascii="宋体" w:hAnsi="宋体" w:hint="eastAsia"/>
                <w:sz w:val="18"/>
                <w:szCs w:val="18"/>
                <w:lang w:eastAsia="zh-CN"/>
              </w:rPr>
              <w:t>2mm</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比电杆外径尺寸小</w:t>
            </w:r>
            <w:r>
              <w:rPr>
                <w:rFonts w:ascii="宋体" w:hAnsi="宋体" w:hint="eastAsia"/>
                <w:sz w:val="18"/>
                <w:szCs w:val="18"/>
                <w:lang w:eastAsia="zh-CN"/>
              </w:rPr>
              <w:t>2mm</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比电杆外径尺寸小</w:t>
            </w:r>
            <w:r>
              <w:rPr>
                <w:rFonts w:ascii="宋体" w:hAnsi="宋体" w:hint="eastAsia"/>
                <w:sz w:val="18"/>
                <w:szCs w:val="18"/>
                <w:lang w:eastAsia="zh-CN"/>
              </w:rPr>
              <w:t>2mm</w:t>
            </w:r>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lang w:eastAsia="zh-CN"/>
              </w:rPr>
            </w:pPr>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18mm</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20mm</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22mm</w:t>
            </w:r>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rPr>
            </w:pPr>
          </w:p>
        </w:tc>
        <w:tc>
          <w:tcPr>
            <w:tcW w:w="40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穿筋孔</w:t>
            </w:r>
            <w:proofErr w:type="spellEnd"/>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与设计的钢筋数量一致</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与设计的钢筋数量一致</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与设计的钢筋数量一致</w:t>
            </w:r>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lang w:eastAsia="zh-CN"/>
              </w:rPr>
            </w:pPr>
          </w:p>
        </w:tc>
        <w:tc>
          <w:tcPr>
            <w:tcW w:w="409" w:type="pct"/>
            <w:vMerge/>
            <w:tcBorders>
              <w:tl2br w:val="nil"/>
              <w:tr2bl w:val="nil"/>
            </w:tcBorders>
            <w:vAlign w:val="center"/>
          </w:tcPr>
          <w:p w:rsidR="00176E37" w:rsidRDefault="00176E37">
            <w:pPr>
              <w:jc w:val="center"/>
              <w:rPr>
                <w:rFonts w:ascii="宋体" w:hAnsi="宋体"/>
                <w:sz w:val="18"/>
                <w:szCs w:val="18"/>
                <w:lang w:eastAsia="zh-CN"/>
              </w:rPr>
            </w:pPr>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孔径</w:t>
            </w:r>
            <w:proofErr w:type="spellEnd"/>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钢筋直径大</w:t>
            </w:r>
            <w:r>
              <w:rPr>
                <w:rFonts w:ascii="宋体" w:hAnsi="宋体" w:hint="eastAsia"/>
                <w:sz w:val="18"/>
                <w:szCs w:val="18"/>
              </w:rPr>
              <w:t>1mm</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钢筋直径大</w:t>
            </w:r>
            <w:r>
              <w:rPr>
                <w:rFonts w:ascii="宋体" w:hAnsi="宋体" w:hint="eastAsia"/>
                <w:sz w:val="18"/>
                <w:szCs w:val="18"/>
              </w:rPr>
              <w:t>1mm</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钢筋直径大</w:t>
            </w:r>
            <w:r>
              <w:rPr>
                <w:rFonts w:ascii="宋体" w:hAnsi="宋体" w:hint="eastAsia"/>
                <w:sz w:val="18"/>
                <w:szCs w:val="18"/>
              </w:rPr>
              <w:t>1mm</w:t>
            </w:r>
          </w:p>
        </w:tc>
      </w:tr>
      <w:tr w:rsidR="00176E37">
        <w:trPr>
          <w:trHeight w:val="624"/>
          <w:jc w:val="center"/>
        </w:trPr>
        <w:tc>
          <w:tcPr>
            <w:tcW w:w="242"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外盘片</w:t>
            </w:r>
            <w:proofErr w:type="spellEnd"/>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内径</w:t>
            </w:r>
            <w:proofErr w:type="spellEnd"/>
          </w:p>
        </w:tc>
        <w:tc>
          <w:tcPr>
            <w:tcW w:w="128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286"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286"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rPr>
            </w:pPr>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28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与内盘片外径一致</w:t>
            </w:r>
            <w:proofErr w:type="spellEnd"/>
          </w:p>
        </w:tc>
        <w:tc>
          <w:tcPr>
            <w:tcW w:w="1286"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与内盘片外径一致</w:t>
            </w:r>
            <w:proofErr w:type="spellEnd"/>
          </w:p>
        </w:tc>
        <w:tc>
          <w:tcPr>
            <w:tcW w:w="1286"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与内盘片外径一致</w:t>
            </w:r>
            <w:proofErr w:type="spellEnd"/>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rPr>
            </w:pPr>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28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与内盘片厚度一致</w:t>
            </w:r>
            <w:proofErr w:type="spellEnd"/>
          </w:p>
        </w:tc>
        <w:tc>
          <w:tcPr>
            <w:tcW w:w="1286"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与内盘片厚度一致</w:t>
            </w:r>
            <w:proofErr w:type="spellEnd"/>
          </w:p>
        </w:tc>
        <w:tc>
          <w:tcPr>
            <w:tcW w:w="1286"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与内盘片厚度一致</w:t>
            </w:r>
            <w:proofErr w:type="spellEnd"/>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rPr>
            </w:pPr>
          </w:p>
        </w:tc>
        <w:tc>
          <w:tcPr>
            <w:tcW w:w="40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螺栓孔</w:t>
            </w:r>
            <w:proofErr w:type="spellEnd"/>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6</w:t>
            </w:r>
            <w:r>
              <w:rPr>
                <w:rFonts w:ascii="宋体" w:hAnsi="宋体" w:hint="eastAsia"/>
                <w:sz w:val="18"/>
                <w:szCs w:val="18"/>
              </w:rPr>
              <w:t>个，均匀分布</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8</w:t>
            </w:r>
            <w:r>
              <w:rPr>
                <w:rFonts w:ascii="宋体" w:hAnsi="宋体" w:hint="eastAsia"/>
                <w:sz w:val="18"/>
                <w:szCs w:val="18"/>
              </w:rPr>
              <w:t>个，均匀分布</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10</w:t>
            </w:r>
            <w:r>
              <w:rPr>
                <w:rFonts w:ascii="宋体" w:hAnsi="宋体" w:hint="eastAsia"/>
                <w:sz w:val="18"/>
                <w:szCs w:val="18"/>
              </w:rPr>
              <w:t>个，均匀分布</w:t>
            </w:r>
          </w:p>
        </w:tc>
      </w:tr>
      <w:tr w:rsidR="00176E37">
        <w:trPr>
          <w:trHeight w:val="624"/>
          <w:jc w:val="center"/>
        </w:trPr>
        <w:tc>
          <w:tcPr>
            <w:tcW w:w="242" w:type="pct"/>
            <w:vMerge/>
            <w:tcBorders>
              <w:bottom w:val="single" w:sz="4" w:space="0" w:color="auto"/>
              <w:tl2br w:val="nil"/>
              <w:tr2bl w:val="nil"/>
            </w:tcBorders>
            <w:vAlign w:val="center"/>
          </w:tcPr>
          <w:p w:rsidR="00176E37" w:rsidRDefault="00176E37">
            <w:pPr>
              <w:jc w:val="center"/>
              <w:rPr>
                <w:rFonts w:ascii="宋体" w:hAnsi="宋体"/>
                <w:sz w:val="18"/>
                <w:szCs w:val="18"/>
              </w:rPr>
            </w:pPr>
          </w:p>
        </w:tc>
        <w:tc>
          <w:tcPr>
            <w:tcW w:w="409" w:type="pct"/>
            <w:vMerge/>
            <w:tcBorders>
              <w:bottom w:val="single" w:sz="4" w:space="0" w:color="auto"/>
              <w:tl2br w:val="nil"/>
              <w:tr2bl w:val="nil"/>
            </w:tcBorders>
            <w:vAlign w:val="center"/>
          </w:tcPr>
          <w:p w:rsidR="00176E37" w:rsidRDefault="00176E37">
            <w:pPr>
              <w:jc w:val="center"/>
              <w:rPr>
                <w:rFonts w:ascii="宋体" w:hAnsi="宋体"/>
                <w:sz w:val="18"/>
                <w:szCs w:val="18"/>
              </w:rPr>
            </w:pPr>
          </w:p>
        </w:tc>
        <w:tc>
          <w:tcPr>
            <w:tcW w:w="492" w:type="pct"/>
            <w:tcBorders>
              <w:bottom w:val="single" w:sz="4" w:space="0" w:color="auto"/>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孔径</w:t>
            </w:r>
            <w:proofErr w:type="spellEnd"/>
          </w:p>
        </w:tc>
        <w:tc>
          <w:tcPr>
            <w:tcW w:w="1285" w:type="pct"/>
            <w:tcBorders>
              <w:bottom w:val="single" w:sz="4" w:space="0" w:color="auto"/>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不小于</w:t>
            </w:r>
            <w:r>
              <w:rPr>
                <w:rFonts w:ascii="宋体" w:hAnsi="宋体" w:hint="eastAsia"/>
                <w:sz w:val="18"/>
                <w:szCs w:val="18"/>
              </w:rPr>
              <w:t>2</w:t>
            </w:r>
            <w:r>
              <w:rPr>
                <w:rFonts w:ascii="宋体" w:hAnsi="宋体" w:hint="eastAsia"/>
                <w:sz w:val="18"/>
                <w:szCs w:val="18"/>
                <w:lang w:eastAsia="zh-CN"/>
              </w:rPr>
              <w:t>2</w:t>
            </w:r>
            <w:r>
              <w:rPr>
                <w:rFonts w:ascii="宋体" w:hAnsi="宋体" w:hint="eastAsia"/>
                <w:sz w:val="18"/>
                <w:szCs w:val="18"/>
              </w:rPr>
              <w:t>mm</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不小于</w:t>
            </w:r>
            <w:r>
              <w:rPr>
                <w:rFonts w:ascii="宋体" w:hAnsi="宋体" w:hint="eastAsia"/>
                <w:sz w:val="18"/>
                <w:szCs w:val="18"/>
              </w:rPr>
              <w:t>2</w:t>
            </w:r>
            <w:r>
              <w:rPr>
                <w:rFonts w:ascii="宋体" w:hAnsi="宋体" w:hint="eastAsia"/>
                <w:sz w:val="18"/>
                <w:szCs w:val="18"/>
                <w:lang w:eastAsia="zh-CN"/>
              </w:rPr>
              <w:t>4</w:t>
            </w:r>
            <w:r>
              <w:rPr>
                <w:rFonts w:ascii="宋体" w:hAnsi="宋体" w:hint="eastAsia"/>
                <w:sz w:val="18"/>
                <w:szCs w:val="18"/>
              </w:rPr>
              <w:t>mm</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不小于</w:t>
            </w:r>
            <w:r>
              <w:rPr>
                <w:rFonts w:ascii="宋体" w:hAnsi="宋体" w:hint="eastAsia"/>
                <w:sz w:val="18"/>
                <w:szCs w:val="18"/>
              </w:rPr>
              <w:t>2</w:t>
            </w:r>
            <w:r>
              <w:rPr>
                <w:rFonts w:ascii="宋体" w:hAnsi="宋体" w:hint="eastAsia"/>
                <w:sz w:val="18"/>
                <w:szCs w:val="18"/>
                <w:lang w:eastAsia="zh-CN"/>
              </w:rPr>
              <w:t>4</w:t>
            </w:r>
            <w:r>
              <w:rPr>
                <w:rFonts w:ascii="宋体" w:hAnsi="宋体" w:hint="eastAsia"/>
                <w:sz w:val="18"/>
                <w:szCs w:val="18"/>
              </w:rPr>
              <w:t>mm</w:t>
            </w:r>
          </w:p>
        </w:tc>
      </w:tr>
      <w:tr w:rsidR="00176E37">
        <w:trPr>
          <w:trHeight w:val="624"/>
          <w:jc w:val="center"/>
        </w:trPr>
        <w:tc>
          <w:tcPr>
            <w:tcW w:w="242"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钢圈</w:t>
            </w:r>
            <w:proofErr w:type="spellEnd"/>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285" w:type="pct"/>
            <w:tcBorders>
              <w:tl2br w:val="nil"/>
              <w:tr2bl w:val="nil"/>
            </w:tcBorders>
            <w:vAlign w:val="center"/>
          </w:tcPr>
          <w:p w:rsidR="00176E37" w:rsidRDefault="00B078E9">
            <w:pPr>
              <w:jc w:val="center"/>
              <w:rPr>
                <w:rFonts w:ascii="宋体" w:hAnsi="宋体"/>
                <w:sz w:val="18"/>
                <w:szCs w:val="18"/>
                <w:highlight w:val="yellow"/>
              </w:rPr>
            </w:pPr>
            <w:proofErr w:type="spellStart"/>
            <w:r>
              <w:rPr>
                <w:rFonts w:ascii="宋体" w:hAnsi="宋体" w:hint="eastAsia"/>
                <w:sz w:val="18"/>
                <w:szCs w:val="18"/>
              </w:rPr>
              <w:t>与内盘片内径一致</w:t>
            </w:r>
            <w:proofErr w:type="spellEnd"/>
          </w:p>
        </w:tc>
        <w:tc>
          <w:tcPr>
            <w:tcW w:w="1286" w:type="pct"/>
            <w:tcBorders>
              <w:tl2br w:val="nil"/>
              <w:tr2bl w:val="nil"/>
            </w:tcBorders>
            <w:vAlign w:val="center"/>
          </w:tcPr>
          <w:p w:rsidR="00176E37" w:rsidRDefault="00B078E9">
            <w:pPr>
              <w:jc w:val="center"/>
              <w:rPr>
                <w:rFonts w:ascii="宋体" w:hAnsi="宋体"/>
                <w:sz w:val="18"/>
                <w:szCs w:val="18"/>
                <w:highlight w:val="yellow"/>
              </w:rPr>
            </w:pPr>
            <w:proofErr w:type="spellStart"/>
            <w:r>
              <w:rPr>
                <w:rFonts w:ascii="宋体" w:hAnsi="宋体" w:hint="eastAsia"/>
                <w:sz w:val="18"/>
                <w:szCs w:val="18"/>
              </w:rPr>
              <w:t>与内盘片内径一致</w:t>
            </w:r>
            <w:proofErr w:type="spellEnd"/>
          </w:p>
        </w:tc>
        <w:tc>
          <w:tcPr>
            <w:tcW w:w="1286" w:type="pct"/>
            <w:tcBorders>
              <w:tl2br w:val="nil"/>
              <w:tr2bl w:val="nil"/>
            </w:tcBorders>
            <w:vAlign w:val="center"/>
          </w:tcPr>
          <w:p w:rsidR="00176E37" w:rsidRDefault="00B078E9">
            <w:pPr>
              <w:jc w:val="center"/>
              <w:rPr>
                <w:rFonts w:ascii="宋体" w:hAnsi="宋体"/>
                <w:sz w:val="18"/>
                <w:szCs w:val="18"/>
                <w:highlight w:val="yellow"/>
              </w:rPr>
            </w:pPr>
            <w:proofErr w:type="spellStart"/>
            <w:r>
              <w:rPr>
                <w:rFonts w:ascii="宋体" w:hAnsi="宋体" w:hint="eastAsia"/>
                <w:sz w:val="18"/>
                <w:szCs w:val="18"/>
              </w:rPr>
              <w:t>与内盘片内径一致</w:t>
            </w:r>
            <w:proofErr w:type="spellEnd"/>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rPr>
            </w:pPr>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285" w:type="pct"/>
            <w:tcBorders>
              <w:tl2br w:val="nil"/>
              <w:tr2bl w:val="nil"/>
            </w:tcBorders>
            <w:vAlign w:val="center"/>
          </w:tcPr>
          <w:p w:rsidR="00176E37" w:rsidRDefault="00B078E9">
            <w:pPr>
              <w:jc w:val="center"/>
              <w:rPr>
                <w:rFonts w:ascii="宋体" w:hAnsi="宋体"/>
                <w:sz w:val="18"/>
                <w:szCs w:val="18"/>
                <w:highlight w:val="yellow"/>
              </w:rPr>
            </w:pPr>
            <w:r>
              <w:rPr>
                <w:rFonts w:ascii="宋体" w:hAnsi="宋体" w:hint="eastAsia"/>
                <w:sz w:val="18"/>
                <w:szCs w:val="18"/>
              </w:rPr>
              <w:t>不少于</w:t>
            </w:r>
            <w:r>
              <w:rPr>
                <w:rFonts w:ascii="宋体" w:hAnsi="宋体" w:hint="eastAsia"/>
                <w:sz w:val="18"/>
                <w:szCs w:val="18"/>
              </w:rPr>
              <w:t>5mm</w:t>
            </w:r>
          </w:p>
        </w:tc>
        <w:tc>
          <w:tcPr>
            <w:tcW w:w="1286" w:type="pct"/>
            <w:tcBorders>
              <w:tl2br w:val="nil"/>
              <w:tr2bl w:val="nil"/>
            </w:tcBorders>
            <w:vAlign w:val="center"/>
          </w:tcPr>
          <w:p w:rsidR="00176E37" w:rsidRDefault="00B078E9">
            <w:pPr>
              <w:jc w:val="center"/>
              <w:rPr>
                <w:rFonts w:ascii="宋体" w:hAnsi="宋体"/>
                <w:sz w:val="18"/>
                <w:szCs w:val="18"/>
                <w:highlight w:val="yellow"/>
              </w:rPr>
            </w:pPr>
            <w:r>
              <w:rPr>
                <w:rFonts w:ascii="宋体" w:hAnsi="宋体" w:hint="eastAsia"/>
                <w:sz w:val="18"/>
                <w:szCs w:val="18"/>
              </w:rPr>
              <w:t>不少于</w:t>
            </w:r>
            <w:r>
              <w:rPr>
                <w:rFonts w:ascii="宋体" w:hAnsi="宋体" w:hint="eastAsia"/>
                <w:sz w:val="18"/>
                <w:szCs w:val="18"/>
              </w:rPr>
              <w:t>5mm</w:t>
            </w:r>
          </w:p>
        </w:tc>
        <w:tc>
          <w:tcPr>
            <w:tcW w:w="1286" w:type="pct"/>
            <w:tcBorders>
              <w:tl2br w:val="nil"/>
              <w:tr2bl w:val="nil"/>
            </w:tcBorders>
            <w:vAlign w:val="center"/>
          </w:tcPr>
          <w:p w:rsidR="00176E37" w:rsidRDefault="00B078E9">
            <w:pPr>
              <w:jc w:val="center"/>
              <w:rPr>
                <w:rFonts w:ascii="宋体" w:hAnsi="宋体"/>
                <w:sz w:val="18"/>
                <w:szCs w:val="18"/>
                <w:highlight w:val="yellow"/>
              </w:rPr>
            </w:pPr>
            <w:r>
              <w:rPr>
                <w:rFonts w:ascii="宋体" w:hAnsi="宋体" w:hint="eastAsia"/>
                <w:sz w:val="18"/>
                <w:szCs w:val="18"/>
              </w:rPr>
              <w:t>不少于</w:t>
            </w:r>
            <w:r>
              <w:rPr>
                <w:rFonts w:ascii="宋体" w:hAnsi="宋体" w:hint="eastAsia"/>
                <w:sz w:val="18"/>
                <w:szCs w:val="18"/>
              </w:rPr>
              <w:t>5mm</w:t>
            </w:r>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rPr>
            </w:pPr>
          </w:p>
        </w:tc>
        <w:tc>
          <w:tcPr>
            <w:tcW w:w="40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上法兰</w:t>
            </w:r>
            <w:proofErr w:type="spellEnd"/>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内外盘片厚度与筋板</w:t>
            </w:r>
          </w:p>
          <w:p w:rsidR="00176E37" w:rsidRDefault="00B078E9">
            <w:pPr>
              <w:jc w:val="center"/>
              <w:rPr>
                <w:rFonts w:ascii="宋体" w:hAnsi="宋体"/>
                <w:sz w:val="18"/>
                <w:szCs w:val="18"/>
                <w:highlight w:val="yellow"/>
                <w:lang w:eastAsia="zh-CN"/>
              </w:rPr>
            </w:pPr>
            <w:r>
              <w:rPr>
                <w:rFonts w:ascii="宋体" w:hAnsi="宋体" w:hint="eastAsia"/>
                <w:sz w:val="18"/>
                <w:szCs w:val="18"/>
                <w:lang w:eastAsia="zh-CN"/>
              </w:rPr>
              <w:t>高度之和</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内外盘片厚度与筋板</w:t>
            </w:r>
          </w:p>
          <w:p w:rsidR="00176E37" w:rsidRDefault="00B078E9">
            <w:pPr>
              <w:jc w:val="center"/>
              <w:rPr>
                <w:rFonts w:ascii="宋体" w:hAnsi="宋体"/>
                <w:sz w:val="18"/>
                <w:szCs w:val="18"/>
                <w:highlight w:val="yellow"/>
                <w:lang w:eastAsia="zh-CN"/>
              </w:rPr>
            </w:pPr>
            <w:r>
              <w:rPr>
                <w:rFonts w:ascii="宋体" w:hAnsi="宋体" w:hint="eastAsia"/>
                <w:sz w:val="18"/>
                <w:szCs w:val="18"/>
                <w:lang w:eastAsia="zh-CN"/>
              </w:rPr>
              <w:t>高度之和</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内外盘片厚度与筋板</w:t>
            </w:r>
          </w:p>
          <w:p w:rsidR="00176E37" w:rsidRDefault="00B078E9">
            <w:pPr>
              <w:jc w:val="center"/>
              <w:rPr>
                <w:rFonts w:ascii="宋体" w:hAnsi="宋体"/>
                <w:sz w:val="18"/>
                <w:szCs w:val="18"/>
                <w:highlight w:val="yellow"/>
                <w:lang w:eastAsia="zh-CN"/>
              </w:rPr>
            </w:pPr>
            <w:r>
              <w:rPr>
                <w:rFonts w:ascii="宋体" w:hAnsi="宋体" w:hint="eastAsia"/>
                <w:sz w:val="18"/>
                <w:szCs w:val="18"/>
                <w:lang w:eastAsia="zh-CN"/>
              </w:rPr>
              <w:t>高度之和</w:t>
            </w:r>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lang w:eastAsia="zh-CN"/>
              </w:rPr>
            </w:pPr>
          </w:p>
        </w:tc>
        <w:tc>
          <w:tcPr>
            <w:tcW w:w="409" w:type="pct"/>
            <w:vMerge/>
            <w:tcBorders>
              <w:tl2br w:val="nil"/>
              <w:tr2bl w:val="nil"/>
            </w:tcBorders>
            <w:vAlign w:val="center"/>
          </w:tcPr>
          <w:p w:rsidR="00176E37" w:rsidRDefault="00176E37">
            <w:pPr>
              <w:jc w:val="center"/>
              <w:rPr>
                <w:rFonts w:ascii="宋体" w:hAnsi="宋体"/>
                <w:sz w:val="18"/>
                <w:szCs w:val="18"/>
                <w:lang w:eastAsia="zh-CN"/>
              </w:rPr>
            </w:pPr>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下法兰</w:t>
            </w:r>
            <w:proofErr w:type="spellEnd"/>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内外盘片厚度与筋板</w:t>
            </w:r>
          </w:p>
          <w:p w:rsidR="00176E37" w:rsidRDefault="00B078E9">
            <w:pPr>
              <w:jc w:val="center"/>
              <w:rPr>
                <w:rFonts w:ascii="宋体" w:hAnsi="宋体"/>
                <w:sz w:val="18"/>
                <w:szCs w:val="18"/>
                <w:highlight w:val="yellow"/>
                <w:lang w:eastAsia="zh-CN"/>
              </w:rPr>
            </w:pPr>
            <w:r>
              <w:rPr>
                <w:rFonts w:ascii="宋体" w:hAnsi="宋体" w:hint="eastAsia"/>
                <w:sz w:val="18"/>
                <w:szCs w:val="18"/>
                <w:lang w:eastAsia="zh-CN"/>
              </w:rPr>
              <w:t>高度之和</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内外盘片厚度与筋板</w:t>
            </w:r>
          </w:p>
          <w:p w:rsidR="00176E37" w:rsidRDefault="00B078E9">
            <w:pPr>
              <w:jc w:val="center"/>
              <w:rPr>
                <w:rFonts w:ascii="宋体" w:hAnsi="宋体"/>
                <w:sz w:val="18"/>
                <w:szCs w:val="18"/>
                <w:highlight w:val="yellow"/>
                <w:lang w:eastAsia="zh-CN"/>
              </w:rPr>
            </w:pPr>
            <w:r>
              <w:rPr>
                <w:rFonts w:ascii="宋体" w:hAnsi="宋体" w:hint="eastAsia"/>
                <w:sz w:val="18"/>
                <w:szCs w:val="18"/>
                <w:lang w:eastAsia="zh-CN"/>
              </w:rPr>
              <w:t>高度之和</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内外盘片厚度与筋板</w:t>
            </w:r>
          </w:p>
          <w:p w:rsidR="00176E37" w:rsidRDefault="00B078E9">
            <w:pPr>
              <w:jc w:val="center"/>
              <w:rPr>
                <w:rFonts w:ascii="宋体" w:hAnsi="宋体"/>
                <w:sz w:val="18"/>
                <w:szCs w:val="18"/>
                <w:highlight w:val="yellow"/>
                <w:lang w:eastAsia="zh-CN"/>
              </w:rPr>
            </w:pPr>
            <w:r>
              <w:rPr>
                <w:rFonts w:ascii="宋体" w:hAnsi="宋体" w:hint="eastAsia"/>
                <w:sz w:val="18"/>
                <w:szCs w:val="18"/>
                <w:lang w:eastAsia="zh-CN"/>
              </w:rPr>
              <w:t>高度之和</w:t>
            </w:r>
          </w:p>
        </w:tc>
      </w:tr>
      <w:tr w:rsidR="00176E37">
        <w:trPr>
          <w:trHeight w:val="624"/>
          <w:jc w:val="center"/>
        </w:trPr>
        <w:tc>
          <w:tcPr>
            <w:tcW w:w="242"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筋板</w:t>
            </w:r>
            <w:proofErr w:type="spellEnd"/>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与螺栓数量一致，均匀分布</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与螺栓数量一致，均匀分布</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与螺栓数量一致，均匀分布</w:t>
            </w:r>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lang w:eastAsia="zh-CN"/>
              </w:rPr>
            </w:pPr>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8mm</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10mm</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10mm</w:t>
            </w:r>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rPr>
            </w:pPr>
          </w:p>
        </w:tc>
        <w:tc>
          <w:tcPr>
            <w:tcW w:w="90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宽度</w:t>
            </w:r>
            <w:proofErr w:type="spellEnd"/>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c>
          <w:tcPr>
            <w:tcW w:w="1286"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lang w:eastAsia="zh-CN"/>
              </w:rPr>
            </w:pPr>
          </w:p>
        </w:tc>
        <w:tc>
          <w:tcPr>
            <w:tcW w:w="40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上法兰</w:t>
            </w:r>
            <w:proofErr w:type="spellEnd"/>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40</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40</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40</w:t>
            </w:r>
          </w:p>
        </w:tc>
      </w:tr>
      <w:tr w:rsidR="00176E37">
        <w:trPr>
          <w:trHeight w:val="624"/>
          <w:jc w:val="center"/>
        </w:trPr>
        <w:tc>
          <w:tcPr>
            <w:tcW w:w="242" w:type="pct"/>
            <w:vMerge/>
            <w:tcBorders>
              <w:tl2br w:val="nil"/>
              <w:tr2bl w:val="nil"/>
            </w:tcBorders>
            <w:vAlign w:val="center"/>
          </w:tcPr>
          <w:p w:rsidR="00176E37" w:rsidRDefault="00176E37">
            <w:pPr>
              <w:jc w:val="center"/>
              <w:rPr>
                <w:rFonts w:ascii="宋体" w:hAnsi="宋体"/>
                <w:sz w:val="18"/>
                <w:szCs w:val="18"/>
              </w:rPr>
            </w:pPr>
          </w:p>
        </w:tc>
        <w:tc>
          <w:tcPr>
            <w:tcW w:w="409" w:type="pct"/>
            <w:vMerge/>
            <w:tcBorders>
              <w:tl2br w:val="nil"/>
              <w:tr2bl w:val="nil"/>
            </w:tcBorders>
            <w:vAlign w:val="center"/>
          </w:tcPr>
          <w:p w:rsidR="00176E37" w:rsidRDefault="00176E37">
            <w:pPr>
              <w:jc w:val="center"/>
              <w:rPr>
                <w:rFonts w:ascii="宋体" w:hAnsi="宋体"/>
                <w:sz w:val="18"/>
                <w:szCs w:val="18"/>
              </w:rPr>
            </w:pPr>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下法兰</w:t>
            </w:r>
            <w:proofErr w:type="spellEnd"/>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80</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80</w:t>
            </w:r>
          </w:p>
        </w:tc>
        <w:tc>
          <w:tcPr>
            <w:tcW w:w="1286"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80</w:t>
            </w:r>
          </w:p>
        </w:tc>
      </w:tr>
    </w:tbl>
    <w:p w:rsidR="00176E37" w:rsidRDefault="00B078E9">
      <w:pPr>
        <w:numPr>
          <w:ilvl w:val="3"/>
          <w:numId w:val="17"/>
        </w:numPr>
        <w:rPr>
          <w:rFonts w:ascii="宋体" w:hAnsi="宋体"/>
          <w:lang w:eastAsia="zh-CN"/>
        </w:rPr>
      </w:pPr>
      <w:r>
        <w:rPr>
          <w:rFonts w:ascii="宋体" w:hAnsi="宋体" w:hint="eastAsia"/>
          <w:lang w:eastAsia="zh-CN"/>
        </w:rPr>
        <w:lastRenderedPageBreak/>
        <w:t xml:space="preserve">  </w:t>
      </w:r>
      <w:r>
        <w:rPr>
          <w:rFonts w:ascii="宋体" w:hAnsi="宋体" w:hint="eastAsia"/>
          <w:lang w:eastAsia="zh-CN"/>
        </w:rPr>
        <w:t>等径预应力混凝土电杆用内法兰各部分尺寸应符合表</w:t>
      </w:r>
      <w:r>
        <w:rPr>
          <w:rFonts w:ascii="宋体" w:hAnsi="宋体" w:hint="eastAsia"/>
          <w:lang w:eastAsia="zh-CN"/>
        </w:rPr>
        <w:t>B.4</w:t>
      </w:r>
      <w:r>
        <w:rPr>
          <w:rFonts w:ascii="宋体" w:hAnsi="宋体" w:hint="eastAsia"/>
          <w:lang w:eastAsia="zh-CN"/>
        </w:rPr>
        <w:t>规定。</w:t>
      </w:r>
    </w:p>
    <w:p w:rsidR="00176E37" w:rsidRDefault="00B078E9">
      <w:pPr>
        <w:spacing w:beforeLines="50" w:before="120" w:afterLines="50" w:after="120"/>
        <w:jc w:val="center"/>
        <w:rPr>
          <w:rFonts w:ascii="宋体" w:hAnsi="宋体"/>
          <w:lang w:eastAsia="zh-CN"/>
        </w:rPr>
      </w:pPr>
      <w:r>
        <w:rPr>
          <w:rFonts w:eastAsia="黑体" w:cs="Times New Roman"/>
          <w:lang w:eastAsia="zh-CN"/>
        </w:rPr>
        <w:t>表</w:t>
      </w:r>
      <w:r>
        <w:rPr>
          <w:rFonts w:eastAsia="黑体" w:cs="Times New Roman" w:hint="eastAsia"/>
          <w:lang w:eastAsia="zh-CN"/>
        </w:rPr>
        <w:t>B</w:t>
      </w:r>
      <w:r>
        <w:rPr>
          <w:rFonts w:ascii="黑体" w:eastAsia="黑体" w:hAnsi="黑体" w:cs="黑体" w:hint="eastAsia"/>
          <w:lang w:eastAsia="zh-CN"/>
        </w:rPr>
        <w:t xml:space="preserve">.4 </w:t>
      </w:r>
      <w:r>
        <w:rPr>
          <w:rFonts w:eastAsia="黑体" w:cs="Times New Roman" w:hint="eastAsia"/>
          <w:lang w:eastAsia="zh-CN"/>
        </w:rPr>
        <w:t>等径预应力混凝土电杆用内法兰各部分尺寸信息</w:t>
      </w:r>
    </w:p>
    <w:tbl>
      <w:tblPr>
        <w:tblStyle w:val="ad"/>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66"/>
        <w:gridCol w:w="867"/>
        <w:gridCol w:w="662"/>
        <w:gridCol w:w="2939"/>
        <w:gridCol w:w="2939"/>
      </w:tblGrid>
      <w:tr w:rsidR="00176E37">
        <w:trPr>
          <w:trHeight w:val="567"/>
          <w:jc w:val="center"/>
        </w:trPr>
        <w:tc>
          <w:tcPr>
            <w:tcW w:w="524"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元件</w:t>
            </w:r>
            <w:proofErr w:type="spellEnd"/>
          </w:p>
        </w:tc>
        <w:tc>
          <w:tcPr>
            <w:tcW w:w="924" w:type="pct"/>
            <w:gridSpan w:val="2"/>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参数</w:t>
            </w:r>
            <w:proofErr w:type="spellEnd"/>
          </w:p>
        </w:tc>
        <w:tc>
          <w:tcPr>
            <w:tcW w:w="3550" w:type="pct"/>
            <w:gridSpan w:val="2"/>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直</w:t>
            </w:r>
            <w:r>
              <w:rPr>
                <w:rFonts w:ascii="宋体" w:hAnsi="宋体" w:hint="eastAsia"/>
                <w:sz w:val="18"/>
                <w:szCs w:val="18"/>
              </w:rPr>
              <w:t xml:space="preserve">  </w:t>
            </w:r>
            <w:proofErr w:type="spellStart"/>
            <w:r>
              <w:rPr>
                <w:rFonts w:ascii="宋体" w:hAnsi="宋体" w:hint="eastAsia"/>
                <w:sz w:val="18"/>
                <w:szCs w:val="18"/>
              </w:rPr>
              <w:t>径（</w:t>
            </w:r>
            <w:r>
              <w:rPr>
                <w:rFonts w:ascii="宋体" w:hAnsi="宋体" w:hint="eastAsia"/>
                <w:sz w:val="18"/>
                <w:szCs w:val="18"/>
              </w:rPr>
              <w:t>mm</w:t>
            </w:r>
            <w:proofErr w:type="spellEnd"/>
            <w:r>
              <w:rPr>
                <w:rFonts w:ascii="宋体" w:hAnsi="宋体" w:hint="eastAsia"/>
                <w:sz w:val="18"/>
                <w:szCs w:val="18"/>
              </w:rPr>
              <w:t>）</w:t>
            </w:r>
          </w:p>
        </w:tc>
      </w:tr>
      <w:tr w:rsidR="00176E37">
        <w:trPr>
          <w:trHeight w:val="567"/>
          <w:jc w:val="center"/>
        </w:trPr>
        <w:tc>
          <w:tcPr>
            <w:tcW w:w="524" w:type="pct"/>
            <w:vMerge/>
            <w:tcBorders>
              <w:tl2br w:val="nil"/>
              <w:tr2bl w:val="nil"/>
            </w:tcBorders>
            <w:vAlign w:val="center"/>
          </w:tcPr>
          <w:p w:rsidR="00176E37" w:rsidRDefault="00176E37">
            <w:pPr>
              <w:jc w:val="center"/>
              <w:rPr>
                <w:rFonts w:ascii="宋体" w:hAnsi="宋体"/>
                <w:sz w:val="18"/>
                <w:szCs w:val="18"/>
              </w:rPr>
            </w:pPr>
          </w:p>
        </w:tc>
        <w:tc>
          <w:tcPr>
            <w:tcW w:w="924" w:type="pct"/>
            <w:gridSpan w:val="2"/>
            <w:vMerge/>
            <w:tcBorders>
              <w:tl2br w:val="nil"/>
              <w:tr2bl w:val="nil"/>
            </w:tcBorders>
            <w:vAlign w:val="center"/>
          </w:tcPr>
          <w:p w:rsidR="00176E37" w:rsidRDefault="00176E37">
            <w:pPr>
              <w:jc w:val="center"/>
              <w:rPr>
                <w:rFonts w:ascii="宋体" w:hAnsi="宋体"/>
                <w:sz w:val="18"/>
                <w:szCs w:val="18"/>
              </w:rPr>
            </w:pPr>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300</w:t>
            </w:r>
            <w:r>
              <w:rPr>
                <w:rFonts w:ascii="宋体" w:hAnsi="宋体" w:hint="eastAsia"/>
                <w:sz w:val="18"/>
                <w:szCs w:val="18"/>
              </w:rPr>
              <w:t>、</w:t>
            </w:r>
            <w:r>
              <w:rPr>
                <w:rFonts w:ascii="宋体" w:hAnsi="宋体" w:hint="eastAsia"/>
                <w:sz w:val="18"/>
                <w:szCs w:val="18"/>
              </w:rPr>
              <w:t>350</w:t>
            </w:r>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400</w:t>
            </w:r>
            <w:r>
              <w:rPr>
                <w:rFonts w:ascii="宋体" w:hAnsi="宋体" w:hint="eastAsia"/>
                <w:sz w:val="18"/>
                <w:szCs w:val="18"/>
              </w:rPr>
              <w:t>、</w:t>
            </w:r>
            <w:r>
              <w:rPr>
                <w:rFonts w:ascii="宋体" w:hAnsi="宋体" w:hint="eastAsia"/>
                <w:sz w:val="18"/>
                <w:szCs w:val="18"/>
              </w:rPr>
              <w:t>500</w:t>
            </w:r>
            <w:r>
              <w:rPr>
                <w:rFonts w:ascii="宋体" w:hAnsi="宋体" w:hint="eastAsia"/>
                <w:sz w:val="18"/>
                <w:szCs w:val="18"/>
              </w:rPr>
              <w:t>、</w:t>
            </w:r>
            <w:r>
              <w:rPr>
                <w:rFonts w:ascii="宋体" w:hAnsi="宋体" w:hint="eastAsia"/>
                <w:sz w:val="18"/>
                <w:szCs w:val="18"/>
              </w:rPr>
              <w:t>550</w:t>
            </w:r>
          </w:p>
        </w:tc>
      </w:tr>
      <w:tr w:rsidR="00176E37">
        <w:trPr>
          <w:trHeight w:val="567"/>
          <w:jc w:val="center"/>
        </w:trPr>
        <w:tc>
          <w:tcPr>
            <w:tcW w:w="524"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内盘片</w:t>
            </w:r>
            <w:proofErr w:type="spellEnd"/>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内径</w:t>
            </w:r>
            <w:proofErr w:type="spellEnd"/>
          </w:p>
        </w:tc>
        <w:tc>
          <w:tcPr>
            <w:tcW w:w="177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与电杆内径尺寸保持一致</w:t>
            </w:r>
          </w:p>
        </w:tc>
        <w:tc>
          <w:tcPr>
            <w:tcW w:w="177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与电杆内径尺寸保持一致</w:t>
            </w:r>
          </w:p>
        </w:tc>
      </w:tr>
      <w:tr w:rsidR="00176E37">
        <w:trPr>
          <w:trHeight w:val="567"/>
          <w:jc w:val="center"/>
        </w:trPr>
        <w:tc>
          <w:tcPr>
            <w:tcW w:w="524" w:type="pct"/>
            <w:vMerge/>
            <w:tcBorders>
              <w:tl2br w:val="nil"/>
              <w:tr2bl w:val="nil"/>
            </w:tcBorders>
            <w:vAlign w:val="center"/>
          </w:tcPr>
          <w:p w:rsidR="00176E37" w:rsidRDefault="00176E37">
            <w:pPr>
              <w:jc w:val="center"/>
              <w:rPr>
                <w:rFonts w:ascii="宋体" w:hAnsi="宋体"/>
                <w:sz w:val="18"/>
                <w:szCs w:val="18"/>
                <w:lang w:eastAsia="zh-CN"/>
              </w:rPr>
            </w:pPr>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77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比电杆外径尺寸小</w:t>
            </w:r>
            <w:r>
              <w:rPr>
                <w:rFonts w:ascii="宋体" w:hAnsi="宋体" w:hint="eastAsia"/>
                <w:sz w:val="18"/>
                <w:szCs w:val="18"/>
                <w:lang w:eastAsia="zh-CN"/>
              </w:rPr>
              <w:t>2mm</w:t>
            </w:r>
          </w:p>
        </w:tc>
        <w:tc>
          <w:tcPr>
            <w:tcW w:w="177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比电杆外径尺寸小</w:t>
            </w:r>
            <w:r>
              <w:rPr>
                <w:rFonts w:ascii="宋体" w:hAnsi="宋体" w:hint="eastAsia"/>
                <w:sz w:val="18"/>
                <w:szCs w:val="18"/>
                <w:lang w:eastAsia="zh-CN"/>
              </w:rPr>
              <w:t>2mm</w:t>
            </w:r>
          </w:p>
        </w:tc>
      </w:tr>
      <w:tr w:rsidR="00176E37">
        <w:trPr>
          <w:trHeight w:val="567"/>
          <w:jc w:val="center"/>
        </w:trPr>
        <w:tc>
          <w:tcPr>
            <w:tcW w:w="524" w:type="pct"/>
            <w:vMerge/>
            <w:tcBorders>
              <w:tl2br w:val="nil"/>
              <w:tr2bl w:val="nil"/>
            </w:tcBorders>
            <w:vAlign w:val="center"/>
          </w:tcPr>
          <w:p w:rsidR="00176E37" w:rsidRDefault="00176E37">
            <w:pPr>
              <w:jc w:val="center"/>
              <w:rPr>
                <w:rFonts w:ascii="宋体" w:hAnsi="宋体"/>
                <w:sz w:val="18"/>
                <w:szCs w:val="18"/>
                <w:lang w:eastAsia="zh-CN"/>
              </w:rPr>
            </w:pPr>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18mm</w:t>
            </w:r>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20mm</w:t>
            </w:r>
          </w:p>
        </w:tc>
      </w:tr>
      <w:tr w:rsidR="00176E37">
        <w:trPr>
          <w:trHeight w:val="567"/>
          <w:jc w:val="center"/>
        </w:trPr>
        <w:tc>
          <w:tcPr>
            <w:tcW w:w="524"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外盘片</w:t>
            </w:r>
            <w:proofErr w:type="spellEnd"/>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内径</w:t>
            </w:r>
            <w:proofErr w:type="spellEnd"/>
          </w:p>
        </w:tc>
        <w:tc>
          <w:tcPr>
            <w:tcW w:w="177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77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r>
      <w:tr w:rsidR="00176E37">
        <w:trPr>
          <w:trHeight w:val="567"/>
          <w:jc w:val="center"/>
        </w:trPr>
        <w:tc>
          <w:tcPr>
            <w:tcW w:w="524" w:type="pct"/>
            <w:vMerge/>
            <w:tcBorders>
              <w:tl2br w:val="nil"/>
              <w:tr2bl w:val="nil"/>
            </w:tcBorders>
            <w:vAlign w:val="center"/>
          </w:tcPr>
          <w:p w:rsidR="00176E37" w:rsidRDefault="00176E37">
            <w:pPr>
              <w:jc w:val="center"/>
              <w:rPr>
                <w:rFonts w:ascii="宋体" w:hAnsi="宋体"/>
                <w:sz w:val="18"/>
                <w:szCs w:val="18"/>
              </w:rPr>
            </w:pPr>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77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与内盘片外径一致</w:t>
            </w:r>
            <w:proofErr w:type="spellEnd"/>
          </w:p>
        </w:tc>
        <w:tc>
          <w:tcPr>
            <w:tcW w:w="177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与内盘片外径一致</w:t>
            </w:r>
            <w:proofErr w:type="spellEnd"/>
          </w:p>
        </w:tc>
      </w:tr>
      <w:tr w:rsidR="00176E37">
        <w:trPr>
          <w:trHeight w:val="567"/>
          <w:jc w:val="center"/>
        </w:trPr>
        <w:tc>
          <w:tcPr>
            <w:tcW w:w="524" w:type="pct"/>
            <w:vMerge/>
            <w:tcBorders>
              <w:tl2br w:val="nil"/>
              <w:tr2bl w:val="nil"/>
            </w:tcBorders>
            <w:vAlign w:val="center"/>
          </w:tcPr>
          <w:p w:rsidR="00176E37" w:rsidRDefault="00176E37">
            <w:pPr>
              <w:jc w:val="center"/>
              <w:rPr>
                <w:rFonts w:ascii="宋体" w:hAnsi="宋体"/>
                <w:sz w:val="18"/>
                <w:szCs w:val="18"/>
              </w:rPr>
            </w:pPr>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77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与内盘片厚度一致</w:t>
            </w:r>
            <w:proofErr w:type="spellEnd"/>
          </w:p>
        </w:tc>
        <w:tc>
          <w:tcPr>
            <w:tcW w:w="177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与内盘片厚度一致</w:t>
            </w:r>
            <w:proofErr w:type="spellEnd"/>
          </w:p>
        </w:tc>
      </w:tr>
      <w:tr w:rsidR="00176E37">
        <w:trPr>
          <w:trHeight w:val="567"/>
          <w:jc w:val="center"/>
        </w:trPr>
        <w:tc>
          <w:tcPr>
            <w:tcW w:w="524" w:type="pct"/>
            <w:vMerge/>
            <w:tcBorders>
              <w:tl2br w:val="nil"/>
              <w:tr2bl w:val="nil"/>
            </w:tcBorders>
            <w:vAlign w:val="center"/>
          </w:tcPr>
          <w:p w:rsidR="00176E37" w:rsidRDefault="00176E37">
            <w:pPr>
              <w:jc w:val="center"/>
              <w:rPr>
                <w:rFonts w:ascii="宋体" w:hAnsi="宋体"/>
                <w:sz w:val="18"/>
                <w:szCs w:val="18"/>
              </w:rPr>
            </w:pPr>
          </w:p>
        </w:tc>
        <w:tc>
          <w:tcPr>
            <w:tcW w:w="524"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螺栓孔</w:t>
            </w:r>
            <w:proofErr w:type="spellEnd"/>
          </w:p>
        </w:tc>
        <w:tc>
          <w:tcPr>
            <w:tcW w:w="400"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6</w:t>
            </w:r>
            <w:r>
              <w:rPr>
                <w:rFonts w:ascii="宋体" w:hAnsi="宋体" w:hint="eastAsia"/>
                <w:sz w:val="18"/>
                <w:szCs w:val="18"/>
              </w:rPr>
              <w:t>个，均匀分布</w:t>
            </w:r>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8</w:t>
            </w:r>
            <w:r>
              <w:rPr>
                <w:rFonts w:ascii="宋体" w:hAnsi="宋体" w:hint="eastAsia"/>
                <w:sz w:val="18"/>
                <w:szCs w:val="18"/>
              </w:rPr>
              <w:t>个，均匀分布</w:t>
            </w:r>
          </w:p>
        </w:tc>
      </w:tr>
      <w:tr w:rsidR="00176E37">
        <w:trPr>
          <w:trHeight w:val="567"/>
          <w:jc w:val="center"/>
        </w:trPr>
        <w:tc>
          <w:tcPr>
            <w:tcW w:w="524" w:type="pct"/>
            <w:vMerge/>
            <w:tcBorders>
              <w:tl2br w:val="nil"/>
              <w:tr2bl w:val="nil"/>
            </w:tcBorders>
            <w:vAlign w:val="center"/>
          </w:tcPr>
          <w:p w:rsidR="00176E37" w:rsidRDefault="00176E37">
            <w:pPr>
              <w:jc w:val="center"/>
              <w:rPr>
                <w:rFonts w:ascii="宋体" w:hAnsi="宋体"/>
                <w:sz w:val="18"/>
                <w:szCs w:val="18"/>
              </w:rPr>
            </w:pPr>
          </w:p>
        </w:tc>
        <w:tc>
          <w:tcPr>
            <w:tcW w:w="524" w:type="pct"/>
            <w:vMerge/>
            <w:tcBorders>
              <w:tl2br w:val="nil"/>
              <w:tr2bl w:val="nil"/>
            </w:tcBorders>
            <w:vAlign w:val="center"/>
          </w:tcPr>
          <w:p w:rsidR="00176E37" w:rsidRDefault="00176E37">
            <w:pPr>
              <w:jc w:val="center"/>
              <w:rPr>
                <w:rFonts w:ascii="宋体" w:hAnsi="宋体"/>
                <w:sz w:val="18"/>
                <w:szCs w:val="18"/>
              </w:rPr>
            </w:pPr>
          </w:p>
        </w:tc>
        <w:tc>
          <w:tcPr>
            <w:tcW w:w="400"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孔径</w:t>
            </w:r>
            <w:proofErr w:type="spellEnd"/>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24mm</w:t>
            </w:r>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26mm</w:t>
            </w:r>
          </w:p>
        </w:tc>
      </w:tr>
      <w:tr w:rsidR="00176E37">
        <w:trPr>
          <w:trHeight w:val="567"/>
          <w:jc w:val="center"/>
        </w:trPr>
        <w:tc>
          <w:tcPr>
            <w:tcW w:w="524"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钢圈</w:t>
            </w:r>
            <w:proofErr w:type="spellEnd"/>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77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77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r>
      <w:tr w:rsidR="00176E37">
        <w:trPr>
          <w:trHeight w:val="567"/>
          <w:jc w:val="center"/>
        </w:trPr>
        <w:tc>
          <w:tcPr>
            <w:tcW w:w="524" w:type="pct"/>
            <w:vMerge/>
            <w:tcBorders>
              <w:tl2br w:val="nil"/>
              <w:tr2bl w:val="nil"/>
            </w:tcBorders>
            <w:vAlign w:val="center"/>
          </w:tcPr>
          <w:p w:rsidR="00176E37" w:rsidRDefault="00176E37">
            <w:pPr>
              <w:jc w:val="center"/>
              <w:rPr>
                <w:rFonts w:ascii="宋体" w:hAnsi="宋体"/>
                <w:sz w:val="18"/>
                <w:szCs w:val="18"/>
              </w:rPr>
            </w:pPr>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5mm</w:t>
            </w:r>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5mm</w:t>
            </w:r>
          </w:p>
        </w:tc>
      </w:tr>
      <w:tr w:rsidR="00176E37">
        <w:trPr>
          <w:trHeight w:val="567"/>
          <w:jc w:val="center"/>
        </w:trPr>
        <w:tc>
          <w:tcPr>
            <w:tcW w:w="524" w:type="pct"/>
            <w:vMerge/>
            <w:tcBorders>
              <w:tl2br w:val="nil"/>
              <w:tr2bl w:val="nil"/>
            </w:tcBorders>
            <w:vAlign w:val="center"/>
          </w:tcPr>
          <w:p w:rsidR="00176E37" w:rsidRDefault="00176E37">
            <w:pPr>
              <w:jc w:val="center"/>
              <w:rPr>
                <w:rFonts w:ascii="宋体" w:hAnsi="宋体"/>
                <w:sz w:val="18"/>
                <w:szCs w:val="18"/>
              </w:rPr>
            </w:pPr>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177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w:t>
            </w:r>
            <w:proofErr w:type="gramStart"/>
            <w:r>
              <w:rPr>
                <w:rFonts w:ascii="宋体" w:hAnsi="宋体" w:hint="eastAsia"/>
                <w:sz w:val="18"/>
                <w:szCs w:val="18"/>
                <w:lang w:eastAsia="zh-CN"/>
              </w:rPr>
              <w:t>筋板高度</w:t>
            </w:r>
            <w:proofErr w:type="gramEnd"/>
            <w:r>
              <w:rPr>
                <w:rFonts w:ascii="宋体" w:hAnsi="宋体" w:hint="eastAsia"/>
                <w:sz w:val="18"/>
                <w:szCs w:val="18"/>
                <w:lang w:eastAsia="zh-CN"/>
              </w:rPr>
              <w:t>之和</w:t>
            </w:r>
          </w:p>
        </w:tc>
        <w:tc>
          <w:tcPr>
            <w:tcW w:w="177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内外盘片厚度与</w:t>
            </w:r>
            <w:proofErr w:type="gramStart"/>
            <w:r>
              <w:rPr>
                <w:rFonts w:ascii="宋体" w:hAnsi="宋体" w:hint="eastAsia"/>
                <w:sz w:val="18"/>
                <w:szCs w:val="18"/>
                <w:lang w:eastAsia="zh-CN"/>
              </w:rPr>
              <w:t>筋板高度</w:t>
            </w:r>
            <w:proofErr w:type="gramEnd"/>
            <w:r>
              <w:rPr>
                <w:rFonts w:ascii="宋体" w:hAnsi="宋体" w:hint="eastAsia"/>
                <w:sz w:val="18"/>
                <w:szCs w:val="18"/>
                <w:lang w:eastAsia="zh-CN"/>
              </w:rPr>
              <w:t>之和</w:t>
            </w:r>
          </w:p>
        </w:tc>
      </w:tr>
      <w:tr w:rsidR="00176E37">
        <w:trPr>
          <w:trHeight w:val="624"/>
          <w:jc w:val="center"/>
        </w:trPr>
        <w:tc>
          <w:tcPr>
            <w:tcW w:w="524"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筋板</w:t>
            </w:r>
            <w:proofErr w:type="spellEnd"/>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177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与螺栓数量一致，均匀分布</w:t>
            </w:r>
          </w:p>
        </w:tc>
        <w:tc>
          <w:tcPr>
            <w:tcW w:w="177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与螺栓数量一致，均匀分布</w:t>
            </w:r>
          </w:p>
        </w:tc>
      </w:tr>
      <w:tr w:rsidR="00176E37">
        <w:trPr>
          <w:trHeight w:val="567"/>
          <w:jc w:val="center"/>
        </w:trPr>
        <w:tc>
          <w:tcPr>
            <w:tcW w:w="524" w:type="pct"/>
            <w:vMerge/>
            <w:tcBorders>
              <w:tl2br w:val="nil"/>
              <w:tr2bl w:val="nil"/>
            </w:tcBorders>
            <w:vAlign w:val="center"/>
          </w:tcPr>
          <w:p w:rsidR="00176E37" w:rsidRDefault="00176E37">
            <w:pPr>
              <w:jc w:val="center"/>
              <w:rPr>
                <w:rFonts w:ascii="宋体" w:hAnsi="宋体"/>
                <w:sz w:val="18"/>
                <w:szCs w:val="18"/>
                <w:lang w:eastAsia="zh-CN"/>
              </w:rPr>
            </w:pPr>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8mm</w:t>
            </w:r>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10mm</w:t>
            </w:r>
          </w:p>
        </w:tc>
      </w:tr>
      <w:tr w:rsidR="00176E37">
        <w:trPr>
          <w:trHeight w:val="567"/>
          <w:jc w:val="center"/>
        </w:trPr>
        <w:tc>
          <w:tcPr>
            <w:tcW w:w="524" w:type="pct"/>
            <w:vMerge/>
            <w:tcBorders>
              <w:tl2br w:val="nil"/>
              <w:tr2bl w:val="nil"/>
            </w:tcBorders>
            <w:vAlign w:val="center"/>
          </w:tcPr>
          <w:p w:rsidR="00176E37" w:rsidRDefault="00176E37">
            <w:pPr>
              <w:jc w:val="center"/>
              <w:rPr>
                <w:rFonts w:ascii="宋体" w:hAnsi="宋体"/>
                <w:sz w:val="18"/>
                <w:szCs w:val="18"/>
              </w:rPr>
            </w:pPr>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宽度</w:t>
            </w:r>
            <w:proofErr w:type="spellEnd"/>
          </w:p>
        </w:tc>
        <w:tc>
          <w:tcPr>
            <w:tcW w:w="177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c>
          <w:tcPr>
            <w:tcW w:w="177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r>
      <w:tr w:rsidR="00176E37">
        <w:trPr>
          <w:trHeight w:val="567"/>
          <w:jc w:val="center"/>
        </w:trPr>
        <w:tc>
          <w:tcPr>
            <w:tcW w:w="524" w:type="pct"/>
            <w:vMerge/>
            <w:tcBorders>
              <w:tl2br w:val="nil"/>
              <w:tr2bl w:val="nil"/>
            </w:tcBorders>
            <w:vAlign w:val="center"/>
          </w:tcPr>
          <w:p w:rsidR="00176E37" w:rsidRDefault="00176E37">
            <w:pPr>
              <w:jc w:val="center"/>
              <w:rPr>
                <w:rFonts w:ascii="宋体" w:hAnsi="宋体"/>
                <w:sz w:val="18"/>
                <w:szCs w:val="18"/>
                <w:lang w:eastAsia="zh-CN"/>
              </w:rPr>
            </w:pPr>
          </w:p>
        </w:tc>
        <w:tc>
          <w:tcPr>
            <w:tcW w:w="924"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60</w:t>
            </w:r>
          </w:p>
        </w:tc>
        <w:tc>
          <w:tcPr>
            <w:tcW w:w="177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60</w:t>
            </w:r>
          </w:p>
        </w:tc>
      </w:tr>
    </w:tbl>
    <w:p w:rsidR="00176E37" w:rsidRDefault="00176E37">
      <w:pPr>
        <w:rPr>
          <w:rFonts w:ascii="宋体" w:hAnsi="宋体"/>
          <w:lang w:eastAsia="zh-CN"/>
        </w:rPr>
      </w:pPr>
    </w:p>
    <w:p w:rsidR="00176E37" w:rsidRDefault="00B078E9">
      <w:pPr>
        <w:numPr>
          <w:ilvl w:val="1"/>
          <w:numId w:val="17"/>
        </w:numPr>
        <w:tabs>
          <w:tab w:val="clear" w:pos="0"/>
        </w:tabs>
        <w:spacing w:beforeLines="50" w:before="120" w:afterLines="50" w:after="120"/>
        <w:rPr>
          <w:rFonts w:ascii="黑体" w:eastAsia="黑体" w:hAnsi="黑体" w:cs="黑体"/>
          <w:lang w:eastAsia="zh-CN"/>
        </w:rPr>
      </w:pPr>
      <w:r>
        <w:rPr>
          <w:rFonts w:ascii="黑体" w:eastAsia="黑体" w:hAnsi="黑体" w:cs="黑体" w:hint="eastAsia"/>
          <w:lang w:eastAsia="zh-CN"/>
        </w:rPr>
        <w:t xml:space="preserve">  </w:t>
      </w:r>
      <w:r>
        <w:rPr>
          <w:rFonts w:ascii="黑体" w:eastAsia="黑体" w:hAnsi="黑体" w:cs="黑体" w:hint="eastAsia"/>
          <w:lang w:eastAsia="zh-CN"/>
        </w:rPr>
        <w:t>外法兰规格</w:t>
      </w:r>
    </w:p>
    <w:p w:rsidR="00176E37" w:rsidRDefault="00B078E9">
      <w:pPr>
        <w:numPr>
          <w:ilvl w:val="2"/>
          <w:numId w:val="17"/>
        </w:numPr>
        <w:spacing w:beforeLines="50" w:before="120" w:afterLines="50" w:after="120"/>
        <w:rPr>
          <w:rFonts w:ascii="黑体" w:eastAsia="黑体" w:hAnsi="黑体" w:cs="黑体"/>
          <w:lang w:eastAsia="zh-CN"/>
        </w:rPr>
      </w:pPr>
      <w:r>
        <w:rPr>
          <w:rFonts w:ascii="黑体" w:eastAsia="黑体" w:hAnsi="黑体" w:cs="黑体" w:hint="eastAsia"/>
          <w:lang w:eastAsia="zh-CN"/>
        </w:rPr>
        <w:t xml:space="preserve">  </w:t>
      </w:r>
      <w:r>
        <w:rPr>
          <w:rFonts w:ascii="黑体" w:eastAsia="黑体" w:hAnsi="黑体" w:cs="黑体" w:hint="eastAsia"/>
          <w:lang w:eastAsia="zh-CN"/>
        </w:rPr>
        <w:t>钢筋混凝土电杆用外法兰</w:t>
      </w:r>
    </w:p>
    <w:p w:rsidR="00176E37" w:rsidRDefault="00B078E9">
      <w:pPr>
        <w:numPr>
          <w:ilvl w:val="3"/>
          <w:numId w:val="17"/>
        </w:numPr>
        <w:ind w:left="0" w:firstLine="0"/>
        <w:rPr>
          <w:rFonts w:ascii="黑体" w:eastAsia="黑体" w:hAnsi="黑体" w:cs="黑体"/>
          <w:lang w:eastAsia="zh-CN"/>
        </w:rPr>
      </w:pPr>
      <w:r>
        <w:rPr>
          <w:rFonts w:ascii="黑体" w:eastAsia="黑体" w:hAnsi="黑体" w:cs="黑体" w:hint="eastAsia"/>
          <w:lang w:eastAsia="zh-CN"/>
        </w:rPr>
        <w:t xml:space="preserve">  </w:t>
      </w:r>
      <w:r>
        <w:rPr>
          <w:rFonts w:ascii="宋体" w:hAnsi="宋体" w:hint="eastAsia"/>
          <w:lang w:eastAsia="zh-CN"/>
        </w:rPr>
        <w:t>钢筋混凝土电杆用外法兰由连接盘片、钢圈、内筋板、</w:t>
      </w:r>
      <w:proofErr w:type="gramStart"/>
      <w:r>
        <w:rPr>
          <w:rFonts w:ascii="宋体" w:hAnsi="宋体" w:hint="eastAsia"/>
          <w:lang w:eastAsia="zh-CN"/>
        </w:rPr>
        <w:t>外筋板组成</w:t>
      </w:r>
      <w:proofErr w:type="gramEnd"/>
      <w:r>
        <w:rPr>
          <w:rFonts w:ascii="宋体" w:hAnsi="宋体" w:hint="eastAsia"/>
          <w:lang w:eastAsia="zh-CN"/>
        </w:rPr>
        <w:t>。</w:t>
      </w:r>
    </w:p>
    <w:p w:rsidR="00176E37" w:rsidRDefault="00B078E9">
      <w:pPr>
        <w:numPr>
          <w:ilvl w:val="3"/>
          <w:numId w:val="17"/>
        </w:numPr>
        <w:ind w:left="0" w:firstLine="0"/>
        <w:rPr>
          <w:rFonts w:ascii="黑体" w:eastAsia="黑体" w:hAnsi="黑体" w:cs="黑体"/>
          <w:lang w:eastAsia="zh-CN"/>
        </w:rPr>
      </w:pPr>
      <w:r>
        <w:rPr>
          <w:rFonts w:ascii="宋体" w:hAnsi="宋体" w:hint="eastAsia"/>
          <w:lang w:eastAsia="zh-CN"/>
        </w:rPr>
        <w:t xml:space="preserve">  </w:t>
      </w:r>
      <w:r>
        <w:rPr>
          <w:rFonts w:ascii="宋体" w:hAnsi="宋体" w:hint="eastAsia"/>
          <w:lang w:eastAsia="zh-CN"/>
        </w:rPr>
        <w:t>钢筋混凝土电杆用外法兰应符合表</w:t>
      </w:r>
      <w:r>
        <w:rPr>
          <w:rFonts w:ascii="宋体" w:hAnsi="宋体" w:hint="eastAsia"/>
          <w:lang w:eastAsia="zh-CN"/>
        </w:rPr>
        <w:t>B.5</w:t>
      </w:r>
      <w:r>
        <w:rPr>
          <w:rFonts w:ascii="宋体" w:hAnsi="宋体" w:hint="eastAsia"/>
          <w:lang w:eastAsia="zh-CN"/>
        </w:rPr>
        <w:t>规定。</w:t>
      </w:r>
    </w:p>
    <w:p w:rsidR="00176E37" w:rsidRDefault="00B078E9">
      <w:pPr>
        <w:spacing w:beforeLines="50" w:before="120" w:afterLines="50" w:after="120"/>
        <w:jc w:val="center"/>
        <w:rPr>
          <w:lang w:eastAsia="zh-CN"/>
        </w:rPr>
      </w:pPr>
      <w:r>
        <w:rPr>
          <w:rFonts w:eastAsia="黑体" w:cs="Times New Roman"/>
          <w:lang w:eastAsia="zh-CN"/>
        </w:rPr>
        <w:t>表</w:t>
      </w:r>
      <w:r>
        <w:rPr>
          <w:rFonts w:eastAsia="黑体" w:cs="Times New Roman" w:hint="eastAsia"/>
          <w:lang w:eastAsia="zh-CN"/>
        </w:rPr>
        <w:t>B</w:t>
      </w:r>
      <w:r>
        <w:rPr>
          <w:rFonts w:ascii="黑体" w:eastAsia="黑体" w:hAnsi="黑体" w:cs="黑体" w:hint="eastAsia"/>
          <w:lang w:eastAsia="zh-CN"/>
        </w:rPr>
        <w:t xml:space="preserve">.5 </w:t>
      </w:r>
      <w:r>
        <w:rPr>
          <w:rFonts w:eastAsia="黑体" w:cs="Times New Roman" w:hint="eastAsia"/>
          <w:lang w:eastAsia="zh-CN"/>
        </w:rPr>
        <w:t xml:space="preserve"> </w:t>
      </w:r>
      <w:r>
        <w:rPr>
          <w:rFonts w:eastAsia="黑体" w:cs="Times New Roman" w:hint="eastAsia"/>
          <w:lang w:eastAsia="zh-CN"/>
        </w:rPr>
        <w:t>钢筋混凝土电杆用外法兰各部分尺寸信息</w:t>
      </w:r>
    </w:p>
    <w:tbl>
      <w:tblPr>
        <w:tblStyle w:val="ad"/>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0"/>
        <w:gridCol w:w="544"/>
        <w:gridCol w:w="814"/>
        <w:gridCol w:w="2125"/>
        <w:gridCol w:w="2126"/>
        <w:gridCol w:w="2125"/>
      </w:tblGrid>
      <w:tr w:rsidR="00176E37">
        <w:trPr>
          <w:trHeight w:val="567"/>
          <w:jc w:val="center"/>
        </w:trPr>
        <w:tc>
          <w:tcPr>
            <w:tcW w:w="326" w:type="pct"/>
            <w:vMerge w:val="restar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元</w:t>
            </w:r>
          </w:p>
          <w:p w:rsidR="00176E37" w:rsidRDefault="00B078E9">
            <w:pPr>
              <w:jc w:val="center"/>
              <w:rPr>
                <w:rFonts w:ascii="宋体" w:hAnsi="宋体"/>
                <w:sz w:val="18"/>
                <w:szCs w:val="18"/>
              </w:rPr>
            </w:pPr>
            <w:r>
              <w:rPr>
                <w:rFonts w:ascii="宋体" w:hAnsi="宋体" w:hint="eastAsia"/>
                <w:sz w:val="18"/>
                <w:szCs w:val="18"/>
              </w:rPr>
              <w:t>件</w:t>
            </w: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荷载等级</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O</w:t>
            </w:r>
            <w:r>
              <w:rPr>
                <w:rFonts w:ascii="宋体" w:hAnsi="宋体" w:hint="eastAsia"/>
                <w:sz w:val="18"/>
                <w:szCs w:val="18"/>
              </w:rPr>
              <w:t>、</w:t>
            </w:r>
            <w:r>
              <w:rPr>
                <w:rFonts w:ascii="宋体" w:hAnsi="宋体" w:hint="eastAsia"/>
                <w:sz w:val="18"/>
                <w:szCs w:val="18"/>
              </w:rPr>
              <w:t>Q</w:t>
            </w:r>
            <w:r>
              <w:rPr>
                <w:rFonts w:ascii="宋体" w:hAnsi="宋体" w:hint="eastAsia"/>
                <w:sz w:val="18"/>
                <w:szCs w:val="18"/>
              </w:rPr>
              <w:t>、</w:t>
            </w:r>
            <w:r>
              <w:rPr>
                <w:rFonts w:ascii="宋体" w:hAnsi="宋体" w:hint="eastAsia"/>
                <w:sz w:val="18"/>
                <w:szCs w:val="18"/>
              </w:rPr>
              <w:t>S</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R</w:t>
            </w:r>
            <w:r>
              <w:rPr>
                <w:rFonts w:ascii="宋体" w:hAnsi="宋体" w:hint="eastAsia"/>
                <w:sz w:val="18"/>
                <w:szCs w:val="18"/>
              </w:rPr>
              <w:t>、</w:t>
            </w:r>
            <w:r>
              <w:rPr>
                <w:rFonts w:ascii="宋体" w:hAnsi="宋体" w:hint="eastAsia"/>
                <w:sz w:val="18"/>
                <w:szCs w:val="18"/>
              </w:rPr>
              <w:t>T</w:t>
            </w:r>
            <w:r>
              <w:rPr>
                <w:rFonts w:ascii="宋体" w:hAnsi="宋体" w:hint="eastAsia"/>
                <w:sz w:val="18"/>
                <w:szCs w:val="18"/>
              </w:rPr>
              <w:t>、</w:t>
            </w:r>
            <w:r>
              <w:rPr>
                <w:rFonts w:ascii="宋体" w:hAnsi="宋体" w:hint="eastAsia"/>
                <w:sz w:val="18"/>
                <w:szCs w:val="18"/>
              </w:rPr>
              <w:t>U</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U1</w:t>
            </w:r>
            <w:r>
              <w:rPr>
                <w:rFonts w:ascii="宋体" w:hAnsi="宋体" w:hint="eastAsia"/>
                <w:sz w:val="18"/>
                <w:szCs w:val="18"/>
              </w:rPr>
              <w:t>、</w:t>
            </w:r>
            <w:r>
              <w:rPr>
                <w:rFonts w:ascii="宋体" w:hAnsi="宋体" w:hint="eastAsia"/>
                <w:sz w:val="18"/>
                <w:szCs w:val="18"/>
              </w:rPr>
              <w:t>U2</w:t>
            </w:r>
            <w:r>
              <w:rPr>
                <w:rFonts w:ascii="宋体" w:hAnsi="宋体" w:hint="eastAsia"/>
                <w:sz w:val="18"/>
                <w:szCs w:val="18"/>
              </w:rPr>
              <w:t>、</w:t>
            </w:r>
            <w:r>
              <w:rPr>
                <w:rFonts w:ascii="宋体" w:hAnsi="宋体" w:hint="eastAsia"/>
                <w:sz w:val="18"/>
                <w:szCs w:val="18"/>
              </w:rPr>
              <w:t>U3</w:t>
            </w:r>
            <w:r>
              <w:rPr>
                <w:rFonts w:ascii="宋体" w:hAnsi="宋体" w:hint="eastAsia"/>
                <w:sz w:val="18"/>
                <w:szCs w:val="18"/>
              </w:rPr>
              <w:t>、</w:t>
            </w:r>
            <w:r>
              <w:rPr>
                <w:rFonts w:ascii="宋体" w:hAnsi="宋体" w:hint="eastAsia"/>
                <w:sz w:val="18"/>
                <w:szCs w:val="18"/>
              </w:rPr>
              <w:t>V</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梢径</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310</w:t>
            </w:r>
            <w:r>
              <w:rPr>
                <w:rFonts w:ascii="宋体" w:hAnsi="宋体" w:hint="eastAsia"/>
                <w:sz w:val="18"/>
                <w:szCs w:val="18"/>
              </w:rPr>
              <w:t>、</w:t>
            </w:r>
            <w:r>
              <w:rPr>
                <w:rFonts w:ascii="宋体" w:hAnsi="宋体" w:hint="eastAsia"/>
                <w:sz w:val="18"/>
                <w:szCs w:val="18"/>
              </w:rPr>
              <w:t>350</w:t>
            </w:r>
            <w:r>
              <w:rPr>
                <w:rFonts w:ascii="宋体" w:hAnsi="宋体" w:hint="eastAsia"/>
                <w:sz w:val="18"/>
                <w:szCs w:val="18"/>
              </w:rPr>
              <w:t>、</w:t>
            </w:r>
            <w:r>
              <w:rPr>
                <w:rFonts w:ascii="宋体" w:hAnsi="宋体" w:hint="eastAsia"/>
                <w:sz w:val="18"/>
                <w:szCs w:val="18"/>
              </w:rPr>
              <w:t>390</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350</w:t>
            </w:r>
            <w:r>
              <w:rPr>
                <w:rFonts w:ascii="宋体" w:hAnsi="宋体" w:hint="eastAsia"/>
                <w:sz w:val="18"/>
                <w:szCs w:val="18"/>
              </w:rPr>
              <w:t>、</w:t>
            </w:r>
            <w:r>
              <w:rPr>
                <w:rFonts w:ascii="宋体" w:hAnsi="宋体" w:hint="eastAsia"/>
                <w:sz w:val="18"/>
                <w:szCs w:val="18"/>
              </w:rPr>
              <w:t>390</w:t>
            </w:r>
            <w:r>
              <w:rPr>
                <w:rFonts w:ascii="宋体" w:hAnsi="宋体" w:hint="eastAsia"/>
                <w:sz w:val="18"/>
                <w:szCs w:val="18"/>
              </w:rPr>
              <w:t>、</w:t>
            </w:r>
            <w:r>
              <w:rPr>
                <w:rFonts w:ascii="宋体" w:hAnsi="宋体" w:hint="eastAsia"/>
                <w:sz w:val="18"/>
                <w:szCs w:val="18"/>
              </w:rPr>
              <w:t>430</w:t>
            </w:r>
            <w:r>
              <w:rPr>
                <w:rFonts w:ascii="宋体" w:hAnsi="宋体" w:hint="eastAsia"/>
                <w:sz w:val="18"/>
                <w:szCs w:val="18"/>
              </w:rPr>
              <w:t>、</w:t>
            </w:r>
            <w:r>
              <w:rPr>
                <w:rFonts w:ascii="宋体" w:hAnsi="宋体" w:hint="eastAsia"/>
                <w:sz w:val="18"/>
                <w:szCs w:val="18"/>
              </w:rPr>
              <w:t>470</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430</w:t>
            </w:r>
            <w:r>
              <w:rPr>
                <w:rFonts w:ascii="宋体" w:hAnsi="宋体" w:hint="eastAsia"/>
                <w:sz w:val="18"/>
                <w:szCs w:val="18"/>
              </w:rPr>
              <w:t>、</w:t>
            </w:r>
            <w:r>
              <w:rPr>
                <w:rFonts w:ascii="宋体" w:hAnsi="宋体" w:hint="eastAsia"/>
                <w:sz w:val="18"/>
                <w:szCs w:val="18"/>
              </w:rPr>
              <w:t>470</w:t>
            </w:r>
            <w:r>
              <w:rPr>
                <w:rFonts w:ascii="宋体" w:hAnsi="宋体" w:hint="eastAsia"/>
                <w:sz w:val="18"/>
                <w:szCs w:val="18"/>
              </w:rPr>
              <w:t>、</w:t>
            </w:r>
            <w:r>
              <w:rPr>
                <w:rFonts w:ascii="宋体" w:hAnsi="宋体" w:hint="eastAsia"/>
                <w:sz w:val="18"/>
                <w:szCs w:val="18"/>
              </w:rPr>
              <w:t>510</w:t>
            </w:r>
          </w:p>
        </w:tc>
      </w:tr>
      <w:tr w:rsidR="00176E37">
        <w:trPr>
          <w:trHeight w:val="567"/>
          <w:jc w:val="center"/>
        </w:trPr>
        <w:tc>
          <w:tcPr>
            <w:tcW w:w="32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lastRenderedPageBreak/>
              <w:t>连接盘片</w:t>
            </w:r>
            <w:proofErr w:type="spellEnd"/>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内径</w:t>
            </w:r>
            <w:proofErr w:type="spellEnd"/>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w:t>
            </w:r>
          </w:p>
          <w:p w:rsidR="00176E37" w:rsidRDefault="00B078E9">
            <w:pPr>
              <w:jc w:val="center"/>
              <w:rPr>
                <w:rFonts w:ascii="宋体" w:hAnsi="宋体"/>
                <w:sz w:val="18"/>
                <w:szCs w:val="18"/>
                <w:lang w:eastAsia="zh-CN"/>
              </w:rPr>
            </w:pPr>
            <w:r>
              <w:rPr>
                <w:rFonts w:ascii="宋体" w:hAnsi="宋体" w:hint="eastAsia"/>
                <w:sz w:val="18"/>
                <w:szCs w:val="18"/>
                <w:lang w:eastAsia="zh-CN"/>
              </w:rPr>
              <w:t>一致</w:t>
            </w:r>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w:t>
            </w:r>
          </w:p>
          <w:p w:rsidR="00176E37" w:rsidRDefault="00B078E9">
            <w:pPr>
              <w:jc w:val="center"/>
              <w:rPr>
                <w:rFonts w:ascii="宋体" w:hAnsi="宋体"/>
                <w:sz w:val="18"/>
                <w:szCs w:val="18"/>
                <w:lang w:eastAsia="zh-CN"/>
              </w:rPr>
            </w:pPr>
            <w:r>
              <w:rPr>
                <w:rFonts w:ascii="宋体" w:hAnsi="宋体" w:hint="eastAsia"/>
                <w:sz w:val="18"/>
                <w:szCs w:val="18"/>
                <w:lang w:eastAsia="zh-CN"/>
              </w:rPr>
              <w:t>一致</w:t>
            </w:r>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w:t>
            </w:r>
          </w:p>
          <w:p w:rsidR="00176E37" w:rsidRDefault="00B078E9">
            <w:pPr>
              <w:jc w:val="center"/>
              <w:rPr>
                <w:rFonts w:ascii="宋体" w:hAnsi="宋体"/>
                <w:sz w:val="18"/>
                <w:szCs w:val="18"/>
                <w:lang w:eastAsia="zh-CN"/>
              </w:rPr>
            </w:pPr>
            <w:r>
              <w:rPr>
                <w:rFonts w:ascii="宋体" w:hAnsi="宋体" w:hint="eastAsia"/>
                <w:sz w:val="18"/>
                <w:szCs w:val="18"/>
                <w:lang w:eastAsia="zh-CN"/>
              </w:rPr>
              <w:t>一致</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lang w:eastAsia="zh-CN"/>
              </w:rPr>
            </w:pP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比电杆外径尺寸大</w:t>
            </w:r>
            <w:r>
              <w:rPr>
                <w:rFonts w:ascii="宋体" w:hAnsi="宋体" w:hint="eastAsia"/>
                <w:sz w:val="18"/>
                <w:szCs w:val="18"/>
                <w:lang w:eastAsia="zh-CN"/>
              </w:rPr>
              <w:t>70mm</w:t>
            </w:r>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比电杆外径尺寸大</w:t>
            </w:r>
            <w:r>
              <w:rPr>
                <w:rFonts w:ascii="宋体" w:hAnsi="宋体" w:hint="eastAsia"/>
                <w:sz w:val="18"/>
                <w:szCs w:val="18"/>
                <w:lang w:eastAsia="zh-CN"/>
              </w:rPr>
              <w:t>70mm</w:t>
            </w:r>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比电杆外径尺寸大</w:t>
            </w:r>
            <w:r>
              <w:rPr>
                <w:rFonts w:ascii="宋体" w:hAnsi="宋体" w:hint="eastAsia"/>
                <w:sz w:val="18"/>
                <w:szCs w:val="18"/>
                <w:lang w:eastAsia="zh-CN"/>
              </w:rPr>
              <w:t>70mm</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lang w:eastAsia="zh-CN"/>
              </w:rPr>
            </w:pP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20</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32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螺栓孔</w:t>
            </w:r>
            <w:proofErr w:type="spellEnd"/>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10</w:t>
            </w:r>
            <w:r>
              <w:rPr>
                <w:rFonts w:ascii="宋体" w:hAnsi="宋体" w:hint="eastAsia"/>
                <w:sz w:val="18"/>
                <w:szCs w:val="18"/>
              </w:rPr>
              <w:t>个，均匀分布</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12</w:t>
            </w:r>
            <w:r>
              <w:rPr>
                <w:rFonts w:ascii="宋体" w:hAnsi="宋体" w:hint="eastAsia"/>
                <w:sz w:val="18"/>
                <w:szCs w:val="18"/>
              </w:rPr>
              <w:t>个，均匀分布</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12</w:t>
            </w:r>
            <w:r>
              <w:rPr>
                <w:rFonts w:ascii="宋体" w:hAnsi="宋体" w:hint="eastAsia"/>
                <w:sz w:val="18"/>
                <w:szCs w:val="18"/>
              </w:rPr>
              <w:t>个，均匀分布</w:t>
            </w:r>
          </w:p>
        </w:tc>
      </w:tr>
      <w:tr w:rsidR="00176E37">
        <w:trPr>
          <w:trHeight w:val="567"/>
          <w:jc w:val="center"/>
        </w:trPr>
        <w:tc>
          <w:tcPr>
            <w:tcW w:w="326" w:type="pct"/>
            <w:vMerge/>
            <w:tcBorders>
              <w:bottom w:val="single" w:sz="4" w:space="0" w:color="auto"/>
              <w:tl2br w:val="nil"/>
              <w:tr2bl w:val="nil"/>
            </w:tcBorders>
            <w:vAlign w:val="center"/>
          </w:tcPr>
          <w:p w:rsidR="00176E37" w:rsidRDefault="00176E37">
            <w:pPr>
              <w:jc w:val="center"/>
              <w:rPr>
                <w:rFonts w:ascii="宋体" w:hAnsi="宋体"/>
                <w:sz w:val="18"/>
                <w:szCs w:val="18"/>
              </w:rPr>
            </w:pPr>
          </w:p>
        </w:tc>
        <w:tc>
          <w:tcPr>
            <w:tcW w:w="329" w:type="pct"/>
            <w:vMerge/>
            <w:tcBorders>
              <w:bottom w:val="single" w:sz="4" w:space="0" w:color="auto"/>
              <w:tl2br w:val="nil"/>
              <w:tr2bl w:val="nil"/>
            </w:tcBorders>
            <w:vAlign w:val="center"/>
          </w:tcPr>
          <w:p w:rsidR="00176E37" w:rsidRDefault="00176E37">
            <w:pPr>
              <w:jc w:val="center"/>
              <w:rPr>
                <w:rFonts w:ascii="宋体" w:hAnsi="宋体"/>
                <w:sz w:val="18"/>
                <w:szCs w:val="18"/>
              </w:rPr>
            </w:pPr>
          </w:p>
        </w:tc>
        <w:tc>
          <w:tcPr>
            <w:tcW w:w="492" w:type="pct"/>
            <w:tcBorders>
              <w:bottom w:val="single" w:sz="4" w:space="0" w:color="auto"/>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孔径</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27 mm</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27mm</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27mm</w:t>
            </w:r>
          </w:p>
        </w:tc>
      </w:tr>
      <w:tr w:rsidR="00176E37">
        <w:trPr>
          <w:trHeight w:val="567"/>
          <w:jc w:val="center"/>
        </w:trPr>
        <w:tc>
          <w:tcPr>
            <w:tcW w:w="32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钢圈</w:t>
            </w:r>
            <w:proofErr w:type="spellEnd"/>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284"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28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284"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8 mm</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10mm</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10mm</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32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上法兰</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150 mm</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150mm</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150mm</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329" w:type="pct"/>
            <w:vMerge/>
            <w:tcBorders>
              <w:tl2br w:val="nil"/>
              <w:tr2bl w:val="nil"/>
            </w:tcBorders>
            <w:vAlign w:val="center"/>
          </w:tcPr>
          <w:p w:rsidR="00176E37" w:rsidRDefault="00176E37">
            <w:pPr>
              <w:jc w:val="center"/>
              <w:rPr>
                <w:rFonts w:ascii="宋体" w:hAnsi="宋体"/>
                <w:sz w:val="18"/>
                <w:szCs w:val="18"/>
              </w:rPr>
            </w:pPr>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下法兰</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150 mm</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150mm</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150mm</w:t>
            </w:r>
          </w:p>
        </w:tc>
      </w:tr>
      <w:tr w:rsidR="00176E37">
        <w:trPr>
          <w:trHeight w:val="567"/>
          <w:jc w:val="center"/>
        </w:trPr>
        <w:tc>
          <w:tcPr>
            <w:tcW w:w="32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筋板</w:t>
            </w:r>
            <w:proofErr w:type="spellEnd"/>
          </w:p>
        </w:tc>
        <w:tc>
          <w:tcPr>
            <w:tcW w:w="32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内筋板</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w:t>
            </w:r>
            <w:r>
              <w:rPr>
                <w:rFonts w:ascii="宋体" w:hAnsi="宋体" w:hint="eastAsia"/>
                <w:sz w:val="18"/>
                <w:szCs w:val="18"/>
              </w:rPr>
              <w:t>个</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w:t>
            </w:r>
            <w:r>
              <w:rPr>
                <w:rFonts w:ascii="宋体" w:hAnsi="宋体" w:hint="eastAsia"/>
                <w:sz w:val="18"/>
                <w:szCs w:val="18"/>
              </w:rPr>
              <w:t>个</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w:t>
            </w:r>
            <w:r>
              <w:rPr>
                <w:rFonts w:ascii="宋体" w:hAnsi="宋体" w:hint="eastAsia"/>
                <w:sz w:val="18"/>
                <w:szCs w:val="18"/>
              </w:rPr>
              <w:t>个</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329" w:type="pct"/>
            <w:vMerge/>
            <w:tcBorders>
              <w:tl2br w:val="nil"/>
              <w:tr2bl w:val="nil"/>
            </w:tcBorders>
            <w:vAlign w:val="center"/>
          </w:tcPr>
          <w:p w:rsidR="00176E37" w:rsidRDefault="00176E37">
            <w:pPr>
              <w:jc w:val="center"/>
              <w:rPr>
                <w:rFonts w:ascii="宋体" w:hAnsi="宋体"/>
                <w:sz w:val="18"/>
                <w:szCs w:val="18"/>
              </w:rPr>
            </w:pPr>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外筋板</w:t>
            </w:r>
            <w:proofErr w:type="spellEnd"/>
          </w:p>
        </w:tc>
        <w:tc>
          <w:tcPr>
            <w:tcW w:w="1284"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与螺栓孔数量一致</w:t>
            </w:r>
            <w:proofErr w:type="spellEnd"/>
          </w:p>
        </w:tc>
        <w:tc>
          <w:tcPr>
            <w:tcW w:w="128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与螺栓孔数量一致</w:t>
            </w:r>
            <w:proofErr w:type="spellEnd"/>
          </w:p>
        </w:tc>
        <w:tc>
          <w:tcPr>
            <w:tcW w:w="1284"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与螺栓孔数量一致</w:t>
            </w:r>
            <w:proofErr w:type="spellEnd"/>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10mm</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10mm</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lang w:eastAsia="zh-CN"/>
              </w:rPr>
              <w:t>不小于</w:t>
            </w:r>
            <w:r>
              <w:rPr>
                <w:rFonts w:ascii="宋体" w:hAnsi="宋体" w:hint="eastAsia"/>
                <w:sz w:val="18"/>
                <w:szCs w:val="18"/>
              </w:rPr>
              <w:t>10mm</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32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宽度</w:t>
            </w:r>
            <w:proofErr w:type="spellEnd"/>
          </w:p>
        </w:tc>
        <w:tc>
          <w:tcPr>
            <w:tcW w:w="4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上</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329" w:type="pct"/>
            <w:vMerge/>
            <w:tcBorders>
              <w:tl2br w:val="nil"/>
              <w:tr2bl w:val="nil"/>
            </w:tcBorders>
            <w:vAlign w:val="center"/>
          </w:tcPr>
          <w:p w:rsidR="00176E37" w:rsidRDefault="00176E37">
            <w:pPr>
              <w:jc w:val="center"/>
              <w:rPr>
                <w:rFonts w:ascii="宋体" w:hAnsi="宋体"/>
                <w:sz w:val="18"/>
                <w:szCs w:val="18"/>
              </w:rPr>
            </w:pPr>
          </w:p>
        </w:tc>
        <w:tc>
          <w:tcPr>
            <w:tcW w:w="492"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下</w:t>
            </w:r>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r>
    </w:tbl>
    <w:p w:rsidR="00176E37" w:rsidRDefault="00176E37">
      <w:pPr>
        <w:rPr>
          <w:rFonts w:ascii="黑体" w:eastAsia="黑体" w:hAnsi="黑体" w:cs="黑体"/>
          <w:lang w:eastAsia="zh-CN"/>
        </w:rPr>
      </w:pPr>
    </w:p>
    <w:p w:rsidR="00176E37" w:rsidRDefault="00B078E9">
      <w:pPr>
        <w:numPr>
          <w:ilvl w:val="2"/>
          <w:numId w:val="17"/>
        </w:numPr>
        <w:spacing w:beforeLines="50" w:before="120" w:afterLines="50" w:after="120"/>
        <w:rPr>
          <w:rFonts w:ascii="黑体" w:eastAsia="黑体" w:hAnsi="黑体" w:cs="黑体"/>
          <w:lang w:eastAsia="zh-CN"/>
        </w:rPr>
      </w:pPr>
      <w:r>
        <w:rPr>
          <w:rFonts w:ascii="黑体" w:eastAsia="黑体" w:hAnsi="黑体" w:cs="黑体" w:hint="eastAsia"/>
          <w:lang w:eastAsia="zh-CN"/>
        </w:rPr>
        <w:t xml:space="preserve">  </w:t>
      </w:r>
      <w:r>
        <w:rPr>
          <w:rFonts w:ascii="黑体" w:eastAsia="黑体" w:hAnsi="黑体" w:cs="黑体" w:hint="eastAsia"/>
          <w:lang w:eastAsia="zh-CN"/>
        </w:rPr>
        <w:t>部分预应力电杆用外法兰</w:t>
      </w:r>
    </w:p>
    <w:p w:rsidR="00176E37" w:rsidRDefault="00B078E9">
      <w:pPr>
        <w:numPr>
          <w:ilvl w:val="3"/>
          <w:numId w:val="17"/>
        </w:numPr>
        <w:spacing w:beforeLines="50" w:before="120" w:afterLines="50" w:after="120"/>
        <w:rPr>
          <w:rFonts w:ascii="宋体" w:hAnsi="宋体"/>
          <w:lang w:eastAsia="zh-CN"/>
        </w:rPr>
      </w:pPr>
      <w:r>
        <w:rPr>
          <w:rFonts w:ascii="黑体" w:eastAsia="黑体" w:hAnsi="黑体" w:cs="黑体" w:hint="eastAsia"/>
          <w:lang w:eastAsia="zh-CN"/>
        </w:rPr>
        <w:t xml:space="preserve"> </w:t>
      </w:r>
      <w:r>
        <w:rPr>
          <w:rFonts w:ascii="宋体" w:hAnsi="宋体" w:hint="eastAsia"/>
          <w:lang w:eastAsia="zh-CN"/>
        </w:rPr>
        <w:t>部分预应力电杆用外法兰由连接盘片、钢圈、内筋板、</w:t>
      </w:r>
      <w:proofErr w:type="gramStart"/>
      <w:r>
        <w:rPr>
          <w:rFonts w:ascii="宋体" w:hAnsi="宋体" w:hint="eastAsia"/>
          <w:lang w:eastAsia="zh-CN"/>
        </w:rPr>
        <w:t>外筋板组成</w:t>
      </w:r>
      <w:proofErr w:type="gramEnd"/>
      <w:r>
        <w:rPr>
          <w:rFonts w:ascii="宋体" w:hAnsi="宋体" w:hint="eastAsia"/>
          <w:lang w:eastAsia="zh-CN"/>
        </w:rPr>
        <w:t>。</w:t>
      </w:r>
    </w:p>
    <w:p w:rsidR="00176E37" w:rsidRDefault="00B078E9">
      <w:pPr>
        <w:numPr>
          <w:ilvl w:val="3"/>
          <w:numId w:val="17"/>
        </w:numPr>
        <w:spacing w:beforeLines="50" w:before="120" w:afterLines="50" w:after="120"/>
        <w:rPr>
          <w:rFonts w:ascii="黑体" w:eastAsia="黑体" w:hAnsi="黑体" w:cs="黑体"/>
          <w:lang w:eastAsia="zh-CN"/>
        </w:rPr>
      </w:pPr>
      <w:r>
        <w:rPr>
          <w:rFonts w:ascii="黑体" w:eastAsia="黑体" w:hAnsi="黑体" w:cs="黑体" w:hint="eastAsia"/>
          <w:lang w:eastAsia="zh-CN"/>
        </w:rPr>
        <w:t xml:space="preserve">  </w:t>
      </w:r>
      <w:r>
        <w:rPr>
          <w:rFonts w:ascii="宋体" w:hAnsi="宋体" w:hint="eastAsia"/>
          <w:lang w:eastAsia="zh-CN"/>
        </w:rPr>
        <w:t>部分预应力电杆用外法兰应符合表</w:t>
      </w:r>
      <w:r>
        <w:rPr>
          <w:rFonts w:ascii="宋体" w:hAnsi="宋体" w:hint="eastAsia"/>
          <w:lang w:eastAsia="zh-CN"/>
        </w:rPr>
        <w:t>B.6</w:t>
      </w:r>
      <w:r>
        <w:rPr>
          <w:rFonts w:ascii="宋体" w:hAnsi="宋体" w:hint="eastAsia"/>
          <w:lang w:eastAsia="zh-CN"/>
        </w:rPr>
        <w:t>规定。</w:t>
      </w:r>
    </w:p>
    <w:p w:rsidR="00176E37" w:rsidRDefault="00B078E9">
      <w:pPr>
        <w:spacing w:beforeLines="50" w:before="120" w:afterLines="50" w:after="120"/>
        <w:jc w:val="center"/>
        <w:rPr>
          <w:lang w:eastAsia="zh-CN"/>
        </w:rPr>
      </w:pPr>
      <w:r>
        <w:rPr>
          <w:rFonts w:eastAsia="黑体" w:cs="Times New Roman"/>
          <w:lang w:eastAsia="zh-CN"/>
        </w:rPr>
        <w:t>表</w:t>
      </w:r>
      <w:r>
        <w:rPr>
          <w:rFonts w:eastAsia="黑体" w:cs="Times New Roman" w:hint="eastAsia"/>
          <w:lang w:eastAsia="zh-CN"/>
        </w:rPr>
        <w:t>B</w:t>
      </w:r>
      <w:r>
        <w:rPr>
          <w:rFonts w:ascii="黑体" w:eastAsia="黑体" w:hAnsi="黑体" w:cs="黑体" w:hint="eastAsia"/>
          <w:lang w:eastAsia="zh-CN"/>
        </w:rPr>
        <w:t xml:space="preserve">.6 </w:t>
      </w:r>
      <w:r>
        <w:rPr>
          <w:rFonts w:eastAsia="黑体" w:cs="Times New Roman" w:hint="eastAsia"/>
          <w:lang w:eastAsia="zh-CN"/>
        </w:rPr>
        <w:t>部分预应力电杆用外法兰各部分尺寸信息</w:t>
      </w:r>
    </w:p>
    <w:tbl>
      <w:tblPr>
        <w:tblStyle w:val="ad"/>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0"/>
        <w:gridCol w:w="544"/>
        <w:gridCol w:w="814"/>
        <w:gridCol w:w="2125"/>
        <w:gridCol w:w="2126"/>
        <w:gridCol w:w="2125"/>
      </w:tblGrid>
      <w:tr w:rsidR="00176E37">
        <w:trPr>
          <w:trHeight w:val="567"/>
          <w:jc w:val="center"/>
        </w:trPr>
        <w:tc>
          <w:tcPr>
            <w:tcW w:w="326" w:type="pct"/>
            <w:vMerge w:val="restar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元</w:t>
            </w:r>
          </w:p>
          <w:p w:rsidR="00176E37" w:rsidRDefault="00B078E9">
            <w:pPr>
              <w:jc w:val="center"/>
              <w:rPr>
                <w:rFonts w:ascii="宋体" w:hAnsi="宋体"/>
                <w:sz w:val="18"/>
                <w:szCs w:val="18"/>
              </w:rPr>
            </w:pPr>
            <w:r>
              <w:rPr>
                <w:rFonts w:ascii="宋体" w:hAnsi="宋体" w:hint="eastAsia"/>
                <w:sz w:val="18"/>
                <w:szCs w:val="18"/>
              </w:rPr>
              <w:t>件</w:t>
            </w: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荷载等级</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R</w:t>
            </w:r>
            <w:r>
              <w:rPr>
                <w:rFonts w:ascii="宋体" w:hAnsi="宋体" w:hint="eastAsia"/>
                <w:sz w:val="18"/>
                <w:szCs w:val="18"/>
              </w:rPr>
              <w:t>、</w:t>
            </w:r>
            <w:r>
              <w:rPr>
                <w:rFonts w:ascii="宋体" w:hAnsi="宋体" w:hint="eastAsia"/>
                <w:sz w:val="18"/>
                <w:szCs w:val="18"/>
              </w:rPr>
              <w:t>S</w:t>
            </w:r>
            <w:r>
              <w:rPr>
                <w:rFonts w:ascii="宋体" w:hAnsi="宋体" w:hint="eastAsia"/>
                <w:sz w:val="18"/>
                <w:szCs w:val="18"/>
              </w:rPr>
              <w:t>、</w:t>
            </w:r>
            <w:r>
              <w:rPr>
                <w:rFonts w:ascii="宋体" w:hAnsi="宋体" w:hint="eastAsia"/>
                <w:sz w:val="18"/>
                <w:szCs w:val="18"/>
              </w:rPr>
              <w:t>T</w:t>
            </w:r>
            <w:r>
              <w:rPr>
                <w:rFonts w:ascii="宋体" w:hAnsi="宋体" w:hint="eastAsia"/>
                <w:sz w:val="18"/>
                <w:szCs w:val="18"/>
              </w:rPr>
              <w:t>、</w:t>
            </w:r>
            <w:r>
              <w:rPr>
                <w:rFonts w:ascii="宋体" w:hAnsi="宋体" w:hint="eastAsia"/>
                <w:sz w:val="18"/>
                <w:szCs w:val="18"/>
              </w:rPr>
              <w:t>U</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U1</w:t>
            </w:r>
            <w:r>
              <w:rPr>
                <w:rFonts w:ascii="宋体" w:hAnsi="宋体" w:hint="eastAsia"/>
                <w:sz w:val="18"/>
                <w:szCs w:val="18"/>
              </w:rPr>
              <w:t>、</w:t>
            </w:r>
            <w:r>
              <w:rPr>
                <w:rFonts w:ascii="宋体" w:hAnsi="宋体" w:hint="eastAsia"/>
                <w:sz w:val="18"/>
                <w:szCs w:val="18"/>
              </w:rPr>
              <w:t>U2</w:t>
            </w:r>
            <w:r>
              <w:rPr>
                <w:rFonts w:ascii="宋体" w:hAnsi="宋体" w:hint="eastAsia"/>
                <w:sz w:val="18"/>
                <w:szCs w:val="18"/>
              </w:rPr>
              <w:t>、</w:t>
            </w:r>
            <w:r>
              <w:rPr>
                <w:rFonts w:ascii="宋体" w:hAnsi="宋体" w:hint="eastAsia"/>
                <w:sz w:val="18"/>
                <w:szCs w:val="18"/>
              </w:rPr>
              <w:t>U3</w:t>
            </w:r>
            <w:r>
              <w:rPr>
                <w:rFonts w:ascii="宋体" w:hAnsi="宋体" w:hint="eastAsia"/>
                <w:sz w:val="18"/>
                <w:szCs w:val="18"/>
              </w:rPr>
              <w:t>、</w:t>
            </w:r>
            <w:r>
              <w:rPr>
                <w:rFonts w:ascii="宋体" w:hAnsi="宋体" w:hint="eastAsia"/>
                <w:sz w:val="18"/>
                <w:szCs w:val="18"/>
              </w:rPr>
              <w:t>V</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V1</w:t>
            </w:r>
            <w:r>
              <w:rPr>
                <w:rFonts w:ascii="宋体" w:hAnsi="宋体" w:hint="eastAsia"/>
                <w:sz w:val="18"/>
                <w:szCs w:val="18"/>
              </w:rPr>
              <w:t>、</w:t>
            </w:r>
            <w:r>
              <w:rPr>
                <w:rFonts w:ascii="宋体" w:hAnsi="宋体" w:hint="eastAsia"/>
                <w:sz w:val="18"/>
                <w:szCs w:val="18"/>
              </w:rPr>
              <w:t>V2</w:t>
            </w:r>
            <w:r>
              <w:rPr>
                <w:rFonts w:ascii="宋体" w:hAnsi="宋体" w:hint="eastAsia"/>
                <w:sz w:val="18"/>
                <w:szCs w:val="18"/>
              </w:rPr>
              <w:t>、</w:t>
            </w:r>
            <w:r>
              <w:rPr>
                <w:rFonts w:ascii="宋体" w:hAnsi="宋体" w:hint="eastAsia"/>
                <w:sz w:val="18"/>
                <w:szCs w:val="18"/>
              </w:rPr>
              <w:t>V3</w:t>
            </w:r>
            <w:r>
              <w:rPr>
                <w:rFonts w:ascii="宋体" w:hAnsi="宋体" w:hint="eastAsia"/>
                <w:sz w:val="18"/>
                <w:szCs w:val="18"/>
              </w:rPr>
              <w:t>、</w:t>
            </w:r>
            <w:r>
              <w:rPr>
                <w:rFonts w:ascii="宋体" w:hAnsi="宋体" w:hint="eastAsia"/>
                <w:sz w:val="18"/>
                <w:szCs w:val="18"/>
              </w:rPr>
              <w:t>V4</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梢径</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310</w:t>
            </w:r>
            <w:r>
              <w:rPr>
                <w:rFonts w:ascii="宋体" w:hAnsi="宋体" w:hint="eastAsia"/>
                <w:sz w:val="18"/>
                <w:szCs w:val="18"/>
              </w:rPr>
              <w:t>、</w:t>
            </w:r>
            <w:r>
              <w:rPr>
                <w:rFonts w:ascii="宋体" w:hAnsi="宋体" w:hint="eastAsia"/>
                <w:sz w:val="18"/>
                <w:szCs w:val="18"/>
              </w:rPr>
              <w:t>350</w:t>
            </w:r>
            <w:r>
              <w:rPr>
                <w:rFonts w:ascii="宋体" w:hAnsi="宋体" w:hint="eastAsia"/>
                <w:sz w:val="18"/>
                <w:szCs w:val="18"/>
              </w:rPr>
              <w:t>、</w:t>
            </w:r>
            <w:r>
              <w:rPr>
                <w:rFonts w:ascii="宋体" w:hAnsi="宋体" w:hint="eastAsia"/>
                <w:sz w:val="18"/>
                <w:szCs w:val="18"/>
              </w:rPr>
              <w:t>390</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350</w:t>
            </w:r>
            <w:r>
              <w:rPr>
                <w:rFonts w:ascii="宋体" w:hAnsi="宋体" w:hint="eastAsia"/>
                <w:sz w:val="18"/>
                <w:szCs w:val="18"/>
              </w:rPr>
              <w:t>、</w:t>
            </w:r>
            <w:r>
              <w:rPr>
                <w:rFonts w:ascii="宋体" w:hAnsi="宋体" w:hint="eastAsia"/>
                <w:sz w:val="18"/>
                <w:szCs w:val="18"/>
              </w:rPr>
              <w:t>390</w:t>
            </w:r>
            <w:r>
              <w:rPr>
                <w:rFonts w:ascii="宋体" w:hAnsi="宋体" w:hint="eastAsia"/>
                <w:sz w:val="18"/>
                <w:szCs w:val="18"/>
              </w:rPr>
              <w:t>、</w:t>
            </w:r>
            <w:r>
              <w:rPr>
                <w:rFonts w:ascii="宋体" w:hAnsi="宋体" w:hint="eastAsia"/>
                <w:sz w:val="18"/>
                <w:szCs w:val="18"/>
              </w:rPr>
              <w:t>430</w:t>
            </w:r>
            <w:r>
              <w:rPr>
                <w:rFonts w:ascii="宋体" w:hAnsi="宋体" w:hint="eastAsia"/>
                <w:sz w:val="18"/>
                <w:szCs w:val="18"/>
              </w:rPr>
              <w:t>、</w:t>
            </w:r>
            <w:r>
              <w:rPr>
                <w:rFonts w:ascii="宋体" w:hAnsi="宋体" w:hint="eastAsia"/>
                <w:sz w:val="18"/>
                <w:szCs w:val="18"/>
              </w:rPr>
              <w:t>470</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470</w:t>
            </w:r>
            <w:r>
              <w:rPr>
                <w:rFonts w:ascii="宋体" w:hAnsi="宋体" w:hint="eastAsia"/>
                <w:sz w:val="18"/>
                <w:szCs w:val="18"/>
              </w:rPr>
              <w:t>、</w:t>
            </w:r>
            <w:r>
              <w:rPr>
                <w:rFonts w:ascii="宋体" w:hAnsi="宋体" w:hint="eastAsia"/>
                <w:sz w:val="18"/>
                <w:szCs w:val="18"/>
              </w:rPr>
              <w:t>510</w:t>
            </w:r>
          </w:p>
        </w:tc>
      </w:tr>
      <w:tr w:rsidR="00176E37">
        <w:trPr>
          <w:trHeight w:val="567"/>
          <w:jc w:val="center"/>
        </w:trPr>
        <w:tc>
          <w:tcPr>
            <w:tcW w:w="32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连接盘片</w:t>
            </w:r>
            <w:proofErr w:type="spellEnd"/>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内径</w:t>
            </w:r>
            <w:proofErr w:type="spellEnd"/>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w:t>
            </w:r>
          </w:p>
          <w:p w:rsidR="00176E37" w:rsidRDefault="00B078E9">
            <w:pPr>
              <w:jc w:val="center"/>
              <w:rPr>
                <w:rFonts w:ascii="宋体" w:hAnsi="宋体"/>
                <w:sz w:val="18"/>
                <w:szCs w:val="18"/>
                <w:lang w:eastAsia="zh-CN"/>
              </w:rPr>
            </w:pPr>
            <w:r>
              <w:rPr>
                <w:rFonts w:ascii="宋体" w:hAnsi="宋体" w:hint="eastAsia"/>
                <w:sz w:val="18"/>
                <w:szCs w:val="18"/>
                <w:lang w:eastAsia="zh-CN"/>
              </w:rPr>
              <w:t>一致</w:t>
            </w:r>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w:t>
            </w:r>
          </w:p>
          <w:p w:rsidR="00176E37" w:rsidRDefault="00B078E9">
            <w:pPr>
              <w:jc w:val="center"/>
              <w:rPr>
                <w:rFonts w:ascii="宋体" w:hAnsi="宋体"/>
                <w:sz w:val="18"/>
                <w:szCs w:val="18"/>
                <w:lang w:eastAsia="zh-CN"/>
              </w:rPr>
            </w:pPr>
            <w:r>
              <w:rPr>
                <w:rFonts w:ascii="宋体" w:hAnsi="宋体" w:hint="eastAsia"/>
                <w:sz w:val="18"/>
                <w:szCs w:val="18"/>
                <w:lang w:eastAsia="zh-CN"/>
              </w:rPr>
              <w:t>一致</w:t>
            </w:r>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与电杆内径尺寸保持</w:t>
            </w:r>
          </w:p>
          <w:p w:rsidR="00176E37" w:rsidRDefault="00B078E9">
            <w:pPr>
              <w:jc w:val="center"/>
              <w:rPr>
                <w:rFonts w:ascii="宋体" w:hAnsi="宋体"/>
                <w:sz w:val="18"/>
                <w:szCs w:val="18"/>
                <w:lang w:eastAsia="zh-CN"/>
              </w:rPr>
            </w:pPr>
            <w:r>
              <w:rPr>
                <w:rFonts w:ascii="宋体" w:hAnsi="宋体" w:hint="eastAsia"/>
                <w:sz w:val="18"/>
                <w:szCs w:val="18"/>
                <w:lang w:eastAsia="zh-CN"/>
              </w:rPr>
              <w:t>一致</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lang w:eastAsia="zh-CN"/>
              </w:rPr>
            </w:pP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比电杆外径尺寸大</w:t>
            </w:r>
            <w:r>
              <w:rPr>
                <w:rFonts w:ascii="宋体" w:hAnsi="宋体" w:hint="eastAsia"/>
                <w:sz w:val="18"/>
                <w:szCs w:val="18"/>
                <w:lang w:eastAsia="zh-CN"/>
              </w:rPr>
              <w:t>70mm</w:t>
            </w:r>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比电杆外径尺寸大</w:t>
            </w:r>
            <w:r>
              <w:rPr>
                <w:rFonts w:ascii="宋体" w:hAnsi="宋体" w:hint="eastAsia"/>
                <w:sz w:val="18"/>
                <w:szCs w:val="18"/>
                <w:lang w:eastAsia="zh-CN"/>
              </w:rPr>
              <w:t>70mm</w:t>
            </w:r>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比电杆外径尺寸大</w:t>
            </w:r>
            <w:r>
              <w:rPr>
                <w:rFonts w:ascii="宋体" w:hAnsi="宋体" w:hint="eastAsia"/>
                <w:sz w:val="18"/>
                <w:szCs w:val="18"/>
                <w:lang w:eastAsia="zh-CN"/>
              </w:rPr>
              <w:t>70mm</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lang w:eastAsia="zh-CN"/>
              </w:rPr>
            </w:pP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32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穿筋孔</w:t>
            </w:r>
            <w:proofErr w:type="spellEnd"/>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与设计的钢筋数量一致</w:t>
            </w:r>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与设计的钢筋数量一致</w:t>
            </w:r>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与设计的钢筋数量一致</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lang w:eastAsia="zh-CN"/>
              </w:rPr>
            </w:pPr>
          </w:p>
        </w:tc>
        <w:tc>
          <w:tcPr>
            <w:tcW w:w="329" w:type="pct"/>
            <w:vMerge/>
            <w:tcBorders>
              <w:tl2br w:val="nil"/>
              <w:tr2bl w:val="nil"/>
            </w:tcBorders>
            <w:vAlign w:val="center"/>
          </w:tcPr>
          <w:p w:rsidR="00176E37" w:rsidRDefault="00176E37">
            <w:pPr>
              <w:jc w:val="center"/>
              <w:rPr>
                <w:rFonts w:ascii="宋体" w:hAnsi="宋体"/>
                <w:sz w:val="18"/>
                <w:szCs w:val="18"/>
                <w:lang w:eastAsia="zh-CN"/>
              </w:rPr>
            </w:pPr>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孔径</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钢筋直径大</w:t>
            </w:r>
            <w:r>
              <w:rPr>
                <w:rFonts w:ascii="宋体" w:hAnsi="宋体" w:hint="eastAsia"/>
                <w:sz w:val="18"/>
                <w:szCs w:val="18"/>
              </w:rPr>
              <w:t>1mm</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钢筋直径大</w:t>
            </w:r>
            <w:r>
              <w:rPr>
                <w:rFonts w:ascii="宋体" w:hAnsi="宋体" w:hint="eastAsia"/>
                <w:sz w:val="18"/>
                <w:szCs w:val="18"/>
              </w:rPr>
              <w:t>1mm</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钢筋直径大</w:t>
            </w:r>
            <w:r>
              <w:rPr>
                <w:rFonts w:ascii="宋体" w:hAnsi="宋体" w:hint="eastAsia"/>
                <w:sz w:val="18"/>
                <w:szCs w:val="18"/>
              </w:rPr>
              <w:t>1mm</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32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螺栓孔</w:t>
            </w:r>
            <w:proofErr w:type="spellEnd"/>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10</w:t>
            </w:r>
            <w:r>
              <w:rPr>
                <w:rFonts w:ascii="宋体" w:hAnsi="宋体" w:hint="eastAsia"/>
                <w:sz w:val="18"/>
                <w:szCs w:val="18"/>
              </w:rPr>
              <w:t>个，均匀分布</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12</w:t>
            </w:r>
            <w:r>
              <w:rPr>
                <w:rFonts w:ascii="宋体" w:hAnsi="宋体" w:hint="eastAsia"/>
                <w:sz w:val="18"/>
                <w:szCs w:val="18"/>
              </w:rPr>
              <w:t>个，均匀分布</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12</w:t>
            </w:r>
            <w:r>
              <w:rPr>
                <w:rFonts w:ascii="宋体" w:hAnsi="宋体" w:hint="eastAsia"/>
                <w:sz w:val="18"/>
                <w:szCs w:val="18"/>
              </w:rPr>
              <w:t>个，均匀分布</w:t>
            </w:r>
          </w:p>
        </w:tc>
      </w:tr>
      <w:tr w:rsidR="00176E37">
        <w:trPr>
          <w:trHeight w:val="567"/>
          <w:jc w:val="center"/>
        </w:trPr>
        <w:tc>
          <w:tcPr>
            <w:tcW w:w="326" w:type="pct"/>
            <w:vMerge/>
            <w:tcBorders>
              <w:bottom w:val="single" w:sz="4" w:space="0" w:color="auto"/>
              <w:tl2br w:val="nil"/>
              <w:tr2bl w:val="nil"/>
            </w:tcBorders>
            <w:vAlign w:val="center"/>
          </w:tcPr>
          <w:p w:rsidR="00176E37" w:rsidRDefault="00176E37">
            <w:pPr>
              <w:jc w:val="center"/>
              <w:rPr>
                <w:rFonts w:ascii="宋体" w:hAnsi="宋体"/>
                <w:sz w:val="18"/>
                <w:szCs w:val="18"/>
              </w:rPr>
            </w:pPr>
          </w:p>
        </w:tc>
        <w:tc>
          <w:tcPr>
            <w:tcW w:w="329" w:type="pct"/>
            <w:vMerge/>
            <w:tcBorders>
              <w:bottom w:val="single" w:sz="4" w:space="0" w:color="auto"/>
              <w:tl2br w:val="nil"/>
              <w:tr2bl w:val="nil"/>
            </w:tcBorders>
            <w:vAlign w:val="center"/>
          </w:tcPr>
          <w:p w:rsidR="00176E37" w:rsidRDefault="00176E37">
            <w:pPr>
              <w:jc w:val="center"/>
              <w:rPr>
                <w:rFonts w:ascii="宋体" w:hAnsi="宋体"/>
                <w:sz w:val="18"/>
                <w:szCs w:val="18"/>
              </w:rPr>
            </w:pPr>
          </w:p>
        </w:tc>
        <w:tc>
          <w:tcPr>
            <w:tcW w:w="492" w:type="pct"/>
            <w:tcBorders>
              <w:bottom w:val="single" w:sz="4" w:space="0" w:color="auto"/>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孔径</w:t>
            </w:r>
            <w:proofErr w:type="spellEnd"/>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不小于</w:t>
            </w:r>
            <w:r>
              <w:rPr>
                <w:rFonts w:ascii="宋体" w:hAnsi="宋体" w:hint="eastAsia"/>
                <w:sz w:val="18"/>
                <w:szCs w:val="18"/>
              </w:rPr>
              <w:t>27mm</w:t>
            </w:r>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不小于</w:t>
            </w:r>
            <w:r>
              <w:rPr>
                <w:rFonts w:ascii="宋体" w:hAnsi="宋体" w:hint="eastAsia"/>
                <w:sz w:val="18"/>
                <w:szCs w:val="18"/>
              </w:rPr>
              <w:t>27mm</w:t>
            </w:r>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不小于</w:t>
            </w:r>
            <w:r>
              <w:rPr>
                <w:rFonts w:ascii="宋体" w:hAnsi="宋体" w:hint="eastAsia"/>
                <w:sz w:val="18"/>
                <w:szCs w:val="18"/>
              </w:rPr>
              <w:t>27mm</w:t>
            </w:r>
          </w:p>
        </w:tc>
      </w:tr>
      <w:tr w:rsidR="00176E37">
        <w:trPr>
          <w:trHeight w:val="567"/>
          <w:jc w:val="center"/>
        </w:trPr>
        <w:tc>
          <w:tcPr>
            <w:tcW w:w="32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钢圈</w:t>
            </w:r>
            <w:proofErr w:type="spellEnd"/>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外径</w:t>
            </w:r>
            <w:proofErr w:type="spellEnd"/>
          </w:p>
        </w:tc>
        <w:tc>
          <w:tcPr>
            <w:tcW w:w="1284"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28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c>
          <w:tcPr>
            <w:tcW w:w="1284"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与内盘片内径一致</w:t>
            </w:r>
            <w:proofErr w:type="spellEnd"/>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8 mm</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10mm</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10mm</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32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上法兰</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150 mm</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150 mm</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150 mm</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329" w:type="pct"/>
            <w:vMerge/>
            <w:tcBorders>
              <w:tl2br w:val="nil"/>
              <w:tr2bl w:val="nil"/>
            </w:tcBorders>
            <w:vAlign w:val="center"/>
          </w:tcPr>
          <w:p w:rsidR="00176E37" w:rsidRDefault="00176E37">
            <w:pPr>
              <w:jc w:val="center"/>
              <w:rPr>
                <w:rFonts w:ascii="宋体" w:hAnsi="宋体"/>
                <w:sz w:val="18"/>
                <w:szCs w:val="18"/>
              </w:rPr>
            </w:pPr>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下法兰</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150 mm</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150 mm</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150 mm</w:t>
            </w:r>
          </w:p>
        </w:tc>
      </w:tr>
      <w:tr w:rsidR="00176E37">
        <w:trPr>
          <w:trHeight w:val="567"/>
          <w:jc w:val="center"/>
        </w:trPr>
        <w:tc>
          <w:tcPr>
            <w:tcW w:w="326"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筋板</w:t>
            </w:r>
            <w:proofErr w:type="spellEnd"/>
          </w:p>
        </w:tc>
        <w:tc>
          <w:tcPr>
            <w:tcW w:w="329" w:type="pct"/>
            <w:vMerge w:val="restar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数量</w:t>
            </w:r>
            <w:proofErr w:type="spellEnd"/>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内筋板</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w:t>
            </w:r>
            <w:r>
              <w:rPr>
                <w:rFonts w:ascii="宋体" w:hAnsi="宋体" w:hint="eastAsia"/>
                <w:sz w:val="18"/>
                <w:szCs w:val="18"/>
              </w:rPr>
              <w:t>个</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w:t>
            </w:r>
            <w:r>
              <w:rPr>
                <w:rFonts w:ascii="宋体" w:hAnsi="宋体" w:hint="eastAsia"/>
                <w:sz w:val="18"/>
                <w:szCs w:val="18"/>
              </w:rPr>
              <w:t>个</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不少于</w:t>
            </w:r>
            <w:r>
              <w:rPr>
                <w:rFonts w:ascii="宋体" w:hAnsi="宋体" w:hint="eastAsia"/>
                <w:sz w:val="18"/>
                <w:szCs w:val="18"/>
              </w:rPr>
              <w:t>5</w:t>
            </w:r>
            <w:r>
              <w:rPr>
                <w:rFonts w:ascii="宋体" w:hAnsi="宋体" w:hint="eastAsia"/>
                <w:sz w:val="18"/>
                <w:szCs w:val="18"/>
              </w:rPr>
              <w:t>个</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329" w:type="pct"/>
            <w:vMerge/>
            <w:tcBorders>
              <w:tl2br w:val="nil"/>
              <w:tr2bl w:val="nil"/>
            </w:tcBorders>
            <w:vAlign w:val="center"/>
          </w:tcPr>
          <w:p w:rsidR="00176E37" w:rsidRDefault="00176E37">
            <w:pPr>
              <w:jc w:val="center"/>
              <w:rPr>
                <w:rFonts w:ascii="宋体" w:hAnsi="宋体"/>
                <w:sz w:val="18"/>
                <w:szCs w:val="18"/>
              </w:rPr>
            </w:pPr>
          </w:p>
        </w:tc>
        <w:tc>
          <w:tcPr>
            <w:tcW w:w="492"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外筋板</w:t>
            </w:r>
            <w:proofErr w:type="spellEnd"/>
          </w:p>
        </w:tc>
        <w:tc>
          <w:tcPr>
            <w:tcW w:w="1284"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与螺栓孔数量一致</w:t>
            </w:r>
            <w:proofErr w:type="spellEnd"/>
          </w:p>
        </w:tc>
        <w:tc>
          <w:tcPr>
            <w:tcW w:w="1285"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与螺栓孔数量一致</w:t>
            </w:r>
            <w:proofErr w:type="spellEnd"/>
          </w:p>
        </w:tc>
        <w:tc>
          <w:tcPr>
            <w:tcW w:w="1284" w:type="pct"/>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与螺栓孔数量一致</w:t>
            </w:r>
            <w:proofErr w:type="spellEnd"/>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厚度</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10mm</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10mm</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10mm</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宽度</w:t>
            </w:r>
            <w:proofErr w:type="spellEnd"/>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w:t>
            </w:r>
          </w:p>
        </w:tc>
        <w:tc>
          <w:tcPr>
            <w:tcW w:w="1285"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w:t>
            </w:r>
          </w:p>
        </w:tc>
        <w:tc>
          <w:tcPr>
            <w:tcW w:w="1284" w:type="pct"/>
            <w:tcBorders>
              <w:tl2br w:val="nil"/>
              <w:tr2bl w:val="nil"/>
            </w:tcBorders>
            <w:vAlign w:val="center"/>
          </w:tcPr>
          <w:p w:rsidR="00176E37" w:rsidRDefault="00B078E9">
            <w:pPr>
              <w:jc w:val="center"/>
              <w:rPr>
                <w:rFonts w:ascii="宋体" w:hAnsi="宋体"/>
                <w:sz w:val="18"/>
                <w:szCs w:val="18"/>
              </w:rPr>
            </w:pPr>
            <w:r>
              <w:rPr>
                <w:rFonts w:ascii="宋体" w:hAnsi="宋体" w:hint="eastAsia"/>
                <w:sz w:val="18"/>
                <w:szCs w:val="18"/>
              </w:rPr>
              <w:t>不小于</w:t>
            </w:r>
            <w:r>
              <w:rPr>
                <w:rFonts w:ascii="宋体" w:hAnsi="宋体" w:hint="eastAsia"/>
                <w:sz w:val="18"/>
                <w:szCs w:val="18"/>
              </w:rPr>
              <w:t>20</w:t>
            </w:r>
          </w:p>
        </w:tc>
      </w:tr>
      <w:tr w:rsidR="00176E37">
        <w:trPr>
          <w:trHeight w:val="567"/>
          <w:jc w:val="center"/>
        </w:trPr>
        <w:tc>
          <w:tcPr>
            <w:tcW w:w="326" w:type="pct"/>
            <w:vMerge/>
            <w:tcBorders>
              <w:tl2br w:val="nil"/>
              <w:tr2bl w:val="nil"/>
            </w:tcBorders>
            <w:vAlign w:val="center"/>
          </w:tcPr>
          <w:p w:rsidR="00176E37" w:rsidRDefault="00176E37">
            <w:pPr>
              <w:jc w:val="center"/>
              <w:rPr>
                <w:rFonts w:ascii="宋体" w:hAnsi="宋体"/>
                <w:sz w:val="18"/>
                <w:szCs w:val="18"/>
              </w:rPr>
            </w:pPr>
          </w:p>
        </w:tc>
        <w:tc>
          <w:tcPr>
            <w:tcW w:w="821" w:type="pct"/>
            <w:gridSpan w:val="2"/>
            <w:tcBorders>
              <w:tl2br w:val="nil"/>
              <w:tr2bl w:val="nil"/>
            </w:tcBorders>
            <w:vAlign w:val="center"/>
          </w:tcPr>
          <w:p w:rsidR="00176E37" w:rsidRDefault="00B078E9">
            <w:pPr>
              <w:jc w:val="center"/>
              <w:rPr>
                <w:rFonts w:ascii="宋体" w:hAnsi="宋体"/>
                <w:sz w:val="18"/>
                <w:szCs w:val="18"/>
              </w:rPr>
            </w:pPr>
            <w:proofErr w:type="spellStart"/>
            <w:r>
              <w:rPr>
                <w:rFonts w:ascii="宋体" w:hAnsi="宋体" w:hint="eastAsia"/>
                <w:sz w:val="18"/>
                <w:szCs w:val="18"/>
              </w:rPr>
              <w:t>高度</w:t>
            </w:r>
            <w:proofErr w:type="spellEnd"/>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c>
          <w:tcPr>
            <w:tcW w:w="1285"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c>
          <w:tcPr>
            <w:tcW w:w="1284" w:type="pct"/>
            <w:tcBorders>
              <w:tl2br w:val="nil"/>
              <w:tr2bl w:val="nil"/>
            </w:tcBorders>
            <w:vAlign w:val="center"/>
          </w:tcPr>
          <w:p w:rsidR="00176E37" w:rsidRDefault="00B078E9">
            <w:pPr>
              <w:jc w:val="center"/>
              <w:rPr>
                <w:rFonts w:ascii="宋体" w:hAnsi="宋体"/>
                <w:sz w:val="18"/>
                <w:szCs w:val="18"/>
                <w:lang w:eastAsia="zh-CN"/>
              </w:rPr>
            </w:pPr>
            <w:r>
              <w:rPr>
                <w:rFonts w:ascii="宋体" w:hAnsi="宋体" w:hint="eastAsia"/>
                <w:sz w:val="18"/>
                <w:szCs w:val="18"/>
                <w:lang w:eastAsia="zh-CN"/>
              </w:rPr>
              <w:t>比内外盘片宽度小</w:t>
            </w:r>
            <w:r>
              <w:rPr>
                <w:rFonts w:ascii="宋体" w:hAnsi="宋体" w:hint="eastAsia"/>
                <w:sz w:val="18"/>
                <w:szCs w:val="18"/>
                <w:lang w:eastAsia="zh-CN"/>
              </w:rPr>
              <w:t>5mm</w:t>
            </w:r>
          </w:p>
        </w:tc>
      </w:tr>
    </w:tbl>
    <w:p w:rsidR="00176E37" w:rsidRDefault="00176E37">
      <w:pPr>
        <w:jc w:val="left"/>
        <w:rPr>
          <w:rFonts w:cs="Times New Roman"/>
          <w:sz w:val="24"/>
          <w:szCs w:val="24"/>
          <w:lang w:eastAsia="zh-CN"/>
        </w:rPr>
      </w:pPr>
    </w:p>
    <w:p w:rsidR="00176E37" w:rsidRDefault="00176E37">
      <w:pPr>
        <w:jc w:val="left"/>
        <w:rPr>
          <w:rFonts w:cs="Times New Roman"/>
          <w:sz w:val="24"/>
          <w:szCs w:val="24"/>
          <w:lang w:eastAsia="zh-CN"/>
        </w:rPr>
      </w:pPr>
    </w:p>
    <w:p w:rsidR="00176E37" w:rsidRDefault="00176E37">
      <w:pPr>
        <w:spacing w:afterLines="100" w:after="240"/>
        <w:jc w:val="left"/>
        <w:rPr>
          <w:rFonts w:cs="Times New Roman"/>
          <w:sz w:val="24"/>
          <w:szCs w:val="24"/>
          <w:lang w:eastAsia="zh-CN"/>
        </w:rPr>
      </w:pPr>
    </w:p>
    <w:sectPr w:rsidR="00176E37">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8E9" w:rsidRDefault="00B078E9">
      <w:r>
        <w:separator/>
      </w:r>
    </w:p>
  </w:endnote>
  <w:endnote w:type="continuationSeparator" w:id="0">
    <w:p w:rsidR="00B078E9" w:rsidRDefault="00B0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21">
    <w:altName w:val="Cambria"/>
    <w:charset w:val="00"/>
    <w:family w:val="roman"/>
    <w:pitch w:val="default"/>
  </w:font>
  <w:font w:name="微软雅黑">
    <w:panose1 w:val="020B0503020204020204"/>
    <w:charset w:val="86"/>
    <w:family w:val="swiss"/>
    <w:pitch w:val="variable"/>
    <w:sig w:usb0="80000287" w:usb1="2ACF3C50" w:usb2="00000016" w:usb3="00000000" w:csb0="0004001F" w:csb1="00000000"/>
  </w:font>
  <w:font w:name="SimHei, STHeiti">
    <w:altName w:val="黑体"/>
    <w:charset w:val="00"/>
    <w:family w:val="roman"/>
    <w:pitch w:val="default"/>
  </w:font>
  <w:font w:name="华文宋体">
    <w:panose1 w:val="02010600040101010101"/>
    <w:charset w:val="86"/>
    <w:family w:val="auto"/>
    <w:pitch w:val="variable"/>
    <w:sig w:usb0="00000287" w:usb1="080F0000" w:usb2="00000010" w:usb3="00000000" w:csb0="0004009F" w:csb1="00000000"/>
  </w:font>
  <w:font w:name="宋体（中文正文）">
    <w:altName w:val="宋体"/>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37" w:rsidRDefault="00B078E9">
    <w:pPr>
      <w:pStyle w:val="a5"/>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6E37" w:rsidRDefault="00B078E9">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254CF5A">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37" w:rsidRDefault="00B078E9">
    <w:pPr>
      <w:pStyle w:val="a5"/>
      <w:tabs>
        <w:tab w:val="clear" w:pos="4153"/>
        <w:tab w:val="left" w:pos="3467"/>
      </w:tabs>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6E37" w:rsidRDefault="00B078E9">
                          <w:pPr>
                            <w:pStyle w:val="a5"/>
                          </w:pPr>
                          <w:r>
                            <w:fldChar w:fldCharType="begin"/>
                          </w:r>
                          <w:r>
                            <w:instrText xml:space="preserve"> PAGE  \* MERGEFORMAT </w:instrText>
                          </w:r>
                          <w:r>
                            <w:fldChar w:fldCharType="separate"/>
                          </w:r>
                          <w:r w:rsidR="00F605C8">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176E37" w:rsidRDefault="00B078E9">
                    <w:pPr>
                      <w:pStyle w:val="a5"/>
                    </w:pPr>
                    <w:r>
                      <w:fldChar w:fldCharType="begin"/>
                    </w:r>
                    <w:r>
                      <w:instrText xml:space="preserve"> PAGE  \* MERGEFORMAT </w:instrText>
                    </w:r>
                    <w:r>
                      <w:fldChar w:fldCharType="separate"/>
                    </w:r>
                    <w:r w:rsidR="00F605C8">
                      <w:rPr>
                        <w:noProof/>
                      </w:rPr>
                      <w:t>I</w:t>
                    </w:r>
                    <w:r>
                      <w:fldChar w:fldCharType="end"/>
                    </w:r>
                  </w:p>
                </w:txbxContent>
              </v:textbox>
              <w10:wrap anchorx="margin"/>
            </v:shape>
          </w:pict>
        </mc:Fallback>
      </mc:AlternateContent>
    </w:r>
    <w:r>
      <w:rPr>
        <w:rFonts w:hint="eastAsia"/>
        <w:lang w:eastAsia="zh-CN"/>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37" w:rsidRDefault="00B078E9">
    <w:pPr>
      <w:pStyle w:val="a5"/>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6E37" w:rsidRDefault="00B078E9">
                          <w:pPr>
                            <w:pStyle w:val="a5"/>
                          </w:pPr>
                          <w:r>
                            <w:fldChar w:fldCharType="begin"/>
                          </w:r>
                          <w:r>
                            <w:instrText xml:space="preserve"> PAGE  \* MERGEFORMAT </w:instrText>
                          </w:r>
                          <w:r>
                            <w:fldChar w:fldCharType="separate"/>
                          </w:r>
                          <w:r w:rsidR="00F605C8">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176E37" w:rsidRDefault="00B078E9">
                    <w:pPr>
                      <w:pStyle w:val="a5"/>
                    </w:pPr>
                    <w:r>
                      <w:fldChar w:fldCharType="begin"/>
                    </w:r>
                    <w:r>
                      <w:instrText xml:space="preserve"> PAGE  \* MERGEFORMAT </w:instrText>
                    </w:r>
                    <w:r>
                      <w:fldChar w:fldCharType="separate"/>
                    </w:r>
                    <w:r w:rsidR="00F605C8">
                      <w:rPr>
                        <w:noProof/>
                      </w:rPr>
                      <w:t>II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37" w:rsidRDefault="00B078E9">
    <w:pPr>
      <w:pStyle w:val="a5"/>
      <w:ind w:firstLine="420"/>
      <w:jc w:val="center"/>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727"/>
                          </w:sdtPr>
                          <w:sdtEndPr/>
                          <w:sdtContent>
                            <w:p w:rsidR="00176E37" w:rsidRDefault="00B078E9">
                              <w:pPr>
                                <w:pStyle w:val="a5"/>
                                <w:ind w:firstLine="420"/>
                                <w:jc w:val="center"/>
                              </w:pPr>
                              <w:r>
                                <w:fldChar w:fldCharType="begin"/>
                              </w:r>
                              <w:r>
                                <w:instrText>PAGE   \* MERGEFORMAT</w:instrText>
                              </w:r>
                              <w:r>
                                <w:fldChar w:fldCharType="separate"/>
                              </w:r>
                              <w:r>
                                <w:rPr>
                                  <w:lang w:val="zh-CN" w:eastAsia="zh-CN"/>
                                </w:rPr>
                                <w:t>2</w:t>
                              </w:r>
                              <w:r>
                                <w:fldChar w:fldCharType="end"/>
                              </w:r>
                            </w:p>
                          </w:sdtContent>
                        </w:sdt>
                        <w:p w:rsidR="00176E37" w:rsidRDefault="00176E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47467727"/>
                    </w:sdtPr>
                    <w:sdtContent>
                      <w:p w14:paraId="3B7645C2">
                        <w:pPr>
                          <w:pStyle w:val="13"/>
                          <w:ind w:firstLine="420"/>
                          <w:jc w:val="center"/>
                        </w:pPr>
                        <w:r>
                          <w:fldChar w:fldCharType="begin"/>
                        </w:r>
                        <w:r>
                          <w:instrText xml:space="preserve">PAGE   \* MERGEFORMAT</w:instrText>
                        </w:r>
                        <w:r>
                          <w:fldChar w:fldCharType="separate"/>
                        </w:r>
                        <w:r>
                          <w:rPr>
                            <w:lang w:val="zh-CN" w:eastAsia="zh-CN"/>
                          </w:rPr>
                          <w:t>2</w:t>
                        </w:r>
                        <w:r>
                          <w:fldChar w:fldCharType="end"/>
                        </w:r>
                      </w:p>
                    </w:sdtContent>
                  </w:sdt>
                  <w:p w14:paraId="435F06AC"/>
                </w:txbxContent>
              </v:textbox>
            </v:shape>
          </w:pict>
        </mc:Fallback>
      </mc:AlternateContent>
    </w:r>
  </w:p>
  <w:p w:rsidR="00176E37" w:rsidRDefault="00176E37">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37" w:rsidRDefault="00B078E9">
    <w:pPr>
      <w:pStyle w:val="a5"/>
      <w:tabs>
        <w:tab w:val="clear" w:pos="4153"/>
        <w:tab w:val="clear" w:pos="8306"/>
        <w:tab w:val="left" w:pos="489"/>
      </w:tabs>
      <w:adjustRightInd w:val="0"/>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6E37" w:rsidRDefault="00B078E9">
                          <w:pPr>
                            <w:pStyle w:val="a5"/>
                          </w:pPr>
                          <w:r>
                            <w:fldChar w:fldCharType="begin"/>
                          </w:r>
                          <w:r>
                            <w:instrText xml:space="preserve"> PAGE  \* MERGEFORMAT </w:instrText>
                          </w:r>
                          <w:r>
                            <w:fldChar w:fldCharType="separate"/>
                          </w:r>
                          <w:r w:rsidR="00F605C8">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aZQIAABEFAAAOAAAAZHJzL2Uyb0RvYy54bWysVE1uEzEU3iNxB8t7OmmBNoo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6TDmaZQIAABEFAAAOAAAAAAAAAAAAAAAAAC4CAABkcnMvZTJvRG9j&#10;LnhtbFBLAQItABQABgAIAAAAIQBxqtG51wAAAAUBAAAPAAAAAAAAAAAAAAAAAL8EAABkcnMvZG93&#10;bnJldi54bWxQSwUGAAAAAAQABADzAAAAwwUAAAAA&#10;" filled="f" stroked="f" strokeweight=".5pt">
              <v:textbox style="mso-fit-shape-to-text:t" inset="0,0,0,0">
                <w:txbxContent>
                  <w:p w:rsidR="00176E37" w:rsidRDefault="00B078E9">
                    <w:pPr>
                      <w:pStyle w:val="a5"/>
                    </w:pPr>
                    <w:r>
                      <w:fldChar w:fldCharType="begin"/>
                    </w:r>
                    <w:r>
                      <w:instrText xml:space="preserve"> PAGE  \* MERGEFORMAT </w:instrText>
                    </w:r>
                    <w:r>
                      <w:fldChar w:fldCharType="separate"/>
                    </w:r>
                    <w:r w:rsidR="00F605C8">
                      <w:rPr>
                        <w:noProof/>
                      </w:rPr>
                      <w:t>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37" w:rsidRDefault="00B078E9">
    <w:pPr>
      <w:pStyle w:val="a5"/>
      <w:ind w:firstLine="420"/>
      <w:jc w:val="center"/>
    </w:pPr>
    <w:r>
      <w:ptab w:relativeTo="margin" w:alignment="left" w:leader="none"/>
    </w:r>
    <w:r>
      <w:rPr>
        <w:noProof/>
        <w:lang w:eastAsia="zh-CN"/>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1392"/>
                          </w:sdtPr>
                          <w:sdtEndPr/>
                          <w:sdtContent>
                            <w:p w:rsidR="00176E37" w:rsidRDefault="00B078E9">
                              <w:pPr>
                                <w:pStyle w:val="a5"/>
                                <w:ind w:firstLine="420"/>
                                <w:jc w:val="center"/>
                              </w:pPr>
                              <w:r>
                                <w:fldChar w:fldCharType="begin"/>
                              </w:r>
                              <w:r>
                                <w:instrText>PAGE   \* MERGEFORMAT</w:instrText>
                              </w:r>
                              <w:r>
                                <w:fldChar w:fldCharType="separate"/>
                              </w:r>
                              <w:r w:rsidR="00F605C8" w:rsidRPr="00F605C8">
                                <w:rPr>
                                  <w:noProof/>
                                  <w:lang w:val="zh-CN" w:eastAsia="zh-CN"/>
                                </w:rPr>
                                <w:t>7</w:t>
                              </w:r>
                              <w:r>
                                <w:fldChar w:fldCharType="end"/>
                              </w:r>
                            </w:p>
                          </w:sdtContent>
                        </w:sdt>
                        <w:p w:rsidR="00176E37" w:rsidRDefault="00176E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D8ZAIAABEFAAAOAAAAZHJzL2Uyb0RvYy54bWysVM1uEzEQviPxDpbvdNOiVl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Lw8nh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2QPx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47451392"/>
                    </w:sdtPr>
                    <w:sdtEndPr/>
                    <w:sdtContent>
                      <w:p w:rsidR="00176E37" w:rsidRDefault="00B078E9">
                        <w:pPr>
                          <w:pStyle w:val="a5"/>
                          <w:ind w:firstLine="420"/>
                          <w:jc w:val="center"/>
                        </w:pPr>
                        <w:r>
                          <w:fldChar w:fldCharType="begin"/>
                        </w:r>
                        <w:r>
                          <w:instrText>PAGE   \* MERGEFORMAT</w:instrText>
                        </w:r>
                        <w:r>
                          <w:fldChar w:fldCharType="separate"/>
                        </w:r>
                        <w:r w:rsidR="00F605C8" w:rsidRPr="00F605C8">
                          <w:rPr>
                            <w:noProof/>
                            <w:lang w:val="zh-CN" w:eastAsia="zh-CN"/>
                          </w:rPr>
                          <w:t>7</w:t>
                        </w:r>
                        <w:r>
                          <w:fldChar w:fldCharType="end"/>
                        </w:r>
                      </w:p>
                    </w:sdtContent>
                  </w:sdt>
                  <w:p w:rsidR="00176E37" w:rsidRDefault="00176E37"/>
                </w:txbxContent>
              </v:textbox>
              <w10:wrap anchorx="margin"/>
            </v:shape>
          </w:pict>
        </mc:Fallback>
      </mc:AlternateContent>
    </w:r>
  </w:p>
  <w:p w:rsidR="00176E37" w:rsidRDefault="00176E37">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37" w:rsidRDefault="00B078E9">
    <w:pPr>
      <w:pStyle w:val="a5"/>
    </w:pPr>
    <w:r>
      <w:rPr>
        <w:noProof/>
        <w:lang w:eastAsia="zh-CN"/>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6E37" w:rsidRDefault="00B078E9">
                          <w:pPr>
                            <w:pStyle w:val="a5"/>
                          </w:pPr>
                          <w:r>
                            <w:fldChar w:fldCharType="begin"/>
                          </w:r>
                          <w:r>
                            <w:instrText xml:space="preserve"> PAGE  \* MERGEFORMAT </w:instrText>
                          </w:r>
                          <w:r>
                            <w:fldChar w:fldCharType="separate"/>
                          </w:r>
                          <w:r w:rsidR="00F605C8">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2" type="#_x0000_t202" style="position:absolute;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HX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fWn88djLFTVbtDjQsCXRy/MWbbgQMV2JgLVA67Dq&#10;6RKHNgS6aSdxtqbw5W/3GY9phZazDmtWc4d3gDPz1mGK80aOQhiF1Si4W3tK6AEGE7kU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p4HHXZQIAABMFAAAOAAAAAAAAAAAAAAAAAC4CAABkcnMvZTJvRG9j&#10;LnhtbFBLAQItABQABgAIAAAAIQBxqtG51wAAAAUBAAAPAAAAAAAAAAAAAAAAAL8EAABkcnMvZG93&#10;bnJldi54bWxQSwUGAAAAAAQABADzAAAAwwUAAAAA&#10;" filled="f" stroked="f" strokeweight=".5pt">
              <v:textbox style="mso-fit-shape-to-text:t" inset="0,0,0,0">
                <w:txbxContent>
                  <w:p w:rsidR="00176E37" w:rsidRDefault="00B078E9">
                    <w:pPr>
                      <w:pStyle w:val="a5"/>
                    </w:pPr>
                    <w:r>
                      <w:fldChar w:fldCharType="begin"/>
                    </w:r>
                    <w:r>
                      <w:instrText xml:space="preserve"> PAGE  \* MERGEFORMAT </w:instrText>
                    </w:r>
                    <w:r>
                      <w:fldChar w:fldCharType="separate"/>
                    </w:r>
                    <w:r w:rsidR="00F605C8">
                      <w:rPr>
                        <w:noProof/>
                      </w:rPr>
                      <w:t>14</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37" w:rsidRDefault="00B078E9">
    <w:pPr>
      <w:pStyle w:val="a5"/>
      <w:ind w:firstLine="420"/>
      <w:jc w:val="cente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7187"/>
                          </w:sdtPr>
                          <w:sdtEndPr/>
                          <w:sdtContent>
                            <w:p w:rsidR="00176E37" w:rsidRDefault="00B078E9">
                              <w:pPr>
                                <w:pStyle w:val="a5"/>
                                <w:ind w:firstLine="420"/>
                                <w:jc w:val="center"/>
                              </w:pPr>
                              <w:r>
                                <w:fldChar w:fldCharType="begin"/>
                              </w:r>
                              <w:r>
                                <w:instrText>PAGE   \* MERGEFORMAT</w:instrText>
                              </w:r>
                              <w:r>
                                <w:fldChar w:fldCharType="separate"/>
                              </w:r>
                              <w:r w:rsidR="00F605C8" w:rsidRPr="00F605C8">
                                <w:rPr>
                                  <w:noProof/>
                                  <w:lang w:val="zh-CN" w:eastAsia="zh-CN"/>
                                </w:rPr>
                                <w:t>13</w:t>
                              </w:r>
                              <w:r>
                                <w:fldChar w:fldCharType="end"/>
                              </w:r>
                            </w:p>
                          </w:sdtContent>
                        </w:sdt>
                        <w:p w:rsidR="00176E37" w:rsidRDefault="00176E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dZAIAABEFAAAOAAAAZHJzL2Uyb0RvYy54bWysVE1uEzEU3iNxB8t7OmkRJY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sVhr0Fw&#10;45AjNzEUW6S0MSpHMO6d0ui+1JwvytypMxPYWmBihJTKpdJuiQTrbKWR9jGOO/vsqspMPsZ571Ey&#10;k0t7Z9s6CqXfB2U3n8aS9WA/IjD0nSFI/bIvtL8c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CDx1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47457187"/>
                    </w:sdtPr>
                    <w:sdtEndPr/>
                    <w:sdtContent>
                      <w:p w:rsidR="00176E37" w:rsidRDefault="00B078E9">
                        <w:pPr>
                          <w:pStyle w:val="a5"/>
                          <w:ind w:firstLine="420"/>
                          <w:jc w:val="center"/>
                        </w:pPr>
                        <w:r>
                          <w:fldChar w:fldCharType="begin"/>
                        </w:r>
                        <w:r>
                          <w:instrText>PAGE   \* MERGEFORMAT</w:instrText>
                        </w:r>
                        <w:r>
                          <w:fldChar w:fldCharType="separate"/>
                        </w:r>
                        <w:r w:rsidR="00F605C8" w:rsidRPr="00F605C8">
                          <w:rPr>
                            <w:noProof/>
                            <w:lang w:val="zh-CN" w:eastAsia="zh-CN"/>
                          </w:rPr>
                          <w:t>13</w:t>
                        </w:r>
                        <w:r>
                          <w:fldChar w:fldCharType="end"/>
                        </w:r>
                      </w:p>
                    </w:sdtContent>
                  </w:sdt>
                  <w:p w:rsidR="00176E37" w:rsidRDefault="00176E37"/>
                </w:txbxContent>
              </v:textbox>
              <w10:wrap anchorx="margin"/>
            </v:shape>
          </w:pict>
        </mc:Fallback>
      </mc:AlternateContent>
    </w:r>
  </w:p>
  <w:p w:rsidR="00176E37" w:rsidRDefault="00176E3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8E9" w:rsidRDefault="00B078E9">
      <w:r>
        <w:separator/>
      </w:r>
    </w:p>
  </w:footnote>
  <w:footnote w:type="continuationSeparator" w:id="0">
    <w:p w:rsidR="00B078E9" w:rsidRDefault="00B078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37" w:rsidRDefault="00B078E9">
    <w:pPr>
      <w:pStyle w:val="af8"/>
      <w:rPr>
        <w:rFonts w:hAnsi="黑体" w:cs="黑体"/>
        <w:sz w:val="28"/>
        <w:szCs w:val="28"/>
      </w:rPr>
    </w:pPr>
    <w:r>
      <w:rPr>
        <w:rFonts w:hAnsi="黑体" w:cs="黑体" w:hint="eastAsia"/>
        <w:szCs w:val="21"/>
      </w:rPr>
      <w:fldChar w:fldCharType="begin"/>
    </w:r>
    <w:r>
      <w:rPr>
        <w:rFonts w:hAnsi="黑体" w:cs="黑体" w:hint="eastAsia"/>
        <w:szCs w:val="21"/>
      </w:rPr>
      <w:instrText xml:space="preserve"> STYLEREF  </w:instrText>
    </w:r>
    <w:r>
      <w:rPr>
        <w:rFonts w:hAnsi="黑体" w:cs="黑体" w:hint="eastAsia"/>
        <w:szCs w:val="21"/>
      </w:rPr>
      <w:instrText>标准文件</w:instrText>
    </w:r>
    <w:r>
      <w:rPr>
        <w:rFonts w:hAnsi="黑体" w:cs="黑体" w:hint="eastAsia"/>
        <w:szCs w:val="21"/>
      </w:rPr>
      <w:instrText>_</w:instrText>
    </w:r>
    <w:r>
      <w:rPr>
        <w:rFonts w:hAnsi="黑体" w:cs="黑体" w:hint="eastAsia"/>
        <w:szCs w:val="21"/>
      </w:rPr>
      <w:instrText>文件编号</w:instrText>
    </w:r>
    <w:r>
      <w:rPr>
        <w:rFonts w:hAnsi="黑体" w:cs="黑体" w:hint="eastAsia"/>
        <w:szCs w:val="21"/>
      </w:rPr>
      <w:instrText xml:space="preserve">  \* MERGEFORMAT </w:instrText>
    </w:r>
    <w:r>
      <w:rPr>
        <w:rFonts w:hAnsi="黑体" w:cs="黑体" w:hint="eastAsia"/>
        <w:szCs w:val="21"/>
      </w:rPr>
      <w:fldChar w:fldCharType="separate"/>
    </w:r>
    <w:r>
      <w:rPr>
        <w:rFonts w:hAnsi="黑体" w:cs="黑体" w:hint="eastAsia"/>
        <w:szCs w:val="21"/>
      </w:rPr>
      <w:t>T/CECSXXXX</w:t>
    </w:r>
    <w:r>
      <w:rPr>
        <w:rFonts w:hAnsi="黑体" w:cs="黑体" w:hint="eastAsia"/>
        <w:szCs w:val="21"/>
      </w:rPr>
      <w:t>—</w:t>
    </w:r>
    <w:r>
      <w:rPr>
        <w:rFonts w:hAnsi="黑体" w:cs="黑体" w:hint="eastAsia"/>
        <w:szCs w:val="21"/>
      </w:rPr>
      <w:t>202X</w:t>
    </w:r>
    <w:r>
      <w:rPr>
        <w:rFonts w:hAnsi="黑体" w:cs="黑体" w:hint="eastAsia"/>
        <w:szCs w:val="21"/>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37" w:rsidRDefault="00B078E9">
    <w:pPr>
      <w:pStyle w:val="af8"/>
      <w:jc w:val="left"/>
      <w:rPr>
        <w:rFonts w:hAnsi="黑体" w:cs="黑体"/>
        <w:sz w:val="28"/>
        <w:szCs w:val="28"/>
      </w:rPr>
    </w:pPr>
    <w:r>
      <w:rPr>
        <w:rFonts w:hAnsi="黑体" w:cs="黑体" w:hint="eastAsia"/>
        <w:szCs w:val="21"/>
      </w:rPr>
      <w:fldChar w:fldCharType="begin"/>
    </w:r>
    <w:r>
      <w:rPr>
        <w:rFonts w:hAnsi="黑体" w:cs="黑体" w:hint="eastAsia"/>
        <w:szCs w:val="21"/>
      </w:rPr>
      <w:instrText xml:space="preserve"> STYLEREF  </w:instrText>
    </w:r>
    <w:r>
      <w:rPr>
        <w:rFonts w:hAnsi="黑体" w:cs="黑体" w:hint="eastAsia"/>
        <w:szCs w:val="21"/>
      </w:rPr>
      <w:instrText>标准文件</w:instrText>
    </w:r>
    <w:r>
      <w:rPr>
        <w:rFonts w:hAnsi="黑体" w:cs="黑体" w:hint="eastAsia"/>
        <w:szCs w:val="21"/>
      </w:rPr>
      <w:instrText>_</w:instrText>
    </w:r>
    <w:r>
      <w:rPr>
        <w:rFonts w:hAnsi="黑体" w:cs="黑体" w:hint="eastAsia"/>
        <w:szCs w:val="21"/>
      </w:rPr>
      <w:instrText>文件编号</w:instrText>
    </w:r>
    <w:r>
      <w:rPr>
        <w:rFonts w:hAnsi="黑体" w:cs="黑体" w:hint="eastAsia"/>
        <w:szCs w:val="21"/>
      </w:rPr>
      <w:instrText xml:space="preserve">  \* MERGEFORMAT </w:instrText>
    </w:r>
    <w:r>
      <w:rPr>
        <w:rFonts w:hAnsi="黑体" w:cs="黑体" w:hint="eastAsia"/>
        <w:szCs w:val="21"/>
      </w:rPr>
      <w:fldChar w:fldCharType="separate"/>
    </w:r>
    <w:r w:rsidR="00F605C8">
      <w:rPr>
        <w:rFonts w:hAnsi="黑体" w:cs="黑体"/>
        <w:noProof/>
        <w:szCs w:val="21"/>
      </w:rPr>
      <w:t>T/CECSXXXX—202X</w:t>
    </w:r>
    <w:r>
      <w:rPr>
        <w:rFonts w:hAnsi="黑体" w:cs="黑体" w:hint="eastAsia"/>
        <w:szCs w:val="21"/>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37" w:rsidRDefault="00B078E9">
    <w:pPr>
      <w:pStyle w:val="af8"/>
      <w:rPr>
        <w:rFonts w:hAnsi="黑体" w:cs="黑体"/>
        <w:sz w:val="28"/>
        <w:szCs w:val="28"/>
      </w:rPr>
    </w:pPr>
    <w:r>
      <w:rPr>
        <w:rFonts w:hAnsi="黑体" w:cs="黑体" w:hint="eastAsia"/>
        <w:szCs w:val="21"/>
      </w:rPr>
      <w:fldChar w:fldCharType="begin"/>
    </w:r>
    <w:r>
      <w:rPr>
        <w:rFonts w:hAnsi="黑体" w:cs="黑体" w:hint="eastAsia"/>
        <w:szCs w:val="21"/>
      </w:rPr>
      <w:instrText xml:space="preserve"> STYLEREF  </w:instrText>
    </w:r>
    <w:r>
      <w:rPr>
        <w:rFonts w:hAnsi="黑体" w:cs="黑体" w:hint="eastAsia"/>
        <w:szCs w:val="21"/>
      </w:rPr>
      <w:instrText>标准文件</w:instrText>
    </w:r>
    <w:r>
      <w:rPr>
        <w:rFonts w:hAnsi="黑体" w:cs="黑体" w:hint="eastAsia"/>
        <w:szCs w:val="21"/>
      </w:rPr>
      <w:instrText>_</w:instrText>
    </w:r>
    <w:r>
      <w:rPr>
        <w:rFonts w:hAnsi="黑体" w:cs="黑体" w:hint="eastAsia"/>
        <w:szCs w:val="21"/>
      </w:rPr>
      <w:instrText>文件编号</w:instrText>
    </w:r>
    <w:r>
      <w:rPr>
        <w:rFonts w:hAnsi="黑体" w:cs="黑体" w:hint="eastAsia"/>
        <w:szCs w:val="21"/>
      </w:rPr>
      <w:instrText xml:space="preserve">  \* MERGEFORMAT </w:instrText>
    </w:r>
    <w:r>
      <w:rPr>
        <w:rFonts w:hAnsi="黑体" w:cs="黑体" w:hint="eastAsia"/>
        <w:szCs w:val="21"/>
      </w:rPr>
      <w:fldChar w:fldCharType="separate"/>
    </w:r>
    <w:r w:rsidR="00F605C8">
      <w:rPr>
        <w:rFonts w:hAnsi="黑体" w:cs="黑体"/>
        <w:noProof/>
        <w:szCs w:val="21"/>
      </w:rPr>
      <w:t>T/CECSXXXX—202X</w:t>
    </w:r>
    <w:r>
      <w:rPr>
        <w:rFonts w:hAnsi="黑体" w:cs="黑体" w:hint="eastAsia"/>
        <w:szCs w:val="21"/>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37" w:rsidRDefault="00B078E9">
    <w:pPr>
      <w:pStyle w:val="af8"/>
      <w:rPr>
        <w:rFonts w:hAnsi="黑体" w:cs="黑体"/>
        <w:sz w:val="28"/>
        <w:szCs w:val="28"/>
      </w:rPr>
    </w:pPr>
    <w:r>
      <w:rPr>
        <w:rFonts w:hAnsi="黑体" w:cs="黑体" w:hint="eastAsia"/>
        <w:szCs w:val="21"/>
      </w:rPr>
      <w:fldChar w:fldCharType="begin"/>
    </w:r>
    <w:r>
      <w:rPr>
        <w:rFonts w:hAnsi="黑体" w:cs="黑体" w:hint="eastAsia"/>
        <w:szCs w:val="21"/>
      </w:rPr>
      <w:instrText xml:space="preserve"> STYLEREF  </w:instrText>
    </w:r>
    <w:r>
      <w:rPr>
        <w:rFonts w:hAnsi="黑体" w:cs="黑体" w:hint="eastAsia"/>
        <w:szCs w:val="21"/>
      </w:rPr>
      <w:instrText>标准文件</w:instrText>
    </w:r>
    <w:r>
      <w:rPr>
        <w:rFonts w:hAnsi="黑体" w:cs="黑体" w:hint="eastAsia"/>
        <w:szCs w:val="21"/>
      </w:rPr>
      <w:instrText>_</w:instrText>
    </w:r>
    <w:r>
      <w:rPr>
        <w:rFonts w:hAnsi="黑体" w:cs="黑体" w:hint="eastAsia"/>
        <w:szCs w:val="21"/>
      </w:rPr>
      <w:instrText>文件编号</w:instrText>
    </w:r>
    <w:r>
      <w:rPr>
        <w:rFonts w:hAnsi="黑体" w:cs="黑体" w:hint="eastAsia"/>
        <w:szCs w:val="21"/>
      </w:rPr>
      <w:instrText xml:space="preserve">  \* MERGEFORMAT </w:instrText>
    </w:r>
    <w:r>
      <w:rPr>
        <w:rFonts w:hAnsi="黑体" w:cs="黑体" w:hint="eastAsia"/>
        <w:szCs w:val="21"/>
      </w:rPr>
      <w:fldChar w:fldCharType="separate"/>
    </w:r>
    <w:r w:rsidR="00F605C8">
      <w:rPr>
        <w:rFonts w:hAnsi="黑体" w:cs="黑体"/>
        <w:noProof/>
        <w:szCs w:val="21"/>
      </w:rPr>
      <w:t>T/CECSXXXX—202X</w:t>
    </w:r>
    <w:r>
      <w:rPr>
        <w:rFonts w:hAnsi="黑体" w:cs="黑体" w:hint="eastAsia"/>
        <w:szCs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3B4245"/>
    <w:multiLevelType w:val="multilevel"/>
    <w:tmpl w:val="883B4245"/>
    <w:lvl w:ilvl="0">
      <w:start w:val="8"/>
      <w:numFmt w:val="decimal"/>
      <w:lvlText w:val="%1"/>
      <w:lvlJc w:val="left"/>
      <w:pPr>
        <w:ind w:left="425" w:hanging="425"/>
      </w:pPr>
      <w:rPr>
        <w:rFonts w:hint="default"/>
      </w:rPr>
    </w:lvl>
    <w:lvl w:ilvl="1">
      <w:start w:val="1"/>
      <w:numFmt w:val="decimal"/>
      <w:suff w:val="nothing"/>
      <w:lvlText w:val="%1.%2"/>
      <w:lvlJc w:val="left"/>
      <w:pPr>
        <w:tabs>
          <w:tab w:val="left" w:pos="420"/>
        </w:tabs>
        <w:ind w:left="0" w:firstLine="0"/>
      </w:pPr>
      <w:rPr>
        <w:rFonts w:ascii="Times New Roman" w:eastAsia="宋体" w:hAnsi="Times New Roman" w:hint="default"/>
        <w:sz w:val="21"/>
        <w:szCs w:val="21"/>
      </w:rPr>
    </w:lvl>
    <w:lvl w:ilvl="2">
      <w:start w:val="1"/>
      <w:numFmt w:val="decimal"/>
      <w:suff w:val="nothing"/>
      <w:lvlText w:val="%1.%2.%3"/>
      <w:lvlJc w:val="left"/>
      <w:pPr>
        <w:ind w:left="0" w:firstLine="0"/>
      </w:pPr>
      <w:rPr>
        <w:rFonts w:ascii="黑体" w:eastAsia="黑体" w:hAnsi="黑体" w:cs="黑体" w:hint="default"/>
        <w:b w:val="0"/>
        <w:bCs w:val="0"/>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90AA8EBC"/>
    <w:multiLevelType w:val="multilevel"/>
    <w:tmpl w:val="90AA8EBC"/>
    <w:lvl w:ilvl="0">
      <w:start w:val="1"/>
      <w:numFmt w:val="decimal"/>
      <w:suff w:val="nothing"/>
      <w:lvlText w:val="%1"/>
      <w:lvlJc w:val="left"/>
      <w:pPr>
        <w:ind w:left="400" w:hanging="400"/>
      </w:pPr>
      <w:rPr>
        <w:rFonts w:ascii="黑体" w:eastAsia="黑体" w:hAnsi="黑体" w:cs="黑体" w:hint="default"/>
      </w:rPr>
    </w:lvl>
    <w:lvl w:ilvl="1">
      <w:start w:val="1"/>
      <w:numFmt w:val="decimal"/>
      <w:lvlText w:val="%1.%2"/>
      <w:lvlJc w:val="left"/>
      <w:pPr>
        <w:ind w:left="400" w:hanging="400"/>
      </w:pPr>
      <w:rPr>
        <w:rFonts w:ascii="Times New Roman" w:hAnsi="Times New Roman" w:cs="Times New Roman" w:hint="default"/>
        <w:sz w:val="21"/>
        <w:szCs w:val="21"/>
      </w:rPr>
    </w:lvl>
    <w:lvl w:ilvl="2">
      <w:start w:val="1"/>
      <w:numFmt w:val="decimal"/>
      <w:lvlText w:val="%1.%2.%3"/>
      <w:lvlJc w:val="left"/>
      <w:pPr>
        <w:ind w:left="400" w:hanging="400"/>
      </w:pPr>
      <w:rPr>
        <w:rFonts w:ascii="Times New Roman" w:hAnsi="Times New Roman" w:cs="Times New Roman" w:hint="default"/>
        <w:b/>
        <w:bC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94A764D0"/>
    <w:multiLevelType w:val="multilevel"/>
    <w:tmpl w:val="94A764D0"/>
    <w:lvl w:ilvl="0">
      <w:start w:val="1"/>
      <w:numFmt w:val="lowerLetter"/>
      <w:suff w:val="nothing"/>
      <w:lvlText w:val="%1)"/>
      <w:lvlJc w:val="left"/>
      <w:pPr>
        <w:ind w:left="0" w:firstLine="420"/>
      </w:pPr>
      <w:rPr>
        <w:rFonts w:ascii="宋体" w:eastAsia="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9F054ACA"/>
    <w:multiLevelType w:val="singleLevel"/>
    <w:tmpl w:val="9F054ACA"/>
    <w:lvl w:ilvl="0">
      <w:start w:val="1"/>
      <w:numFmt w:val="lowerLetter"/>
      <w:suff w:val="nothing"/>
      <w:lvlText w:val="%1)"/>
      <w:lvlJc w:val="left"/>
      <w:pPr>
        <w:ind w:left="0" w:firstLine="0"/>
      </w:pPr>
      <w:rPr>
        <w:rFonts w:ascii="宋体" w:eastAsia="宋体" w:hAnsi="宋体" w:cs="宋体" w:hint="default"/>
        <w:sz w:val="21"/>
        <w:szCs w:val="21"/>
      </w:rPr>
    </w:lvl>
  </w:abstractNum>
  <w:abstractNum w:abstractNumId="4" w15:restartNumberingAfterBreak="0">
    <w:nsid w:val="B5CE360B"/>
    <w:multiLevelType w:val="multilevel"/>
    <w:tmpl w:val="B5CE360B"/>
    <w:lvl w:ilvl="0">
      <w:start w:val="1"/>
      <w:numFmt w:val="lowerLetter"/>
      <w:suff w:val="nothing"/>
      <w:lvlText w:val="%1)"/>
      <w:lvlJc w:val="left"/>
      <w:pPr>
        <w:ind w:left="0" w:firstLine="420"/>
      </w:pPr>
      <w:rPr>
        <w:rFonts w:ascii="宋体" w:eastAsia="宋体" w:hAnsi="宋体" w:cs="宋体" w:hint="default"/>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B66DE151"/>
    <w:multiLevelType w:val="multilevel"/>
    <w:tmpl w:val="B66DE151"/>
    <w:lvl w:ilvl="0">
      <w:start w:val="1"/>
      <w:numFmt w:val="decimal"/>
      <w:suff w:val="nothing"/>
      <w:lvlText w:val="%1"/>
      <w:lvlJc w:val="left"/>
      <w:pPr>
        <w:ind w:left="400" w:hanging="400"/>
      </w:pPr>
      <w:rPr>
        <w:rFonts w:ascii="Times New Roman" w:hAnsi="Times New Roman" w:cs="Times New Roman" w:hint="default"/>
      </w:rPr>
    </w:lvl>
    <w:lvl w:ilvl="1">
      <w:start w:val="1"/>
      <w:numFmt w:val="decimal"/>
      <w:suff w:val="nothing"/>
      <w:lvlText w:val="%1.%2"/>
      <w:lvlJc w:val="left"/>
      <w:pPr>
        <w:ind w:left="400" w:hanging="400"/>
      </w:pPr>
      <w:rPr>
        <w:rFonts w:ascii="Times New Roman" w:hAnsi="Times New Roman" w:cs="Times New Roman" w:hint="default"/>
        <w:sz w:val="21"/>
        <w:szCs w:val="21"/>
      </w:rPr>
    </w:lvl>
    <w:lvl w:ilvl="2">
      <w:start w:val="1"/>
      <w:numFmt w:val="decimal"/>
      <w:suff w:val="nothing"/>
      <w:lvlText w:val="4.%2.%3"/>
      <w:lvlJc w:val="left"/>
      <w:pPr>
        <w:ind w:left="400" w:hanging="400"/>
      </w:pPr>
      <w:rPr>
        <w:rFonts w:ascii="Times New Roman" w:eastAsia="宋体" w:hAnsi="Times New Roman" w:cs="Times New Roman" w:hint="default"/>
        <w:b w:val="0"/>
        <w:bCs w:val="0"/>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BEEAA910"/>
    <w:multiLevelType w:val="multilevel"/>
    <w:tmpl w:val="BEEAA910"/>
    <w:lvl w:ilvl="0">
      <w:start w:val="2"/>
      <w:numFmt w:val="upperLetter"/>
      <w:lvlText w:val="%1"/>
      <w:lvlJc w:val="left"/>
      <w:pPr>
        <w:ind w:left="425" w:hanging="425"/>
      </w:pPr>
      <w:rPr>
        <w:rFonts w:hint="default"/>
      </w:rPr>
    </w:lvl>
    <w:lvl w:ilvl="1">
      <w:start w:val="1"/>
      <w:numFmt w:val="decimal"/>
      <w:suff w:val="nothing"/>
      <w:lvlText w:val="%1.%2"/>
      <w:lvlJc w:val="left"/>
      <w:pPr>
        <w:tabs>
          <w:tab w:val="left" w:pos="0"/>
        </w:tabs>
        <w:ind w:left="0" w:firstLine="0"/>
      </w:pPr>
      <w:rPr>
        <w:rFonts w:ascii="黑体" w:eastAsia="黑体" w:hAnsi="黑体" w:cs="黑体" w:hint="default"/>
      </w:rPr>
    </w:lvl>
    <w:lvl w:ilvl="2">
      <w:start w:val="1"/>
      <w:numFmt w:val="decimal"/>
      <w:suff w:val="nothing"/>
      <w:lvlText w:val="%1.%2.%3"/>
      <w:lvlJc w:val="left"/>
      <w:pPr>
        <w:ind w:left="0" w:firstLine="0"/>
      </w:pPr>
      <w:rPr>
        <w:rFonts w:ascii="黑体" w:eastAsia="黑体" w:hAnsi="黑体" w:cs="黑体" w:hint="default"/>
      </w:rPr>
    </w:lvl>
    <w:lvl w:ilvl="3">
      <w:start w:val="1"/>
      <w:numFmt w:val="decimal"/>
      <w:suff w:val="nothing"/>
      <w:lvlText w:val="%1.%2.%3.%4"/>
      <w:lvlJc w:val="left"/>
      <w:pPr>
        <w:ind w:left="850" w:hanging="850"/>
      </w:pPr>
      <w:rPr>
        <w:rFonts w:ascii="黑体" w:eastAsia="黑体" w:hAnsi="黑体" w:cs="黑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CC189FBD"/>
    <w:multiLevelType w:val="multilevel"/>
    <w:tmpl w:val="CC189FBD"/>
    <w:lvl w:ilvl="0">
      <w:start w:val="1"/>
      <w:numFmt w:val="lowerLetter"/>
      <w:suff w:val="nothing"/>
      <w:lvlText w:val="%1)"/>
      <w:lvlJc w:val="left"/>
      <w:pPr>
        <w:ind w:left="0" w:firstLine="420"/>
      </w:pPr>
      <w:rPr>
        <w:rFonts w:ascii="宋体" w:eastAsia="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EEA29412"/>
    <w:multiLevelType w:val="singleLevel"/>
    <w:tmpl w:val="EEA29412"/>
    <w:lvl w:ilvl="0">
      <w:start w:val="4"/>
      <w:numFmt w:val="decimal"/>
      <w:suff w:val="nothing"/>
      <w:lvlText w:val="%1.1"/>
      <w:lvlJc w:val="left"/>
      <w:pPr>
        <w:ind w:left="0" w:firstLine="0"/>
      </w:pPr>
      <w:rPr>
        <w:rFonts w:ascii="Times New Roman" w:eastAsia="宋体" w:hAnsi="Times New Roman" w:hint="default"/>
        <w:color w:val="000000" w:themeColor="text1"/>
        <w:sz w:val="21"/>
        <w:szCs w:val="21"/>
      </w:rPr>
    </w:lvl>
  </w:abstractNum>
  <w:abstractNum w:abstractNumId="9" w15:restartNumberingAfterBreak="0">
    <w:nsid w:val="EF19FDF8"/>
    <w:multiLevelType w:val="multilevel"/>
    <w:tmpl w:val="EF19FDF8"/>
    <w:lvl w:ilvl="0">
      <w:start w:val="1"/>
      <w:numFmt w:val="lowerLetter"/>
      <w:suff w:val="nothing"/>
      <w:lvlText w:val="%1)"/>
      <w:lvlJc w:val="left"/>
      <w:pPr>
        <w:ind w:left="0" w:firstLine="420"/>
      </w:pPr>
      <w:rPr>
        <w:rFonts w:ascii="宋体" w:eastAsia="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F51D0E80"/>
    <w:multiLevelType w:val="singleLevel"/>
    <w:tmpl w:val="F51D0E80"/>
    <w:lvl w:ilvl="0">
      <w:start w:val="1"/>
      <w:numFmt w:val="lowerLetter"/>
      <w:suff w:val="nothing"/>
      <w:lvlText w:val="%1)"/>
      <w:lvlJc w:val="left"/>
      <w:pPr>
        <w:ind w:left="0" w:firstLine="420"/>
      </w:pPr>
      <w:rPr>
        <w:rFonts w:ascii="宋体" w:eastAsia="宋体" w:hAnsi="宋体" w:cs="宋体" w:hint="default"/>
        <w:sz w:val="21"/>
        <w:szCs w:val="21"/>
      </w:rPr>
    </w:lvl>
  </w:abstractNum>
  <w:abstractNum w:abstractNumId="11" w15:restartNumberingAfterBreak="0">
    <w:nsid w:val="FC153DE6"/>
    <w:multiLevelType w:val="multilevel"/>
    <w:tmpl w:val="FC153DE6"/>
    <w:lvl w:ilvl="0">
      <w:start w:val="5"/>
      <w:numFmt w:val="decimal"/>
      <w:suff w:val="nothing"/>
      <w:lvlText w:val="%1"/>
      <w:lvlJc w:val="left"/>
      <w:pPr>
        <w:ind w:left="400" w:hanging="400"/>
      </w:pPr>
      <w:rPr>
        <w:rFonts w:ascii="黑体" w:eastAsia="黑体" w:hAnsi="黑体" w:cs="黑体" w:hint="default"/>
        <w:b w:val="0"/>
        <w:bCs/>
        <w:sz w:val="21"/>
        <w:szCs w:val="21"/>
      </w:rPr>
    </w:lvl>
    <w:lvl w:ilvl="1">
      <w:start w:val="1"/>
      <w:numFmt w:val="decimal"/>
      <w:suff w:val="nothing"/>
      <w:lvlText w:val="%1.%2"/>
      <w:lvlJc w:val="left"/>
      <w:pPr>
        <w:ind w:left="400" w:hanging="400"/>
      </w:pPr>
      <w:rPr>
        <w:rFonts w:ascii="黑体" w:eastAsia="黑体" w:hAnsi="黑体" w:cs="黑体" w:hint="default"/>
        <w:b w:val="0"/>
        <w:bCs/>
        <w:sz w:val="21"/>
        <w:szCs w:val="21"/>
      </w:rPr>
    </w:lvl>
    <w:lvl w:ilvl="2">
      <w:start w:val="1"/>
      <w:numFmt w:val="decimal"/>
      <w:suff w:val="nothing"/>
      <w:lvlText w:val="%1.%2.%3"/>
      <w:lvlJc w:val="left"/>
      <w:pPr>
        <w:ind w:left="0" w:firstLine="0"/>
      </w:pPr>
      <w:rPr>
        <w:rFonts w:ascii="黑体" w:eastAsia="黑体" w:hAnsi="黑体" w:cs="黑体" w:hint="default"/>
        <w:b w:val="0"/>
        <w:bCs/>
        <w:color w:val="auto"/>
      </w:rPr>
    </w:lvl>
    <w:lvl w:ilvl="3">
      <w:start w:val="1"/>
      <w:numFmt w:val="decimal"/>
      <w:suff w:val="nothing"/>
      <w:lvlText w:val="%1.%2.%3.%4"/>
      <w:lvlJc w:val="left"/>
      <w:pPr>
        <w:ind w:left="0" w:firstLine="0"/>
      </w:pPr>
      <w:rPr>
        <w:rFonts w:ascii="Times New Roman" w:hAnsi="Times New Roman" w:cs="Times New Roman" w:hint="default"/>
        <w:b w:val="0"/>
        <w:bCs/>
        <w:color w:val="000000" w:themeColor="text1"/>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12" w15:restartNumberingAfterBreak="0">
    <w:nsid w:val="22FC97CD"/>
    <w:multiLevelType w:val="singleLevel"/>
    <w:tmpl w:val="22FC97CD"/>
    <w:lvl w:ilvl="0">
      <w:start w:val="1"/>
      <w:numFmt w:val="decimal"/>
      <w:suff w:val="nothing"/>
      <w:lvlText w:val="3.%1"/>
      <w:lvlJc w:val="left"/>
      <w:pPr>
        <w:ind w:left="0" w:firstLine="0"/>
      </w:pPr>
      <w:rPr>
        <w:rFonts w:ascii="黑体" w:eastAsia="黑体" w:hAnsi="黑体" w:cs="黑体" w:hint="default"/>
        <w:b w:val="0"/>
        <w:bCs w:val="0"/>
        <w:sz w:val="21"/>
        <w:szCs w:val="21"/>
      </w:rPr>
    </w:lvl>
  </w:abstractNum>
  <w:abstractNum w:abstractNumId="13" w15:restartNumberingAfterBreak="0">
    <w:nsid w:val="241CED28"/>
    <w:multiLevelType w:val="multilevel"/>
    <w:tmpl w:val="241CED28"/>
    <w:lvl w:ilvl="0">
      <w:start w:val="1"/>
      <w:numFmt w:val="decimal"/>
      <w:suff w:val="nothing"/>
      <w:lvlText w:val="%1"/>
      <w:lvlJc w:val="left"/>
      <w:pPr>
        <w:ind w:left="400" w:hanging="400"/>
      </w:pPr>
      <w:rPr>
        <w:rFonts w:ascii="Times New Roman" w:hAnsi="Times New Roman" w:cs="Times New Roman" w:hint="default"/>
      </w:rPr>
    </w:lvl>
    <w:lvl w:ilvl="1">
      <w:start w:val="2"/>
      <w:numFmt w:val="decimal"/>
      <w:suff w:val="nothing"/>
      <w:lvlText w:val="4.%2"/>
      <w:lvlJc w:val="left"/>
      <w:pPr>
        <w:ind w:left="0" w:firstLine="0"/>
      </w:pPr>
      <w:rPr>
        <w:rFonts w:ascii="Times New Roman" w:eastAsia="宋体" w:hAnsi="Times New Roman" w:cs="Times New Roman" w:hint="default"/>
        <w:b w:val="0"/>
        <w:bCs w:val="0"/>
        <w:sz w:val="21"/>
        <w:szCs w:val="21"/>
      </w:rPr>
    </w:lvl>
    <w:lvl w:ilvl="2">
      <w:start w:val="1"/>
      <w:numFmt w:val="decimal"/>
      <w:suff w:val="nothing"/>
      <w:lvlText w:val="4.%2.%3"/>
      <w:lvlJc w:val="left"/>
      <w:pPr>
        <w:ind w:left="400" w:hanging="400"/>
      </w:pPr>
      <w:rPr>
        <w:rFonts w:ascii="Times New Roman" w:eastAsia="宋体" w:hAnsi="Times New Roman" w:cs="Times New Roman" w:hint="default"/>
        <w:b w:val="0"/>
        <w:bCs w:val="0"/>
        <w:color w:val="000000" w:themeColor="text1"/>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76EA9CB"/>
    <w:multiLevelType w:val="singleLevel"/>
    <w:tmpl w:val="276EA9CB"/>
    <w:lvl w:ilvl="0">
      <w:start w:val="1"/>
      <w:numFmt w:val="decimal"/>
      <w:suff w:val="nothing"/>
      <w:lvlText w:val="A.%1　"/>
      <w:lvlJc w:val="left"/>
      <w:pPr>
        <w:ind w:left="0" w:firstLine="403"/>
      </w:pPr>
      <w:rPr>
        <w:rFonts w:ascii="宋体" w:eastAsia="宋体" w:hAnsi="宋体" w:cs="宋体" w:hint="default"/>
      </w:rPr>
    </w:lvl>
  </w:abstractNum>
  <w:abstractNum w:abstractNumId="15" w15:restartNumberingAfterBreak="0">
    <w:nsid w:val="6C40BFC8"/>
    <w:multiLevelType w:val="multilevel"/>
    <w:tmpl w:val="6C40BFC8"/>
    <w:lvl w:ilvl="0">
      <w:start w:val="5"/>
      <w:numFmt w:val="decimal"/>
      <w:pStyle w:val="1"/>
      <w:suff w:val="nothing"/>
      <w:lvlText w:val="%1."/>
      <w:lvlJc w:val="left"/>
      <w:pPr>
        <w:tabs>
          <w:tab w:val="left" w:pos="420"/>
        </w:tabs>
        <w:ind w:left="0" w:firstLine="0"/>
      </w:pPr>
      <w:rPr>
        <w:rFonts w:ascii="Times New Roman" w:eastAsia="宋体" w:hAnsi="Times New Roman" w:hint="default"/>
        <w:b/>
        <w:bCs/>
        <w:sz w:val="21"/>
        <w:szCs w:val="21"/>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6" w15:restartNumberingAfterBreak="0">
    <w:nsid w:val="74A3CE68"/>
    <w:multiLevelType w:val="singleLevel"/>
    <w:tmpl w:val="74A3CE68"/>
    <w:lvl w:ilvl="0">
      <w:start w:val="1"/>
      <w:numFmt w:val="lowerLetter"/>
      <w:suff w:val="nothing"/>
      <w:lvlText w:val="%1)"/>
      <w:lvlJc w:val="left"/>
      <w:pPr>
        <w:ind w:left="0" w:firstLine="0"/>
      </w:pPr>
      <w:rPr>
        <w:rFonts w:ascii="宋体" w:eastAsia="宋体" w:hAnsi="宋体" w:cs="宋体" w:hint="default"/>
        <w:sz w:val="21"/>
        <w:szCs w:val="21"/>
      </w:rPr>
    </w:lvl>
  </w:abstractNum>
  <w:num w:numId="1">
    <w:abstractNumId w:val="15"/>
  </w:num>
  <w:num w:numId="2">
    <w:abstractNumId w:val="1"/>
  </w:num>
  <w:num w:numId="3">
    <w:abstractNumId w:val="12"/>
  </w:num>
  <w:num w:numId="4">
    <w:abstractNumId w:val="8"/>
  </w:num>
  <w:num w:numId="5">
    <w:abstractNumId w:val="5"/>
  </w:num>
  <w:num w:numId="6">
    <w:abstractNumId w:val="13"/>
  </w:num>
  <w:num w:numId="7">
    <w:abstractNumId w:val="11"/>
  </w:num>
  <w:num w:numId="8">
    <w:abstractNumId w:val="10"/>
  </w:num>
  <w:num w:numId="9">
    <w:abstractNumId w:val="4"/>
  </w:num>
  <w:num w:numId="10">
    <w:abstractNumId w:val="0"/>
  </w:num>
  <w:num w:numId="11">
    <w:abstractNumId w:val="3"/>
  </w:num>
  <w:num w:numId="12">
    <w:abstractNumId w:val="16"/>
  </w:num>
  <w:num w:numId="13">
    <w:abstractNumId w:val="2"/>
  </w:num>
  <w:num w:numId="14">
    <w:abstractNumId w:val="7"/>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19"/>
  <w:evenAndOddHeaders/>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yZDEzNTBmMDllM2M0MDllNmM3ZWMxMzA5Yjc5MTYifQ=="/>
  </w:docVars>
  <w:rsids>
    <w:rsidRoot w:val="009B4226"/>
    <w:rsid w:val="00003372"/>
    <w:rsid w:val="00010A44"/>
    <w:rsid w:val="00010A5A"/>
    <w:rsid w:val="00025E51"/>
    <w:rsid w:val="00030A47"/>
    <w:rsid w:val="0003203F"/>
    <w:rsid w:val="00044D80"/>
    <w:rsid w:val="00051EF3"/>
    <w:rsid w:val="00052DC1"/>
    <w:rsid w:val="00054A97"/>
    <w:rsid w:val="000572EA"/>
    <w:rsid w:val="000619E0"/>
    <w:rsid w:val="00065655"/>
    <w:rsid w:val="000706D0"/>
    <w:rsid w:val="000732AC"/>
    <w:rsid w:val="00085232"/>
    <w:rsid w:val="00086920"/>
    <w:rsid w:val="00091006"/>
    <w:rsid w:val="00097B24"/>
    <w:rsid w:val="000A0851"/>
    <w:rsid w:val="000A1A1B"/>
    <w:rsid w:val="000A3605"/>
    <w:rsid w:val="000C1027"/>
    <w:rsid w:val="000C3E68"/>
    <w:rsid w:val="000C49B7"/>
    <w:rsid w:val="000C719B"/>
    <w:rsid w:val="000E53CC"/>
    <w:rsid w:val="0011220E"/>
    <w:rsid w:val="00115785"/>
    <w:rsid w:val="0011750C"/>
    <w:rsid w:val="00143994"/>
    <w:rsid w:val="00150776"/>
    <w:rsid w:val="00163164"/>
    <w:rsid w:val="00163812"/>
    <w:rsid w:val="001730F8"/>
    <w:rsid w:val="00176E37"/>
    <w:rsid w:val="0017724C"/>
    <w:rsid w:val="00182A72"/>
    <w:rsid w:val="0018413D"/>
    <w:rsid w:val="00186C8E"/>
    <w:rsid w:val="001A50C4"/>
    <w:rsid w:val="001A7462"/>
    <w:rsid w:val="001A7DC3"/>
    <w:rsid w:val="001B0E92"/>
    <w:rsid w:val="001B1B48"/>
    <w:rsid w:val="001B2D60"/>
    <w:rsid w:val="001B2EC2"/>
    <w:rsid w:val="001B68AA"/>
    <w:rsid w:val="001C0544"/>
    <w:rsid w:val="001C7017"/>
    <w:rsid w:val="001D1197"/>
    <w:rsid w:val="001E66E5"/>
    <w:rsid w:val="001F4ACE"/>
    <w:rsid w:val="001F5398"/>
    <w:rsid w:val="002172A5"/>
    <w:rsid w:val="002235D2"/>
    <w:rsid w:val="0023125E"/>
    <w:rsid w:val="00247D67"/>
    <w:rsid w:val="00262D17"/>
    <w:rsid w:val="0027512D"/>
    <w:rsid w:val="002930F4"/>
    <w:rsid w:val="00297124"/>
    <w:rsid w:val="00297CDF"/>
    <w:rsid w:val="002A5002"/>
    <w:rsid w:val="002B6225"/>
    <w:rsid w:val="002B6854"/>
    <w:rsid w:val="002C4D77"/>
    <w:rsid w:val="002D790A"/>
    <w:rsid w:val="002F07EE"/>
    <w:rsid w:val="002F1664"/>
    <w:rsid w:val="002F6E20"/>
    <w:rsid w:val="0030168F"/>
    <w:rsid w:val="00306CA1"/>
    <w:rsid w:val="00310FC5"/>
    <w:rsid w:val="00333AC1"/>
    <w:rsid w:val="00343801"/>
    <w:rsid w:val="00393EF8"/>
    <w:rsid w:val="003A1EBE"/>
    <w:rsid w:val="003B434D"/>
    <w:rsid w:val="003B4ACE"/>
    <w:rsid w:val="003C0353"/>
    <w:rsid w:val="003C78FD"/>
    <w:rsid w:val="003D2E1E"/>
    <w:rsid w:val="003D574E"/>
    <w:rsid w:val="003F0B51"/>
    <w:rsid w:val="00421ED6"/>
    <w:rsid w:val="00437A04"/>
    <w:rsid w:val="00442796"/>
    <w:rsid w:val="00460A1C"/>
    <w:rsid w:val="00474B99"/>
    <w:rsid w:val="00474E1D"/>
    <w:rsid w:val="004804AB"/>
    <w:rsid w:val="004870C6"/>
    <w:rsid w:val="00495D6B"/>
    <w:rsid w:val="004972AA"/>
    <w:rsid w:val="004A46AF"/>
    <w:rsid w:val="004A66B9"/>
    <w:rsid w:val="004D2A95"/>
    <w:rsid w:val="004F40AD"/>
    <w:rsid w:val="0050036E"/>
    <w:rsid w:val="0050349F"/>
    <w:rsid w:val="00524988"/>
    <w:rsid w:val="00533E05"/>
    <w:rsid w:val="00591433"/>
    <w:rsid w:val="005925F2"/>
    <w:rsid w:val="005952CF"/>
    <w:rsid w:val="005B1419"/>
    <w:rsid w:val="005B3A03"/>
    <w:rsid w:val="005C7564"/>
    <w:rsid w:val="005D1DDA"/>
    <w:rsid w:val="005D6F3B"/>
    <w:rsid w:val="005E1643"/>
    <w:rsid w:val="005F0C9D"/>
    <w:rsid w:val="005F30A6"/>
    <w:rsid w:val="005F38DE"/>
    <w:rsid w:val="005F4BC6"/>
    <w:rsid w:val="00626A6C"/>
    <w:rsid w:val="0064094E"/>
    <w:rsid w:val="00665EBB"/>
    <w:rsid w:val="00666DDA"/>
    <w:rsid w:val="0066793B"/>
    <w:rsid w:val="00676F29"/>
    <w:rsid w:val="00680119"/>
    <w:rsid w:val="00690B46"/>
    <w:rsid w:val="00694D5E"/>
    <w:rsid w:val="006964FA"/>
    <w:rsid w:val="006A2A50"/>
    <w:rsid w:val="006A5603"/>
    <w:rsid w:val="006B09FB"/>
    <w:rsid w:val="006D7224"/>
    <w:rsid w:val="006D7439"/>
    <w:rsid w:val="0070266E"/>
    <w:rsid w:val="00707E7D"/>
    <w:rsid w:val="00715510"/>
    <w:rsid w:val="00715C5C"/>
    <w:rsid w:val="00717092"/>
    <w:rsid w:val="00731104"/>
    <w:rsid w:val="00740330"/>
    <w:rsid w:val="00755633"/>
    <w:rsid w:val="00756A59"/>
    <w:rsid w:val="00756F8B"/>
    <w:rsid w:val="00761115"/>
    <w:rsid w:val="007662C0"/>
    <w:rsid w:val="0077488C"/>
    <w:rsid w:val="00774ED3"/>
    <w:rsid w:val="007A7627"/>
    <w:rsid w:val="007A7CD1"/>
    <w:rsid w:val="007B3286"/>
    <w:rsid w:val="007B5D3E"/>
    <w:rsid w:val="007C2678"/>
    <w:rsid w:val="007C3D56"/>
    <w:rsid w:val="007D3A1A"/>
    <w:rsid w:val="007D4A22"/>
    <w:rsid w:val="007D5D30"/>
    <w:rsid w:val="007E3A49"/>
    <w:rsid w:val="007E3CF8"/>
    <w:rsid w:val="007F01BB"/>
    <w:rsid w:val="007F1650"/>
    <w:rsid w:val="007F7FCF"/>
    <w:rsid w:val="00805CD6"/>
    <w:rsid w:val="00831BC3"/>
    <w:rsid w:val="008408FA"/>
    <w:rsid w:val="00842103"/>
    <w:rsid w:val="00842315"/>
    <w:rsid w:val="00845E26"/>
    <w:rsid w:val="0084795B"/>
    <w:rsid w:val="00864951"/>
    <w:rsid w:val="00867E00"/>
    <w:rsid w:val="00874F50"/>
    <w:rsid w:val="0087527B"/>
    <w:rsid w:val="008752E4"/>
    <w:rsid w:val="00893EDB"/>
    <w:rsid w:val="008A70F2"/>
    <w:rsid w:val="008C2309"/>
    <w:rsid w:val="008C3949"/>
    <w:rsid w:val="008D2BC8"/>
    <w:rsid w:val="008D33FF"/>
    <w:rsid w:val="008D411D"/>
    <w:rsid w:val="008D427F"/>
    <w:rsid w:val="008D4315"/>
    <w:rsid w:val="008E1365"/>
    <w:rsid w:val="008E5A88"/>
    <w:rsid w:val="008E6A69"/>
    <w:rsid w:val="008E6ECC"/>
    <w:rsid w:val="00910893"/>
    <w:rsid w:val="00914D26"/>
    <w:rsid w:val="00931602"/>
    <w:rsid w:val="00931BEA"/>
    <w:rsid w:val="0093338F"/>
    <w:rsid w:val="009629ED"/>
    <w:rsid w:val="00962FF3"/>
    <w:rsid w:val="009B4226"/>
    <w:rsid w:val="009B6D79"/>
    <w:rsid w:val="009B788C"/>
    <w:rsid w:val="009C54F4"/>
    <w:rsid w:val="009D0799"/>
    <w:rsid w:val="009D0E26"/>
    <w:rsid w:val="00A106FF"/>
    <w:rsid w:val="00A1255D"/>
    <w:rsid w:val="00A1422E"/>
    <w:rsid w:val="00A14995"/>
    <w:rsid w:val="00A1533B"/>
    <w:rsid w:val="00A216D5"/>
    <w:rsid w:val="00A42B14"/>
    <w:rsid w:val="00A430CB"/>
    <w:rsid w:val="00A67B98"/>
    <w:rsid w:val="00A70820"/>
    <w:rsid w:val="00A719FE"/>
    <w:rsid w:val="00A74408"/>
    <w:rsid w:val="00A94629"/>
    <w:rsid w:val="00AA0ACA"/>
    <w:rsid w:val="00AA4820"/>
    <w:rsid w:val="00AA51F5"/>
    <w:rsid w:val="00AA780C"/>
    <w:rsid w:val="00AB29EC"/>
    <w:rsid w:val="00AB6745"/>
    <w:rsid w:val="00AD7DCB"/>
    <w:rsid w:val="00AF3300"/>
    <w:rsid w:val="00B0205B"/>
    <w:rsid w:val="00B078E9"/>
    <w:rsid w:val="00B13CEB"/>
    <w:rsid w:val="00B15802"/>
    <w:rsid w:val="00B4521E"/>
    <w:rsid w:val="00B4621D"/>
    <w:rsid w:val="00B53356"/>
    <w:rsid w:val="00B55A45"/>
    <w:rsid w:val="00B67A11"/>
    <w:rsid w:val="00B75C10"/>
    <w:rsid w:val="00B81927"/>
    <w:rsid w:val="00B81AE6"/>
    <w:rsid w:val="00BA5D2D"/>
    <w:rsid w:val="00BA7F6E"/>
    <w:rsid w:val="00BC3D61"/>
    <w:rsid w:val="00BD4592"/>
    <w:rsid w:val="00BF203D"/>
    <w:rsid w:val="00C02C03"/>
    <w:rsid w:val="00C0503C"/>
    <w:rsid w:val="00C05E91"/>
    <w:rsid w:val="00C12B85"/>
    <w:rsid w:val="00C1328A"/>
    <w:rsid w:val="00C241B5"/>
    <w:rsid w:val="00C27C79"/>
    <w:rsid w:val="00C445C8"/>
    <w:rsid w:val="00C62FEC"/>
    <w:rsid w:val="00CA4693"/>
    <w:rsid w:val="00CB7A84"/>
    <w:rsid w:val="00CC5D92"/>
    <w:rsid w:val="00CD05E0"/>
    <w:rsid w:val="00CD327E"/>
    <w:rsid w:val="00CF54A2"/>
    <w:rsid w:val="00D005D1"/>
    <w:rsid w:val="00D10E24"/>
    <w:rsid w:val="00D22DBD"/>
    <w:rsid w:val="00D26BBA"/>
    <w:rsid w:val="00D32D49"/>
    <w:rsid w:val="00D35266"/>
    <w:rsid w:val="00D502DB"/>
    <w:rsid w:val="00D5312C"/>
    <w:rsid w:val="00D76398"/>
    <w:rsid w:val="00D855B8"/>
    <w:rsid w:val="00D90927"/>
    <w:rsid w:val="00D96987"/>
    <w:rsid w:val="00DA1002"/>
    <w:rsid w:val="00DA7F03"/>
    <w:rsid w:val="00DD16B6"/>
    <w:rsid w:val="00DE29D0"/>
    <w:rsid w:val="00DF1921"/>
    <w:rsid w:val="00DF482B"/>
    <w:rsid w:val="00DF4FA9"/>
    <w:rsid w:val="00E15D27"/>
    <w:rsid w:val="00E22040"/>
    <w:rsid w:val="00E261CF"/>
    <w:rsid w:val="00E36B00"/>
    <w:rsid w:val="00E3753C"/>
    <w:rsid w:val="00E5071F"/>
    <w:rsid w:val="00E532CA"/>
    <w:rsid w:val="00E70C41"/>
    <w:rsid w:val="00E70E40"/>
    <w:rsid w:val="00E74CB5"/>
    <w:rsid w:val="00E930E3"/>
    <w:rsid w:val="00EA198D"/>
    <w:rsid w:val="00EA2B5B"/>
    <w:rsid w:val="00EE3343"/>
    <w:rsid w:val="00F105C1"/>
    <w:rsid w:val="00F10D6A"/>
    <w:rsid w:val="00F23FCC"/>
    <w:rsid w:val="00F271A1"/>
    <w:rsid w:val="00F32334"/>
    <w:rsid w:val="00F34F96"/>
    <w:rsid w:val="00F605C8"/>
    <w:rsid w:val="00F87D52"/>
    <w:rsid w:val="00F96629"/>
    <w:rsid w:val="00FA6370"/>
    <w:rsid w:val="00FA6774"/>
    <w:rsid w:val="00FB47C9"/>
    <w:rsid w:val="00FC10A1"/>
    <w:rsid w:val="00FC4837"/>
    <w:rsid w:val="00FC5F1A"/>
    <w:rsid w:val="00FC7ACB"/>
    <w:rsid w:val="00FD6106"/>
    <w:rsid w:val="00FE2553"/>
    <w:rsid w:val="00FF1C25"/>
    <w:rsid w:val="04AF154B"/>
    <w:rsid w:val="08861B0E"/>
    <w:rsid w:val="0A8D08C3"/>
    <w:rsid w:val="0B1306DF"/>
    <w:rsid w:val="0E76746F"/>
    <w:rsid w:val="0ECF2B6F"/>
    <w:rsid w:val="0F1A1E3F"/>
    <w:rsid w:val="0F9F7929"/>
    <w:rsid w:val="17FB496E"/>
    <w:rsid w:val="18055854"/>
    <w:rsid w:val="18567E5D"/>
    <w:rsid w:val="18B352B0"/>
    <w:rsid w:val="190938C6"/>
    <w:rsid w:val="1B520DB0"/>
    <w:rsid w:val="1BB630ED"/>
    <w:rsid w:val="1D45669E"/>
    <w:rsid w:val="1DD954D6"/>
    <w:rsid w:val="1E816A56"/>
    <w:rsid w:val="1FBC2C9C"/>
    <w:rsid w:val="20C4005A"/>
    <w:rsid w:val="22544ACC"/>
    <w:rsid w:val="22BA4AD1"/>
    <w:rsid w:val="25B06602"/>
    <w:rsid w:val="26977F6E"/>
    <w:rsid w:val="281256B6"/>
    <w:rsid w:val="2F1E0CEE"/>
    <w:rsid w:val="2F850C5E"/>
    <w:rsid w:val="3045283A"/>
    <w:rsid w:val="30685335"/>
    <w:rsid w:val="36776B0F"/>
    <w:rsid w:val="37B66033"/>
    <w:rsid w:val="39571455"/>
    <w:rsid w:val="3B8E2B35"/>
    <w:rsid w:val="3DEC3CFA"/>
    <w:rsid w:val="3F43263A"/>
    <w:rsid w:val="3F6455B7"/>
    <w:rsid w:val="41524DB6"/>
    <w:rsid w:val="41F368E2"/>
    <w:rsid w:val="422B7FD7"/>
    <w:rsid w:val="42334BE8"/>
    <w:rsid w:val="466E62E2"/>
    <w:rsid w:val="46A83B12"/>
    <w:rsid w:val="47BF479C"/>
    <w:rsid w:val="49C2014E"/>
    <w:rsid w:val="4AC50332"/>
    <w:rsid w:val="4C50308F"/>
    <w:rsid w:val="4CFE7D0F"/>
    <w:rsid w:val="4E4470CE"/>
    <w:rsid w:val="4E4B7055"/>
    <w:rsid w:val="4F373A05"/>
    <w:rsid w:val="5009464A"/>
    <w:rsid w:val="50EA57C1"/>
    <w:rsid w:val="530D1F3D"/>
    <w:rsid w:val="530F2B07"/>
    <w:rsid w:val="533274CC"/>
    <w:rsid w:val="53511DDB"/>
    <w:rsid w:val="53E847BC"/>
    <w:rsid w:val="53F402E8"/>
    <w:rsid w:val="54716287"/>
    <w:rsid w:val="555953D9"/>
    <w:rsid w:val="55890B41"/>
    <w:rsid w:val="56A812A9"/>
    <w:rsid w:val="570102B2"/>
    <w:rsid w:val="5A1B7FE4"/>
    <w:rsid w:val="5B9C63D1"/>
    <w:rsid w:val="5D9559E8"/>
    <w:rsid w:val="5FAB1E0A"/>
    <w:rsid w:val="60AE7417"/>
    <w:rsid w:val="62542977"/>
    <w:rsid w:val="630C099C"/>
    <w:rsid w:val="65F95FCF"/>
    <w:rsid w:val="69B0699A"/>
    <w:rsid w:val="6CC56E55"/>
    <w:rsid w:val="6FEA7EE8"/>
    <w:rsid w:val="730D56EB"/>
    <w:rsid w:val="732D1D37"/>
    <w:rsid w:val="736B46AA"/>
    <w:rsid w:val="73DC038C"/>
    <w:rsid w:val="75A86B70"/>
    <w:rsid w:val="76004BF6"/>
    <w:rsid w:val="76F175A3"/>
    <w:rsid w:val="78FB2499"/>
    <w:rsid w:val="793A2FD3"/>
    <w:rsid w:val="7A594AB6"/>
    <w:rsid w:val="7B2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B1A26B"/>
  <w15:docId w15:val="{437FDA9E-C686-4DA5-BFC6-E518FDC5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jc w:val="both"/>
    </w:pPr>
    <w:rPr>
      <w:rFonts w:cs="宋体"/>
      <w:sz w:val="21"/>
      <w:szCs w:val="21"/>
      <w:lang w:eastAsia="en-US"/>
    </w:rPr>
  </w:style>
  <w:style w:type="paragraph" w:styleId="1">
    <w:name w:val="heading 1"/>
    <w:basedOn w:val="a"/>
    <w:next w:val="a"/>
    <w:link w:val="10"/>
    <w:autoRedefine/>
    <w:uiPriority w:val="9"/>
    <w:qFormat/>
    <w:pPr>
      <w:keepNext/>
      <w:keepLines/>
      <w:numPr>
        <w:numId w:val="1"/>
      </w:numPr>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0"/>
    <w:autoRedefine/>
    <w:uiPriority w:val="9"/>
    <w:unhideWhenUsed/>
    <w:qFormat/>
    <w:pPr>
      <w:keepNext/>
      <w:keepLines/>
      <w:numPr>
        <w:ilvl w:val="1"/>
        <w:numId w:val="1"/>
      </w:numPr>
      <w:spacing w:beforeLines="50" w:before="50" w:afterLines="50" w:after="50"/>
      <w:ind w:left="0" w:firstLine="0"/>
      <w:outlineLvl w:val="1"/>
    </w:pPr>
    <w:rPr>
      <w:rFonts w:eastAsia="黑体" w:cstheme="majorBidi"/>
      <w:b/>
      <w:bCs/>
      <w:color w:val="000000" w:themeColor="text1"/>
    </w:rPr>
  </w:style>
  <w:style w:type="paragraph" w:styleId="3">
    <w:name w:val="heading 3"/>
    <w:basedOn w:val="a"/>
    <w:next w:val="a"/>
    <w:link w:val="30"/>
    <w:autoRedefine/>
    <w:uiPriority w:val="9"/>
    <w:unhideWhenUsed/>
    <w:qFormat/>
    <w:pPr>
      <w:keepNext/>
      <w:keepLines/>
      <w:numPr>
        <w:ilvl w:val="2"/>
        <w:numId w:val="1"/>
      </w:numPr>
      <w:spacing w:before="200"/>
      <w:outlineLvl w:val="2"/>
    </w:pPr>
    <w:rPr>
      <w:rFonts w:asciiTheme="majorHAnsi" w:eastAsiaTheme="majorEastAsia" w:hAnsiTheme="majorHAnsi" w:cstheme="majorBidi"/>
      <w:b/>
      <w:bCs/>
      <w:color w:val="000000"/>
    </w:rPr>
  </w:style>
  <w:style w:type="paragraph" w:styleId="4">
    <w:name w:val="heading 4"/>
    <w:basedOn w:val="a"/>
    <w:next w:val="a"/>
    <w:link w:val="40"/>
    <w:autoRedefine/>
    <w:uiPriority w:val="9"/>
    <w:unhideWhenUsed/>
    <w:qFormat/>
    <w:pPr>
      <w:keepNext/>
      <w:keepLines/>
      <w:numPr>
        <w:ilvl w:val="3"/>
        <w:numId w:val="1"/>
      </w:numPr>
      <w:spacing w:before="200"/>
      <w:outlineLvl w:val="3"/>
    </w:pPr>
    <w:rPr>
      <w:rFonts w:asciiTheme="majorHAnsi" w:eastAsiaTheme="majorEastAsia" w:hAnsiTheme="majorHAnsi" w:cstheme="majorBidi"/>
      <w:b/>
      <w:bCs/>
      <w:i/>
      <w:iCs/>
      <w:color w:val="000000"/>
    </w:rPr>
  </w:style>
  <w:style w:type="paragraph" w:styleId="5">
    <w:name w:val="heading 5"/>
    <w:basedOn w:val="a"/>
    <w:next w:val="a"/>
    <w:autoRedefine/>
    <w:uiPriority w:val="99"/>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autoRedefine/>
    <w:uiPriority w:val="9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autoRedefine/>
    <w:uiPriority w:val="9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autoRedefine/>
    <w:uiPriority w:val="9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autoRedefine/>
    <w:uiPriority w:val="99"/>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ind w:left="720"/>
    </w:pPr>
  </w:style>
  <w:style w:type="paragraph" w:styleId="a4">
    <w:name w:val="caption"/>
    <w:basedOn w:val="a"/>
    <w:next w:val="a"/>
    <w:autoRedefine/>
    <w:uiPriority w:val="35"/>
    <w:semiHidden/>
    <w:unhideWhenUsed/>
    <w:qFormat/>
    <w:rPr>
      <w:b/>
      <w:bCs/>
      <w:color w:val="4472C4" w:themeColor="accent1"/>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tabs>
        <w:tab w:val="center" w:pos="4680"/>
        <w:tab w:val="right" w:pos="9360"/>
      </w:tabs>
    </w:pPr>
  </w:style>
  <w:style w:type="paragraph" w:styleId="11">
    <w:name w:val="toc 1"/>
    <w:basedOn w:val="a"/>
    <w:next w:val="a"/>
    <w:autoRedefine/>
    <w:uiPriority w:val="39"/>
    <w:unhideWhenUsed/>
    <w:qFormat/>
  </w:style>
  <w:style w:type="paragraph" w:styleId="a9">
    <w:name w:val="Subtitle"/>
    <w:basedOn w:val="a"/>
    <w:next w:val="a"/>
    <w:link w:val="aa"/>
    <w:autoRedefine/>
    <w:uiPriority w:val="11"/>
    <w:qFormat/>
    <w:pPr>
      <w:ind w:left="86"/>
    </w:pPr>
    <w:rPr>
      <w:rFonts w:asciiTheme="majorHAnsi" w:eastAsiaTheme="majorEastAsia" w:hAnsiTheme="majorHAnsi" w:cstheme="majorBidi"/>
      <w:i/>
      <w:iCs/>
      <w:color w:val="4472C4" w:themeColor="accent1"/>
      <w:spacing w:val="15"/>
      <w:sz w:val="24"/>
      <w:szCs w:val="24"/>
    </w:rPr>
  </w:style>
  <w:style w:type="paragraph" w:styleId="21">
    <w:name w:val="toc 2"/>
    <w:basedOn w:val="a"/>
    <w:next w:val="a"/>
    <w:autoRedefine/>
    <w:uiPriority w:val="99"/>
    <w:unhideWhenUsed/>
    <w:qFormat/>
    <w:pPr>
      <w:tabs>
        <w:tab w:val="right" w:leader="dot" w:pos="8306"/>
      </w:tabs>
      <w:ind w:leftChars="200" w:left="420"/>
    </w:pPr>
    <w:rPr>
      <w:rFonts w:cs="Times New Roman"/>
      <w:szCs w:val="24"/>
      <w:lang w:eastAsia="zh-CN"/>
    </w:rPr>
  </w:style>
  <w:style w:type="paragraph" w:styleId="ab">
    <w:name w:val="Title"/>
    <w:basedOn w:val="a"/>
    <w:next w:val="a"/>
    <w:link w:val="ac"/>
    <w:autoRedefine/>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table" w:styleId="ad">
    <w:name w:val="Table Grid"/>
    <w:basedOn w:val="a1"/>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Emphasis"/>
    <w:basedOn w:val="a0"/>
    <w:autoRedefine/>
    <w:uiPriority w:val="20"/>
    <w:qFormat/>
    <w:rPr>
      <w:i/>
      <w:iCs/>
    </w:rPr>
  </w:style>
  <w:style w:type="character" w:styleId="af">
    <w:name w:val="Hyperlink"/>
    <w:basedOn w:val="a0"/>
    <w:autoRedefine/>
    <w:uiPriority w:val="99"/>
    <w:unhideWhenUsed/>
    <w:qFormat/>
    <w:rPr>
      <w:color w:val="0563C1" w:themeColor="hyperlink"/>
      <w:u w:val="single"/>
    </w:rPr>
  </w:style>
  <w:style w:type="character" w:customStyle="1" w:styleId="a8">
    <w:name w:val="页眉 字符"/>
    <w:basedOn w:val="a0"/>
    <w:link w:val="a7"/>
    <w:autoRedefine/>
    <w:uiPriority w:val="99"/>
    <w:qFormat/>
  </w:style>
  <w:style w:type="character" w:customStyle="1" w:styleId="10">
    <w:name w:val="标题 1 字符"/>
    <w:basedOn w:val="a0"/>
    <w:link w:val="1"/>
    <w:autoRedefine/>
    <w:uiPriority w:val="9"/>
    <w:qFormat/>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autoRedefine/>
    <w:uiPriority w:val="9"/>
    <w:qFormat/>
    <w:rPr>
      <w:rFonts w:ascii="Times New Roman" w:eastAsia="黑体" w:hAnsi="Times New Roman" w:cstheme="majorBidi"/>
      <w:b/>
      <w:bCs/>
      <w:color w:val="000000" w:themeColor="text1"/>
      <w:sz w:val="21"/>
      <w:szCs w:val="21"/>
    </w:rPr>
  </w:style>
  <w:style w:type="character" w:customStyle="1" w:styleId="30">
    <w:name w:val="标题 3 字符"/>
    <w:basedOn w:val="a0"/>
    <w:link w:val="3"/>
    <w:autoRedefine/>
    <w:uiPriority w:val="9"/>
    <w:qFormat/>
    <w:rPr>
      <w:rFonts w:asciiTheme="majorHAnsi" w:eastAsiaTheme="majorEastAsia" w:hAnsiTheme="majorHAnsi" w:cstheme="majorBidi"/>
      <w:b/>
      <w:bCs/>
      <w:color w:val="4472C4" w:themeColor="accent1"/>
    </w:rPr>
  </w:style>
  <w:style w:type="character" w:customStyle="1" w:styleId="40">
    <w:name w:val="标题 4 字符"/>
    <w:basedOn w:val="a0"/>
    <w:link w:val="4"/>
    <w:autoRedefine/>
    <w:uiPriority w:val="9"/>
    <w:qFormat/>
    <w:rPr>
      <w:rFonts w:asciiTheme="majorHAnsi" w:eastAsiaTheme="majorEastAsia" w:hAnsiTheme="majorHAnsi" w:cstheme="majorBidi"/>
      <w:b/>
      <w:bCs/>
      <w:i/>
      <w:iCs/>
      <w:color w:val="4472C4" w:themeColor="accent1"/>
    </w:rPr>
  </w:style>
  <w:style w:type="character" w:customStyle="1" w:styleId="aa">
    <w:name w:val="副标题 字符"/>
    <w:basedOn w:val="a0"/>
    <w:link w:val="a9"/>
    <w:autoRedefine/>
    <w:uiPriority w:val="11"/>
    <w:qFormat/>
    <w:rPr>
      <w:rFonts w:asciiTheme="majorHAnsi" w:eastAsiaTheme="majorEastAsia" w:hAnsiTheme="majorHAnsi" w:cstheme="majorBidi"/>
      <w:i/>
      <w:iCs/>
      <w:color w:val="4472C4" w:themeColor="accent1"/>
      <w:spacing w:val="15"/>
      <w:sz w:val="24"/>
      <w:szCs w:val="24"/>
    </w:rPr>
  </w:style>
  <w:style w:type="character" w:customStyle="1" w:styleId="ac">
    <w:name w:val="标题 字符"/>
    <w:basedOn w:val="a0"/>
    <w:link w:val="ab"/>
    <w:autoRedefine/>
    <w:uiPriority w:val="10"/>
    <w:qFormat/>
    <w:rPr>
      <w:rFonts w:asciiTheme="majorHAnsi" w:eastAsiaTheme="majorEastAsia" w:hAnsiTheme="majorHAnsi" w:cstheme="majorBidi"/>
      <w:color w:val="323E4F" w:themeColor="text2" w:themeShade="BF"/>
      <w:spacing w:val="5"/>
      <w:kern w:val="28"/>
      <w:sz w:val="52"/>
      <w:szCs w:val="52"/>
    </w:rPr>
  </w:style>
  <w:style w:type="character" w:customStyle="1" w:styleId="a6">
    <w:name w:val="页脚 字符"/>
    <w:basedOn w:val="a0"/>
    <w:link w:val="a5"/>
    <w:autoRedefine/>
    <w:uiPriority w:val="99"/>
    <w:qFormat/>
    <w:rPr>
      <w:rFonts w:ascii="Calibri" w:eastAsia="等线" w:hAnsi="Calibri" w:cs="21"/>
      <w:sz w:val="18"/>
      <w:szCs w:val="18"/>
    </w:rPr>
  </w:style>
  <w:style w:type="paragraph" w:customStyle="1" w:styleId="af0">
    <w:name w:val="标准标志"/>
    <w:next w:val="a"/>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1">
    <w:name w:val="标准称谓"/>
    <w:next w:val="a"/>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2">
    <w:name w:val="标准文件_文件编号"/>
    <w:basedOn w:val="a"/>
    <w:autoRedefine/>
    <w:qFormat/>
    <w:pPr>
      <w:framePr w:w="9356" w:h="624" w:hRule="exact" w:hSpace="181" w:vSpace="181" w:wrap="auto" w:vAnchor="page" w:hAnchor="page" w:x="1419" w:y="3284"/>
      <w:wordWrap w:val="0"/>
      <w:autoSpaceDE w:val="0"/>
      <w:autoSpaceDN w:val="0"/>
      <w:spacing w:line="280" w:lineRule="exact"/>
      <w:jc w:val="right"/>
    </w:pPr>
    <w:rPr>
      <w:rFonts w:ascii="黑体" w:eastAsia="黑体" w:cs="Times New Roman"/>
      <w:bCs/>
      <w:sz w:val="28"/>
      <w:szCs w:val="28"/>
      <w:lang w:eastAsia="zh-CN"/>
    </w:rPr>
  </w:style>
  <w:style w:type="paragraph" w:customStyle="1" w:styleId="af3">
    <w:name w:val="标准文件_替换文件编号"/>
    <w:basedOn w:val="af2"/>
    <w:autoRedefine/>
    <w:qFormat/>
    <w:pPr>
      <w:framePr w:wrap="auto"/>
      <w:spacing w:before="57"/>
    </w:pPr>
    <w:rPr>
      <w:sz w:val="21"/>
    </w:rPr>
  </w:style>
  <w:style w:type="paragraph" w:customStyle="1" w:styleId="af4">
    <w:name w:val="其他发布部门"/>
    <w:basedOn w:val="a"/>
    <w:autoRedefine/>
    <w:qFormat/>
    <w:pPr>
      <w:framePr w:w="7433" w:h="585" w:hRule="exact" w:hSpace="180" w:vSpace="180" w:wrap="around" w:hAnchor="margin" w:xAlign="center" w:y="14401" w:anchorLock="1"/>
      <w:spacing w:line="0" w:lineRule="atLeast"/>
      <w:jc w:val="center"/>
    </w:pPr>
    <w:rPr>
      <w:rFonts w:ascii="黑体" w:eastAsia="黑体" w:cs="Times New Roman"/>
      <w:w w:val="135"/>
      <w:sz w:val="36"/>
      <w:szCs w:val="20"/>
      <w:lang w:eastAsia="zh-CN"/>
    </w:rPr>
  </w:style>
  <w:style w:type="paragraph" w:customStyle="1" w:styleId="af5">
    <w:name w:val="其他发布日期"/>
    <w:basedOn w:val="a"/>
    <w:autoRedefine/>
    <w:qFormat/>
    <w:pPr>
      <w:framePr w:w="3997" w:h="471" w:hRule="exact" w:vSpace="181" w:wrap="around" w:vAnchor="page" w:hAnchor="page" w:x="1419" w:y="14097" w:anchorLock="1"/>
      <w:jc w:val="left"/>
    </w:pPr>
    <w:rPr>
      <w:rFonts w:eastAsia="黑体" w:cs="Times New Roman"/>
      <w:sz w:val="28"/>
      <w:szCs w:val="20"/>
      <w:lang w:eastAsia="zh-CN"/>
    </w:rPr>
  </w:style>
  <w:style w:type="paragraph" w:customStyle="1" w:styleId="af6">
    <w:name w:val="其他实施日期"/>
    <w:basedOn w:val="a"/>
    <w:autoRedefine/>
    <w:qFormat/>
    <w:pPr>
      <w:framePr w:w="3997" w:h="471" w:hRule="exact" w:vSpace="181" w:wrap="around" w:vAnchor="page" w:hAnchor="page" w:x="7089" w:y="14097" w:anchorLock="1"/>
      <w:jc w:val="right"/>
    </w:pPr>
    <w:rPr>
      <w:rFonts w:eastAsia="黑体" w:cs="Times New Roman"/>
      <w:sz w:val="28"/>
      <w:szCs w:val="20"/>
      <w:lang w:eastAsia="zh-CN"/>
    </w:rPr>
  </w:style>
  <w:style w:type="character" w:customStyle="1" w:styleId="af7">
    <w:name w:val="发布"/>
    <w:basedOn w:val="a0"/>
    <w:autoRedefine/>
    <w:qFormat/>
    <w:rPr>
      <w:rFonts w:ascii="黑体" w:eastAsia="黑体"/>
      <w:spacing w:val="85"/>
      <w:w w:val="100"/>
      <w:position w:val="3"/>
      <w:sz w:val="28"/>
      <w:szCs w:val="28"/>
    </w:rPr>
  </w:style>
  <w:style w:type="paragraph" w:customStyle="1" w:styleId="af8">
    <w:name w:val="标准文件_页眉奇数页"/>
    <w:next w:val="a"/>
    <w:autoRedefine/>
    <w:qFormat/>
    <w:pPr>
      <w:tabs>
        <w:tab w:val="center" w:pos="4154"/>
        <w:tab w:val="right" w:pos="8306"/>
      </w:tabs>
      <w:spacing w:after="120"/>
      <w:jc w:val="right"/>
    </w:pPr>
    <w:rPr>
      <w:rFonts w:ascii="黑体" w:eastAsia="黑体" w:hAnsi="宋体"/>
      <w:sz w:val="21"/>
    </w:rPr>
  </w:style>
  <w:style w:type="paragraph" w:customStyle="1" w:styleId="TOC1">
    <w:name w:val="TOC 标题1"/>
    <w:basedOn w:val="1"/>
    <w:next w:val="a"/>
    <w:autoRedefine/>
    <w:uiPriority w:val="39"/>
    <w:unhideWhenUsed/>
    <w:qFormat/>
    <w:pPr>
      <w:spacing w:before="240" w:line="259" w:lineRule="auto"/>
      <w:jc w:val="left"/>
      <w:outlineLvl w:val="9"/>
    </w:pPr>
    <w:rPr>
      <w:b w:val="0"/>
      <w:bCs w:val="0"/>
      <w:color w:val="2F5496" w:themeColor="accent1" w:themeShade="BF"/>
      <w:sz w:val="32"/>
      <w:szCs w:val="32"/>
      <w:lang w:eastAsia="zh-CN"/>
    </w:rPr>
  </w:style>
  <w:style w:type="paragraph" w:customStyle="1" w:styleId="af9">
    <w:name w:val="标准文件_段"/>
    <w:link w:val="Char"/>
    <w:autoRedefine/>
    <w:qFormat/>
    <w:pPr>
      <w:autoSpaceDE w:val="0"/>
      <w:autoSpaceDN w:val="0"/>
      <w:ind w:firstLineChars="200" w:firstLine="200"/>
      <w:jc w:val="both"/>
    </w:pPr>
    <w:rPr>
      <w:rFonts w:ascii="宋体"/>
      <w:sz w:val="21"/>
    </w:rPr>
  </w:style>
  <w:style w:type="character" w:customStyle="1" w:styleId="Char">
    <w:name w:val="标准文件_段 Char"/>
    <w:link w:val="af9"/>
    <w:autoRedefine/>
    <w:qFormat/>
    <w:rPr>
      <w:rFonts w:ascii="宋体" w:eastAsia="宋体" w:hAnsi="Times New Roman" w:cs="Times New Roman"/>
      <w:sz w:val="21"/>
      <w:szCs w:val="20"/>
      <w:lang w:eastAsia="zh-CN"/>
    </w:rPr>
  </w:style>
  <w:style w:type="paragraph" w:styleId="afa">
    <w:name w:val="List Paragraph"/>
    <w:basedOn w:val="a"/>
    <w:autoRedefine/>
    <w:uiPriority w:val="99"/>
    <w:unhideWhenUsed/>
    <w:qFormat/>
    <w:pPr>
      <w:ind w:firstLineChars="200" w:firstLine="420"/>
    </w:pPr>
  </w:style>
  <w:style w:type="character" w:styleId="afb">
    <w:name w:val="Placeholder Text"/>
    <w:basedOn w:val="a0"/>
    <w:autoRedefine/>
    <w:uiPriority w:val="99"/>
    <w:unhideWhenUsed/>
    <w:qFormat/>
    <w:rPr>
      <w:color w:val="808080"/>
    </w:rPr>
  </w:style>
  <w:style w:type="paragraph" w:customStyle="1" w:styleId="22">
    <w:name w:val="样式2"/>
    <w:basedOn w:val="a"/>
    <w:link w:val="2Char"/>
    <w:autoRedefine/>
    <w:qFormat/>
    <w:pPr>
      <w:widowControl w:val="0"/>
      <w:tabs>
        <w:tab w:val="left" w:pos="2160"/>
      </w:tabs>
      <w:adjustRightInd w:val="0"/>
      <w:spacing w:before="320" w:after="160" w:line="490" w:lineRule="exact"/>
      <w:textAlignment w:val="baseline"/>
    </w:pPr>
    <w:rPr>
      <w:rFonts w:ascii="黑体" w:eastAsia="黑体" w:cs="Times New Roman"/>
      <w:sz w:val="28"/>
      <w:szCs w:val="20"/>
      <w:lang w:eastAsia="zh-CN"/>
    </w:rPr>
  </w:style>
  <w:style w:type="character" w:customStyle="1" w:styleId="2Char">
    <w:name w:val="样式2 Char"/>
    <w:link w:val="22"/>
    <w:autoRedefine/>
    <w:qFormat/>
    <w:rPr>
      <w:rFonts w:ascii="黑体" w:eastAsia="黑体" w:hAnsi="Calibri" w:cs="Times New Roman"/>
      <w:sz w:val="28"/>
      <w:szCs w:val="20"/>
      <w:lang w:eastAsia="zh-CN"/>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1941</Words>
  <Characters>11064</Characters>
  <Application>Microsoft Office Word</Application>
  <DocSecurity>0</DocSecurity>
  <Lines>92</Lines>
  <Paragraphs>25</Paragraphs>
  <ScaleCrop>false</ScaleCrop>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去码头整点薯条</dc:creator>
  <cp:lastModifiedBy>82623</cp:lastModifiedBy>
  <cp:revision>57</cp:revision>
  <cp:lastPrinted>2024-11-12T08:13:00Z</cp:lastPrinted>
  <dcterms:created xsi:type="dcterms:W3CDTF">2023-08-06T02:00:00Z</dcterms:created>
  <dcterms:modified xsi:type="dcterms:W3CDTF">2025-02-10T02:29:00Z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F70BC0640A0743BB94B2F8D7B983E2C9_13</vt:lpwstr>
  </property>
  <property fmtid="{D5CDD505-2E9C-101B-9397-08002B2CF9AE}" pid="4" name="KSOTemplateDocerSaveRecord">
    <vt:lpwstr>eyJoZGlkIjoiYTcyZDEzNTBmMDllM2M0MDllNmM3ZWMxMzA5Yjc5MTYiLCJ1c2VySWQiOiIxNjM3MTEwNTU4In0=</vt:lpwstr>
  </property>
</Properties>
</file>